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rsidTr="00DC48B9">
        <w:tc>
          <w:tcPr>
            <w:tcW w:w="2835" w:type="dxa"/>
          </w:tcPr>
          <w:p w:rsidR="00BC3766" w:rsidRPr="004913BD" w:rsidRDefault="00BC3766" w:rsidP="00DC48B9">
            <w:pPr>
              <w:rPr>
                <w:b/>
                <w:bCs/>
              </w:rPr>
            </w:pPr>
          </w:p>
        </w:tc>
        <w:tc>
          <w:tcPr>
            <w:tcW w:w="7797" w:type="dxa"/>
          </w:tcPr>
          <w:p w:rsidR="00BC3766" w:rsidRPr="004913BD" w:rsidRDefault="00BC3766" w:rsidP="00DC48B9">
            <w:pPr>
              <w:rPr>
                <w:b/>
                <w:bCs/>
                <w:sz w:val="20"/>
              </w:rPr>
            </w:pPr>
          </w:p>
        </w:tc>
      </w:tr>
      <w:tr w:rsidR="00BC3766" w:rsidTr="00DC48B9">
        <w:tc>
          <w:tcPr>
            <w:tcW w:w="2835" w:type="dxa"/>
          </w:tcPr>
          <w:p w:rsidR="00BC3766" w:rsidRPr="004913BD" w:rsidRDefault="00BC3766" w:rsidP="00DC48B9">
            <w:pPr>
              <w:tabs>
                <w:tab w:val="left" w:pos="1296"/>
              </w:tabs>
              <w:rPr>
                <w:sz w:val="28"/>
                <w:szCs w:val="28"/>
              </w:rPr>
            </w:pPr>
          </w:p>
        </w:tc>
        <w:tc>
          <w:tcPr>
            <w:tcW w:w="7797" w:type="dxa"/>
          </w:tcPr>
          <w:p w:rsidR="00BC3766" w:rsidRPr="004913BD" w:rsidRDefault="00BC3766" w:rsidP="00DC48B9">
            <w:pPr>
              <w:tabs>
                <w:tab w:val="left" w:pos="1296"/>
              </w:tabs>
              <w:rPr>
                <w:sz w:val="28"/>
                <w:szCs w:val="28"/>
              </w:rPr>
            </w:pPr>
          </w:p>
        </w:tc>
      </w:tr>
      <w:tr w:rsidR="00BC3766" w:rsidTr="00DC48B9">
        <w:trPr>
          <w:trHeight w:val="573"/>
        </w:trPr>
        <w:tc>
          <w:tcPr>
            <w:tcW w:w="2835" w:type="dxa"/>
          </w:tcPr>
          <w:p w:rsidR="00BC3766" w:rsidRPr="006D3BBF" w:rsidRDefault="00BC3766" w:rsidP="00DC48B9">
            <w:pPr>
              <w:rPr>
                <w:sz w:val="20"/>
                <w:szCs w:val="16"/>
              </w:rPr>
            </w:pPr>
          </w:p>
          <w:p w:rsidR="006D3BBF" w:rsidRDefault="006D3BBF" w:rsidP="00DC48B9"/>
        </w:tc>
        <w:tc>
          <w:tcPr>
            <w:tcW w:w="7797" w:type="dxa"/>
          </w:tcPr>
          <w:p w:rsidR="00BC3766" w:rsidRDefault="00BC3766" w:rsidP="00DC48B9"/>
        </w:tc>
      </w:tr>
      <w:tr w:rsidR="00793049" w:rsidTr="00DC48B9">
        <w:trPr>
          <w:trHeight w:val="396"/>
        </w:trPr>
        <w:tc>
          <w:tcPr>
            <w:tcW w:w="2835" w:type="dxa"/>
          </w:tcPr>
          <w:p w:rsidR="00793049" w:rsidRPr="006D3BBF" w:rsidRDefault="00793049" w:rsidP="00F63D34">
            <w:pPr>
              <w:ind w:left="31"/>
              <w:rPr>
                <w:sz w:val="20"/>
                <w:szCs w:val="16"/>
              </w:rPr>
            </w:pPr>
            <w:r w:rsidRPr="004913BD">
              <w:rPr>
                <w:b/>
                <w:bCs/>
              </w:rPr>
              <w:t>Ambito:</w:t>
            </w:r>
          </w:p>
        </w:tc>
        <w:tc>
          <w:tcPr>
            <w:tcW w:w="7797" w:type="dxa"/>
          </w:tcPr>
          <w:p w:rsidR="00793049" w:rsidRDefault="00793049" w:rsidP="00DC48B9"/>
        </w:tc>
      </w:tr>
      <w:tr w:rsidR="00793049" w:rsidTr="00DC48B9">
        <w:trPr>
          <w:trHeight w:val="560"/>
        </w:trPr>
        <w:tc>
          <w:tcPr>
            <w:tcW w:w="2835" w:type="dxa"/>
          </w:tcPr>
          <w:p w:rsidR="00793049" w:rsidRPr="004913BD" w:rsidRDefault="00793049" w:rsidP="00DC48B9">
            <w:pPr>
              <w:rPr>
                <w:b/>
                <w:bCs/>
                <w:sz w:val="32"/>
                <w:szCs w:val="32"/>
              </w:rPr>
            </w:pPr>
          </w:p>
        </w:tc>
        <w:tc>
          <w:tcPr>
            <w:tcW w:w="7797" w:type="dxa"/>
          </w:tcPr>
          <w:p w:rsidR="00793049" w:rsidRPr="004913BD" w:rsidRDefault="00793049" w:rsidP="00DC48B9">
            <w:pPr>
              <w:rPr>
                <w:b/>
                <w:bCs/>
                <w:sz w:val="32"/>
                <w:szCs w:val="32"/>
              </w:rPr>
            </w:pPr>
          </w:p>
        </w:tc>
      </w:tr>
      <w:tr w:rsidR="00793049" w:rsidTr="00DC48B9">
        <w:trPr>
          <w:trHeight w:val="396"/>
        </w:trPr>
        <w:tc>
          <w:tcPr>
            <w:tcW w:w="2835" w:type="dxa"/>
          </w:tcPr>
          <w:p w:rsidR="00793049" w:rsidRPr="004913BD" w:rsidRDefault="00793049" w:rsidP="00DC48B9">
            <w:pPr>
              <w:spacing w:line="276" w:lineRule="auto"/>
              <w:rPr>
                <w:sz w:val="28"/>
                <w:szCs w:val="28"/>
              </w:rPr>
            </w:pPr>
          </w:p>
        </w:tc>
        <w:tc>
          <w:tcPr>
            <w:tcW w:w="7797" w:type="dxa"/>
          </w:tcPr>
          <w:p w:rsidR="00793049" w:rsidRPr="004913BD" w:rsidRDefault="00793049" w:rsidP="00DC48B9">
            <w:pPr>
              <w:spacing w:line="276" w:lineRule="auto"/>
              <w:rPr>
                <w:sz w:val="28"/>
                <w:szCs w:val="28"/>
              </w:rPr>
            </w:pPr>
            <w:r>
              <w:rPr>
                <w:sz w:val="28"/>
                <w:szCs w:val="28"/>
              </w:rPr>
              <w:t>Documentazione software ANTHEA</w:t>
            </w:r>
          </w:p>
        </w:tc>
      </w:tr>
    </w:tbl>
    <w:p w:rsidR="00DF4021" w:rsidRPr="00D14D83" w:rsidRDefault="00DF4021" w:rsidP="00D14D83">
      <w:pPr>
        <w:ind w:left="-284"/>
        <w:rPr>
          <w:b/>
          <w:bCs/>
          <w:sz w:val="16"/>
          <w:szCs w:val="12"/>
        </w:rPr>
      </w:pPr>
    </w:p>
    <w:p w:rsidR="00E636A2" w:rsidRDefault="00E636A2" w:rsidP="00D35195">
      <w:pPr>
        <w:spacing w:line="276" w:lineRule="auto"/>
        <w:rPr>
          <w:b/>
          <w:bCs/>
        </w:rPr>
      </w:pPr>
      <w:r w:rsidRPr="000E76E2">
        <w:rPr>
          <w:b/>
          <w:bCs/>
        </w:rPr>
        <w:t>Titolo</w:t>
      </w:r>
      <w:r>
        <w:rPr>
          <w:b/>
          <w:bCs/>
        </w:rPr>
        <w:t>:</w:t>
      </w:r>
    </w:p>
    <w:p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rsidR="00D14D83" w:rsidRPr="00DF4021" w:rsidRDefault="00D14D83" w:rsidP="00D14D83">
      <w:pPr>
        <w:autoSpaceDE w:val="0"/>
        <w:autoSpaceDN w:val="0"/>
        <w:adjustRightInd w:val="0"/>
        <w:spacing w:line="192" w:lineRule="auto"/>
        <w:ind w:left="-284"/>
        <w:rPr>
          <w:rFonts w:cs="Manrope"/>
          <w:sz w:val="28"/>
          <w:szCs w:val="28"/>
        </w:rPr>
      </w:pPr>
    </w:p>
    <w:p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rsidTr="00604B9E">
        <w:trPr>
          <w:trHeight w:val="403"/>
        </w:trPr>
        <w:tc>
          <w:tcPr>
            <w:tcW w:w="283" w:type="dxa"/>
            <w:tcBorders>
              <w:left w:val="single" w:sz="12" w:space="0" w:color="808080" w:themeColor="background1" w:themeShade="80"/>
            </w:tcBorders>
          </w:tcPr>
          <w:p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rsidTr="00BC3766">
        <w:trPr>
          <w:trHeight w:val="140"/>
        </w:trPr>
        <w:tc>
          <w:tcPr>
            <w:tcW w:w="283" w:type="dxa"/>
            <w:tcBorders>
              <w:left w:val="single" w:sz="12" w:space="0" w:color="808080" w:themeColor="background1" w:themeShade="80"/>
            </w:tcBorders>
          </w:tcPr>
          <w:p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rsidTr="00BC3766">
        <w:trPr>
          <w:trHeight w:val="140"/>
        </w:trPr>
        <w:tc>
          <w:tcPr>
            <w:tcW w:w="283" w:type="dxa"/>
            <w:tcBorders>
              <w:left w:val="single" w:sz="12" w:space="0" w:color="808080" w:themeColor="background1" w:themeShade="80"/>
            </w:tcBorders>
          </w:tcPr>
          <w:p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rsidTr="00BC3766">
        <w:tc>
          <w:tcPr>
            <w:tcW w:w="283" w:type="dxa"/>
            <w:tcBorders>
              <w:left w:val="single" w:sz="12" w:space="0" w:color="808080" w:themeColor="background1" w:themeShade="80"/>
            </w:tcBorders>
          </w:tcPr>
          <w:p w:rsidR="00E636A2" w:rsidRPr="00112DB7" w:rsidRDefault="00E636A2" w:rsidP="00070634">
            <w:pPr>
              <w:autoSpaceDE w:val="0"/>
              <w:autoSpaceDN w:val="0"/>
              <w:adjustRightInd w:val="0"/>
              <w:ind w:left="27"/>
              <w:jc w:val="left"/>
              <w:rPr>
                <w:rFonts w:cs="Manrope"/>
                <w:sz w:val="18"/>
                <w:szCs w:val="18"/>
              </w:rPr>
            </w:pPr>
          </w:p>
        </w:tc>
        <w:tc>
          <w:tcPr>
            <w:tcW w:w="846" w:type="dxa"/>
          </w:tcPr>
          <w:p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rsidTr="00BC3766">
        <w:tc>
          <w:tcPr>
            <w:tcW w:w="283" w:type="dxa"/>
            <w:tcBorders>
              <w:left w:val="single" w:sz="12" w:space="0" w:color="808080" w:themeColor="background1" w:themeShade="80"/>
            </w:tcBorders>
          </w:tcPr>
          <w:p w:rsidR="00E636A2" w:rsidRPr="00AB084F" w:rsidRDefault="00E636A2" w:rsidP="00070634">
            <w:pPr>
              <w:autoSpaceDE w:val="0"/>
              <w:autoSpaceDN w:val="0"/>
              <w:adjustRightInd w:val="0"/>
              <w:ind w:left="27"/>
              <w:jc w:val="left"/>
              <w:rPr>
                <w:rFonts w:cs="Manrope"/>
                <w:sz w:val="18"/>
                <w:szCs w:val="18"/>
              </w:rPr>
            </w:pPr>
          </w:p>
        </w:tc>
        <w:tc>
          <w:tcPr>
            <w:tcW w:w="846" w:type="dxa"/>
          </w:tcPr>
          <w:p w:rsidR="00E636A2" w:rsidRPr="00AB084F" w:rsidRDefault="00E636A2" w:rsidP="00070634">
            <w:pPr>
              <w:autoSpaceDE w:val="0"/>
              <w:autoSpaceDN w:val="0"/>
              <w:adjustRightInd w:val="0"/>
              <w:ind w:left="27"/>
              <w:jc w:val="left"/>
              <w:rPr>
                <w:rFonts w:cs="Manrope"/>
                <w:sz w:val="18"/>
                <w:szCs w:val="18"/>
              </w:rPr>
            </w:pPr>
          </w:p>
        </w:tc>
        <w:tc>
          <w:tcPr>
            <w:tcW w:w="1422" w:type="dxa"/>
          </w:tcPr>
          <w:p w:rsidR="00E636A2" w:rsidRPr="00AB084F" w:rsidRDefault="00E636A2" w:rsidP="00070634">
            <w:pPr>
              <w:autoSpaceDE w:val="0"/>
              <w:autoSpaceDN w:val="0"/>
              <w:adjustRightInd w:val="0"/>
              <w:ind w:left="27"/>
              <w:jc w:val="left"/>
              <w:rPr>
                <w:rFonts w:cs="Manrope"/>
                <w:sz w:val="18"/>
                <w:szCs w:val="18"/>
              </w:rPr>
            </w:pPr>
          </w:p>
        </w:tc>
      </w:tr>
      <w:tr w:rsidR="00E636A2" w:rsidTr="00BC3766">
        <w:tc>
          <w:tcPr>
            <w:tcW w:w="283" w:type="dxa"/>
            <w:tcBorders>
              <w:left w:val="single" w:sz="12" w:space="0" w:color="808080" w:themeColor="background1" w:themeShade="80"/>
            </w:tcBorders>
          </w:tcPr>
          <w:p w:rsidR="00E636A2" w:rsidRDefault="00E636A2" w:rsidP="00070634">
            <w:pPr>
              <w:autoSpaceDE w:val="0"/>
              <w:autoSpaceDN w:val="0"/>
              <w:adjustRightInd w:val="0"/>
              <w:ind w:left="27"/>
              <w:jc w:val="left"/>
              <w:rPr>
                <w:rFonts w:cs="Manrope"/>
                <w:sz w:val="18"/>
                <w:szCs w:val="18"/>
              </w:rPr>
            </w:pPr>
          </w:p>
        </w:tc>
        <w:tc>
          <w:tcPr>
            <w:tcW w:w="846" w:type="dxa"/>
          </w:tcPr>
          <w:p w:rsidR="00E636A2" w:rsidRPr="00AB084F" w:rsidRDefault="00E636A2" w:rsidP="00070634">
            <w:pPr>
              <w:autoSpaceDE w:val="0"/>
              <w:autoSpaceDN w:val="0"/>
              <w:adjustRightInd w:val="0"/>
              <w:ind w:left="27"/>
              <w:jc w:val="left"/>
              <w:rPr>
                <w:rFonts w:cs="Manrope"/>
                <w:sz w:val="18"/>
                <w:szCs w:val="18"/>
              </w:rPr>
            </w:pPr>
          </w:p>
        </w:tc>
        <w:tc>
          <w:tcPr>
            <w:tcW w:w="1422" w:type="dxa"/>
          </w:tcPr>
          <w:p w:rsidR="00E636A2" w:rsidRPr="00AB084F" w:rsidRDefault="00E636A2" w:rsidP="00070634">
            <w:pPr>
              <w:autoSpaceDE w:val="0"/>
              <w:autoSpaceDN w:val="0"/>
              <w:adjustRightInd w:val="0"/>
              <w:ind w:left="27"/>
              <w:jc w:val="left"/>
              <w:rPr>
                <w:rFonts w:cs="Manrope"/>
                <w:sz w:val="18"/>
                <w:szCs w:val="18"/>
              </w:rPr>
            </w:pPr>
          </w:p>
        </w:tc>
      </w:tr>
      <w:tr w:rsidR="00E636A2" w:rsidTr="00BC3766">
        <w:tc>
          <w:tcPr>
            <w:tcW w:w="283" w:type="dxa"/>
            <w:tcBorders>
              <w:left w:val="single" w:sz="12" w:space="0" w:color="808080" w:themeColor="background1" w:themeShade="80"/>
            </w:tcBorders>
          </w:tcPr>
          <w:p w:rsidR="00E636A2" w:rsidRDefault="00E636A2" w:rsidP="00070634">
            <w:pPr>
              <w:autoSpaceDE w:val="0"/>
              <w:autoSpaceDN w:val="0"/>
              <w:adjustRightInd w:val="0"/>
              <w:ind w:left="27"/>
              <w:jc w:val="left"/>
              <w:rPr>
                <w:rFonts w:cs="Manrope"/>
                <w:sz w:val="18"/>
                <w:szCs w:val="18"/>
              </w:rPr>
            </w:pPr>
          </w:p>
        </w:tc>
        <w:tc>
          <w:tcPr>
            <w:tcW w:w="846" w:type="dxa"/>
          </w:tcPr>
          <w:p w:rsidR="00E636A2" w:rsidRPr="00AB084F" w:rsidRDefault="00E636A2" w:rsidP="00070634">
            <w:pPr>
              <w:autoSpaceDE w:val="0"/>
              <w:autoSpaceDN w:val="0"/>
              <w:adjustRightInd w:val="0"/>
              <w:ind w:left="27"/>
              <w:jc w:val="left"/>
              <w:rPr>
                <w:rFonts w:cs="Manrope"/>
                <w:sz w:val="18"/>
                <w:szCs w:val="18"/>
              </w:rPr>
            </w:pPr>
          </w:p>
        </w:tc>
        <w:tc>
          <w:tcPr>
            <w:tcW w:w="1422" w:type="dxa"/>
          </w:tcPr>
          <w:p w:rsidR="00E636A2" w:rsidRPr="00AB084F" w:rsidRDefault="00E636A2" w:rsidP="00070634">
            <w:pPr>
              <w:autoSpaceDE w:val="0"/>
              <w:autoSpaceDN w:val="0"/>
              <w:adjustRightInd w:val="0"/>
              <w:ind w:left="27"/>
              <w:jc w:val="left"/>
              <w:rPr>
                <w:rFonts w:cs="Manrope"/>
                <w:sz w:val="18"/>
                <w:szCs w:val="18"/>
              </w:rPr>
            </w:pPr>
          </w:p>
        </w:tc>
      </w:tr>
      <w:tr w:rsidR="00E636A2" w:rsidTr="00BC3766">
        <w:tc>
          <w:tcPr>
            <w:tcW w:w="283" w:type="dxa"/>
            <w:tcBorders>
              <w:left w:val="single" w:sz="12" w:space="0" w:color="808080" w:themeColor="background1" w:themeShade="80"/>
            </w:tcBorders>
          </w:tcPr>
          <w:p w:rsidR="00E636A2" w:rsidRDefault="00E636A2" w:rsidP="00070634">
            <w:pPr>
              <w:autoSpaceDE w:val="0"/>
              <w:autoSpaceDN w:val="0"/>
              <w:adjustRightInd w:val="0"/>
              <w:ind w:left="27"/>
              <w:jc w:val="left"/>
              <w:rPr>
                <w:rFonts w:cs="Manrope"/>
                <w:sz w:val="18"/>
                <w:szCs w:val="18"/>
              </w:rPr>
            </w:pPr>
          </w:p>
        </w:tc>
        <w:tc>
          <w:tcPr>
            <w:tcW w:w="846" w:type="dxa"/>
          </w:tcPr>
          <w:p w:rsidR="00E636A2" w:rsidRPr="00AB084F" w:rsidRDefault="00E636A2" w:rsidP="00070634">
            <w:pPr>
              <w:autoSpaceDE w:val="0"/>
              <w:autoSpaceDN w:val="0"/>
              <w:adjustRightInd w:val="0"/>
              <w:ind w:left="27"/>
              <w:jc w:val="left"/>
              <w:rPr>
                <w:rFonts w:cs="Manrope"/>
                <w:sz w:val="18"/>
                <w:szCs w:val="18"/>
              </w:rPr>
            </w:pPr>
          </w:p>
        </w:tc>
        <w:tc>
          <w:tcPr>
            <w:tcW w:w="1422" w:type="dxa"/>
          </w:tcPr>
          <w:p w:rsidR="00E636A2" w:rsidRPr="00AB084F" w:rsidRDefault="00E636A2" w:rsidP="00070634">
            <w:pPr>
              <w:autoSpaceDE w:val="0"/>
              <w:autoSpaceDN w:val="0"/>
              <w:adjustRightInd w:val="0"/>
              <w:ind w:left="27"/>
              <w:jc w:val="left"/>
              <w:rPr>
                <w:rFonts w:cs="Manrope"/>
                <w:sz w:val="18"/>
                <w:szCs w:val="18"/>
              </w:rPr>
            </w:pPr>
          </w:p>
        </w:tc>
      </w:tr>
      <w:tr w:rsidR="00E636A2" w:rsidTr="00BC3766">
        <w:tc>
          <w:tcPr>
            <w:tcW w:w="283" w:type="dxa"/>
            <w:tcBorders>
              <w:left w:val="single" w:sz="12" w:space="0" w:color="808080" w:themeColor="background1" w:themeShade="80"/>
            </w:tcBorders>
          </w:tcPr>
          <w:p w:rsidR="00E636A2" w:rsidRDefault="00E636A2" w:rsidP="00070634">
            <w:pPr>
              <w:autoSpaceDE w:val="0"/>
              <w:autoSpaceDN w:val="0"/>
              <w:adjustRightInd w:val="0"/>
              <w:ind w:left="27"/>
              <w:jc w:val="left"/>
              <w:rPr>
                <w:rFonts w:cs="Manrope"/>
                <w:sz w:val="18"/>
                <w:szCs w:val="18"/>
              </w:rPr>
            </w:pPr>
          </w:p>
        </w:tc>
        <w:tc>
          <w:tcPr>
            <w:tcW w:w="846" w:type="dxa"/>
          </w:tcPr>
          <w:p w:rsidR="00E636A2" w:rsidRDefault="00E636A2" w:rsidP="00070634">
            <w:pPr>
              <w:autoSpaceDE w:val="0"/>
              <w:autoSpaceDN w:val="0"/>
              <w:adjustRightInd w:val="0"/>
              <w:ind w:left="27"/>
              <w:jc w:val="left"/>
              <w:rPr>
                <w:rFonts w:cs="Manrope"/>
                <w:sz w:val="18"/>
                <w:szCs w:val="18"/>
              </w:rPr>
            </w:pPr>
          </w:p>
        </w:tc>
        <w:tc>
          <w:tcPr>
            <w:tcW w:w="1422" w:type="dxa"/>
          </w:tcPr>
          <w:p w:rsidR="00E636A2" w:rsidRDefault="00E636A2" w:rsidP="00070634">
            <w:pPr>
              <w:autoSpaceDE w:val="0"/>
              <w:autoSpaceDN w:val="0"/>
              <w:adjustRightInd w:val="0"/>
              <w:ind w:left="27"/>
              <w:jc w:val="left"/>
              <w:rPr>
                <w:rFonts w:cs="Manrope"/>
                <w:sz w:val="18"/>
                <w:szCs w:val="18"/>
              </w:rPr>
            </w:pPr>
          </w:p>
        </w:tc>
      </w:tr>
    </w:tbl>
    <w:p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rsidTr="00D35195">
        <w:tc>
          <w:tcPr>
            <w:tcW w:w="5240" w:type="dxa"/>
          </w:tcPr>
          <w:p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rsidTr="00D35195">
        <w:tc>
          <w:tcPr>
            <w:tcW w:w="5240" w:type="dxa"/>
          </w:tcPr>
          <w:p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rsidTr="00D35195">
        <w:trPr>
          <w:trHeight w:val="1425"/>
        </w:trPr>
        <w:tc>
          <w:tcPr>
            <w:tcW w:w="5240" w:type="dxa"/>
          </w:tcPr>
          <w:p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rsidTr="00BC0FB4">
        <w:trPr>
          <w:trHeight w:val="655"/>
        </w:trPr>
        <w:tc>
          <w:tcPr>
            <w:tcW w:w="5386" w:type="dxa"/>
            <w:tcBorders>
              <w:top w:val="single" w:sz="12" w:space="0" w:color="808080" w:themeColor="background1" w:themeShade="80"/>
            </w:tcBorders>
            <w:vAlign w:val="center"/>
          </w:tcPr>
          <w:p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rsidTr="00BC0FB4">
        <w:trPr>
          <w:trHeight w:val="659"/>
        </w:trPr>
        <w:tc>
          <w:tcPr>
            <w:tcW w:w="5386" w:type="dxa"/>
            <w:tcBorders>
              <w:bottom w:val="single" w:sz="12" w:space="0" w:color="808080" w:themeColor="background1" w:themeShade="80"/>
            </w:tcBorders>
            <w:vAlign w:val="center"/>
          </w:tcPr>
          <w:p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rsidR="00D35195" w:rsidRPr="00D35195" w:rsidRDefault="00D35195" w:rsidP="00D35195">
      <w:pPr>
        <w:autoSpaceDE w:val="0"/>
        <w:autoSpaceDN w:val="0"/>
        <w:adjustRightInd w:val="0"/>
        <w:spacing w:line="276" w:lineRule="auto"/>
        <w:ind w:left="-426"/>
        <w:rPr>
          <w:rFonts w:cs="Manrope"/>
          <w:b/>
          <w:bCs/>
          <w:sz w:val="16"/>
          <w:szCs w:val="12"/>
        </w:rPr>
      </w:pPr>
    </w:p>
    <w:p w:rsidR="006D3BBF" w:rsidRDefault="006D3BBF" w:rsidP="00BC0FB4">
      <w:pPr>
        <w:autoSpaceDE w:val="0"/>
        <w:autoSpaceDN w:val="0"/>
        <w:adjustRightInd w:val="0"/>
        <w:spacing w:line="276" w:lineRule="auto"/>
        <w:ind w:left="-284"/>
        <w:rPr>
          <w:rFonts w:cs="Manrope"/>
          <w:b/>
          <w:bCs/>
        </w:rPr>
      </w:pPr>
      <w:r>
        <w:rPr>
          <w:rFonts w:cs="Manrope"/>
          <w:b/>
          <w:bCs/>
        </w:rPr>
        <w:t>Firme:</w:t>
      </w:r>
    </w:p>
    <w:p w:rsidR="006D3BBF" w:rsidRPr="006D3BBF" w:rsidRDefault="006D3BBF" w:rsidP="006D3BBF">
      <w:pPr>
        <w:autoSpaceDE w:val="0"/>
        <w:autoSpaceDN w:val="0"/>
        <w:adjustRightInd w:val="0"/>
        <w:ind w:left="-426"/>
        <w:rPr>
          <w:rFonts w:cs="Manrope"/>
          <w:b/>
          <w:bCs/>
          <w:sz w:val="20"/>
        </w:rPr>
      </w:pPr>
    </w:p>
    <w:p w:rsidR="006D3BBF" w:rsidRDefault="006D3BBF" w:rsidP="006D3BBF">
      <w:pPr>
        <w:autoSpaceDE w:val="0"/>
        <w:autoSpaceDN w:val="0"/>
        <w:adjustRightInd w:val="0"/>
        <w:ind w:left="-426"/>
        <w:rPr>
          <w:rFonts w:cs="Manrope"/>
          <w:b/>
          <w:bCs/>
          <w:sz w:val="20"/>
        </w:rPr>
      </w:pPr>
    </w:p>
    <w:p w:rsidR="00D35195" w:rsidRPr="006D3BBF" w:rsidRDefault="00D35195" w:rsidP="006D3BBF">
      <w:pPr>
        <w:autoSpaceDE w:val="0"/>
        <w:autoSpaceDN w:val="0"/>
        <w:adjustRightInd w:val="0"/>
        <w:ind w:left="-426"/>
        <w:rPr>
          <w:rFonts w:cs="Manrope"/>
          <w:b/>
          <w:bCs/>
          <w:sz w:val="20"/>
        </w:rPr>
      </w:pPr>
    </w:p>
    <w:p w:rsidR="006D3BBF" w:rsidRPr="006D3BBF" w:rsidRDefault="006D3BBF" w:rsidP="006D3BBF">
      <w:pPr>
        <w:autoSpaceDE w:val="0"/>
        <w:autoSpaceDN w:val="0"/>
        <w:adjustRightInd w:val="0"/>
        <w:ind w:left="-426"/>
        <w:rPr>
          <w:rFonts w:cs="Manrope"/>
          <w:b/>
          <w:bCs/>
          <w:sz w:val="20"/>
        </w:rPr>
      </w:pPr>
    </w:p>
    <w:p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rsidTr="00BC0FB4">
        <w:tc>
          <w:tcPr>
            <w:tcW w:w="729" w:type="dxa"/>
            <w:vAlign w:val="center"/>
          </w:tcPr>
          <w:p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rsidTr="00BC0FB4">
        <w:trPr>
          <w:trHeight w:val="227"/>
        </w:trPr>
        <w:tc>
          <w:tcPr>
            <w:tcW w:w="729" w:type="dxa"/>
            <w:vAlign w:val="center"/>
          </w:tcPr>
          <w:p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rsidTr="00BC0FB4">
        <w:trPr>
          <w:trHeight w:val="227"/>
        </w:trPr>
        <w:tc>
          <w:tcPr>
            <w:tcW w:w="729" w:type="dxa"/>
            <w:vAlign w:val="center"/>
          </w:tcPr>
          <w:p w:rsidR="00E636A2" w:rsidRPr="001C4DFF" w:rsidRDefault="00E636A2" w:rsidP="006D3BBF">
            <w:pPr>
              <w:autoSpaceDE w:val="0"/>
              <w:autoSpaceDN w:val="0"/>
              <w:adjustRightInd w:val="0"/>
              <w:jc w:val="left"/>
              <w:rPr>
                <w:rFonts w:cs="Manrope"/>
              </w:rPr>
            </w:pPr>
          </w:p>
        </w:tc>
        <w:tc>
          <w:tcPr>
            <w:tcW w:w="4898"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rsidTr="00BC0FB4">
        <w:trPr>
          <w:trHeight w:val="227"/>
        </w:trPr>
        <w:tc>
          <w:tcPr>
            <w:tcW w:w="729" w:type="dxa"/>
            <w:vAlign w:val="center"/>
          </w:tcPr>
          <w:p w:rsidR="00E636A2" w:rsidRPr="001C4DFF" w:rsidRDefault="00E636A2" w:rsidP="006D3BBF">
            <w:pPr>
              <w:autoSpaceDE w:val="0"/>
              <w:autoSpaceDN w:val="0"/>
              <w:adjustRightInd w:val="0"/>
              <w:jc w:val="left"/>
              <w:rPr>
                <w:rFonts w:cs="Manrope"/>
              </w:rPr>
            </w:pPr>
          </w:p>
        </w:tc>
        <w:tc>
          <w:tcPr>
            <w:tcW w:w="4898"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rsidTr="00BC0FB4">
        <w:trPr>
          <w:trHeight w:val="227"/>
        </w:trPr>
        <w:tc>
          <w:tcPr>
            <w:tcW w:w="729" w:type="dxa"/>
            <w:vAlign w:val="center"/>
          </w:tcPr>
          <w:p w:rsidR="00BC3766" w:rsidRPr="001C4DFF" w:rsidRDefault="00BC3766" w:rsidP="006D3BBF">
            <w:pPr>
              <w:autoSpaceDE w:val="0"/>
              <w:autoSpaceDN w:val="0"/>
              <w:adjustRightInd w:val="0"/>
              <w:jc w:val="left"/>
              <w:rPr>
                <w:rFonts w:cs="Manrope"/>
              </w:rPr>
            </w:pPr>
          </w:p>
        </w:tc>
        <w:tc>
          <w:tcPr>
            <w:tcW w:w="4898" w:type="dxa"/>
            <w:vAlign w:val="center"/>
          </w:tcPr>
          <w:p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rsidR="00BC3766" w:rsidRPr="001C4DFF" w:rsidRDefault="00BC3766" w:rsidP="00155533">
            <w:pPr>
              <w:autoSpaceDE w:val="0"/>
              <w:autoSpaceDN w:val="0"/>
              <w:adjustRightInd w:val="0"/>
              <w:spacing w:line="276" w:lineRule="auto"/>
              <w:jc w:val="left"/>
              <w:rPr>
                <w:rFonts w:cs="Manrope"/>
                <w:sz w:val="18"/>
                <w:szCs w:val="18"/>
              </w:rPr>
            </w:pPr>
          </w:p>
        </w:tc>
      </w:tr>
    </w:tbl>
    <w:p w:rsidR="00113FC0" w:rsidRDefault="006E35A7" w:rsidP="00DC48B9">
      <w:pPr>
        <w:spacing w:after="160" w:line="259" w:lineRule="auto"/>
        <w:jc w:val="left"/>
        <w:rPr>
          <w:rFonts w:cs="Manrope"/>
          <w:b/>
          <w:bCs/>
          <w:sz w:val="22"/>
          <w:szCs w:val="22"/>
        </w:rPr>
      </w:pPr>
      <w:r>
        <w:rPr>
          <w:rFonts w:cs="Manrope"/>
          <w:b/>
          <w:bCs/>
          <w:sz w:val="22"/>
          <w:szCs w:val="22"/>
        </w:rPr>
        <w:br w:type="page"/>
      </w:r>
    </w:p>
    <w:p w:rsidR="00113FC0" w:rsidRDefault="00113FC0" w:rsidP="00113FC0">
      <w:pPr>
        <w:rPr>
          <w:b/>
          <w:sz w:val="32"/>
          <w:szCs w:val="32"/>
        </w:rPr>
      </w:pPr>
    </w:p>
    <w:p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rsidR="00113FC0" w:rsidRPr="00B6370B" w:rsidRDefault="00113FC0" w:rsidP="00113FC0">
      <w:pPr>
        <w:jc w:val="center"/>
        <w:rPr>
          <w:b/>
          <w:sz w:val="32"/>
          <w:szCs w:val="32"/>
        </w:rPr>
      </w:pPr>
      <w:r w:rsidRPr="00B6370B">
        <w:rPr>
          <w:b/>
          <w:sz w:val="32"/>
          <w:szCs w:val="32"/>
        </w:rPr>
        <w:t>INDICE</w:t>
      </w:r>
    </w:p>
    <w:p w:rsidR="00FD7939" w:rsidRDefault="00FD5868">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60626" w:history="1">
        <w:r w:rsidR="00FD7939" w:rsidRPr="006D2E30">
          <w:rPr>
            <w:rStyle w:val="Collegamentoipertestuale"/>
            <w:noProof/>
          </w:rPr>
          <w:t>1</w:t>
        </w:r>
        <w:r w:rsidR="00FD7939">
          <w:rPr>
            <w:rFonts w:asciiTheme="minorHAnsi" w:eastAsiaTheme="minorEastAsia" w:hAnsiTheme="minorHAnsi" w:cstheme="minorBidi"/>
            <w:b w:val="0"/>
            <w:bCs w:val="0"/>
            <w:caps w:val="0"/>
            <w:noProof/>
            <w:kern w:val="2"/>
            <w:szCs w:val="24"/>
            <w:lang w:val="it-IT" w:eastAsia="it-IT"/>
            <w14:ligatures w14:val="standardContextual"/>
          </w:rPr>
          <w:tab/>
        </w:r>
        <w:r w:rsidR="00FD7939" w:rsidRPr="006D2E30">
          <w:rPr>
            <w:rStyle w:val="Collegamentoipertestuale"/>
            <w:noProof/>
          </w:rPr>
          <w:t>Spettri di risposta e isolamento sismico</w:t>
        </w:r>
        <w:r w:rsidR="00FD7939">
          <w:rPr>
            <w:noProof/>
            <w:webHidden/>
          </w:rPr>
          <w:tab/>
        </w:r>
        <w:r w:rsidR="00FD7939">
          <w:rPr>
            <w:noProof/>
            <w:webHidden/>
          </w:rPr>
          <w:fldChar w:fldCharType="begin"/>
        </w:r>
        <w:r w:rsidR="00FD7939">
          <w:rPr>
            <w:noProof/>
            <w:webHidden/>
          </w:rPr>
          <w:instrText xml:space="preserve"> PAGEREF _Toc244160626 \h </w:instrText>
        </w:r>
        <w:r w:rsidR="00FD7939">
          <w:rPr>
            <w:noProof/>
            <w:webHidden/>
          </w:rPr>
        </w:r>
        <w:r w:rsidR="00FD7939">
          <w:rPr>
            <w:noProof/>
            <w:webHidden/>
          </w:rPr>
          <w:fldChar w:fldCharType="separate"/>
        </w:r>
        <w:r w:rsidR="00FD7939">
          <w:rPr>
            <w:noProof/>
            <w:webHidden/>
          </w:rPr>
          <w:t>1</w:t>
        </w:r>
        <w:r w:rsidR="00FD7939">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27" w:history="1">
        <w:r w:rsidRPr="006D2E30">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_Toc244160627 \h </w:instrText>
        </w:r>
        <w:r>
          <w:rPr>
            <w:noProof/>
            <w:webHidden/>
          </w:rPr>
        </w:r>
        <w:r>
          <w:rPr>
            <w:noProof/>
            <w:webHidden/>
          </w:rPr>
          <w:fldChar w:fldCharType="separate"/>
        </w:r>
        <w:r>
          <w:rPr>
            <w:noProof/>
            <w:webHidden/>
          </w:rPr>
          <w:t>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28" w:history="1">
        <w:r w:rsidRPr="006D2E30">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Forma dello spettro</w:t>
        </w:r>
        <w:r>
          <w:rPr>
            <w:noProof/>
            <w:webHidden/>
          </w:rPr>
          <w:tab/>
        </w:r>
        <w:r>
          <w:rPr>
            <w:noProof/>
            <w:webHidden/>
          </w:rPr>
          <w:fldChar w:fldCharType="begin"/>
        </w:r>
        <w:r>
          <w:rPr>
            <w:noProof/>
            <w:webHidden/>
          </w:rPr>
          <w:instrText xml:space="preserve"> PAGEREF _Toc244160628 \h </w:instrText>
        </w:r>
        <w:r>
          <w:rPr>
            <w:noProof/>
            <w:webHidden/>
          </w:rPr>
        </w:r>
        <w:r>
          <w:rPr>
            <w:noProof/>
            <w:webHidden/>
          </w:rPr>
          <w:fldChar w:fldCharType="separate"/>
        </w:r>
        <w:r>
          <w:rPr>
            <w:noProof/>
            <w:webHidden/>
          </w:rPr>
          <w:t>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29" w:history="1">
        <w:r w:rsidRPr="006D2E30">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_Toc244160629 \h </w:instrText>
        </w:r>
        <w:r>
          <w:rPr>
            <w:noProof/>
            <w:webHidden/>
          </w:rPr>
        </w:r>
        <w:r>
          <w:rPr>
            <w:noProof/>
            <w:webHidden/>
          </w:rPr>
          <w:fldChar w:fldCharType="separate"/>
        </w:r>
        <w:r>
          <w:rPr>
            <w:noProof/>
            <w:webHidden/>
          </w:rPr>
          <w:t>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0" w:history="1">
        <w:r w:rsidRPr="006D2E30">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Pendolo e esempio riproducibile</w:t>
        </w:r>
        <w:r>
          <w:rPr>
            <w:noProof/>
            <w:webHidden/>
          </w:rPr>
          <w:tab/>
        </w:r>
        <w:r>
          <w:rPr>
            <w:noProof/>
            <w:webHidden/>
          </w:rPr>
          <w:fldChar w:fldCharType="begin"/>
        </w:r>
        <w:r>
          <w:rPr>
            <w:noProof/>
            <w:webHidden/>
          </w:rPr>
          <w:instrText xml:space="preserve"> PAGEREF _Toc244160630 \h </w:instrText>
        </w:r>
        <w:r>
          <w:rPr>
            <w:noProof/>
            <w:webHidden/>
          </w:rPr>
        </w:r>
        <w:r>
          <w:rPr>
            <w:noProof/>
            <w:webHidden/>
          </w:rPr>
          <w:fldChar w:fldCharType="separate"/>
        </w:r>
        <w:r>
          <w:rPr>
            <w:noProof/>
            <w:webHidden/>
          </w:rPr>
          <w:t>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1" w:history="1">
        <w:r w:rsidRPr="006D2E30">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Campo di applicazione</w:t>
        </w:r>
        <w:r>
          <w:rPr>
            <w:noProof/>
            <w:webHidden/>
          </w:rPr>
          <w:tab/>
        </w:r>
        <w:r>
          <w:rPr>
            <w:noProof/>
            <w:webHidden/>
          </w:rPr>
          <w:fldChar w:fldCharType="begin"/>
        </w:r>
        <w:r>
          <w:rPr>
            <w:noProof/>
            <w:webHidden/>
          </w:rPr>
          <w:instrText xml:space="preserve"> PAGEREF _Toc244160631 \h </w:instrText>
        </w:r>
        <w:r>
          <w:rPr>
            <w:noProof/>
            <w:webHidden/>
          </w:rPr>
        </w:r>
        <w:r>
          <w:rPr>
            <w:noProof/>
            <w:webHidden/>
          </w:rPr>
          <w:fldChar w:fldCharType="separate"/>
        </w:r>
        <w:r>
          <w:rPr>
            <w:noProof/>
            <w:webHidden/>
          </w:rPr>
          <w:t>4</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32" w:history="1">
        <w:r w:rsidRPr="006D2E30">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_Toc244160632 \h </w:instrText>
        </w:r>
        <w:r>
          <w:rPr>
            <w:noProof/>
            <w:webHidden/>
          </w:rPr>
        </w:r>
        <w:r>
          <w:rPr>
            <w:noProof/>
            <w:webHidden/>
          </w:rPr>
          <w:fldChar w:fldCharType="separate"/>
        </w:r>
        <w:r>
          <w:rPr>
            <w:noProof/>
            <w:webHidden/>
          </w:rPr>
          <w:t>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3" w:history="1">
        <w:r w:rsidRPr="006D2E30">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_Toc244160633 \h </w:instrText>
        </w:r>
        <w:r>
          <w:rPr>
            <w:noProof/>
            <w:webHidden/>
          </w:rPr>
        </w:r>
        <w:r>
          <w:rPr>
            <w:noProof/>
            <w:webHidden/>
          </w:rPr>
          <w:fldChar w:fldCharType="separate"/>
        </w:r>
        <w:r>
          <w:rPr>
            <w:noProof/>
            <w:webHidden/>
          </w:rPr>
          <w:t>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4" w:history="1">
        <w:r w:rsidRPr="006D2E30">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Insiemi di parametri</w:t>
        </w:r>
        <w:r>
          <w:rPr>
            <w:noProof/>
            <w:webHidden/>
          </w:rPr>
          <w:tab/>
        </w:r>
        <w:r>
          <w:rPr>
            <w:noProof/>
            <w:webHidden/>
          </w:rPr>
          <w:fldChar w:fldCharType="begin"/>
        </w:r>
        <w:r>
          <w:rPr>
            <w:noProof/>
            <w:webHidden/>
          </w:rPr>
          <w:instrText xml:space="preserve"> PAGEREF _Toc244160634 \h </w:instrText>
        </w:r>
        <w:r>
          <w:rPr>
            <w:noProof/>
            <w:webHidden/>
          </w:rPr>
        </w:r>
        <w:r>
          <w:rPr>
            <w:noProof/>
            <w:webHidden/>
          </w:rPr>
          <w:fldChar w:fldCharType="separate"/>
        </w:r>
        <w:r>
          <w:rPr>
            <w:noProof/>
            <w:webHidden/>
          </w:rPr>
          <w:t>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5" w:history="1">
        <w:r w:rsidRPr="006D2E30">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Trasferimento dei dati fra moduli</w:t>
        </w:r>
        <w:r>
          <w:rPr>
            <w:noProof/>
            <w:webHidden/>
          </w:rPr>
          <w:tab/>
        </w:r>
        <w:r>
          <w:rPr>
            <w:noProof/>
            <w:webHidden/>
          </w:rPr>
          <w:fldChar w:fldCharType="begin"/>
        </w:r>
        <w:r>
          <w:rPr>
            <w:noProof/>
            <w:webHidden/>
          </w:rPr>
          <w:instrText xml:space="preserve"> PAGEREF _Toc244160635 \h </w:instrText>
        </w:r>
        <w:r>
          <w:rPr>
            <w:noProof/>
            <w:webHidden/>
          </w:rPr>
        </w:r>
        <w:r>
          <w:rPr>
            <w:noProof/>
            <w:webHidden/>
          </w:rPr>
          <w:fldChar w:fldCharType="separate"/>
        </w:r>
        <w:r>
          <w:rPr>
            <w:noProof/>
            <w:webHidden/>
          </w:rPr>
          <w:t>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6" w:history="1">
        <w:r w:rsidRPr="006D2E30">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Limiti dell’estrazione assistita</w:t>
        </w:r>
        <w:r>
          <w:rPr>
            <w:noProof/>
            <w:webHidden/>
          </w:rPr>
          <w:tab/>
        </w:r>
        <w:r>
          <w:rPr>
            <w:noProof/>
            <w:webHidden/>
          </w:rPr>
          <w:fldChar w:fldCharType="begin"/>
        </w:r>
        <w:r>
          <w:rPr>
            <w:noProof/>
            <w:webHidden/>
          </w:rPr>
          <w:instrText xml:space="preserve"> PAGEREF _Toc244160636 \h </w:instrText>
        </w:r>
        <w:r>
          <w:rPr>
            <w:noProof/>
            <w:webHidden/>
          </w:rPr>
        </w:r>
        <w:r>
          <w:rPr>
            <w:noProof/>
            <w:webHidden/>
          </w:rPr>
          <w:fldChar w:fldCharType="separate"/>
        </w:r>
        <w:r>
          <w:rPr>
            <w:noProof/>
            <w:webHidden/>
          </w:rPr>
          <w:t>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37" w:history="1">
        <w:r w:rsidRPr="006D2E30">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_Toc244160637 \h </w:instrText>
        </w:r>
        <w:r>
          <w:rPr>
            <w:noProof/>
            <w:webHidden/>
          </w:rPr>
        </w:r>
        <w:r>
          <w:rPr>
            <w:noProof/>
            <w:webHidden/>
          </w:rPr>
          <w:fldChar w:fldCharType="separate"/>
        </w:r>
        <w:r>
          <w:rPr>
            <w:noProof/>
            <w:webHidden/>
          </w:rPr>
          <w:t>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8" w:history="1">
        <w:r w:rsidRPr="006D2E30">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_Toc244160638 \h </w:instrText>
        </w:r>
        <w:r>
          <w:rPr>
            <w:noProof/>
            <w:webHidden/>
          </w:rPr>
        </w:r>
        <w:r>
          <w:rPr>
            <w:noProof/>
            <w:webHidden/>
          </w:rPr>
          <w:fldChar w:fldCharType="separate"/>
        </w:r>
        <w:r>
          <w:rPr>
            <w:noProof/>
            <w:webHidden/>
          </w:rPr>
          <w:t>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39" w:history="1">
        <w:r w:rsidRPr="006D2E30">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Unità e segni</w:t>
        </w:r>
        <w:r>
          <w:rPr>
            <w:noProof/>
            <w:webHidden/>
          </w:rPr>
          <w:tab/>
        </w:r>
        <w:r>
          <w:rPr>
            <w:noProof/>
            <w:webHidden/>
          </w:rPr>
          <w:fldChar w:fldCharType="begin"/>
        </w:r>
        <w:r>
          <w:rPr>
            <w:noProof/>
            <w:webHidden/>
          </w:rPr>
          <w:instrText xml:space="preserve"> PAGEREF _Toc244160639 \h </w:instrText>
        </w:r>
        <w:r>
          <w:rPr>
            <w:noProof/>
            <w:webHidden/>
          </w:rPr>
        </w:r>
        <w:r>
          <w:rPr>
            <w:noProof/>
            <w:webHidden/>
          </w:rPr>
          <w:fldChar w:fldCharType="separate"/>
        </w:r>
        <w:r>
          <w:rPr>
            <w:noProof/>
            <w:webHidden/>
          </w:rPr>
          <w:t>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0" w:history="1">
        <w:r w:rsidRPr="006D2E30">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Copie dei modelli importati</w:t>
        </w:r>
        <w:r>
          <w:rPr>
            <w:noProof/>
            <w:webHidden/>
          </w:rPr>
          <w:tab/>
        </w:r>
        <w:r>
          <w:rPr>
            <w:noProof/>
            <w:webHidden/>
          </w:rPr>
          <w:fldChar w:fldCharType="begin"/>
        </w:r>
        <w:r>
          <w:rPr>
            <w:noProof/>
            <w:webHidden/>
          </w:rPr>
          <w:instrText xml:space="preserve"> PAGEREF _Toc244160640 \h </w:instrText>
        </w:r>
        <w:r>
          <w:rPr>
            <w:noProof/>
            <w:webHidden/>
          </w:rPr>
        </w:r>
        <w:r>
          <w:rPr>
            <w:noProof/>
            <w:webHidden/>
          </w:rPr>
          <w:fldChar w:fldCharType="separate"/>
        </w:r>
        <w:r>
          <w:rPr>
            <w:noProof/>
            <w:webHidden/>
          </w:rPr>
          <w:t>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1" w:history="1">
        <w:r w:rsidRPr="006D2E30">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_Toc244160641 \h </w:instrText>
        </w:r>
        <w:r>
          <w:rPr>
            <w:noProof/>
            <w:webHidden/>
          </w:rPr>
        </w:r>
        <w:r>
          <w:rPr>
            <w:noProof/>
            <w:webHidden/>
          </w:rPr>
          <w:fldChar w:fldCharType="separate"/>
        </w:r>
        <w:r>
          <w:rPr>
            <w:noProof/>
            <w:webHidden/>
          </w:rPr>
          <w:t>10</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42" w:history="1">
        <w:r w:rsidRPr="006D2E30">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_Toc244160642 \h </w:instrText>
        </w:r>
        <w:r>
          <w:rPr>
            <w:noProof/>
            <w:webHidden/>
          </w:rPr>
        </w:r>
        <w:r>
          <w:rPr>
            <w:noProof/>
            <w:webHidden/>
          </w:rPr>
          <w:fldChar w:fldCharType="separate"/>
        </w:r>
        <w:r>
          <w:rPr>
            <w:noProof/>
            <w:webHidden/>
          </w:rPr>
          <w:t>10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3" w:history="1">
        <w:r w:rsidRPr="006D2E30">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Resistenze e diagrammi</w:t>
        </w:r>
        <w:r>
          <w:rPr>
            <w:noProof/>
            <w:webHidden/>
          </w:rPr>
          <w:tab/>
        </w:r>
        <w:r>
          <w:rPr>
            <w:noProof/>
            <w:webHidden/>
          </w:rPr>
          <w:fldChar w:fldCharType="begin"/>
        </w:r>
        <w:r>
          <w:rPr>
            <w:noProof/>
            <w:webHidden/>
          </w:rPr>
          <w:instrText xml:space="preserve"> PAGEREF _Toc244160643 \h </w:instrText>
        </w:r>
        <w:r>
          <w:rPr>
            <w:noProof/>
            <w:webHidden/>
          </w:rPr>
        </w:r>
        <w:r>
          <w:rPr>
            <w:noProof/>
            <w:webHidden/>
          </w:rPr>
          <w:fldChar w:fldCharType="separate"/>
        </w:r>
        <w:r>
          <w:rPr>
            <w:noProof/>
            <w:webHidden/>
          </w:rPr>
          <w:t>10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4" w:history="1">
        <w:r w:rsidRPr="006D2E30">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_Toc244160644 \h </w:instrText>
        </w:r>
        <w:r>
          <w:rPr>
            <w:noProof/>
            <w:webHidden/>
          </w:rPr>
        </w:r>
        <w:r>
          <w:rPr>
            <w:noProof/>
            <w:webHidden/>
          </w:rPr>
          <w:fldChar w:fldCharType="separate"/>
        </w:r>
        <w:r>
          <w:rPr>
            <w:noProof/>
            <w:webHidden/>
          </w:rPr>
          <w:t>11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5" w:history="1">
        <w:r w:rsidRPr="006D2E30">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Copriferro minimo e nominale</w:t>
        </w:r>
        <w:r>
          <w:rPr>
            <w:noProof/>
            <w:webHidden/>
          </w:rPr>
          <w:tab/>
        </w:r>
        <w:r>
          <w:rPr>
            <w:noProof/>
            <w:webHidden/>
          </w:rPr>
          <w:fldChar w:fldCharType="begin"/>
        </w:r>
        <w:r>
          <w:rPr>
            <w:noProof/>
            <w:webHidden/>
          </w:rPr>
          <w:instrText xml:space="preserve"> PAGEREF _Toc244160645 \h </w:instrText>
        </w:r>
        <w:r>
          <w:rPr>
            <w:noProof/>
            <w:webHidden/>
          </w:rPr>
        </w:r>
        <w:r>
          <w:rPr>
            <w:noProof/>
            <w:webHidden/>
          </w:rPr>
          <w:fldChar w:fldCharType="separate"/>
        </w:r>
        <w:r>
          <w:rPr>
            <w:noProof/>
            <w:webHidden/>
          </w:rPr>
          <w:t>12</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46" w:history="1">
        <w:r w:rsidRPr="006D2E30">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Palo verticale</w:t>
        </w:r>
        <w:r>
          <w:rPr>
            <w:noProof/>
            <w:webHidden/>
          </w:rPr>
          <w:tab/>
        </w:r>
        <w:r>
          <w:rPr>
            <w:noProof/>
            <w:webHidden/>
          </w:rPr>
          <w:fldChar w:fldCharType="begin"/>
        </w:r>
        <w:r>
          <w:rPr>
            <w:noProof/>
            <w:webHidden/>
          </w:rPr>
          <w:instrText xml:space="preserve"> PAGEREF _Toc244160646 \h </w:instrText>
        </w:r>
        <w:r>
          <w:rPr>
            <w:noProof/>
            <w:webHidden/>
          </w:rPr>
        </w:r>
        <w:r>
          <w:rPr>
            <w:noProof/>
            <w:webHidden/>
          </w:rPr>
          <w:fldChar w:fldCharType="separate"/>
        </w:r>
        <w:r>
          <w:rPr>
            <w:noProof/>
            <w:webHidden/>
          </w:rPr>
          <w:t>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7" w:history="1">
        <w:r w:rsidRPr="006D2E30">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e tensioni geostatiche</w:t>
        </w:r>
        <w:r>
          <w:rPr>
            <w:noProof/>
            <w:webHidden/>
          </w:rPr>
          <w:tab/>
        </w:r>
        <w:r>
          <w:rPr>
            <w:noProof/>
            <w:webHidden/>
          </w:rPr>
          <w:fldChar w:fldCharType="begin"/>
        </w:r>
        <w:r>
          <w:rPr>
            <w:noProof/>
            <w:webHidden/>
          </w:rPr>
          <w:instrText xml:space="preserve"> PAGEREF _Toc244160647 \h </w:instrText>
        </w:r>
        <w:r>
          <w:rPr>
            <w:noProof/>
            <w:webHidden/>
          </w:rPr>
        </w:r>
        <w:r>
          <w:rPr>
            <w:noProof/>
            <w:webHidden/>
          </w:rPr>
          <w:fldChar w:fldCharType="separate"/>
        </w:r>
        <w:r>
          <w:rPr>
            <w:noProof/>
            <w:webHidden/>
          </w:rPr>
          <w:t>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8" w:history="1">
        <w:r w:rsidRPr="006D2E30">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Laterale drenato</w:t>
        </w:r>
        <w:r>
          <w:rPr>
            <w:noProof/>
            <w:webHidden/>
          </w:rPr>
          <w:tab/>
        </w:r>
        <w:r>
          <w:rPr>
            <w:noProof/>
            <w:webHidden/>
          </w:rPr>
          <w:fldChar w:fldCharType="begin"/>
        </w:r>
        <w:r>
          <w:rPr>
            <w:noProof/>
            <w:webHidden/>
          </w:rPr>
          <w:instrText xml:space="preserve"> PAGEREF _Toc244160648 \h </w:instrText>
        </w:r>
        <w:r>
          <w:rPr>
            <w:noProof/>
            <w:webHidden/>
          </w:rPr>
        </w:r>
        <w:r>
          <w:rPr>
            <w:noProof/>
            <w:webHidden/>
          </w:rPr>
          <w:fldChar w:fldCharType="separate"/>
        </w:r>
        <w:r>
          <w:rPr>
            <w:noProof/>
            <w:webHidden/>
          </w:rPr>
          <w:t>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49" w:history="1">
        <w:r w:rsidRPr="006D2E30">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Laterale non drenato</w:t>
        </w:r>
        <w:r>
          <w:rPr>
            <w:noProof/>
            <w:webHidden/>
          </w:rPr>
          <w:tab/>
        </w:r>
        <w:r>
          <w:rPr>
            <w:noProof/>
            <w:webHidden/>
          </w:rPr>
          <w:fldChar w:fldCharType="begin"/>
        </w:r>
        <w:r>
          <w:rPr>
            <w:noProof/>
            <w:webHidden/>
          </w:rPr>
          <w:instrText xml:space="preserve"> PAGEREF _Toc244160649 \h </w:instrText>
        </w:r>
        <w:r>
          <w:rPr>
            <w:noProof/>
            <w:webHidden/>
          </w:rPr>
        </w:r>
        <w:r>
          <w:rPr>
            <w:noProof/>
            <w:webHidden/>
          </w:rPr>
          <w:fldChar w:fldCharType="separate"/>
        </w:r>
        <w:r>
          <w:rPr>
            <w:noProof/>
            <w:webHidden/>
          </w:rPr>
          <w:t>14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0" w:history="1">
        <w:r w:rsidRPr="006D2E30">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Resistenza di punta e abaco Nq</w:t>
        </w:r>
        <w:r>
          <w:rPr>
            <w:noProof/>
            <w:webHidden/>
          </w:rPr>
          <w:tab/>
        </w:r>
        <w:r>
          <w:rPr>
            <w:noProof/>
            <w:webHidden/>
          </w:rPr>
          <w:fldChar w:fldCharType="begin"/>
        </w:r>
        <w:r>
          <w:rPr>
            <w:noProof/>
            <w:webHidden/>
          </w:rPr>
          <w:instrText xml:space="preserve"> PAGEREF _Toc244160650 \h </w:instrText>
        </w:r>
        <w:r>
          <w:rPr>
            <w:noProof/>
            <w:webHidden/>
          </w:rPr>
        </w:r>
        <w:r>
          <w:rPr>
            <w:noProof/>
            <w:webHidden/>
          </w:rPr>
          <w:fldChar w:fldCharType="separate"/>
        </w:r>
        <w:r>
          <w:rPr>
            <w:noProof/>
            <w:webHidden/>
          </w:rPr>
          <w:t>14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1" w:history="1">
        <w:r w:rsidRPr="006D2E30">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Più indagini e coefficienti</w:t>
        </w:r>
        <w:r>
          <w:rPr>
            <w:noProof/>
            <w:webHidden/>
          </w:rPr>
          <w:tab/>
        </w:r>
        <w:r>
          <w:rPr>
            <w:noProof/>
            <w:webHidden/>
          </w:rPr>
          <w:fldChar w:fldCharType="begin"/>
        </w:r>
        <w:r>
          <w:rPr>
            <w:noProof/>
            <w:webHidden/>
          </w:rPr>
          <w:instrText xml:space="preserve"> PAGEREF _Toc244160651 \h </w:instrText>
        </w:r>
        <w:r>
          <w:rPr>
            <w:noProof/>
            <w:webHidden/>
          </w:rPr>
        </w:r>
        <w:r>
          <w:rPr>
            <w:noProof/>
            <w:webHidden/>
          </w:rPr>
          <w:fldChar w:fldCharType="separate"/>
        </w:r>
        <w:r>
          <w:rPr>
            <w:noProof/>
            <w:webHidden/>
          </w:rPr>
          <w:t>15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2" w:history="1">
        <w:r w:rsidRPr="006D2E30">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Efficienza di gruppo e limiti</w:t>
        </w:r>
        <w:r>
          <w:rPr>
            <w:noProof/>
            <w:webHidden/>
          </w:rPr>
          <w:tab/>
        </w:r>
        <w:r>
          <w:rPr>
            <w:noProof/>
            <w:webHidden/>
          </w:rPr>
          <w:fldChar w:fldCharType="begin"/>
        </w:r>
        <w:r>
          <w:rPr>
            <w:noProof/>
            <w:webHidden/>
          </w:rPr>
          <w:instrText xml:space="preserve"> PAGEREF _Toc244160652 \h </w:instrText>
        </w:r>
        <w:r>
          <w:rPr>
            <w:noProof/>
            <w:webHidden/>
          </w:rPr>
        </w:r>
        <w:r>
          <w:rPr>
            <w:noProof/>
            <w:webHidden/>
          </w:rPr>
          <w:fldChar w:fldCharType="separate"/>
        </w:r>
        <w:r>
          <w:rPr>
            <w:noProof/>
            <w:webHidden/>
          </w:rPr>
          <w:t>17</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53" w:history="1">
        <w:r w:rsidRPr="006D2E30">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Micropalo verticale</w:t>
        </w:r>
        <w:r>
          <w:rPr>
            <w:noProof/>
            <w:webHidden/>
          </w:rPr>
          <w:tab/>
        </w:r>
        <w:r>
          <w:rPr>
            <w:noProof/>
            <w:webHidden/>
          </w:rPr>
          <w:fldChar w:fldCharType="begin"/>
        </w:r>
        <w:r>
          <w:rPr>
            <w:noProof/>
            <w:webHidden/>
          </w:rPr>
          <w:instrText xml:space="preserve"> PAGEREF _Toc244160653 \h </w:instrText>
        </w:r>
        <w:r>
          <w:rPr>
            <w:noProof/>
            <w:webHidden/>
          </w:rPr>
        </w:r>
        <w:r>
          <w:rPr>
            <w:noProof/>
            <w:webHidden/>
          </w:rPr>
          <w:fldChar w:fldCharType="separate"/>
        </w:r>
        <w:r>
          <w:rPr>
            <w:noProof/>
            <w:webHidden/>
          </w:rPr>
          <w:t>17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4" w:history="1">
        <w:r w:rsidRPr="006D2E30">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Correlazione del bulbo</w:t>
        </w:r>
        <w:r>
          <w:rPr>
            <w:noProof/>
            <w:webHidden/>
          </w:rPr>
          <w:tab/>
        </w:r>
        <w:r>
          <w:rPr>
            <w:noProof/>
            <w:webHidden/>
          </w:rPr>
          <w:fldChar w:fldCharType="begin"/>
        </w:r>
        <w:r>
          <w:rPr>
            <w:noProof/>
            <w:webHidden/>
          </w:rPr>
          <w:instrText xml:space="preserve"> PAGEREF _Toc244160654 \h </w:instrText>
        </w:r>
        <w:r>
          <w:rPr>
            <w:noProof/>
            <w:webHidden/>
          </w:rPr>
        </w:r>
        <w:r>
          <w:rPr>
            <w:noProof/>
            <w:webHidden/>
          </w:rPr>
          <w:fldChar w:fldCharType="separate"/>
        </w:r>
        <w:r>
          <w:rPr>
            <w:noProof/>
            <w:webHidden/>
          </w:rPr>
          <w:t>17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5" w:history="1">
        <w:r w:rsidRPr="006D2E30">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Inclinazione punta e peso</w:t>
        </w:r>
        <w:r>
          <w:rPr>
            <w:noProof/>
            <w:webHidden/>
          </w:rPr>
          <w:tab/>
        </w:r>
        <w:r>
          <w:rPr>
            <w:noProof/>
            <w:webHidden/>
          </w:rPr>
          <w:fldChar w:fldCharType="begin"/>
        </w:r>
        <w:r>
          <w:rPr>
            <w:noProof/>
            <w:webHidden/>
          </w:rPr>
          <w:instrText xml:space="preserve"> PAGEREF _Toc244160655 \h </w:instrText>
        </w:r>
        <w:r>
          <w:rPr>
            <w:noProof/>
            <w:webHidden/>
          </w:rPr>
        </w:r>
        <w:r>
          <w:rPr>
            <w:noProof/>
            <w:webHidden/>
          </w:rPr>
          <w:fldChar w:fldCharType="separate"/>
        </w:r>
        <w:r>
          <w:rPr>
            <w:noProof/>
            <w:webHidden/>
          </w:rPr>
          <w:t>18</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56" w:history="1">
        <w:r w:rsidRPr="006D2E30">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Capacità orizzontale con Broms</w:t>
        </w:r>
        <w:r>
          <w:rPr>
            <w:noProof/>
            <w:webHidden/>
          </w:rPr>
          <w:tab/>
        </w:r>
        <w:r>
          <w:rPr>
            <w:noProof/>
            <w:webHidden/>
          </w:rPr>
          <w:fldChar w:fldCharType="begin"/>
        </w:r>
        <w:r>
          <w:rPr>
            <w:noProof/>
            <w:webHidden/>
          </w:rPr>
          <w:instrText xml:space="preserve"> PAGEREF _Toc244160656 \h </w:instrText>
        </w:r>
        <w:r>
          <w:rPr>
            <w:noProof/>
            <w:webHidden/>
          </w:rPr>
        </w:r>
        <w:r>
          <w:rPr>
            <w:noProof/>
            <w:webHidden/>
          </w:rPr>
          <w:fldChar w:fldCharType="separate"/>
        </w:r>
        <w:r>
          <w:rPr>
            <w:noProof/>
            <w:webHidden/>
          </w:rPr>
          <w:t>18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7" w:history="1">
        <w:r w:rsidRPr="006D2E30">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Idealizzazione e pressione limite</w:t>
        </w:r>
        <w:r>
          <w:rPr>
            <w:noProof/>
            <w:webHidden/>
          </w:rPr>
          <w:tab/>
        </w:r>
        <w:r>
          <w:rPr>
            <w:noProof/>
            <w:webHidden/>
          </w:rPr>
          <w:fldChar w:fldCharType="begin"/>
        </w:r>
        <w:r>
          <w:rPr>
            <w:noProof/>
            <w:webHidden/>
          </w:rPr>
          <w:instrText xml:space="preserve"> PAGEREF _Toc244160657 \h </w:instrText>
        </w:r>
        <w:r>
          <w:rPr>
            <w:noProof/>
            <w:webHidden/>
          </w:rPr>
        </w:r>
        <w:r>
          <w:rPr>
            <w:noProof/>
            <w:webHidden/>
          </w:rPr>
          <w:fldChar w:fldCharType="separate"/>
        </w:r>
        <w:r>
          <w:rPr>
            <w:noProof/>
            <w:webHidden/>
          </w:rPr>
          <w:t>18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8" w:history="1">
        <w:r w:rsidRPr="006D2E30">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Meccanismi granulari</w:t>
        </w:r>
        <w:r>
          <w:rPr>
            <w:noProof/>
            <w:webHidden/>
          </w:rPr>
          <w:tab/>
        </w:r>
        <w:r>
          <w:rPr>
            <w:noProof/>
            <w:webHidden/>
          </w:rPr>
          <w:fldChar w:fldCharType="begin"/>
        </w:r>
        <w:r>
          <w:rPr>
            <w:noProof/>
            <w:webHidden/>
          </w:rPr>
          <w:instrText xml:space="preserve"> PAGEREF _Toc244160658 \h </w:instrText>
        </w:r>
        <w:r>
          <w:rPr>
            <w:noProof/>
            <w:webHidden/>
          </w:rPr>
        </w:r>
        <w:r>
          <w:rPr>
            <w:noProof/>
            <w:webHidden/>
          </w:rPr>
          <w:fldChar w:fldCharType="separate"/>
        </w:r>
        <w:r>
          <w:rPr>
            <w:noProof/>
            <w:webHidden/>
          </w:rPr>
          <w:t>19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59" w:history="1">
        <w:r w:rsidRPr="006D2E30">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Meccanismi coesivi</w:t>
        </w:r>
        <w:r>
          <w:rPr>
            <w:noProof/>
            <w:webHidden/>
          </w:rPr>
          <w:tab/>
        </w:r>
        <w:r>
          <w:rPr>
            <w:noProof/>
            <w:webHidden/>
          </w:rPr>
          <w:fldChar w:fldCharType="begin"/>
        </w:r>
        <w:r>
          <w:rPr>
            <w:noProof/>
            <w:webHidden/>
          </w:rPr>
          <w:instrText xml:space="preserve"> PAGEREF _Toc244160659 \h </w:instrText>
        </w:r>
        <w:r>
          <w:rPr>
            <w:noProof/>
            <w:webHidden/>
          </w:rPr>
        </w:r>
        <w:r>
          <w:rPr>
            <w:noProof/>
            <w:webHidden/>
          </w:rPr>
          <w:fldChar w:fldCharType="separate"/>
        </w:r>
        <w:r>
          <w:rPr>
            <w:noProof/>
            <w:webHidden/>
          </w:rPr>
          <w:t>20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0" w:history="1">
        <w:r w:rsidRPr="006D2E30">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 Hu alla resistenza di progetto</w:t>
        </w:r>
        <w:r>
          <w:rPr>
            <w:noProof/>
            <w:webHidden/>
          </w:rPr>
          <w:tab/>
        </w:r>
        <w:r>
          <w:rPr>
            <w:noProof/>
            <w:webHidden/>
          </w:rPr>
          <w:fldChar w:fldCharType="begin"/>
        </w:r>
        <w:r>
          <w:rPr>
            <w:noProof/>
            <w:webHidden/>
          </w:rPr>
          <w:instrText xml:space="preserve"> PAGEREF _Toc244160660 \h </w:instrText>
        </w:r>
        <w:r>
          <w:rPr>
            <w:noProof/>
            <w:webHidden/>
          </w:rPr>
        </w:r>
        <w:r>
          <w:rPr>
            <w:noProof/>
            <w:webHidden/>
          </w:rPr>
          <w:fldChar w:fldCharType="separate"/>
        </w:r>
        <w:r>
          <w:rPr>
            <w:noProof/>
            <w:webHidden/>
          </w:rPr>
          <w:t>20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1" w:history="1">
        <w:r w:rsidRPr="006D2E30">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_Toc244160661 \h </w:instrText>
        </w:r>
        <w:r>
          <w:rPr>
            <w:noProof/>
            <w:webHidden/>
          </w:rPr>
        </w:r>
        <w:r>
          <w:rPr>
            <w:noProof/>
            <w:webHidden/>
          </w:rPr>
          <w:fldChar w:fldCharType="separate"/>
        </w:r>
        <w:r>
          <w:rPr>
            <w:noProof/>
            <w:webHidden/>
          </w:rPr>
          <w:t>21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2" w:history="1">
        <w:r w:rsidRPr="006D2E30">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Tubo CHS del micropalo</w:t>
        </w:r>
        <w:r>
          <w:rPr>
            <w:noProof/>
            <w:webHidden/>
          </w:rPr>
          <w:tab/>
        </w:r>
        <w:r>
          <w:rPr>
            <w:noProof/>
            <w:webHidden/>
          </w:rPr>
          <w:fldChar w:fldCharType="begin"/>
        </w:r>
        <w:r>
          <w:rPr>
            <w:noProof/>
            <w:webHidden/>
          </w:rPr>
          <w:instrText xml:space="preserve"> PAGEREF _Toc244160662 \h </w:instrText>
        </w:r>
        <w:r>
          <w:rPr>
            <w:noProof/>
            <w:webHidden/>
          </w:rPr>
        </w:r>
        <w:r>
          <w:rPr>
            <w:noProof/>
            <w:webHidden/>
          </w:rPr>
          <w:fldChar w:fldCharType="separate"/>
        </w:r>
        <w:r>
          <w:rPr>
            <w:noProof/>
            <w:webHidden/>
          </w:rPr>
          <w:t>21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63" w:history="1">
        <w:r w:rsidRPr="006D2E30">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_Toc244160663 \h </w:instrText>
        </w:r>
        <w:r>
          <w:rPr>
            <w:noProof/>
            <w:webHidden/>
          </w:rPr>
        </w:r>
        <w:r>
          <w:rPr>
            <w:noProof/>
            <w:webHidden/>
          </w:rPr>
          <w:fldChar w:fldCharType="separate"/>
        </w:r>
        <w:r>
          <w:rPr>
            <w:noProof/>
            <w:webHidden/>
          </w:rPr>
          <w:t>22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4" w:history="1">
        <w:r w:rsidRPr="006D2E30">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Diagramma limite per strato</w:t>
        </w:r>
        <w:r>
          <w:rPr>
            <w:noProof/>
            <w:webHidden/>
          </w:rPr>
          <w:tab/>
        </w:r>
        <w:r>
          <w:rPr>
            <w:noProof/>
            <w:webHidden/>
          </w:rPr>
          <w:fldChar w:fldCharType="begin"/>
        </w:r>
        <w:r>
          <w:rPr>
            <w:noProof/>
            <w:webHidden/>
          </w:rPr>
          <w:instrText xml:space="preserve"> PAGEREF _Toc244160664 \h </w:instrText>
        </w:r>
        <w:r>
          <w:rPr>
            <w:noProof/>
            <w:webHidden/>
          </w:rPr>
        </w:r>
        <w:r>
          <w:rPr>
            <w:noProof/>
            <w:webHidden/>
          </w:rPr>
          <w:fldChar w:fldCharType="separate"/>
        </w:r>
        <w:r>
          <w:rPr>
            <w:noProof/>
            <w:webHidden/>
          </w:rPr>
          <w:t>22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5" w:history="1">
        <w:r w:rsidRPr="006D2E30">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Equilibrio con tre integrali</w:t>
        </w:r>
        <w:r>
          <w:rPr>
            <w:noProof/>
            <w:webHidden/>
          </w:rPr>
          <w:tab/>
        </w:r>
        <w:r>
          <w:rPr>
            <w:noProof/>
            <w:webHidden/>
          </w:rPr>
          <w:fldChar w:fldCharType="begin"/>
        </w:r>
        <w:r>
          <w:rPr>
            <w:noProof/>
            <w:webHidden/>
          </w:rPr>
          <w:instrText xml:space="preserve"> PAGEREF _Toc244160665 \h </w:instrText>
        </w:r>
        <w:r>
          <w:rPr>
            <w:noProof/>
            <w:webHidden/>
          </w:rPr>
        </w:r>
        <w:r>
          <w:rPr>
            <w:noProof/>
            <w:webHidden/>
          </w:rPr>
          <w:fldChar w:fldCharType="separate"/>
        </w:r>
        <w:r>
          <w:rPr>
            <w:noProof/>
            <w:webHidden/>
          </w:rPr>
          <w:t>23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6" w:history="1">
        <w:r w:rsidRPr="006D2E30">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_Toc244160666 \h </w:instrText>
        </w:r>
        <w:r>
          <w:rPr>
            <w:noProof/>
            <w:webHidden/>
          </w:rPr>
        </w:r>
        <w:r>
          <w:rPr>
            <w:noProof/>
            <w:webHidden/>
          </w:rPr>
          <w:fldChar w:fldCharType="separate"/>
        </w:r>
        <w:r>
          <w:rPr>
            <w:noProof/>
            <w:webHidden/>
          </w:rPr>
          <w:t>23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7" w:history="1">
        <w:r w:rsidRPr="006D2E30">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Meccanismi e confronto con Broms</w:t>
        </w:r>
        <w:r>
          <w:rPr>
            <w:noProof/>
            <w:webHidden/>
          </w:rPr>
          <w:tab/>
        </w:r>
        <w:r>
          <w:rPr>
            <w:noProof/>
            <w:webHidden/>
          </w:rPr>
          <w:fldChar w:fldCharType="begin"/>
        </w:r>
        <w:r>
          <w:rPr>
            <w:noProof/>
            <w:webHidden/>
          </w:rPr>
          <w:instrText xml:space="preserve"> PAGEREF _Toc244160667 \h </w:instrText>
        </w:r>
        <w:r>
          <w:rPr>
            <w:noProof/>
            <w:webHidden/>
          </w:rPr>
        </w:r>
        <w:r>
          <w:rPr>
            <w:noProof/>
            <w:webHidden/>
          </w:rPr>
          <w:fldChar w:fldCharType="separate"/>
        </w:r>
        <w:r>
          <w:rPr>
            <w:noProof/>
            <w:webHidden/>
          </w:rPr>
          <w:t>23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68" w:history="1">
        <w:r w:rsidRPr="006D2E30">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 verificati e limiti</w:t>
        </w:r>
        <w:r>
          <w:rPr>
            <w:noProof/>
            <w:webHidden/>
          </w:rPr>
          <w:tab/>
        </w:r>
        <w:r>
          <w:rPr>
            <w:noProof/>
            <w:webHidden/>
          </w:rPr>
          <w:fldChar w:fldCharType="begin"/>
        </w:r>
        <w:r>
          <w:rPr>
            <w:noProof/>
            <w:webHidden/>
          </w:rPr>
          <w:instrText xml:space="preserve"> PAGEREF _Toc244160668 \h </w:instrText>
        </w:r>
        <w:r>
          <w:rPr>
            <w:noProof/>
            <w:webHidden/>
          </w:rPr>
        </w:r>
        <w:r>
          <w:rPr>
            <w:noProof/>
            <w:webHidden/>
          </w:rPr>
          <w:fldChar w:fldCharType="separate"/>
        </w:r>
        <w:r>
          <w:rPr>
            <w:noProof/>
            <w:webHidden/>
          </w:rPr>
          <w:t>24</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69" w:history="1">
        <w:r w:rsidRPr="006D2E30">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Sezione in calcestruzzo armato</w:t>
        </w:r>
        <w:r>
          <w:rPr>
            <w:noProof/>
            <w:webHidden/>
          </w:rPr>
          <w:tab/>
        </w:r>
        <w:r>
          <w:rPr>
            <w:noProof/>
            <w:webHidden/>
          </w:rPr>
          <w:fldChar w:fldCharType="begin"/>
        </w:r>
        <w:r>
          <w:rPr>
            <w:noProof/>
            <w:webHidden/>
          </w:rPr>
          <w:instrText xml:space="preserve"> PAGEREF _Toc244160669 \h </w:instrText>
        </w:r>
        <w:r>
          <w:rPr>
            <w:noProof/>
            <w:webHidden/>
          </w:rPr>
        </w:r>
        <w:r>
          <w:rPr>
            <w:noProof/>
            <w:webHidden/>
          </w:rPr>
          <w:fldChar w:fldCharType="separate"/>
        </w:r>
        <w:r>
          <w:rPr>
            <w:noProof/>
            <w:webHidden/>
          </w:rPr>
          <w:t>24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0" w:history="1">
        <w:r w:rsidRPr="006D2E30">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_Toc244160670 \h </w:instrText>
        </w:r>
        <w:r>
          <w:rPr>
            <w:noProof/>
            <w:webHidden/>
          </w:rPr>
        </w:r>
        <w:r>
          <w:rPr>
            <w:noProof/>
            <w:webHidden/>
          </w:rPr>
          <w:fldChar w:fldCharType="separate"/>
        </w:r>
        <w:r>
          <w:rPr>
            <w:noProof/>
            <w:webHidden/>
          </w:rPr>
          <w:t>24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1" w:history="1">
        <w:r w:rsidRPr="006D2E30">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e deformazioni piane</w:t>
        </w:r>
        <w:r>
          <w:rPr>
            <w:noProof/>
            <w:webHidden/>
          </w:rPr>
          <w:tab/>
        </w:r>
        <w:r>
          <w:rPr>
            <w:noProof/>
            <w:webHidden/>
          </w:rPr>
          <w:fldChar w:fldCharType="begin"/>
        </w:r>
        <w:r>
          <w:rPr>
            <w:noProof/>
            <w:webHidden/>
          </w:rPr>
          <w:instrText xml:space="preserve"> PAGEREF _Toc244160671 \h </w:instrText>
        </w:r>
        <w:r>
          <w:rPr>
            <w:noProof/>
            <w:webHidden/>
          </w:rPr>
        </w:r>
        <w:r>
          <w:rPr>
            <w:noProof/>
            <w:webHidden/>
          </w:rPr>
          <w:fldChar w:fldCharType="separate"/>
        </w:r>
        <w:r>
          <w:rPr>
            <w:noProof/>
            <w:webHidden/>
          </w:rPr>
          <w:t>25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2" w:history="1">
        <w:r w:rsidRPr="006D2E30">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Equilibrio e domini</w:t>
        </w:r>
        <w:r>
          <w:rPr>
            <w:noProof/>
            <w:webHidden/>
          </w:rPr>
          <w:tab/>
        </w:r>
        <w:r>
          <w:rPr>
            <w:noProof/>
            <w:webHidden/>
          </w:rPr>
          <w:fldChar w:fldCharType="begin"/>
        </w:r>
        <w:r>
          <w:rPr>
            <w:noProof/>
            <w:webHidden/>
          </w:rPr>
          <w:instrText xml:space="preserve"> PAGEREF _Toc244160672 \h </w:instrText>
        </w:r>
        <w:r>
          <w:rPr>
            <w:noProof/>
            <w:webHidden/>
          </w:rPr>
        </w:r>
        <w:r>
          <w:rPr>
            <w:noProof/>
            <w:webHidden/>
          </w:rPr>
          <w:fldChar w:fldCharType="separate"/>
        </w:r>
        <w:r>
          <w:rPr>
            <w:noProof/>
            <w:webHidden/>
          </w:rPr>
          <w:t>26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3" w:history="1">
        <w:r w:rsidRPr="006D2E30">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_Toc244160673 \h </w:instrText>
        </w:r>
        <w:r>
          <w:rPr>
            <w:noProof/>
            <w:webHidden/>
          </w:rPr>
        </w:r>
        <w:r>
          <w:rPr>
            <w:noProof/>
            <w:webHidden/>
          </w:rPr>
          <w:fldChar w:fldCharType="separate"/>
        </w:r>
        <w:r>
          <w:rPr>
            <w:noProof/>
            <w:webHidden/>
          </w:rPr>
          <w:t>26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4" w:history="1">
        <w:r w:rsidRPr="006D2E30">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_Toc244160674 \h </w:instrText>
        </w:r>
        <w:r>
          <w:rPr>
            <w:noProof/>
            <w:webHidden/>
          </w:rPr>
        </w:r>
        <w:r>
          <w:rPr>
            <w:noProof/>
            <w:webHidden/>
          </w:rPr>
          <w:fldChar w:fldCharType="separate"/>
        </w:r>
        <w:r>
          <w:rPr>
            <w:noProof/>
            <w:webHidden/>
          </w:rPr>
          <w:t>28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5" w:history="1">
        <w:r w:rsidRPr="006D2E30">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Apertura delle fessure</w:t>
        </w:r>
        <w:r>
          <w:rPr>
            <w:noProof/>
            <w:webHidden/>
          </w:rPr>
          <w:tab/>
        </w:r>
        <w:r>
          <w:rPr>
            <w:noProof/>
            <w:webHidden/>
          </w:rPr>
          <w:fldChar w:fldCharType="begin"/>
        </w:r>
        <w:r>
          <w:rPr>
            <w:noProof/>
            <w:webHidden/>
          </w:rPr>
          <w:instrText xml:space="preserve"> PAGEREF _Toc244160675 \h </w:instrText>
        </w:r>
        <w:r>
          <w:rPr>
            <w:noProof/>
            <w:webHidden/>
          </w:rPr>
        </w:r>
        <w:r>
          <w:rPr>
            <w:noProof/>
            <w:webHidden/>
          </w:rPr>
          <w:fldChar w:fldCharType="separate"/>
        </w:r>
        <w:r>
          <w:rPr>
            <w:noProof/>
            <w:webHidden/>
          </w:rPr>
          <w:t>29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6" w:history="1">
        <w:r w:rsidRPr="006D2E30">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di fessurazione</w:t>
        </w:r>
        <w:r>
          <w:rPr>
            <w:noProof/>
            <w:webHidden/>
          </w:rPr>
          <w:tab/>
        </w:r>
        <w:r>
          <w:rPr>
            <w:noProof/>
            <w:webHidden/>
          </w:rPr>
          <w:fldChar w:fldCharType="begin"/>
        </w:r>
        <w:r>
          <w:rPr>
            <w:noProof/>
            <w:webHidden/>
          </w:rPr>
          <w:instrText xml:space="preserve"> PAGEREF _Toc244160676 \h </w:instrText>
        </w:r>
        <w:r>
          <w:rPr>
            <w:noProof/>
            <w:webHidden/>
          </w:rPr>
        </w:r>
        <w:r>
          <w:rPr>
            <w:noProof/>
            <w:webHidden/>
          </w:rPr>
          <w:fldChar w:fldCharType="separate"/>
        </w:r>
        <w:r>
          <w:rPr>
            <w:noProof/>
            <w:webHidden/>
          </w:rPr>
          <w:t>31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7" w:history="1">
        <w:r w:rsidRPr="006D2E30">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Taglio</w:t>
        </w:r>
        <w:r>
          <w:rPr>
            <w:noProof/>
            <w:webHidden/>
          </w:rPr>
          <w:tab/>
        </w:r>
        <w:r>
          <w:rPr>
            <w:noProof/>
            <w:webHidden/>
          </w:rPr>
          <w:fldChar w:fldCharType="begin"/>
        </w:r>
        <w:r>
          <w:rPr>
            <w:noProof/>
            <w:webHidden/>
          </w:rPr>
          <w:instrText xml:space="preserve"> PAGEREF _Toc244160677 \h </w:instrText>
        </w:r>
        <w:r>
          <w:rPr>
            <w:noProof/>
            <w:webHidden/>
          </w:rPr>
        </w:r>
        <w:r>
          <w:rPr>
            <w:noProof/>
            <w:webHidden/>
          </w:rPr>
          <w:fldChar w:fldCharType="separate"/>
        </w:r>
        <w:r>
          <w:rPr>
            <w:noProof/>
            <w:webHidden/>
          </w:rPr>
          <w:t>31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8" w:history="1">
        <w:r w:rsidRPr="006D2E30">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Torsione e interazione</w:t>
        </w:r>
        <w:r>
          <w:rPr>
            <w:noProof/>
            <w:webHidden/>
          </w:rPr>
          <w:tab/>
        </w:r>
        <w:r>
          <w:rPr>
            <w:noProof/>
            <w:webHidden/>
          </w:rPr>
          <w:fldChar w:fldCharType="begin"/>
        </w:r>
        <w:r>
          <w:rPr>
            <w:noProof/>
            <w:webHidden/>
          </w:rPr>
          <w:instrText xml:space="preserve"> PAGEREF _Toc244160678 \h </w:instrText>
        </w:r>
        <w:r>
          <w:rPr>
            <w:noProof/>
            <w:webHidden/>
          </w:rPr>
        </w:r>
        <w:r>
          <w:rPr>
            <w:noProof/>
            <w:webHidden/>
          </w:rPr>
          <w:fldChar w:fldCharType="separate"/>
        </w:r>
        <w:r>
          <w:rPr>
            <w:noProof/>
            <w:webHidden/>
          </w:rPr>
          <w:t>32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79" w:history="1">
        <w:r w:rsidRPr="006D2E30">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_Toc244160679 \h </w:instrText>
        </w:r>
        <w:r>
          <w:rPr>
            <w:noProof/>
            <w:webHidden/>
          </w:rPr>
        </w:r>
        <w:r>
          <w:rPr>
            <w:noProof/>
            <w:webHidden/>
          </w:rPr>
          <w:fldChar w:fldCharType="separate"/>
        </w:r>
        <w:r>
          <w:rPr>
            <w:noProof/>
            <w:webHidden/>
          </w:rPr>
          <w:t>33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0" w:history="1">
        <w:r w:rsidRPr="006D2E30">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_Toc244160680 \h </w:instrText>
        </w:r>
        <w:r>
          <w:rPr>
            <w:noProof/>
            <w:webHidden/>
          </w:rPr>
        </w:r>
        <w:r>
          <w:rPr>
            <w:noProof/>
            <w:webHidden/>
          </w:rPr>
          <w:fldChar w:fldCharType="separate"/>
        </w:r>
        <w:r>
          <w:rPr>
            <w:noProof/>
            <w:webHidden/>
          </w:rPr>
          <w:t>34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1" w:history="1">
        <w:r w:rsidRPr="006D2E30">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_Toc244160681 \h </w:instrText>
        </w:r>
        <w:r>
          <w:rPr>
            <w:noProof/>
            <w:webHidden/>
          </w:rPr>
        </w:r>
        <w:r>
          <w:rPr>
            <w:noProof/>
            <w:webHidden/>
          </w:rPr>
          <w:fldChar w:fldCharType="separate"/>
        </w:r>
        <w:r>
          <w:rPr>
            <w:noProof/>
            <w:webHidden/>
          </w:rPr>
          <w:t>35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2" w:history="1">
        <w:r w:rsidRPr="006D2E30">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_Toc244160682 \h </w:instrText>
        </w:r>
        <w:r>
          <w:rPr>
            <w:noProof/>
            <w:webHidden/>
          </w:rPr>
        </w:r>
        <w:r>
          <w:rPr>
            <w:noProof/>
            <w:webHidden/>
          </w:rPr>
          <w:fldChar w:fldCharType="separate"/>
        </w:r>
        <w:r>
          <w:rPr>
            <w:noProof/>
            <w:webHidden/>
          </w:rPr>
          <w:t>36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3" w:history="1">
        <w:r w:rsidRPr="006D2E30">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_Toc244160683 \h </w:instrText>
        </w:r>
        <w:r>
          <w:rPr>
            <w:noProof/>
            <w:webHidden/>
          </w:rPr>
        </w:r>
        <w:r>
          <w:rPr>
            <w:noProof/>
            <w:webHidden/>
          </w:rPr>
          <w:fldChar w:fldCharType="separate"/>
        </w:r>
        <w:r>
          <w:rPr>
            <w:noProof/>
            <w:webHidden/>
          </w:rPr>
          <w:t>37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4" w:history="1">
        <w:r w:rsidRPr="006D2E30">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_Toc244160684 \h </w:instrText>
        </w:r>
        <w:r>
          <w:rPr>
            <w:noProof/>
            <w:webHidden/>
          </w:rPr>
        </w:r>
        <w:r>
          <w:rPr>
            <w:noProof/>
            <w:webHidden/>
          </w:rPr>
          <w:fldChar w:fldCharType="separate"/>
        </w:r>
        <w:r>
          <w:rPr>
            <w:noProof/>
            <w:webHidden/>
          </w:rPr>
          <w:t>38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5" w:history="1">
        <w:r w:rsidRPr="006D2E30">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Colonna modello: inviluppo delle azioni e dominio ridotto</w:t>
        </w:r>
        <w:r>
          <w:rPr>
            <w:noProof/>
            <w:webHidden/>
          </w:rPr>
          <w:tab/>
        </w:r>
        <w:r>
          <w:rPr>
            <w:noProof/>
            <w:webHidden/>
          </w:rPr>
          <w:fldChar w:fldCharType="begin"/>
        </w:r>
        <w:r>
          <w:rPr>
            <w:noProof/>
            <w:webHidden/>
          </w:rPr>
          <w:instrText xml:space="preserve"> PAGEREF _Toc244160685 \h </w:instrText>
        </w:r>
        <w:r>
          <w:rPr>
            <w:noProof/>
            <w:webHidden/>
          </w:rPr>
        </w:r>
        <w:r>
          <w:rPr>
            <w:noProof/>
            <w:webHidden/>
          </w:rPr>
          <w:fldChar w:fldCharType="separate"/>
        </w:r>
        <w:r>
          <w:rPr>
            <w:noProof/>
            <w:webHidden/>
          </w:rPr>
          <w:t>40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6" w:history="1">
        <w:r w:rsidRPr="006D2E30">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Asse neutro e stato resistente</w:t>
        </w:r>
        <w:r>
          <w:rPr>
            <w:noProof/>
            <w:webHidden/>
          </w:rPr>
          <w:tab/>
        </w:r>
        <w:r>
          <w:rPr>
            <w:noProof/>
            <w:webHidden/>
          </w:rPr>
          <w:fldChar w:fldCharType="begin"/>
        </w:r>
        <w:r>
          <w:rPr>
            <w:noProof/>
            <w:webHidden/>
          </w:rPr>
          <w:instrText xml:space="preserve"> PAGEREF _Toc244160686 \h </w:instrText>
        </w:r>
        <w:r>
          <w:rPr>
            <w:noProof/>
            <w:webHidden/>
          </w:rPr>
        </w:r>
        <w:r>
          <w:rPr>
            <w:noProof/>
            <w:webHidden/>
          </w:rPr>
          <w:fldChar w:fldCharType="separate"/>
        </w:r>
        <w:r>
          <w:rPr>
            <w:noProof/>
            <w:webHidden/>
          </w:rPr>
          <w:t>41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87" w:history="1">
        <w:r w:rsidRPr="006D2E30">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Sezione composta da ponte</w:t>
        </w:r>
        <w:r>
          <w:rPr>
            <w:noProof/>
            <w:webHidden/>
          </w:rPr>
          <w:tab/>
        </w:r>
        <w:r>
          <w:rPr>
            <w:noProof/>
            <w:webHidden/>
          </w:rPr>
          <w:fldChar w:fldCharType="begin"/>
        </w:r>
        <w:r>
          <w:rPr>
            <w:noProof/>
            <w:webHidden/>
          </w:rPr>
          <w:instrText xml:space="preserve"> PAGEREF _Toc244160687 \h </w:instrText>
        </w:r>
        <w:r>
          <w:rPr>
            <w:noProof/>
            <w:webHidden/>
          </w:rPr>
        </w:r>
        <w:r>
          <w:rPr>
            <w:noProof/>
            <w:webHidden/>
          </w:rPr>
          <w:fldChar w:fldCharType="separate"/>
        </w:r>
        <w:r>
          <w:rPr>
            <w:noProof/>
            <w:webHidden/>
          </w:rPr>
          <w:t>42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8" w:history="1">
        <w:r w:rsidRPr="006D2E30">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e omogeneizzazione</w:t>
        </w:r>
        <w:r>
          <w:rPr>
            <w:noProof/>
            <w:webHidden/>
          </w:rPr>
          <w:tab/>
        </w:r>
        <w:r>
          <w:rPr>
            <w:noProof/>
            <w:webHidden/>
          </w:rPr>
          <w:fldChar w:fldCharType="begin"/>
        </w:r>
        <w:r>
          <w:rPr>
            <w:noProof/>
            <w:webHidden/>
          </w:rPr>
          <w:instrText xml:space="preserve"> PAGEREF _Toc244160688 \h </w:instrText>
        </w:r>
        <w:r>
          <w:rPr>
            <w:noProof/>
            <w:webHidden/>
          </w:rPr>
        </w:r>
        <w:r>
          <w:rPr>
            <w:noProof/>
            <w:webHidden/>
          </w:rPr>
          <w:fldChar w:fldCharType="separate"/>
        </w:r>
        <w:r>
          <w:rPr>
            <w:noProof/>
            <w:webHidden/>
          </w:rPr>
          <w:t>42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89" w:history="1">
        <w:r w:rsidRPr="006D2E30">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_Toc244160689 \h </w:instrText>
        </w:r>
        <w:r>
          <w:rPr>
            <w:noProof/>
            <w:webHidden/>
          </w:rPr>
        </w:r>
        <w:r>
          <w:rPr>
            <w:noProof/>
            <w:webHidden/>
          </w:rPr>
          <w:fldChar w:fldCharType="separate"/>
        </w:r>
        <w:r>
          <w:rPr>
            <w:noProof/>
            <w:webHidden/>
          </w:rPr>
          <w:t>42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0" w:history="1">
        <w:r w:rsidRPr="006D2E30">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_Toc244160690 \h </w:instrText>
        </w:r>
        <w:r>
          <w:rPr>
            <w:noProof/>
            <w:webHidden/>
          </w:rPr>
        </w:r>
        <w:r>
          <w:rPr>
            <w:noProof/>
            <w:webHidden/>
          </w:rPr>
          <w:fldChar w:fldCharType="separate"/>
        </w:r>
        <w:r>
          <w:rPr>
            <w:noProof/>
            <w:webHidden/>
          </w:rPr>
          <w:t>43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1" w:history="1">
        <w:r w:rsidRPr="006D2E30">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_Toc244160691 \h </w:instrText>
        </w:r>
        <w:r>
          <w:rPr>
            <w:noProof/>
            <w:webHidden/>
          </w:rPr>
        </w:r>
        <w:r>
          <w:rPr>
            <w:noProof/>
            <w:webHidden/>
          </w:rPr>
          <w:fldChar w:fldCharType="separate"/>
        </w:r>
        <w:r>
          <w:rPr>
            <w:noProof/>
            <w:webHidden/>
          </w:rPr>
          <w:t>44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2" w:history="1">
        <w:r w:rsidRPr="006D2E30">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_Toc244160692 \h </w:instrText>
        </w:r>
        <w:r>
          <w:rPr>
            <w:noProof/>
            <w:webHidden/>
          </w:rPr>
        </w:r>
        <w:r>
          <w:rPr>
            <w:noProof/>
            <w:webHidden/>
          </w:rPr>
          <w:fldChar w:fldCharType="separate"/>
        </w:r>
        <w:r>
          <w:rPr>
            <w:noProof/>
            <w:webHidden/>
          </w:rPr>
          <w:t>45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3" w:history="1">
        <w:r w:rsidRPr="006D2E30">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Trasporto delle azioni</w:t>
        </w:r>
        <w:r>
          <w:rPr>
            <w:noProof/>
            <w:webHidden/>
          </w:rPr>
          <w:tab/>
        </w:r>
        <w:r>
          <w:rPr>
            <w:noProof/>
            <w:webHidden/>
          </w:rPr>
          <w:fldChar w:fldCharType="begin"/>
        </w:r>
        <w:r>
          <w:rPr>
            <w:noProof/>
            <w:webHidden/>
          </w:rPr>
          <w:instrText xml:space="preserve"> PAGEREF _Toc244160693 \h </w:instrText>
        </w:r>
        <w:r>
          <w:rPr>
            <w:noProof/>
            <w:webHidden/>
          </w:rPr>
        </w:r>
        <w:r>
          <w:rPr>
            <w:noProof/>
            <w:webHidden/>
          </w:rPr>
          <w:fldChar w:fldCharType="separate"/>
        </w:r>
        <w:r>
          <w:rPr>
            <w:noProof/>
            <w:webHidden/>
          </w:rPr>
          <w:t>46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4" w:history="1">
        <w:r w:rsidRPr="006D2E30">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Metodo cumulativo</w:t>
        </w:r>
        <w:r>
          <w:rPr>
            <w:noProof/>
            <w:webHidden/>
          </w:rPr>
          <w:tab/>
        </w:r>
        <w:r>
          <w:rPr>
            <w:noProof/>
            <w:webHidden/>
          </w:rPr>
          <w:fldChar w:fldCharType="begin"/>
        </w:r>
        <w:r>
          <w:rPr>
            <w:noProof/>
            <w:webHidden/>
          </w:rPr>
          <w:instrText xml:space="preserve"> PAGEREF _Toc244160694 \h </w:instrText>
        </w:r>
        <w:r>
          <w:rPr>
            <w:noProof/>
            <w:webHidden/>
          </w:rPr>
        </w:r>
        <w:r>
          <w:rPr>
            <w:noProof/>
            <w:webHidden/>
          </w:rPr>
          <w:fldChar w:fldCharType="separate"/>
        </w:r>
        <w:r>
          <w:rPr>
            <w:noProof/>
            <w:webHidden/>
          </w:rPr>
          <w:t>46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5" w:history="1">
        <w:r w:rsidRPr="006D2E30">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Metodo storico lineare</w:t>
        </w:r>
        <w:r>
          <w:rPr>
            <w:noProof/>
            <w:webHidden/>
          </w:rPr>
          <w:tab/>
        </w:r>
        <w:r>
          <w:rPr>
            <w:noProof/>
            <w:webHidden/>
          </w:rPr>
          <w:fldChar w:fldCharType="begin"/>
        </w:r>
        <w:r>
          <w:rPr>
            <w:noProof/>
            <w:webHidden/>
          </w:rPr>
          <w:instrText xml:space="preserve"> PAGEREF _Toc244160695 \h </w:instrText>
        </w:r>
        <w:r>
          <w:rPr>
            <w:noProof/>
            <w:webHidden/>
          </w:rPr>
        </w:r>
        <w:r>
          <w:rPr>
            <w:noProof/>
            <w:webHidden/>
          </w:rPr>
          <w:fldChar w:fldCharType="separate"/>
        </w:r>
        <w:r>
          <w:rPr>
            <w:noProof/>
            <w:webHidden/>
          </w:rPr>
          <w:t>46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96" w:history="1">
        <w:r w:rsidRPr="006D2E30">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Metodo storico non lineare</w:t>
        </w:r>
        <w:r>
          <w:rPr>
            <w:noProof/>
            <w:webHidden/>
          </w:rPr>
          <w:tab/>
        </w:r>
        <w:r>
          <w:rPr>
            <w:noProof/>
            <w:webHidden/>
          </w:rPr>
          <w:fldChar w:fldCharType="begin"/>
        </w:r>
        <w:r>
          <w:rPr>
            <w:noProof/>
            <w:webHidden/>
          </w:rPr>
          <w:instrText xml:space="preserve"> PAGEREF _Toc244160696 \h </w:instrText>
        </w:r>
        <w:r>
          <w:rPr>
            <w:noProof/>
            <w:webHidden/>
          </w:rPr>
        </w:r>
        <w:r>
          <w:rPr>
            <w:noProof/>
            <w:webHidden/>
          </w:rPr>
          <w:fldChar w:fldCharType="separate"/>
        </w:r>
        <w:r>
          <w:rPr>
            <w:noProof/>
            <w:webHidden/>
          </w:rPr>
          <w:t>47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97" w:history="1">
        <w:r w:rsidRPr="006D2E30">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Ritiro</w:t>
        </w:r>
        <w:r>
          <w:rPr>
            <w:noProof/>
            <w:webHidden/>
          </w:rPr>
          <w:tab/>
        </w:r>
        <w:r>
          <w:rPr>
            <w:noProof/>
            <w:webHidden/>
          </w:rPr>
          <w:fldChar w:fldCharType="begin"/>
        </w:r>
        <w:r>
          <w:rPr>
            <w:noProof/>
            <w:webHidden/>
          </w:rPr>
          <w:instrText xml:space="preserve"> PAGEREF _Toc244160697 \h </w:instrText>
        </w:r>
        <w:r>
          <w:rPr>
            <w:noProof/>
            <w:webHidden/>
          </w:rPr>
        </w:r>
        <w:r>
          <w:rPr>
            <w:noProof/>
            <w:webHidden/>
          </w:rPr>
          <w:fldChar w:fldCharType="separate"/>
        </w:r>
        <w:r>
          <w:rPr>
            <w:noProof/>
            <w:webHidden/>
          </w:rPr>
          <w:t>47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98" w:history="1">
        <w:r w:rsidRPr="006D2E30">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Larghezze efficaci e convergenza</w:t>
        </w:r>
        <w:r>
          <w:rPr>
            <w:noProof/>
            <w:webHidden/>
          </w:rPr>
          <w:tab/>
        </w:r>
        <w:r>
          <w:rPr>
            <w:noProof/>
            <w:webHidden/>
          </w:rPr>
          <w:fldChar w:fldCharType="begin"/>
        </w:r>
        <w:r>
          <w:rPr>
            <w:noProof/>
            <w:webHidden/>
          </w:rPr>
          <w:instrText xml:space="preserve"> PAGEREF _Toc244160698 \h </w:instrText>
        </w:r>
        <w:r>
          <w:rPr>
            <w:noProof/>
            <w:webHidden/>
          </w:rPr>
        </w:r>
        <w:r>
          <w:rPr>
            <w:noProof/>
            <w:webHidden/>
          </w:rPr>
          <w:fldChar w:fldCharType="separate"/>
        </w:r>
        <w:r>
          <w:rPr>
            <w:noProof/>
            <w:webHidden/>
          </w:rPr>
          <w:t>48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99" w:history="1">
        <w:r w:rsidRPr="006D2E30">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_Toc244160699 \h </w:instrText>
        </w:r>
        <w:r>
          <w:rPr>
            <w:noProof/>
            <w:webHidden/>
          </w:rPr>
        </w:r>
        <w:r>
          <w:rPr>
            <w:noProof/>
            <w:webHidden/>
          </w:rPr>
          <w:fldChar w:fldCharType="separate"/>
        </w:r>
        <w:r>
          <w:rPr>
            <w:noProof/>
            <w:webHidden/>
          </w:rPr>
          <w:t>48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00" w:history="1">
        <w:r w:rsidRPr="006D2E30">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_Toc244160700 \h </w:instrText>
        </w:r>
        <w:r>
          <w:rPr>
            <w:noProof/>
            <w:webHidden/>
          </w:rPr>
        </w:r>
        <w:r>
          <w:rPr>
            <w:noProof/>
            <w:webHidden/>
          </w:rPr>
          <w:fldChar w:fldCharType="separate"/>
        </w:r>
        <w:r>
          <w:rPr>
            <w:noProof/>
            <w:webHidden/>
          </w:rPr>
          <w:t>49</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01" w:history="1">
        <w:r w:rsidRPr="006D2E30">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_Toc244160701 \h </w:instrText>
        </w:r>
        <w:r>
          <w:rPr>
            <w:noProof/>
            <w:webHidden/>
          </w:rPr>
        </w:r>
        <w:r>
          <w:rPr>
            <w:noProof/>
            <w:webHidden/>
          </w:rPr>
          <w:fldChar w:fldCharType="separate"/>
        </w:r>
        <w:r>
          <w:rPr>
            <w:noProof/>
            <w:webHidden/>
          </w:rPr>
          <w:t>49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2" w:history="1">
        <w:r w:rsidRPr="006D2E30">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Resistenza a taglio</w:t>
        </w:r>
        <w:r>
          <w:rPr>
            <w:noProof/>
            <w:webHidden/>
          </w:rPr>
          <w:tab/>
        </w:r>
        <w:r>
          <w:rPr>
            <w:noProof/>
            <w:webHidden/>
          </w:rPr>
          <w:fldChar w:fldCharType="begin"/>
        </w:r>
        <w:r>
          <w:rPr>
            <w:noProof/>
            <w:webHidden/>
          </w:rPr>
          <w:instrText xml:space="preserve"> PAGEREF _Toc244160702 \h </w:instrText>
        </w:r>
        <w:r>
          <w:rPr>
            <w:noProof/>
            <w:webHidden/>
          </w:rPr>
        </w:r>
        <w:r>
          <w:rPr>
            <w:noProof/>
            <w:webHidden/>
          </w:rPr>
          <w:fldChar w:fldCharType="separate"/>
        </w:r>
        <w:r>
          <w:rPr>
            <w:noProof/>
            <w:webHidden/>
          </w:rPr>
          <w:t>49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3" w:history="1">
        <w:r w:rsidRPr="006D2E30">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_Toc244160703 \h </w:instrText>
        </w:r>
        <w:r>
          <w:rPr>
            <w:noProof/>
            <w:webHidden/>
          </w:rPr>
        </w:r>
        <w:r>
          <w:rPr>
            <w:noProof/>
            <w:webHidden/>
          </w:rPr>
          <w:fldChar w:fldCharType="separate"/>
        </w:r>
        <w:r>
          <w:rPr>
            <w:noProof/>
            <w:webHidden/>
          </w:rPr>
          <w:t>50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4" w:history="1">
        <w:r w:rsidRPr="006D2E30">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Irrigidimenti appoggi e saldature</w:t>
        </w:r>
        <w:r>
          <w:rPr>
            <w:noProof/>
            <w:webHidden/>
          </w:rPr>
          <w:tab/>
        </w:r>
        <w:r>
          <w:rPr>
            <w:noProof/>
            <w:webHidden/>
          </w:rPr>
          <w:fldChar w:fldCharType="begin"/>
        </w:r>
        <w:r>
          <w:rPr>
            <w:noProof/>
            <w:webHidden/>
          </w:rPr>
          <w:instrText xml:space="preserve"> PAGEREF _Toc244160704 \h </w:instrText>
        </w:r>
        <w:r>
          <w:rPr>
            <w:noProof/>
            <w:webHidden/>
          </w:rPr>
        </w:r>
        <w:r>
          <w:rPr>
            <w:noProof/>
            <w:webHidden/>
          </w:rPr>
          <w:fldChar w:fldCharType="separate"/>
        </w:r>
        <w:r>
          <w:rPr>
            <w:noProof/>
            <w:webHidden/>
          </w:rPr>
          <w:t>51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5" w:history="1">
        <w:r w:rsidRPr="006D2E30">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Resistenza e domanda dei pioli</w:t>
        </w:r>
        <w:r>
          <w:rPr>
            <w:noProof/>
            <w:webHidden/>
          </w:rPr>
          <w:tab/>
        </w:r>
        <w:r>
          <w:rPr>
            <w:noProof/>
            <w:webHidden/>
          </w:rPr>
          <w:fldChar w:fldCharType="begin"/>
        </w:r>
        <w:r>
          <w:rPr>
            <w:noProof/>
            <w:webHidden/>
          </w:rPr>
          <w:instrText xml:space="preserve"> PAGEREF _Toc244160705 \h </w:instrText>
        </w:r>
        <w:r>
          <w:rPr>
            <w:noProof/>
            <w:webHidden/>
          </w:rPr>
        </w:r>
        <w:r>
          <w:rPr>
            <w:noProof/>
            <w:webHidden/>
          </w:rPr>
          <w:fldChar w:fldCharType="separate"/>
        </w:r>
        <w:r>
          <w:rPr>
            <w:noProof/>
            <w:webHidden/>
          </w:rPr>
          <w:t>51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6" w:history="1">
        <w:r w:rsidRPr="006D2E30">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Servizio dettagli e fatica</w:t>
        </w:r>
        <w:r>
          <w:rPr>
            <w:noProof/>
            <w:webHidden/>
          </w:rPr>
          <w:tab/>
        </w:r>
        <w:r>
          <w:rPr>
            <w:noProof/>
            <w:webHidden/>
          </w:rPr>
          <w:fldChar w:fldCharType="begin"/>
        </w:r>
        <w:r>
          <w:rPr>
            <w:noProof/>
            <w:webHidden/>
          </w:rPr>
          <w:instrText xml:space="preserve"> PAGEREF _Toc244160706 \h </w:instrText>
        </w:r>
        <w:r>
          <w:rPr>
            <w:noProof/>
            <w:webHidden/>
          </w:rPr>
        </w:r>
        <w:r>
          <w:rPr>
            <w:noProof/>
            <w:webHidden/>
          </w:rPr>
          <w:fldChar w:fldCharType="separate"/>
        </w:r>
        <w:r>
          <w:rPr>
            <w:noProof/>
            <w:webHidden/>
          </w:rPr>
          <w:t>52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7" w:history="1">
        <w:r w:rsidRPr="006D2E30">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Torsione del cassoncino</w:t>
        </w:r>
        <w:r>
          <w:rPr>
            <w:noProof/>
            <w:webHidden/>
          </w:rPr>
          <w:tab/>
        </w:r>
        <w:r>
          <w:rPr>
            <w:noProof/>
            <w:webHidden/>
          </w:rPr>
          <w:fldChar w:fldCharType="begin"/>
        </w:r>
        <w:r>
          <w:rPr>
            <w:noProof/>
            <w:webHidden/>
          </w:rPr>
          <w:instrText xml:space="preserve"> PAGEREF _Toc244160707 \h </w:instrText>
        </w:r>
        <w:r>
          <w:rPr>
            <w:noProof/>
            <w:webHidden/>
          </w:rPr>
        </w:r>
        <w:r>
          <w:rPr>
            <w:noProof/>
            <w:webHidden/>
          </w:rPr>
          <w:fldChar w:fldCharType="separate"/>
        </w:r>
        <w:r>
          <w:rPr>
            <w:noProof/>
            <w:webHidden/>
          </w:rPr>
          <w:t>53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08" w:history="1">
        <w:r w:rsidRPr="006D2E30">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Distorsione e diaframmi</w:t>
        </w:r>
        <w:r>
          <w:rPr>
            <w:noProof/>
            <w:webHidden/>
          </w:rPr>
          <w:tab/>
        </w:r>
        <w:r>
          <w:rPr>
            <w:noProof/>
            <w:webHidden/>
          </w:rPr>
          <w:fldChar w:fldCharType="begin"/>
        </w:r>
        <w:r>
          <w:rPr>
            <w:noProof/>
            <w:webHidden/>
          </w:rPr>
          <w:instrText xml:space="preserve"> PAGEREF _Toc244160708 \h </w:instrText>
        </w:r>
        <w:r>
          <w:rPr>
            <w:noProof/>
            <w:webHidden/>
          </w:rPr>
        </w:r>
        <w:r>
          <w:rPr>
            <w:noProof/>
            <w:webHidden/>
          </w:rPr>
          <w:fldChar w:fldCharType="separate"/>
        </w:r>
        <w:r>
          <w:rPr>
            <w:noProof/>
            <w:webHidden/>
          </w:rPr>
          <w:t>55</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09" w:history="1">
        <w:r w:rsidRPr="006D2E30">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Bridge Design</w:t>
        </w:r>
        <w:r>
          <w:rPr>
            <w:noProof/>
            <w:webHidden/>
          </w:rPr>
          <w:tab/>
        </w:r>
        <w:r>
          <w:rPr>
            <w:noProof/>
            <w:webHidden/>
          </w:rPr>
          <w:fldChar w:fldCharType="begin"/>
        </w:r>
        <w:r>
          <w:rPr>
            <w:noProof/>
            <w:webHidden/>
          </w:rPr>
          <w:instrText xml:space="preserve"> PAGEREF _Toc244160709 \h </w:instrText>
        </w:r>
        <w:r>
          <w:rPr>
            <w:noProof/>
            <w:webHidden/>
          </w:rPr>
        </w:r>
        <w:r>
          <w:rPr>
            <w:noProof/>
            <w:webHidden/>
          </w:rPr>
          <w:fldChar w:fldCharType="separate"/>
        </w:r>
        <w:r>
          <w:rPr>
            <w:noProof/>
            <w:webHidden/>
          </w:rPr>
          <w:t>57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0" w:history="1">
        <w:r w:rsidRPr="006D2E30">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_Toc244160710 \h </w:instrText>
        </w:r>
        <w:r>
          <w:rPr>
            <w:noProof/>
            <w:webHidden/>
          </w:rPr>
        </w:r>
        <w:r>
          <w:rPr>
            <w:noProof/>
            <w:webHidden/>
          </w:rPr>
          <w:fldChar w:fldCharType="separate"/>
        </w:r>
        <w:r>
          <w:rPr>
            <w:noProof/>
            <w:webHidden/>
          </w:rPr>
          <w:t>57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1" w:history="1">
        <w:r w:rsidRPr="006D2E30">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_Toc244160711 \h </w:instrText>
        </w:r>
        <w:r>
          <w:rPr>
            <w:noProof/>
            <w:webHidden/>
          </w:rPr>
        </w:r>
        <w:r>
          <w:rPr>
            <w:noProof/>
            <w:webHidden/>
          </w:rPr>
          <w:fldChar w:fldCharType="separate"/>
        </w:r>
        <w:r>
          <w:rPr>
            <w:noProof/>
            <w:webHidden/>
          </w:rPr>
          <w:t>57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2" w:history="1">
        <w:r w:rsidRPr="006D2E30">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_Toc244160712 \h </w:instrText>
        </w:r>
        <w:r>
          <w:rPr>
            <w:noProof/>
            <w:webHidden/>
          </w:rPr>
        </w:r>
        <w:r>
          <w:rPr>
            <w:noProof/>
            <w:webHidden/>
          </w:rPr>
          <w:fldChar w:fldCharType="separate"/>
        </w:r>
        <w:r>
          <w:rPr>
            <w:noProof/>
            <w:webHidden/>
          </w:rPr>
          <w:t>58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3" w:history="1">
        <w:r w:rsidRPr="006D2E30">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_Toc244160713 \h </w:instrText>
        </w:r>
        <w:r>
          <w:rPr>
            <w:noProof/>
            <w:webHidden/>
          </w:rPr>
        </w:r>
        <w:r>
          <w:rPr>
            <w:noProof/>
            <w:webHidden/>
          </w:rPr>
          <w:fldChar w:fldCharType="separate"/>
        </w:r>
        <w:r>
          <w:rPr>
            <w:noProof/>
            <w:webHidden/>
          </w:rPr>
          <w:t>59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4" w:history="1">
        <w:r w:rsidRPr="006D2E30">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_Toc244160714 \h </w:instrText>
        </w:r>
        <w:r>
          <w:rPr>
            <w:noProof/>
            <w:webHidden/>
          </w:rPr>
        </w:r>
        <w:r>
          <w:rPr>
            <w:noProof/>
            <w:webHidden/>
          </w:rPr>
          <w:fldChar w:fldCharType="separate"/>
        </w:r>
        <w:r>
          <w:rPr>
            <w:noProof/>
            <w:webHidden/>
          </w:rPr>
          <w:t>60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5" w:history="1">
        <w:r w:rsidRPr="006D2E30">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_Toc244160715 \h </w:instrText>
        </w:r>
        <w:r>
          <w:rPr>
            <w:noProof/>
            <w:webHidden/>
          </w:rPr>
        </w:r>
        <w:r>
          <w:rPr>
            <w:noProof/>
            <w:webHidden/>
          </w:rPr>
          <w:fldChar w:fldCharType="separate"/>
        </w:r>
        <w:r>
          <w:rPr>
            <w:noProof/>
            <w:webHidden/>
          </w:rPr>
          <w:t>60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6" w:history="1">
        <w:r w:rsidRPr="006D2E30">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_Toc244160716 \h </w:instrText>
        </w:r>
        <w:r>
          <w:rPr>
            <w:noProof/>
            <w:webHidden/>
          </w:rPr>
        </w:r>
        <w:r>
          <w:rPr>
            <w:noProof/>
            <w:webHidden/>
          </w:rPr>
          <w:fldChar w:fldCharType="separate"/>
        </w:r>
        <w:r>
          <w:rPr>
            <w:noProof/>
            <w:webHidden/>
          </w:rPr>
          <w:t>61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7" w:history="1">
        <w:r w:rsidRPr="006D2E30">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Acciai e carichi equivalenti</w:t>
        </w:r>
        <w:r>
          <w:rPr>
            <w:noProof/>
            <w:webHidden/>
          </w:rPr>
          <w:tab/>
        </w:r>
        <w:r>
          <w:rPr>
            <w:noProof/>
            <w:webHidden/>
          </w:rPr>
          <w:fldChar w:fldCharType="begin"/>
        </w:r>
        <w:r>
          <w:rPr>
            <w:noProof/>
            <w:webHidden/>
          </w:rPr>
          <w:instrText xml:space="preserve"> PAGEREF _Toc244160717 \h </w:instrText>
        </w:r>
        <w:r>
          <w:rPr>
            <w:noProof/>
            <w:webHidden/>
          </w:rPr>
        </w:r>
        <w:r>
          <w:rPr>
            <w:noProof/>
            <w:webHidden/>
          </w:rPr>
          <w:fldChar w:fldCharType="separate"/>
        </w:r>
        <w:r>
          <w:rPr>
            <w:noProof/>
            <w:webHidden/>
          </w:rPr>
          <w:t>62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18" w:history="1">
        <w:r w:rsidRPr="006D2E30">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Traffico mobile Schema 1</w:t>
        </w:r>
        <w:r>
          <w:rPr>
            <w:noProof/>
            <w:webHidden/>
          </w:rPr>
          <w:tab/>
        </w:r>
        <w:r>
          <w:rPr>
            <w:noProof/>
            <w:webHidden/>
          </w:rPr>
          <w:fldChar w:fldCharType="begin"/>
        </w:r>
        <w:r>
          <w:rPr>
            <w:noProof/>
            <w:webHidden/>
          </w:rPr>
          <w:instrText xml:space="preserve"> PAGEREF _Toc244160718 \h </w:instrText>
        </w:r>
        <w:r>
          <w:rPr>
            <w:noProof/>
            <w:webHidden/>
          </w:rPr>
        </w:r>
        <w:r>
          <w:rPr>
            <w:noProof/>
            <w:webHidden/>
          </w:rPr>
          <w:fldChar w:fldCharType="separate"/>
        </w:r>
        <w:r>
          <w:rPr>
            <w:noProof/>
            <w:webHidden/>
          </w:rPr>
          <w:t>63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19" w:history="1">
        <w:r w:rsidRPr="006D2E30">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Coefficienti parziali SLU</w:t>
        </w:r>
        <w:r>
          <w:rPr>
            <w:noProof/>
            <w:webHidden/>
          </w:rPr>
          <w:tab/>
        </w:r>
        <w:r>
          <w:rPr>
            <w:noProof/>
            <w:webHidden/>
          </w:rPr>
          <w:fldChar w:fldCharType="begin"/>
        </w:r>
        <w:r>
          <w:rPr>
            <w:noProof/>
            <w:webHidden/>
          </w:rPr>
          <w:instrText xml:space="preserve"> PAGEREF _Toc244160719 \h </w:instrText>
        </w:r>
        <w:r>
          <w:rPr>
            <w:noProof/>
            <w:webHidden/>
          </w:rPr>
        </w:r>
        <w:r>
          <w:rPr>
            <w:noProof/>
            <w:webHidden/>
          </w:rPr>
          <w:fldChar w:fldCharType="separate"/>
        </w:r>
        <w:r>
          <w:rPr>
            <w:noProof/>
            <w:webHidden/>
          </w:rPr>
          <w:t>63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0" w:history="1">
        <w:r w:rsidRPr="006D2E30">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Analisi della trave equivalente</w:t>
        </w:r>
        <w:r>
          <w:rPr>
            <w:noProof/>
            <w:webHidden/>
          </w:rPr>
          <w:tab/>
        </w:r>
        <w:r>
          <w:rPr>
            <w:noProof/>
            <w:webHidden/>
          </w:rPr>
          <w:fldChar w:fldCharType="begin"/>
        </w:r>
        <w:r>
          <w:rPr>
            <w:noProof/>
            <w:webHidden/>
          </w:rPr>
          <w:instrText xml:space="preserve"> PAGEREF _Toc244160720 \h </w:instrText>
        </w:r>
        <w:r>
          <w:rPr>
            <w:noProof/>
            <w:webHidden/>
          </w:rPr>
        </w:r>
        <w:r>
          <w:rPr>
            <w:noProof/>
            <w:webHidden/>
          </w:rPr>
          <w:fldChar w:fldCharType="separate"/>
        </w:r>
        <w:r>
          <w:rPr>
            <w:noProof/>
            <w:webHidden/>
          </w:rPr>
          <w:t>64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1" w:history="1">
        <w:r w:rsidRPr="006D2E30">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Pile spalle e fondazioni</w:t>
        </w:r>
        <w:r>
          <w:rPr>
            <w:noProof/>
            <w:webHidden/>
          </w:rPr>
          <w:tab/>
        </w:r>
        <w:r>
          <w:rPr>
            <w:noProof/>
            <w:webHidden/>
          </w:rPr>
          <w:fldChar w:fldCharType="begin"/>
        </w:r>
        <w:r>
          <w:rPr>
            <w:noProof/>
            <w:webHidden/>
          </w:rPr>
          <w:instrText xml:space="preserve"> PAGEREF _Toc244160721 \h </w:instrText>
        </w:r>
        <w:r>
          <w:rPr>
            <w:noProof/>
            <w:webHidden/>
          </w:rPr>
        </w:r>
        <w:r>
          <w:rPr>
            <w:noProof/>
            <w:webHidden/>
          </w:rPr>
          <w:fldChar w:fldCharType="separate"/>
        </w:r>
        <w:r>
          <w:rPr>
            <w:noProof/>
            <w:webHidden/>
          </w:rPr>
          <w:t>65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2" w:history="1">
        <w:r w:rsidRPr="006D2E30">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_Toc244160722 \h </w:instrText>
        </w:r>
        <w:r>
          <w:rPr>
            <w:noProof/>
            <w:webHidden/>
          </w:rPr>
        </w:r>
        <w:r>
          <w:rPr>
            <w:noProof/>
            <w:webHidden/>
          </w:rPr>
          <w:fldChar w:fldCharType="separate"/>
        </w:r>
        <w:r>
          <w:rPr>
            <w:noProof/>
            <w:webHidden/>
          </w:rPr>
          <w:t>66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3" w:history="1">
        <w:r w:rsidRPr="006D2E30">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_Toc244160723 \h </w:instrText>
        </w:r>
        <w:r>
          <w:rPr>
            <w:noProof/>
            <w:webHidden/>
          </w:rPr>
        </w:r>
        <w:r>
          <w:rPr>
            <w:noProof/>
            <w:webHidden/>
          </w:rPr>
          <w:fldChar w:fldCharType="separate"/>
        </w:r>
        <w:r>
          <w:rPr>
            <w:noProof/>
            <w:webHidden/>
          </w:rPr>
          <w:t>67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4" w:history="1">
        <w:r w:rsidRPr="006D2E30">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Filtri di ammissibilità</w:t>
        </w:r>
        <w:r>
          <w:rPr>
            <w:noProof/>
            <w:webHidden/>
          </w:rPr>
          <w:tab/>
        </w:r>
        <w:r>
          <w:rPr>
            <w:noProof/>
            <w:webHidden/>
          </w:rPr>
          <w:fldChar w:fldCharType="begin"/>
        </w:r>
        <w:r>
          <w:rPr>
            <w:noProof/>
            <w:webHidden/>
          </w:rPr>
          <w:instrText xml:space="preserve"> PAGEREF _Toc244160724 \h </w:instrText>
        </w:r>
        <w:r>
          <w:rPr>
            <w:noProof/>
            <w:webHidden/>
          </w:rPr>
        </w:r>
        <w:r>
          <w:rPr>
            <w:noProof/>
            <w:webHidden/>
          </w:rPr>
          <w:fldChar w:fldCharType="separate"/>
        </w:r>
        <w:r>
          <w:rPr>
            <w:noProof/>
            <w:webHidden/>
          </w:rPr>
          <w:t>70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5" w:history="1">
        <w:r w:rsidRPr="006D2E30">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_Toc244160725 \h </w:instrText>
        </w:r>
        <w:r>
          <w:rPr>
            <w:noProof/>
            <w:webHidden/>
          </w:rPr>
        </w:r>
        <w:r>
          <w:rPr>
            <w:noProof/>
            <w:webHidden/>
          </w:rPr>
          <w:fldChar w:fldCharType="separate"/>
        </w:r>
        <w:r>
          <w:rPr>
            <w:noProof/>
            <w:webHidden/>
          </w:rPr>
          <w:t>70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6" w:history="1">
        <w:r w:rsidRPr="006D2E30">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_Toc244160726 \h </w:instrText>
        </w:r>
        <w:r>
          <w:rPr>
            <w:noProof/>
            <w:webHidden/>
          </w:rPr>
        </w:r>
        <w:r>
          <w:rPr>
            <w:noProof/>
            <w:webHidden/>
          </w:rPr>
          <w:fldChar w:fldCharType="separate"/>
        </w:r>
        <w:r>
          <w:rPr>
            <w:noProof/>
            <w:webHidden/>
          </w:rPr>
          <w:t>71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7" w:history="1">
        <w:r w:rsidRPr="006D2E30">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Riferimenti</w:t>
        </w:r>
        <w:r>
          <w:rPr>
            <w:noProof/>
            <w:webHidden/>
          </w:rPr>
          <w:tab/>
        </w:r>
        <w:r>
          <w:rPr>
            <w:noProof/>
            <w:webHidden/>
          </w:rPr>
          <w:fldChar w:fldCharType="begin"/>
        </w:r>
        <w:r>
          <w:rPr>
            <w:noProof/>
            <w:webHidden/>
          </w:rPr>
          <w:instrText xml:space="preserve"> PAGEREF _Toc244160727 \h </w:instrText>
        </w:r>
        <w:r>
          <w:rPr>
            <w:noProof/>
            <w:webHidden/>
          </w:rPr>
        </w:r>
        <w:r>
          <w:rPr>
            <w:noProof/>
            <w:webHidden/>
          </w:rPr>
          <w:fldChar w:fldCharType="separate"/>
        </w:r>
        <w:r>
          <w:rPr>
            <w:noProof/>
            <w:webHidden/>
          </w:rPr>
          <w:t>71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28" w:history="1">
        <w:r w:rsidRPr="006D2E30">
          <w:rPr>
            <w:rStyle w:val="Collegamentoipertestuale"/>
            <w:noProof/>
          </w:rPr>
          <w:t>12.19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_Toc244160728 \h </w:instrText>
        </w:r>
        <w:r>
          <w:rPr>
            <w:noProof/>
            <w:webHidden/>
          </w:rPr>
        </w:r>
        <w:r>
          <w:rPr>
            <w:noProof/>
            <w:webHidden/>
          </w:rPr>
          <w:fldChar w:fldCharType="separate"/>
        </w:r>
        <w:r>
          <w:rPr>
            <w:noProof/>
            <w:webHidden/>
          </w:rPr>
          <w:t>72</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29" w:history="1">
        <w:r w:rsidRPr="006D2E30">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_Toc244160729 \h </w:instrText>
        </w:r>
        <w:r>
          <w:rPr>
            <w:noProof/>
            <w:webHidden/>
          </w:rPr>
        </w:r>
        <w:r>
          <w:rPr>
            <w:noProof/>
            <w:webHidden/>
          </w:rPr>
          <w:fldChar w:fldCharType="separate"/>
        </w:r>
        <w:r>
          <w:rPr>
            <w:noProof/>
            <w:webHidden/>
          </w:rPr>
          <w:t>72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0" w:history="1">
        <w:r w:rsidRPr="006D2E30">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_Toc244160730 \h </w:instrText>
        </w:r>
        <w:r>
          <w:rPr>
            <w:noProof/>
            <w:webHidden/>
          </w:rPr>
        </w:r>
        <w:r>
          <w:rPr>
            <w:noProof/>
            <w:webHidden/>
          </w:rPr>
          <w:fldChar w:fldCharType="separate"/>
        </w:r>
        <w:r>
          <w:rPr>
            <w:noProof/>
            <w:webHidden/>
          </w:rPr>
          <w:t>72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1" w:history="1">
        <w:r w:rsidRPr="006D2E30">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Controlli indipendenti semplici</w:t>
        </w:r>
        <w:r>
          <w:rPr>
            <w:noProof/>
            <w:webHidden/>
          </w:rPr>
          <w:tab/>
        </w:r>
        <w:r>
          <w:rPr>
            <w:noProof/>
            <w:webHidden/>
          </w:rPr>
          <w:fldChar w:fldCharType="begin"/>
        </w:r>
        <w:r>
          <w:rPr>
            <w:noProof/>
            <w:webHidden/>
          </w:rPr>
          <w:instrText xml:space="preserve"> PAGEREF _Toc244160731 \h </w:instrText>
        </w:r>
        <w:r>
          <w:rPr>
            <w:noProof/>
            <w:webHidden/>
          </w:rPr>
        </w:r>
        <w:r>
          <w:rPr>
            <w:noProof/>
            <w:webHidden/>
          </w:rPr>
          <w:fldChar w:fldCharType="separate"/>
        </w:r>
        <w:r>
          <w:rPr>
            <w:noProof/>
            <w:webHidden/>
          </w:rPr>
          <w:t>72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2" w:history="1">
        <w:r w:rsidRPr="006D2E30">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Interpretare una prova</w:t>
        </w:r>
        <w:r>
          <w:rPr>
            <w:noProof/>
            <w:webHidden/>
          </w:rPr>
          <w:tab/>
        </w:r>
        <w:r>
          <w:rPr>
            <w:noProof/>
            <w:webHidden/>
          </w:rPr>
          <w:fldChar w:fldCharType="begin"/>
        </w:r>
        <w:r>
          <w:rPr>
            <w:noProof/>
            <w:webHidden/>
          </w:rPr>
          <w:instrText xml:space="preserve"> PAGEREF _Toc244160732 \h </w:instrText>
        </w:r>
        <w:r>
          <w:rPr>
            <w:noProof/>
            <w:webHidden/>
          </w:rPr>
        </w:r>
        <w:r>
          <w:rPr>
            <w:noProof/>
            <w:webHidden/>
          </w:rPr>
          <w:fldChar w:fldCharType="separate"/>
        </w:r>
        <w:r>
          <w:rPr>
            <w:noProof/>
            <w:webHidden/>
          </w:rPr>
          <w:t>73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33" w:history="1">
        <w:r w:rsidRPr="006D2E30">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Tracciabilità, fonti e archivio</w:t>
        </w:r>
        <w:r>
          <w:rPr>
            <w:noProof/>
            <w:webHidden/>
          </w:rPr>
          <w:tab/>
        </w:r>
        <w:r>
          <w:rPr>
            <w:noProof/>
            <w:webHidden/>
          </w:rPr>
          <w:fldChar w:fldCharType="begin"/>
        </w:r>
        <w:r>
          <w:rPr>
            <w:noProof/>
            <w:webHidden/>
          </w:rPr>
          <w:instrText xml:space="preserve"> PAGEREF _Toc244160733 \h </w:instrText>
        </w:r>
        <w:r>
          <w:rPr>
            <w:noProof/>
            <w:webHidden/>
          </w:rPr>
        </w:r>
        <w:r>
          <w:rPr>
            <w:noProof/>
            <w:webHidden/>
          </w:rPr>
          <w:fldChar w:fldCharType="separate"/>
        </w:r>
        <w:r>
          <w:rPr>
            <w:noProof/>
            <w:webHidden/>
          </w:rPr>
          <w:t>73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4" w:history="1">
        <w:r w:rsidRPr="006D2E30">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Tre tipi di fonte</w:t>
        </w:r>
        <w:r>
          <w:rPr>
            <w:noProof/>
            <w:webHidden/>
          </w:rPr>
          <w:tab/>
        </w:r>
        <w:r>
          <w:rPr>
            <w:noProof/>
            <w:webHidden/>
          </w:rPr>
          <w:fldChar w:fldCharType="begin"/>
        </w:r>
        <w:r>
          <w:rPr>
            <w:noProof/>
            <w:webHidden/>
          </w:rPr>
          <w:instrText xml:space="preserve"> PAGEREF _Toc244160734 \h </w:instrText>
        </w:r>
        <w:r>
          <w:rPr>
            <w:noProof/>
            <w:webHidden/>
          </w:rPr>
        </w:r>
        <w:r>
          <w:rPr>
            <w:noProof/>
            <w:webHidden/>
          </w:rPr>
          <w:fldChar w:fldCharType="separate"/>
        </w:r>
        <w:r>
          <w:rPr>
            <w:noProof/>
            <w:webHidden/>
          </w:rPr>
          <w:t>73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5" w:history="1">
        <w:r w:rsidRPr="006D2E30">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Ritrovare i contenuti precedenti</w:t>
        </w:r>
        <w:r>
          <w:rPr>
            <w:noProof/>
            <w:webHidden/>
          </w:rPr>
          <w:tab/>
        </w:r>
        <w:r>
          <w:rPr>
            <w:noProof/>
            <w:webHidden/>
          </w:rPr>
          <w:fldChar w:fldCharType="begin"/>
        </w:r>
        <w:r>
          <w:rPr>
            <w:noProof/>
            <w:webHidden/>
          </w:rPr>
          <w:instrText xml:space="preserve"> PAGEREF _Toc244160735 \h </w:instrText>
        </w:r>
        <w:r>
          <w:rPr>
            <w:noProof/>
            <w:webHidden/>
          </w:rPr>
        </w:r>
        <w:r>
          <w:rPr>
            <w:noProof/>
            <w:webHidden/>
          </w:rPr>
          <w:fldChar w:fldCharType="separate"/>
        </w:r>
        <w:r>
          <w:rPr>
            <w:noProof/>
            <w:webHidden/>
          </w:rPr>
          <w:t>73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6" w:history="1">
        <w:r w:rsidRPr="006D2E30">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Controlli indipendenti</w:t>
        </w:r>
        <w:r>
          <w:rPr>
            <w:noProof/>
            <w:webHidden/>
          </w:rPr>
          <w:tab/>
        </w:r>
        <w:r>
          <w:rPr>
            <w:noProof/>
            <w:webHidden/>
          </w:rPr>
          <w:fldChar w:fldCharType="begin"/>
        </w:r>
        <w:r>
          <w:rPr>
            <w:noProof/>
            <w:webHidden/>
          </w:rPr>
          <w:instrText xml:space="preserve"> PAGEREF _Toc244160736 \h </w:instrText>
        </w:r>
        <w:r>
          <w:rPr>
            <w:noProof/>
            <w:webHidden/>
          </w:rPr>
        </w:r>
        <w:r>
          <w:rPr>
            <w:noProof/>
            <w:webHidden/>
          </w:rPr>
          <w:fldChar w:fldCharType="separate"/>
        </w:r>
        <w:r>
          <w:rPr>
            <w:noProof/>
            <w:webHidden/>
          </w:rPr>
          <w:t>73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7" w:history="1">
        <w:r w:rsidRPr="006D2E30">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_Toc244160737 \h </w:instrText>
        </w:r>
        <w:r>
          <w:rPr>
            <w:noProof/>
            <w:webHidden/>
          </w:rPr>
        </w:r>
        <w:r>
          <w:rPr>
            <w:noProof/>
            <w:webHidden/>
          </w:rPr>
          <w:fldChar w:fldCharType="separate"/>
        </w:r>
        <w:r>
          <w:rPr>
            <w:noProof/>
            <w:webHidden/>
          </w:rPr>
          <w:t>74</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38" w:history="1">
        <w:r w:rsidRPr="006D2E30">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_Toc244160738 \h </w:instrText>
        </w:r>
        <w:r>
          <w:rPr>
            <w:noProof/>
            <w:webHidden/>
          </w:rPr>
        </w:r>
        <w:r>
          <w:rPr>
            <w:noProof/>
            <w:webHidden/>
          </w:rPr>
          <w:fldChar w:fldCharType="separate"/>
        </w:r>
        <w:r>
          <w:rPr>
            <w:noProof/>
            <w:webHidden/>
          </w:rPr>
          <w:t>74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39" w:history="1">
        <w:r w:rsidRPr="006D2E30">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_Toc244160739 \h </w:instrText>
        </w:r>
        <w:r>
          <w:rPr>
            <w:noProof/>
            <w:webHidden/>
          </w:rPr>
        </w:r>
        <w:r>
          <w:rPr>
            <w:noProof/>
            <w:webHidden/>
          </w:rPr>
          <w:fldChar w:fldCharType="separate"/>
        </w:r>
        <w:r>
          <w:rPr>
            <w:noProof/>
            <w:webHidden/>
          </w:rPr>
          <w:t>75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0" w:history="1">
        <w:r w:rsidRPr="006D2E30">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_Toc244160740 \h </w:instrText>
        </w:r>
        <w:r>
          <w:rPr>
            <w:noProof/>
            <w:webHidden/>
          </w:rPr>
        </w:r>
        <w:r>
          <w:rPr>
            <w:noProof/>
            <w:webHidden/>
          </w:rPr>
          <w:fldChar w:fldCharType="separate"/>
        </w:r>
        <w:r>
          <w:rPr>
            <w:noProof/>
            <w:webHidden/>
          </w:rPr>
          <w:t>76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1" w:history="1">
        <w:r w:rsidRPr="006D2E30">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_Toc244160741 \h </w:instrText>
        </w:r>
        <w:r>
          <w:rPr>
            <w:noProof/>
            <w:webHidden/>
          </w:rPr>
        </w:r>
        <w:r>
          <w:rPr>
            <w:noProof/>
            <w:webHidden/>
          </w:rPr>
          <w:fldChar w:fldCharType="separate"/>
        </w:r>
        <w:r>
          <w:rPr>
            <w:noProof/>
            <w:webHidden/>
          </w:rPr>
          <w:t>76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2" w:history="1">
        <w:r w:rsidRPr="006D2E30">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Riscontro ripercorribile e limiti</w:t>
        </w:r>
        <w:r>
          <w:rPr>
            <w:noProof/>
            <w:webHidden/>
          </w:rPr>
          <w:tab/>
        </w:r>
        <w:r>
          <w:rPr>
            <w:noProof/>
            <w:webHidden/>
          </w:rPr>
          <w:fldChar w:fldCharType="begin"/>
        </w:r>
        <w:r>
          <w:rPr>
            <w:noProof/>
            <w:webHidden/>
          </w:rPr>
          <w:instrText xml:space="preserve"> PAGEREF _Toc244160742 \h </w:instrText>
        </w:r>
        <w:r>
          <w:rPr>
            <w:noProof/>
            <w:webHidden/>
          </w:rPr>
        </w:r>
        <w:r>
          <w:rPr>
            <w:noProof/>
            <w:webHidden/>
          </w:rPr>
          <w:fldChar w:fldCharType="separate"/>
        </w:r>
        <w:r>
          <w:rPr>
            <w:noProof/>
            <w:webHidden/>
          </w:rPr>
          <w:t>77</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43" w:history="1">
        <w:r w:rsidRPr="006D2E30">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_Toc244160743 \h </w:instrText>
        </w:r>
        <w:r>
          <w:rPr>
            <w:noProof/>
            <w:webHidden/>
          </w:rPr>
        </w:r>
        <w:r>
          <w:rPr>
            <w:noProof/>
            <w:webHidden/>
          </w:rPr>
          <w:fldChar w:fldCharType="separate"/>
        </w:r>
        <w:r>
          <w:rPr>
            <w:noProof/>
            <w:webHidden/>
          </w:rPr>
          <w:t>77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4" w:history="1">
        <w:r w:rsidRPr="006D2E30">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Portanza sismica</w:t>
        </w:r>
        <w:r>
          <w:rPr>
            <w:noProof/>
            <w:webHidden/>
          </w:rPr>
          <w:tab/>
        </w:r>
        <w:r>
          <w:rPr>
            <w:noProof/>
            <w:webHidden/>
          </w:rPr>
          <w:fldChar w:fldCharType="begin"/>
        </w:r>
        <w:r>
          <w:rPr>
            <w:noProof/>
            <w:webHidden/>
          </w:rPr>
          <w:instrText xml:space="preserve"> PAGEREF _Toc244160744 \h </w:instrText>
        </w:r>
        <w:r>
          <w:rPr>
            <w:noProof/>
            <w:webHidden/>
          </w:rPr>
        </w:r>
        <w:r>
          <w:rPr>
            <w:noProof/>
            <w:webHidden/>
          </w:rPr>
          <w:fldChar w:fldCharType="separate"/>
        </w:r>
        <w:r>
          <w:rPr>
            <w:noProof/>
            <w:webHidden/>
          </w:rPr>
          <w:t>77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5" w:history="1">
        <w:r w:rsidRPr="006D2E30">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_Toc244160745 \h </w:instrText>
        </w:r>
        <w:r>
          <w:rPr>
            <w:noProof/>
            <w:webHidden/>
          </w:rPr>
        </w:r>
        <w:r>
          <w:rPr>
            <w:noProof/>
            <w:webHidden/>
          </w:rPr>
          <w:fldChar w:fldCharType="separate"/>
        </w:r>
        <w:r>
          <w:rPr>
            <w:noProof/>
            <w:webHidden/>
          </w:rPr>
          <w:t>78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6" w:history="1">
        <w:r w:rsidRPr="006D2E30">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Spostamenti permanenti Newmark</w:t>
        </w:r>
        <w:r>
          <w:rPr>
            <w:noProof/>
            <w:webHidden/>
          </w:rPr>
          <w:tab/>
        </w:r>
        <w:r>
          <w:rPr>
            <w:noProof/>
            <w:webHidden/>
          </w:rPr>
          <w:fldChar w:fldCharType="begin"/>
        </w:r>
        <w:r>
          <w:rPr>
            <w:noProof/>
            <w:webHidden/>
          </w:rPr>
          <w:instrText xml:space="preserve"> PAGEREF _Toc244160746 \h </w:instrText>
        </w:r>
        <w:r>
          <w:rPr>
            <w:noProof/>
            <w:webHidden/>
          </w:rPr>
        </w:r>
        <w:r>
          <w:rPr>
            <w:noProof/>
            <w:webHidden/>
          </w:rPr>
          <w:fldChar w:fldCharType="separate"/>
        </w:r>
        <w:r>
          <w:rPr>
            <w:noProof/>
            <w:webHidden/>
          </w:rPr>
          <w:t>78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7" w:history="1">
        <w:r w:rsidRPr="006D2E30">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_Toc244160747 \h </w:instrText>
        </w:r>
        <w:r>
          <w:rPr>
            <w:noProof/>
            <w:webHidden/>
          </w:rPr>
        </w:r>
        <w:r>
          <w:rPr>
            <w:noProof/>
            <w:webHidden/>
          </w:rPr>
          <w:fldChar w:fldCharType="separate"/>
        </w:r>
        <w:r>
          <w:rPr>
            <w:noProof/>
            <w:webHidden/>
          </w:rPr>
          <w:t>78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8" w:history="1">
        <w:r w:rsidRPr="006D2E30">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_Toc244160748 \h </w:instrText>
        </w:r>
        <w:r>
          <w:rPr>
            <w:noProof/>
            <w:webHidden/>
          </w:rPr>
        </w:r>
        <w:r>
          <w:rPr>
            <w:noProof/>
            <w:webHidden/>
          </w:rPr>
          <w:fldChar w:fldCharType="separate"/>
        </w:r>
        <w:r>
          <w:rPr>
            <w:noProof/>
            <w:webHidden/>
          </w:rPr>
          <w:t>79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49" w:history="1">
        <w:r w:rsidRPr="006D2E30">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_Toc244160749 \h </w:instrText>
        </w:r>
        <w:r>
          <w:rPr>
            <w:noProof/>
            <w:webHidden/>
          </w:rPr>
        </w:r>
        <w:r>
          <w:rPr>
            <w:noProof/>
            <w:webHidden/>
          </w:rPr>
          <w:fldChar w:fldCharType="separate"/>
        </w:r>
        <w:r>
          <w:rPr>
            <w:noProof/>
            <w:webHidden/>
          </w:rPr>
          <w:t>79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0" w:history="1">
        <w:r w:rsidRPr="006D2E30">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Dettagli d'armatura e distinta ferri del muro</w:t>
        </w:r>
        <w:r>
          <w:rPr>
            <w:noProof/>
            <w:webHidden/>
          </w:rPr>
          <w:tab/>
        </w:r>
        <w:r>
          <w:rPr>
            <w:noProof/>
            <w:webHidden/>
          </w:rPr>
          <w:fldChar w:fldCharType="begin"/>
        </w:r>
        <w:r>
          <w:rPr>
            <w:noProof/>
            <w:webHidden/>
          </w:rPr>
          <w:instrText xml:space="preserve"> PAGEREF _Toc244160750 \h </w:instrText>
        </w:r>
        <w:r>
          <w:rPr>
            <w:noProof/>
            <w:webHidden/>
          </w:rPr>
        </w:r>
        <w:r>
          <w:rPr>
            <w:noProof/>
            <w:webHidden/>
          </w:rPr>
          <w:fldChar w:fldCharType="separate"/>
        </w:r>
        <w:r>
          <w:rPr>
            <w:noProof/>
            <w:webHidden/>
          </w:rPr>
          <w:t>79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1" w:history="1">
        <w:r w:rsidRPr="006D2E30">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_Toc244160751 \h </w:instrText>
        </w:r>
        <w:r>
          <w:rPr>
            <w:noProof/>
            <w:webHidden/>
          </w:rPr>
        </w:r>
        <w:r>
          <w:rPr>
            <w:noProof/>
            <w:webHidden/>
          </w:rPr>
          <w:fldChar w:fldCharType="separate"/>
        </w:r>
        <w:r>
          <w:rPr>
            <w:noProof/>
            <w:webHidden/>
          </w:rPr>
          <w:t>81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2" w:history="1">
        <w:r w:rsidRPr="006D2E30">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ripercorribile e rapporto</w:t>
        </w:r>
        <w:r>
          <w:rPr>
            <w:noProof/>
            <w:webHidden/>
          </w:rPr>
          <w:tab/>
        </w:r>
        <w:r>
          <w:rPr>
            <w:noProof/>
            <w:webHidden/>
          </w:rPr>
          <w:fldChar w:fldCharType="begin"/>
        </w:r>
        <w:r>
          <w:rPr>
            <w:noProof/>
            <w:webHidden/>
          </w:rPr>
          <w:instrText xml:space="preserve"> PAGEREF _Toc244160752 \h </w:instrText>
        </w:r>
        <w:r>
          <w:rPr>
            <w:noProof/>
            <w:webHidden/>
          </w:rPr>
        </w:r>
        <w:r>
          <w:rPr>
            <w:noProof/>
            <w:webHidden/>
          </w:rPr>
          <w:fldChar w:fldCharType="separate"/>
        </w:r>
        <w:r>
          <w:rPr>
            <w:noProof/>
            <w:webHidden/>
          </w:rPr>
          <w:t>81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53" w:history="1">
        <w:r w:rsidRPr="006D2E30">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Relazioni degli spostamenti</w:t>
        </w:r>
        <w:r>
          <w:rPr>
            <w:noProof/>
            <w:webHidden/>
          </w:rPr>
          <w:tab/>
        </w:r>
        <w:r>
          <w:rPr>
            <w:noProof/>
            <w:webHidden/>
          </w:rPr>
          <w:fldChar w:fldCharType="begin"/>
        </w:r>
        <w:r>
          <w:rPr>
            <w:noProof/>
            <w:webHidden/>
          </w:rPr>
          <w:instrText xml:space="preserve"> PAGEREF _Toc244160753 \h </w:instrText>
        </w:r>
        <w:r>
          <w:rPr>
            <w:noProof/>
            <w:webHidden/>
          </w:rPr>
        </w:r>
        <w:r>
          <w:rPr>
            <w:noProof/>
            <w:webHidden/>
          </w:rPr>
          <w:fldChar w:fldCharType="separate"/>
        </w:r>
        <w:r>
          <w:rPr>
            <w:noProof/>
            <w:webHidden/>
          </w:rPr>
          <w:t>82</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54" w:history="1">
        <w:r w:rsidRPr="006D2E30">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_Toc244160754 \h </w:instrText>
        </w:r>
        <w:r>
          <w:rPr>
            <w:noProof/>
            <w:webHidden/>
          </w:rPr>
        </w:r>
        <w:r>
          <w:rPr>
            <w:noProof/>
            <w:webHidden/>
          </w:rPr>
          <w:fldChar w:fldCharType="separate"/>
        </w:r>
        <w:r>
          <w:rPr>
            <w:noProof/>
            <w:webHidden/>
          </w:rPr>
          <w:t>82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5" w:history="1">
        <w:r w:rsidRPr="006D2E30">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Grandezze e geometria</w:t>
        </w:r>
        <w:r>
          <w:rPr>
            <w:noProof/>
            <w:webHidden/>
          </w:rPr>
          <w:tab/>
        </w:r>
        <w:r>
          <w:rPr>
            <w:noProof/>
            <w:webHidden/>
          </w:rPr>
          <w:fldChar w:fldCharType="begin"/>
        </w:r>
        <w:r>
          <w:rPr>
            <w:noProof/>
            <w:webHidden/>
          </w:rPr>
          <w:instrText xml:space="preserve"> PAGEREF _Toc244160755 \h </w:instrText>
        </w:r>
        <w:r>
          <w:rPr>
            <w:noProof/>
            <w:webHidden/>
          </w:rPr>
        </w:r>
        <w:r>
          <w:rPr>
            <w:noProof/>
            <w:webHidden/>
          </w:rPr>
          <w:fldChar w:fldCharType="separate"/>
        </w:r>
        <w:r>
          <w:rPr>
            <w:noProof/>
            <w:webHidden/>
          </w:rPr>
          <w:t>82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6" w:history="1">
        <w:r w:rsidRPr="006D2E30">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Davisson</w:t>
        </w:r>
        <w:r>
          <w:rPr>
            <w:noProof/>
            <w:webHidden/>
          </w:rPr>
          <w:tab/>
        </w:r>
        <w:r>
          <w:rPr>
            <w:noProof/>
            <w:webHidden/>
          </w:rPr>
          <w:fldChar w:fldCharType="begin"/>
        </w:r>
        <w:r>
          <w:rPr>
            <w:noProof/>
            <w:webHidden/>
          </w:rPr>
          <w:instrText xml:space="preserve"> PAGEREF _Toc244160756 \h </w:instrText>
        </w:r>
        <w:r>
          <w:rPr>
            <w:noProof/>
            <w:webHidden/>
          </w:rPr>
        </w:r>
        <w:r>
          <w:rPr>
            <w:noProof/>
            <w:webHidden/>
          </w:rPr>
          <w:fldChar w:fldCharType="separate"/>
        </w:r>
        <w:r>
          <w:rPr>
            <w:noProof/>
            <w:webHidden/>
          </w:rPr>
          <w:t>83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7" w:history="1">
        <w:r w:rsidRPr="006D2E30">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AASHTO e FHWA</w:t>
        </w:r>
        <w:r>
          <w:rPr>
            <w:noProof/>
            <w:webHidden/>
          </w:rPr>
          <w:tab/>
        </w:r>
        <w:r>
          <w:rPr>
            <w:noProof/>
            <w:webHidden/>
          </w:rPr>
          <w:fldChar w:fldCharType="begin"/>
        </w:r>
        <w:r>
          <w:rPr>
            <w:noProof/>
            <w:webHidden/>
          </w:rPr>
          <w:instrText xml:space="preserve"> PAGEREF _Toc244160757 \h </w:instrText>
        </w:r>
        <w:r>
          <w:rPr>
            <w:noProof/>
            <w:webHidden/>
          </w:rPr>
        </w:r>
        <w:r>
          <w:rPr>
            <w:noProof/>
            <w:webHidden/>
          </w:rPr>
          <w:fldChar w:fldCharType="separate"/>
        </w:r>
        <w:r>
          <w:rPr>
            <w:noProof/>
            <w:webHidden/>
          </w:rPr>
          <w:t>84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8" w:history="1">
        <w:r w:rsidRPr="006D2E30">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Rollins e FEMA</w:t>
        </w:r>
        <w:r>
          <w:rPr>
            <w:noProof/>
            <w:webHidden/>
          </w:rPr>
          <w:tab/>
        </w:r>
        <w:r>
          <w:rPr>
            <w:noProof/>
            <w:webHidden/>
          </w:rPr>
          <w:fldChar w:fldCharType="begin"/>
        </w:r>
        <w:r>
          <w:rPr>
            <w:noProof/>
            <w:webHidden/>
          </w:rPr>
          <w:instrText xml:space="preserve"> PAGEREF _Toc244160758 \h </w:instrText>
        </w:r>
        <w:r>
          <w:rPr>
            <w:noProof/>
            <w:webHidden/>
          </w:rPr>
        </w:r>
        <w:r>
          <w:rPr>
            <w:noProof/>
            <w:webHidden/>
          </w:rPr>
          <w:fldChar w:fldCharType="separate"/>
        </w:r>
        <w:r>
          <w:rPr>
            <w:noProof/>
            <w:webHidden/>
          </w:rPr>
          <w:t>84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59" w:history="1">
        <w:r w:rsidRPr="006D2E30">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Reese e Van Impe</w:t>
        </w:r>
        <w:r>
          <w:rPr>
            <w:noProof/>
            <w:webHidden/>
          </w:rPr>
          <w:tab/>
        </w:r>
        <w:r>
          <w:rPr>
            <w:noProof/>
            <w:webHidden/>
          </w:rPr>
          <w:fldChar w:fldCharType="begin"/>
        </w:r>
        <w:r>
          <w:rPr>
            <w:noProof/>
            <w:webHidden/>
          </w:rPr>
          <w:instrText xml:space="preserve"> PAGEREF _Toc244160759 \h </w:instrText>
        </w:r>
        <w:r>
          <w:rPr>
            <w:noProof/>
            <w:webHidden/>
          </w:rPr>
        </w:r>
        <w:r>
          <w:rPr>
            <w:noProof/>
            <w:webHidden/>
          </w:rPr>
          <w:fldChar w:fldCharType="separate"/>
        </w:r>
        <w:r>
          <w:rPr>
            <w:noProof/>
            <w:webHidden/>
          </w:rPr>
          <w:t>84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0" w:history="1">
        <w:r w:rsidRPr="006D2E30">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Caltrans Modified Reese</w:t>
        </w:r>
        <w:r>
          <w:rPr>
            <w:noProof/>
            <w:webHidden/>
          </w:rPr>
          <w:tab/>
        </w:r>
        <w:r>
          <w:rPr>
            <w:noProof/>
            <w:webHidden/>
          </w:rPr>
          <w:fldChar w:fldCharType="begin"/>
        </w:r>
        <w:r>
          <w:rPr>
            <w:noProof/>
            <w:webHidden/>
          </w:rPr>
          <w:instrText xml:space="preserve"> PAGEREF _Toc244160760 \h </w:instrText>
        </w:r>
        <w:r>
          <w:rPr>
            <w:noProof/>
            <w:webHidden/>
          </w:rPr>
        </w:r>
        <w:r>
          <w:rPr>
            <w:noProof/>
            <w:webHidden/>
          </w:rPr>
          <w:fldChar w:fldCharType="separate"/>
        </w:r>
        <w:r>
          <w:rPr>
            <w:noProof/>
            <w:webHidden/>
          </w:rPr>
          <w:t>85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1" w:history="1">
        <w:r w:rsidRPr="006D2E30">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Fonti e verifica</w:t>
        </w:r>
        <w:r>
          <w:rPr>
            <w:noProof/>
            <w:webHidden/>
          </w:rPr>
          <w:tab/>
        </w:r>
        <w:r>
          <w:rPr>
            <w:noProof/>
            <w:webHidden/>
          </w:rPr>
          <w:fldChar w:fldCharType="begin"/>
        </w:r>
        <w:r>
          <w:rPr>
            <w:noProof/>
            <w:webHidden/>
          </w:rPr>
          <w:instrText xml:space="preserve"> PAGEREF _Toc244160761 \h </w:instrText>
        </w:r>
        <w:r>
          <w:rPr>
            <w:noProof/>
            <w:webHidden/>
          </w:rPr>
        </w:r>
        <w:r>
          <w:rPr>
            <w:noProof/>
            <w:webHidden/>
          </w:rPr>
          <w:fldChar w:fldCharType="separate"/>
        </w:r>
        <w:r>
          <w:rPr>
            <w:noProof/>
            <w:webHidden/>
          </w:rPr>
          <w:t>86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62" w:history="1">
        <w:r w:rsidRPr="006D2E30">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_Toc244160762 \h </w:instrText>
        </w:r>
        <w:r>
          <w:rPr>
            <w:noProof/>
            <w:webHidden/>
          </w:rPr>
        </w:r>
        <w:r>
          <w:rPr>
            <w:noProof/>
            <w:webHidden/>
          </w:rPr>
          <w:fldChar w:fldCharType="separate"/>
        </w:r>
        <w:r>
          <w:rPr>
            <w:noProof/>
            <w:webHidden/>
          </w:rPr>
          <w:t>86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3" w:history="1">
        <w:r w:rsidRPr="006D2E30">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Fonti consultate e attribuzione</w:t>
        </w:r>
        <w:r>
          <w:rPr>
            <w:noProof/>
            <w:webHidden/>
          </w:rPr>
          <w:tab/>
        </w:r>
        <w:r>
          <w:rPr>
            <w:noProof/>
            <w:webHidden/>
          </w:rPr>
          <w:fldChar w:fldCharType="begin"/>
        </w:r>
        <w:r>
          <w:rPr>
            <w:noProof/>
            <w:webHidden/>
          </w:rPr>
          <w:instrText xml:space="preserve"> PAGEREF _Toc244160763 \h </w:instrText>
        </w:r>
        <w:r>
          <w:rPr>
            <w:noProof/>
            <w:webHidden/>
          </w:rPr>
        </w:r>
        <w:r>
          <w:rPr>
            <w:noProof/>
            <w:webHidden/>
          </w:rPr>
          <w:fldChar w:fldCharType="separate"/>
        </w:r>
        <w:r>
          <w:rPr>
            <w:noProof/>
            <w:webHidden/>
          </w:rPr>
          <w:t>86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4" w:history="1">
        <w:r w:rsidRPr="006D2E30">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Modulo di reazione e conversioni</w:t>
        </w:r>
        <w:r>
          <w:rPr>
            <w:noProof/>
            <w:webHidden/>
          </w:rPr>
          <w:tab/>
        </w:r>
        <w:r>
          <w:rPr>
            <w:noProof/>
            <w:webHidden/>
          </w:rPr>
          <w:fldChar w:fldCharType="begin"/>
        </w:r>
        <w:r>
          <w:rPr>
            <w:noProof/>
            <w:webHidden/>
          </w:rPr>
          <w:instrText xml:space="preserve"> PAGEREF _Toc244160764 \h </w:instrText>
        </w:r>
        <w:r>
          <w:rPr>
            <w:noProof/>
            <w:webHidden/>
          </w:rPr>
        </w:r>
        <w:r>
          <w:rPr>
            <w:noProof/>
            <w:webHidden/>
          </w:rPr>
          <w:fldChar w:fldCharType="separate"/>
        </w:r>
        <w:r>
          <w:rPr>
            <w:noProof/>
            <w:webHidden/>
          </w:rPr>
          <w:t>87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5" w:history="1">
        <w:r w:rsidRPr="006D2E30">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_Toc244160765 \h </w:instrText>
        </w:r>
        <w:r>
          <w:rPr>
            <w:noProof/>
            <w:webHidden/>
          </w:rPr>
        </w:r>
        <w:r>
          <w:rPr>
            <w:noProof/>
            <w:webHidden/>
          </w:rPr>
          <w:fldChar w:fldCharType="separate"/>
        </w:r>
        <w:r>
          <w:rPr>
            <w:noProof/>
            <w:webHidden/>
          </w:rPr>
          <w:t>87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6" w:history="1">
        <w:r w:rsidRPr="006D2E30">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Estensione a strati e falda</w:t>
        </w:r>
        <w:r>
          <w:rPr>
            <w:noProof/>
            <w:webHidden/>
          </w:rPr>
          <w:tab/>
        </w:r>
        <w:r>
          <w:rPr>
            <w:noProof/>
            <w:webHidden/>
          </w:rPr>
          <w:fldChar w:fldCharType="begin"/>
        </w:r>
        <w:r>
          <w:rPr>
            <w:noProof/>
            <w:webHidden/>
          </w:rPr>
          <w:instrText xml:space="preserve"> PAGEREF _Toc244160766 \h </w:instrText>
        </w:r>
        <w:r>
          <w:rPr>
            <w:noProof/>
            <w:webHidden/>
          </w:rPr>
        </w:r>
        <w:r>
          <w:rPr>
            <w:noProof/>
            <w:webHidden/>
          </w:rPr>
          <w:fldChar w:fldCharType="separate"/>
        </w:r>
        <w:r>
          <w:rPr>
            <w:noProof/>
            <w:webHidden/>
          </w:rPr>
          <w:t>89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7" w:history="1">
        <w:r w:rsidRPr="006D2E30">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Modello e condizioni al contorno</w:t>
        </w:r>
        <w:r>
          <w:rPr>
            <w:noProof/>
            <w:webHidden/>
          </w:rPr>
          <w:tab/>
        </w:r>
        <w:r>
          <w:rPr>
            <w:noProof/>
            <w:webHidden/>
          </w:rPr>
          <w:fldChar w:fldCharType="begin"/>
        </w:r>
        <w:r>
          <w:rPr>
            <w:noProof/>
            <w:webHidden/>
          </w:rPr>
          <w:instrText xml:space="preserve"> PAGEREF _Toc244160767 \h </w:instrText>
        </w:r>
        <w:r>
          <w:rPr>
            <w:noProof/>
            <w:webHidden/>
          </w:rPr>
        </w:r>
        <w:r>
          <w:rPr>
            <w:noProof/>
            <w:webHidden/>
          </w:rPr>
          <w:fldChar w:fldCharType="separate"/>
        </w:r>
        <w:r>
          <w:rPr>
            <w:noProof/>
            <w:webHidden/>
          </w:rPr>
          <w:t>89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8" w:history="1">
        <w:r w:rsidRPr="006D2E30">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_Toc244160768 \h </w:instrText>
        </w:r>
        <w:r>
          <w:rPr>
            <w:noProof/>
            <w:webHidden/>
          </w:rPr>
        </w:r>
        <w:r>
          <w:rPr>
            <w:noProof/>
            <w:webHidden/>
          </w:rPr>
          <w:fldChar w:fldCharType="separate"/>
        </w:r>
        <w:r>
          <w:rPr>
            <w:noProof/>
            <w:webHidden/>
          </w:rPr>
          <w:t>90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69" w:history="1">
        <w:r w:rsidRPr="006D2E30">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_Toc244160769 \h </w:instrText>
        </w:r>
        <w:r>
          <w:rPr>
            <w:noProof/>
            <w:webHidden/>
          </w:rPr>
        </w:r>
        <w:r>
          <w:rPr>
            <w:noProof/>
            <w:webHidden/>
          </w:rPr>
          <w:fldChar w:fldCharType="separate"/>
        </w:r>
        <w:r>
          <w:rPr>
            <w:noProof/>
            <w:webHidden/>
          </w:rPr>
          <w:t>91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70" w:history="1">
        <w:r w:rsidRPr="006D2E30">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_Toc244160770 \h </w:instrText>
        </w:r>
        <w:r>
          <w:rPr>
            <w:noProof/>
            <w:webHidden/>
          </w:rPr>
        </w:r>
        <w:r>
          <w:rPr>
            <w:noProof/>
            <w:webHidden/>
          </w:rPr>
          <w:fldChar w:fldCharType="separate"/>
        </w:r>
        <w:r>
          <w:rPr>
            <w:noProof/>
            <w:webHidden/>
          </w:rPr>
          <w:t>91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71" w:history="1">
        <w:r w:rsidRPr="006D2E30">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_Toc244160771 \h </w:instrText>
        </w:r>
        <w:r>
          <w:rPr>
            <w:noProof/>
            <w:webHidden/>
          </w:rPr>
        </w:r>
        <w:r>
          <w:rPr>
            <w:noProof/>
            <w:webHidden/>
          </w:rPr>
          <w:fldChar w:fldCharType="separate"/>
        </w:r>
        <w:r>
          <w:rPr>
            <w:noProof/>
            <w:webHidden/>
          </w:rPr>
          <w:t>93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2" w:history="1">
        <w:r w:rsidRPr="006D2E30">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_Toc244160772 \h </w:instrText>
        </w:r>
        <w:r>
          <w:rPr>
            <w:noProof/>
            <w:webHidden/>
          </w:rPr>
        </w:r>
        <w:r>
          <w:rPr>
            <w:noProof/>
            <w:webHidden/>
          </w:rPr>
          <w:fldChar w:fldCharType="separate"/>
        </w:r>
        <w:r>
          <w:rPr>
            <w:noProof/>
            <w:webHidden/>
          </w:rPr>
          <w:t>94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3" w:history="1">
        <w:r w:rsidRPr="006D2E30">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_Toc244160773 \h </w:instrText>
        </w:r>
        <w:r>
          <w:rPr>
            <w:noProof/>
            <w:webHidden/>
          </w:rPr>
        </w:r>
        <w:r>
          <w:rPr>
            <w:noProof/>
            <w:webHidden/>
          </w:rPr>
          <w:fldChar w:fldCharType="separate"/>
        </w:r>
        <w:r>
          <w:rPr>
            <w:noProof/>
            <w:webHidden/>
          </w:rPr>
          <w:t>94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4" w:history="1">
        <w:r w:rsidRPr="006D2E30">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_Toc244160774 \h </w:instrText>
        </w:r>
        <w:r>
          <w:rPr>
            <w:noProof/>
            <w:webHidden/>
          </w:rPr>
        </w:r>
        <w:r>
          <w:rPr>
            <w:noProof/>
            <w:webHidden/>
          </w:rPr>
          <w:fldChar w:fldCharType="separate"/>
        </w:r>
        <w:r>
          <w:rPr>
            <w:noProof/>
            <w:webHidden/>
          </w:rPr>
          <w:t>96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5" w:history="1">
        <w:r w:rsidRPr="006D2E30">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_Toc244160775 \h </w:instrText>
        </w:r>
        <w:r>
          <w:rPr>
            <w:noProof/>
            <w:webHidden/>
          </w:rPr>
        </w:r>
        <w:r>
          <w:rPr>
            <w:noProof/>
            <w:webHidden/>
          </w:rPr>
          <w:fldChar w:fldCharType="separate"/>
        </w:r>
        <w:r>
          <w:rPr>
            <w:noProof/>
            <w:webHidden/>
          </w:rPr>
          <w:t>97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6" w:history="1">
        <w:r w:rsidRPr="006D2E30">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_Toc244160776 \h </w:instrText>
        </w:r>
        <w:r>
          <w:rPr>
            <w:noProof/>
            <w:webHidden/>
          </w:rPr>
        </w:r>
        <w:r>
          <w:rPr>
            <w:noProof/>
            <w:webHidden/>
          </w:rPr>
          <w:fldChar w:fldCharType="separate"/>
        </w:r>
        <w:r>
          <w:rPr>
            <w:noProof/>
            <w:webHidden/>
          </w:rPr>
          <w:t>97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7" w:history="1">
        <w:r w:rsidRPr="006D2E30">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_Toc244160777 \h </w:instrText>
        </w:r>
        <w:r>
          <w:rPr>
            <w:noProof/>
            <w:webHidden/>
          </w:rPr>
        </w:r>
        <w:r>
          <w:rPr>
            <w:noProof/>
            <w:webHidden/>
          </w:rPr>
          <w:fldChar w:fldCharType="separate"/>
        </w:r>
        <w:r>
          <w:rPr>
            <w:noProof/>
            <w:webHidden/>
          </w:rPr>
          <w:t>98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8" w:history="1">
        <w:r w:rsidRPr="006D2E30">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_Toc244160778 \h </w:instrText>
        </w:r>
        <w:r>
          <w:rPr>
            <w:noProof/>
            <w:webHidden/>
          </w:rPr>
        </w:r>
        <w:r>
          <w:rPr>
            <w:noProof/>
            <w:webHidden/>
          </w:rPr>
          <w:fldChar w:fldCharType="separate"/>
        </w:r>
        <w:r>
          <w:rPr>
            <w:noProof/>
            <w:webHidden/>
          </w:rPr>
          <w:t>98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79" w:history="1">
        <w:r w:rsidRPr="006D2E30">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Equilibrio e convergenza</w:t>
        </w:r>
        <w:r>
          <w:rPr>
            <w:noProof/>
            <w:webHidden/>
          </w:rPr>
          <w:tab/>
        </w:r>
        <w:r>
          <w:rPr>
            <w:noProof/>
            <w:webHidden/>
          </w:rPr>
          <w:fldChar w:fldCharType="begin"/>
        </w:r>
        <w:r>
          <w:rPr>
            <w:noProof/>
            <w:webHidden/>
          </w:rPr>
          <w:instrText xml:space="preserve"> PAGEREF _Toc244160779 \h </w:instrText>
        </w:r>
        <w:r>
          <w:rPr>
            <w:noProof/>
            <w:webHidden/>
          </w:rPr>
        </w:r>
        <w:r>
          <w:rPr>
            <w:noProof/>
            <w:webHidden/>
          </w:rPr>
          <w:fldChar w:fldCharType="separate"/>
        </w:r>
        <w:r>
          <w:rPr>
            <w:noProof/>
            <w:webHidden/>
          </w:rPr>
          <w:t>99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80" w:history="1">
        <w:r w:rsidRPr="006D2E30">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_Toc244160780 \h </w:instrText>
        </w:r>
        <w:r>
          <w:rPr>
            <w:noProof/>
            <w:webHidden/>
          </w:rPr>
        </w:r>
        <w:r>
          <w:rPr>
            <w:noProof/>
            <w:webHidden/>
          </w:rPr>
          <w:fldChar w:fldCharType="separate"/>
        </w:r>
        <w:r>
          <w:rPr>
            <w:noProof/>
            <w:webHidden/>
          </w:rPr>
          <w:t>99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81" w:history="1">
        <w:r w:rsidRPr="006D2E30">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_Toc244160781 \h </w:instrText>
        </w:r>
        <w:r>
          <w:rPr>
            <w:noProof/>
            <w:webHidden/>
          </w:rPr>
        </w:r>
        <w:r>
          <w:rPr>
            <w:noProof/>
            <w:webHidden/>
          </w:rPr>
          <w:fldChar w:fldCharType="separate"/>
        </w:r>
        <w:r>
          <w:rPr>
            <w:noProof/>
            <w:webHidden/>
          </w:rPr>
          <w:t>101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782" w:history="1">
        <w:r w:rsidRPr="006D2E30">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Elementi Beam</w:t>
        </w:r>
        <w:r>
          <w:rPr>
            <w:noProof/>
            <w:webHidden/>
          </w:rPr>
          <w:tab/>
        </w:r>
        <w:r>
          <w:rPr>
            <w:noProof/>
            <w:webHidden/>
          </w:rPr>
          <w:fldChar w:fldCharType="begin"/>
        </w:r>
        <w:r>
          <w:rPr>
            <w:noProof/>
            <w:webHidden/>
          </w:rPr>
          <w:instrText xml:space="preserve"> PAGEREF _Toc244160782 \h </w:instrText>
        </w:r>
        <w:r>
          <w:rPr>
            <w:noProof/>
            <w:webHidden/>
          </w:rPr>
        </w:r>
        <w:r>
          <w:rPr>
            <w:noProof/>
            <w:webHidden/>
          </w:rPr>
          <w:fldChar w:fldCharType="separate"/>
        </w:r>
        <w:r>
          <w:rPr>
            <w:noProof/>
            <w:webHidden/>
          </w:rPr>
          <w:t>101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3" w:history="1">
        <w:r w:rsidRPr="006D2E30">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Cos'è un elemento beam</w:t>
        </w:r>
        <w:r>
          <w:rPr>
            <w:noProof/>
            <w:webHidden/>
          </w:rPr>
          <w:tab/>
        </w:r>
        <w:r>
          <w:rPr>
            <w:noProof/>
            <w:webHidden/>
          </w:rPr>
          <w:fldChar w:fldCharType="begin"/>
        </w:r>
        <w:r>
          <w:rPr>
            <w:noProof/>
            <w:webHidden/>
          </w:rPr>
          <w:instrText xml:space="preserve"> PAGEREF _Toc244160783 \h </w:instrText>
        </w:r>
        <w:r>
          <w:rPr>
            <w:noProof/>
            <w:webHidden/>
          </w:rPr>
        </w:r>
        <w:r>
          <w:rPr>
            <w:noProof/>
            <w:webHidden/>
          </w:rPr>
          <w:fldChar w:fldCharType="separate"/>
        </w:r>
        <w:r>
          <w:rPr>
            <w:noProof/>
            <w:webHidden/>
          </w:rPr>
          <w:t>102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4" w:history="1">
        <w:r w:rsidRPr="006D2E30">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_Toc244160784 \h </w:instrText>
        </w:r>
        <w:r>
          <w:rPr>
            <w:noProof/>
            <w:webHidden/>
          </w:rPr>
        </w:r>
        <w:r>
          <w:rPr>
            <w:noProof/>
            <w:webHidden/>
          </w:rPr>
          <w:fldChar w:fldCharType="separate"/>
        </w:r>
        <w:r>
          <w:rPr>
            <w:noProof/>
            <w:webHidden/>
          </w:rPr>
          <w:t>102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5" w:history="1">
        <w:r w:rsidRPr="006D2E30">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Nodi e asse dell'elemento</w:t>
        </w:r>
        <w:r>
          <w:rPr>
            <w:noProof/>
            <w:webHidden/>
          </w:rPr>
          <w:tab/>
        </w:r>
        <w:r>
          <w:rPr>
            <w:noProof/>
            <w:webHidden/>
          </w:rPr>
          <w:fldChar w:fldCharType="begin"/>
        </w:r>
        <w:r>
          <w:rPr>
            <w:noProof/>
            <w:webHidden/>
          </w:rPr>
          <w:instrText xml:space="preserve"> PAGEREF _Toc244160785 \h </w:instrText>
        </w:r>
        <w:r>
          <w:rPr>
            <w:noProof/>
            <w:webHidden/>
          </w:rPr>
        </w:r>
        <w:r>
          <w:rPr>
            <w:noProof/>
            <w:webHidden/>
          </w:rPr>
          <w:fldChar w:fldCharType="separate"/>
        </w:r>
        <w:r>
          <w:rPr>
            <w:noProof/>
            <w:webHidden/>
          </w:rPr>
          <w:t>102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6" w:history="1">
        <w:r w:rsidRPr="006D2E30">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Sistema locale e globale</w:t>
        </w:r>
        <w:r>
          <w:rPr>
            <w:noProof/>
            <w:webHidden/>
          </w:rPr>
          <w:tab/>
        </w:r>
        <w:r>
          <w:rPr>
            <w:noProof/>
            <w:webHidden/>
          </w:rPr>
          <w:fldChar w:fldCharType="begin"/>
        </w:r>
        <w:r>
          <w:rPr>
            <w:noProof/>
            <w:webHidden/>
          </w:rPr>
          <w:instrText xml:space="preserve"> PAGEREF _Toc244160786 \h </w:instrText>
        </w:r>
        <w:r>
          <w:rPr>
            <w:noProof/>
            <w:webHidden/>
          </w:rPr>
        </w:r>
        <w:r>
          <w:rPr>
            <w:noProof/>
            <w:webHidden/>
          </w:rPr>
          <w:fldChar w:fldCharType="separate"/>
        </w:r>
        <w:r>
          <w:rPr>
            <w:noProof/>
            <w:webHidden/>
          </w:rPr>
          <w:t>103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7" w:history="1">
        <w:r w:rsidRPr="006D2E30">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Gradi di libertà</w:t>
        </w:r>
        <w:r>
          <w:rPr>
            <w:noProof/>
            <w:webHidden/>
          </w:rPr>
          <w:tab/>
        </w:r>
        <w:r>
          <w:rPr>
            <w:noProof/>
            <w:webHidden/>
          </w:rPr>
          <w:fldChar w:fldCharType="begin"/>
        </w:r>
        <w:r>
          <w:rPr>
            <w:noProof/>
            <w:webHidden/>
          </w:rPr>
          <w:instrText xml:space="preserve"> PAGEREF _Toc244160787 \h </w:instrText>
        </w:r>
        <w:r>
          <w:rPr>
            <w:noProof/>
            <w:webHidden/>
          </w:rPr>
        </w:r>
        <w:r>
          <w:rPr>
            <w:noProof/>
            <w:webHidden/>
          </w:rPr>
          <w:fldChar w:fldCharType="separate"/>
        </w:r>
        <w:r>
          <w:rPr>
            <w:noProof/>
            <w:webHidden/>
          </w:rPr>
          <w:t>103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8" w:history="1">
        <w:r w:rsidRPr="006D2E30">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Rigidezza assiale</w:t>
        </w:r>
        <w:r>
          <w:rPr>
            <w:noProof/>
            <w:webHidden/>
          </w:rPr>
          <w:tab/>
        </w:r>
        <w:r>
          <w:rPr>
            <w:noProof/>
            <w:webHidden/>
          </w:rPr>
          <w:fldChar w:fldCharType="begin"/>
        </w:r>
        <w:r>
          <w:rPr>
            <w:noProof/>
            <w:webHidden/>
          </w:rPr>
          <w:instrText xml:space="preserve"> PAGEREF _Toc244160788 \h </w:instrText>
        </w:r>
        <w:r>
          <w:rPr>
            <w:noProof/>
            <w:webHidden/>
          </w:rPr>
        </w:r>
        <w:r>
          <w:rPr>
            <w:noProof/>
            <w:webHidden/>
          </w:rPr>
          <w:fldChar w:fldCharType="separate"/>
        </w:r>
        <w:r>
          <w:rPr>
            <w:noProof/>
            <w:webHidden/>
          </w:rPr>
          <w:t>104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89" w:history="1">
        <w:r w:rsidRPr="006D2E30">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Dalla cinematica alla matrice</w:t>
        </w:r>
        <w:r>
          <w:rPr>
            <w:noProof/>
            <w:webHidden/>
          </w:rPr>
          <w:tab/>
        </w:r>
        <w:r>
          <w:rPr>
            <w:noProof/>
            <w:webHidden/>
          </w:rPr>
          <w:fldChar w:fldCharType="begin"/>
        </w:r>
        <w:r>
          <w:rPr>
            <w:noProof/>
            <w:webHidden/>
          </w:rPr>
          <w:instrText xml:space="preserve"> PAGEREF _Toc244160789 \h </w:instrText>
        </w:r>
        <w:r>
          <w:rPr>
            <w:noProof/>
            <w:webHidden/>
          </w:rPr>
        </w:r>
        <w:r>
          <w:rPr>
            <w:noProof/>
            <w:webHidden/>
          </w:rPr>
          <w:fldChar w:fldCharType="separate"/>
        </w:r>
        <w:r>
          <w:rPr>
            <w:noProof/>
            <w:webHidden/>
          </w:rPr>
          <w:t>104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90" w:history="1">
        <w:r w:rsidRPr="006D2E30">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Flessione</w:t>
        </w:r>
        <w:r>
          <w:rPr>
            <w:noProof/>
            <w:webHidden/>
          </w:rPr>
          <w:tab/>
        </w:r>
        <w:r>
          <w:rPr>
            <w:noProof/>
            <w:webHidden/>
          </w:rPr>
          <w:fldChar w:fldCharType="begin"/>
        </w:r>
        <w:r>
          <w:rPr>
            <w:noProof/>
            <w:webHidden/>
          </w:rPr>
          <w:instrText xml:space="preserve"> PAGEREF _Toc244160790 \h </w:instrText>
        </w:r>
        <w:r>
          <w:rPr>
            <w:noProof/>
            <w:webHidden/>
          </w:rPr>
        </w:r>
        <w:r>
          <w:rPr>
            <w:noProof/>
            <w:webHidden/>
          </w:rPr>
          <w:fldChar w:fldCharType="separate"/>
        </w:r>
        <w:r>
          <w:rPr>
            <w:noProof/>
            <w:webHidden/>
          </w:rPr>
          <w:t>105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791" w:history="1">
        <w:r w:rsidRPr="006D2E30">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Taglio</w:t>
        </w:r>
        <w:r>
          <w:rPr>
            <w:noProof/>
            <w:webHidden/>
          </w:rPr>
          <w:tab/>
        </w:r>
        <w:r>
          <w:rPr>
            <w:noProof/>
            <w:webHidden/>
          </w:rPr>
          <w:fldChar w:fldCharType="begin"/>
        </w:r>
        <w:r>
          <w:rPr>
            <w:noProof/>
            <w:webHidden/>
          </w:rPr>
          <w:instrText xml:space="preserve"> PAGEREF _Toc244160791 \h </w:instrText>
        </w:r>
        <w:r>
          <w:rPr>
            <w:noProof/>
            <w:webHidden/>
          </w:rPr>
        </w:r>
        <w:r>
          <w:rPr>
            <w:noProof/>
            <w:webHidden/>
          </w:rPr>
          <w:fldChar w:fldCharType="separate"/>
        </w:r>
        <w:r>
          <w:rPr>
            <w:noProof/>
            <w:webHidden/>
          </w:rPr>
          <w:t>106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2" w:history="1">
        <w:r w:rsidRPr="006D2E30">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Torsione</w:t>
        </w:r>
        <w:r>
          <w:rPr>
            <w:noProof/>
            <w:webHidden/>
          </w:rPr>
          <w:tab/>
        </w:r>
        <w:r>
          <w:rPr>
            <w:noProof/>
            <w:webHidden/>
          </w:rPr>
          <w:fldChar w:fldCharType="begin"/>
        </w:r>
        <w:r>
          <w:rPr>
            <w:noProof/>
            <w:webHidden/>
          </w:rPr>
          <w:instrText xml:space="preserve"> PAGEREF _Toc244160792 \h </w:instrText>
        </w:r>
        <w:r>
          <w:rPr>
            <w:noProof/>
            <w:webHidden/>
          </w:rPr>
        </w:r>
        <w:r>
          <w:rPr>
            <w:noProof/>
            <w:webHidden/>
          </w:rPr>
          <w:fldChar w:fldCharType="separate"/>
        </w:r>
        <w:r>
          <w:rPr>
            <w:noProof/>
            <w:webHidden/>
          </w:rPr>
          <w:t>106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3" w:history="1">
        <w:r w:rsidRPr="006D2E30">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Euler-Bernoulli e Timoshenko</w:t>
        </w:r>
        <w:r>
          <w:rPr>
            <w:noProof/>
            <w:webHidden/>
          </w:rPr>
          <w:tab/>
        </w:r>
        <w:r>
          <w:rPr>
            <w:noProof/>
            <w:webHidden/>
          </w:rPr>
          <w:fldChar w:fldCharType="begin"/>
        </w:r>
        <w:r>
          <w:rPr>
            <w:noProof/>
            <w:webHidden/>
          </w:rPr>
          <w:instrText xml:space="preserve"> PAGEREF _Toc244160793 \h </w:instrText>
        </w:r>
        <w:r>
          <w:rPr>
            <w:noProof/>
            <w:webHidden/>
          </w:rPr>
        </w:r>
        <w:r>
          <w:rPr>
            <w:noProof/>
            <w:webHidden/>
          </w:rPr>
          <w:fldChar w:fldCharType="separate"/>
        </w:r>
        <w:r>
          <w:rPr>
            <w:noProof/>
            <w:webHidden/>
          </w:rPr>
          <w:t>106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4" w:history="1">
        <w:r w:rsidRPr="006D2E30">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Proprietà della sezione</w:t>
        </w:r>
        <w:r>
          <w:rPr>
            <w:noProof/>
            <w:webHidden/>
          </w:rPr>
          <w:tab/>
        </w:r>
        <w:r>
          <w:rPr>
            <w:noProof/>
            <w:webHidden/>
          </w:rPr>
          <w:fldChar w:fldCharType="begin"/>
        </w:r>
        <w:r>
          <w:rPr>
            <w:noProof/>
            <w:webHidden/>
          </w:rPr>
          <w:instrText xml:space="preserve"> PAGEREF _Toc244160794 \h </w:instrText>
        </w:r>
        <w:r>
          <w:rPr>
            <w:noProof/>
            <w:webHidden/>
          </w:rPr>
        </w:r>
        <w:r>
          <w:rPr>
            <w:noProof/>
            <w:webHidden/>
          </w:rPr>
          <w:fldChar w:fldCharType="separate"/>
        </w:r>
        <w:r>
          <w:rPr>
            <w:noProof/>
            <w:webHidden/>
          </w:rPr>
          <w:t>107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5" w:history="1">
        <w:r w:rsidRPr="006D2E30">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Orientamento</w:t>
        </w:r>
        <w:r>
          <w:rPr>
            <w:noProof/>
            <w:webHidden/>
          </w:rPr>
          <w:tab/>
        </w:r>
        <w:r>
          <w:rPr>
            <w:noProof/>
            <w:webHidden/>
          </w:rPr>
          <w:fldChar w:fldCharType="begin"/>
        </w:r>
        <w:r>
          <w:rPr>
            <w:noProof/>
            <w:webHidden/>
          </w:rPr>
          <w:instrText xml:space="preserve"> PAGEREF _Toc244160795 \h </w:instrText>
        </w:r>
        <w:r>
          <w:rPr>
            <w:noProof/>
            <w:webHidden/>
          </w:rPr>
        </w:r>
        <w:r>
          <w:rPr>
            <w:noProof/>
            <w:webHidden/>
          </w:rPr>
          <w:fldChar w:fldCharType="separate"/>
        </w:r>
        <w:r>
          <w:rPr>
            <w:noProof/>
            <w:webHidden/>
          </w:rPr>
          <w:t>107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6" w:history="1">
        <w:r w:rsidRPr="006D2E30">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Offset ed eccentricità</w:t>
        </w:r>
        <w:r>
          <w:rPr>
            <w:noProof/>
            <w:webHidden/>
          </w:rPr>
          <w:tab/>
        </w:r>
        <w:r>
          <w:rPr>
            <w:noProof/>
            <w:webHidden/>
          </w:rPr>
          <w:fldChar w:fldCharType="begin"/>
        </w:r>
        <w:r>
          <w:rPr>
            <w:noProof/>
            <w:webHidden/>
          </w:rPr>
          <w:instrText xml:space="preserve"> PAGEREF _Toc244160796 \h </w:instrText>
        </w:r>
        <w:r>
          <w:rPr>
            <w:noProof/>
            <w:webHidden/>
          </w:rPr>
        </w:r>
        <w:r>
          <w:rPr>
            <w:noProof/>
            <w:webHidden/>
          </w:rPr>
          <w:fldChar w:fldCharType="separate"/>
        </w:r>
        <w:r>
          <w:rPr>
            <w:noProof/>
            <w:webHidden/>
          </w:rPr>
          <w:t>107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7" w:history="1">
        <w:r w:rsidRPr="006D2E30">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Releases</w:t>
        </w:r>
        <w:r>
          <w:rPr>
            <w:noProof/>
            <w:webHidden/>
          </w:rPr>
          <w:tab/>
        </w:r>
        <w:r>
          <w:rPr>
            <w:noProof/>
            <w:webHidden/>
          </w:rPr>
          <w:fldChar w:fldCharType="begin"/>
        </w:r>
        <w:r>
          <w:rPr>
            <w:noProof/>
            <w:webHidden/>
          </w:rPr>
          <w:instrText xml:space="preserve"> PAGEREF _Toc244160797 \h </w:instrText>
        </w:r>
        <w:r>
          <w:rPr>
            <w:noProof/>
            <w:webHidden/>
          </w:rPr>
        </w:r>
        <w:r>
          <w:rPr>
            <w:noProof/>
            <w:webHidden/>
          </w:rPr>
          <w:fldChar w:fldCharType="separate"/>
        </w:r>
        <w:r>
          <w:rPr>
            <w:noProof/>
            <w:webHidden/>
          </w:rPr>
          <w:t>108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8" w:history="1">
        <w:r w:rsidRPr="006D2E30">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Discretizzazione</w:t>
        </w:r>
        <w:r>
          <w:rPr>
            <w:noProof/>
            <w:webHidden/>
          </w:rPr>
          <w:tab/>
        </w:r>
        <w:r>
          <w:rPr>
            <w:noProof/>
            <w:webHidden/>
          </w:rPr>
          <w:fldChar w:fldCharType="begin"/>
        </w:r>
        <w:r>
          <w:rPr>
            <w:noProof/>
            <w:webHidden/>
          </w:rPr>
          <w:instrText xml:space="preserve"> PAGEREF _Toc244160798 \h </w:instrText>
        </w:r>
        <w:r>
          <w:rPr>
            <w:noProof/>
            <w:webHidden/>
          </w:rPr>
        </w:r>
        <w:r>
          <w:rPr>
            <w:noProof/>
            <w:webHidden/>
          </w:rPr>
          <w:fldChar w:fldCharType="separate"/>
        </w:r>
        <w:r>
          <w:rPr>
            <w:noProof/>
            <w:webHidden/>
          </w:rPr>
          <w:t>108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799" w:history="1">
        <w:r w:rsidRPr="006D2E30">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Risultati FEM</w:t>
        </w:r>
        <w:r>
          <w:rPr>
            <w:noProof/>
            <w:webHidden/>
          </w:rPr>
          <w:tab/>
        </w:r>
        <w:r>
          <w:rPr>
            <w:noProof/>
            <w:webHidden/>
          </w:rPr>
          <w:fldChar w:fldCharType="begin"/>
        </w:r>
        <w:r>
          <w:rPr>
            <w:noProof/>
            <w:webHidden/>
          </w:rPr>
          <w:instrText xml:space="preserve"> PAGEREF _Toc244160799 \h </w:instrText>
        </w:r>
        <w:r>
          <w:rPr>
            <w:noProof/>
            <w:webHidden/>
          </w:rPr>
        </w:r>
        <w:r>
          <w:rPr>
            <w:noProof/>
            <w:webHidden/>
          </w:rPr>
          <w:fldChar w:fldCharType="separate"/>
        </w:r>
        <w:r>
          <w:rPr>
            <w:noProof/>
            <w:webHidden/>
          </w:rPr>
          <w:t>109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0" w:history="1">
        <w:r w:rsidRPr="006D2E30">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Convenzioni di segno</w:t>
        </w:r>
        <w:r>
          <w:rPr>
            <w:noProof/>
            <w:webHidden/>
          </w:rPr>
          <w:tab/>
        </w:r>
        <w:r>
          <w:rPr>
            <w:noProof/>
            <w:webHidden/>
          </w:rPr>
          <w:fldChar w:fldCharType="begin"/>
        </w:r>
        <w:r>
          <w:rPr>
            <w:noProof/>
            <w:webHidden/>
          </w:rPr>
          <w:instrText xml:space="preserve"> PAGEREF _Toc244160800 \h </w:instrText>
        </w:r>
        <w:r>
          <w:rPr>
            <w:noProof/>
            <w:webHidden/>
          </w:rPr>
        </w:r>
        <w:r>
          <w:rPr>
            <w:noProof/>
            <w:webHidden/>
          </w:rPr>
          <w:fldChar w:fldCharType="separate"/>
        </w:r>
        <w:r>
          <w:rPr>
            <w:noProof/>
            <w:webHidden/>
          </w:rPr>
          <w:t>109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1" w:history="1">
        <w:r w:rsidRPr="006D2E30">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Limiti del modello</w:t>
        </w:r>
        <w:r>
          <w:rPr>
            <w:noProof/>
            <w:webHidden/>
          </w:rPr>
          <w:tab/>
        </w:r>
        <w:r>
          <w:rPr>
            <w:noProof/>
            <w:webHidden/>
          </w:rPr>
          <w:fldChar w:fldCharType="begin"/>
        </w:r>
        <w:r>
          <w:rPr>
            <w:noProof/>
            <w:webHidden/>
          </w:rPr>
          <w:instrText xml:space="preserve"> PAGEREF _Toc244160801 \h </w:instrText>
        </w:r>
        <w:r>
          <w:rPr>
            <w:noProof/>
            <w:webHidden/>
          </w:rPr>
        </w:r>
        <w:r>
          <w:rPr>
            <w:noProof/>
            <w:webHidden/>
          </w:rPr>
          <w:fldChar w:fldCharType="separate"/>
        </w:r>
        <w:r>
          <w:rPr>
            <w:noProof/>
            <w:webHidden/>
          </w:rPr>
          <w:t>109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2" w:history="1">
        <w:r w:rsidRPr="006D2E30">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Errori comuni</w:t>
        </w:r>
        <w:r>
          <w:rPr>
            <w:noProof/>
            <w:webHidden/>
          </w:rPr>
          <w:tab/>
        </w:r>
        <w:r>
          <w:rPr>
            <w:noProof/>
            <w:webHidden/>
          </w:rPr>
          <w:fldChar w:fldCharType="begin"/>
        </w:r>
        <w:r>
          <w:rPr>
            <w:noProof/>
            <w:webHidden/>
          </w:rPr>
          <w:instrText xml:space="preserve"> PAGEREF _Toc244160802 \h </w:instrText>
        </w:r>
        <w:r>
          <w:rPr>
            <w:noProof/>
            <w:webHidden/>
          </w:rPr>
        </w:r>
        <w:r>
          <w:rPr>
            <w:noProof/>
            <w:webHidden/>
          </w:rPr>
          <w:fldChar w:fldCharType="separate"/>
        </w:r>
        <w:r>
          <w:rPr>
            <w:noProof/>
            <w:webHidden/>
          </w:rPr>
          <w:t>109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3" w:history="1">
        <w:r w:rsidRPr="006D2E30">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Regole pratiche</w:t>
        </w:r>
        <w:r>
          <w:rPr>
            <w:noProof/>
            <w:webHidden/>
          </w:rPr>
          <w:tab/>
        </w:r>
        <w:r>
          <w:rPr>
            <w:noProof/>
            <w:webHidden/>
          </w:rPr>
          <w:fldChar w:fldCharType="begin"/>
        </w:r>
        <w:r>
          <w:rPr>
            <w:noProof/>
            <w:webHidden/>
          </w:rPr>
          <w:instrText xml:space="preserve"> PAGEREF _Toc244160803 \h </w:instrText>
        </w:r>
        <w:r>
          <w:rPr>
            <w:noProof/>
            <w:webHidden/>
          </w:rPr>
        </w:r>
        <w:r>
          <w:rPr>
            <w:noProof/>
            <w:webHidden/>
          </w:rPr>
          <w:fldChar w:fldCharType="separate"/>
        </w:r>
        <w:r>
          <w:rPr>
            <w:noProof/>
            <w:webHidden/>
          </w:rPr>
          <w:t>110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4" w:history="1">
        <w:r w:rsidRPr="006D2E30">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concettuale</w:t>
        </w:r>
        <w:r>
          <w:rPr>
            <w:noProof/>
            <w:webHidden/>
          </w:rPr>
          <w:tab/>
        </w:r>
        <w:r>
          <w:rPr>
            <w:noProof/>
            <w:webHidden/>
          </w:rPr>
          <w:fldChar w:fldCharType="begin"/>
        </w:r>
        <w:r>
          <w:rPr>
            <w:noProof/>
            <w:webHidden/>
          </w:rPr>
          <w:instrText xml:space="preserve"> PAGEREF _Toc244160804 \h </w:instrText>
        </w:r>
        <w:r>
          <w:rPr>
            <w:noProof/>
            <w:webHidden/>
          </w:rPr>
        </w:r>
        <w:r>
          <w:rPr>
            <w:noProof/>
            <w:webHidden/>
          </w:rPr>
          <w:fldChar w:fldCharType="separate"/>
        </w:r>
        <w:r>
          <w:rPr>
            <w:noProof/>
            <w:webHidden/>
          </w:rPr>
          <w:t>110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5" w:history="1">
        <w:r w:rsidRPr="006D2E30">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Interazione con Anthea</w:t>
        </w:r>
        <w:r>
          <w:rPr>
            <w:noProof/>
            <w:webHidden/>
          </w:rPr>
          <w:tab/>
        </w:r>
        <w:r>
          <w:rPr>
            <w:noProof/>
            <w:webHidden/>
          </w:rPr>
          <w:fldChar w:fldCharType="begin"/>
        </w:r>
        <w:r>
          <w:rPr>
            <w:noProof/>
            <w:webHidden/>
          </w:rPr>
          <w:instrText xml:space="preserve"> PAGEREF _Toc244160805 \h </w:instrText>
        </w:r>
        <w:r>
          <w:rPr>
            <w:noProof/>
            <w:webHidden/>
          </w:rPr>
        </w:r>
        <w:r>
          <w:rPr>
            <w:noProof/>
            <w:webHidden/>
          </w:rPr>
          <w:fldChar w:fldCharType="separate"/>
        </w:r>
        <w:r>
          <w:rPr>
            <w:noProof/>
            <w:webHidden/>
          </w:rPr>
          <w:t>111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6" w:history="1">
        <w:r w:rsidRPr="006D2E30">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Riepilogo</w:t>
        </w:r>
        <w:r>
          <w:rPr>
            <w:noProof/>
            <w:webHidden/>
          </w:rPr>
          <w:tab/>
        </w:r>
        <w:r>
          <w:rPr>
            <w:noProof/>
            <w:webHidden/>
          </w:rPr>
          <w:fldChar w:fldCharType="begin"/>
        </w:r>
        <w:r>
          <w:rPr>
            <w:noProof/>
            <w:webHidden/>
          </w:rPr>
          <w:instrText xml:space="preserve"> PAGEREF _Toc244160806 \h </w:instrText>
        </w:r>
        <w:r>
          <w:rPr>
            <w:noProof/>
            <w:webHidden/>
          </w:rPr>
        </w:r>
        <w:r>
          <w:rPr>
            <w:noProof/>
            <w:webHidden/>
          </w:rPr>
          <w:fldChar w:fldCharType="separate"/>
        </w:r>
        <w:r>
          <w:rPr>
            <w:noProof/>
            <w:webHidden/>
          </w:rPr>
          <w:t>111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7" w:history="1">
        <w:r w:rsidRPr="006D2E30">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Argomenti correlati</w:t>
        </w:r>
        <w:r>
          <w:rPr>
            <w:noProof/>
            <w:webHidden/>
          </w:rPr>
          <w:tab/>
        </w:r>
        <w:r>
          <w:rPr>
            <w:noProof/>
            <w:webHidden/>
          </w:rPr>
          <w:fldChar w:fldCharType="begin"/>
        </w:r>
        <w:r>
          <w:rPr>
            <w:noProof/>
            <w:webHidden/>
          </w:rPr>
          <w:instrText xml:space="preserve"> PAGEREF _Toc244160807 \h </w:instrText>
        </w:r>
        <w:r>
          <w:rPr>
            <w:noProof/>
            <w:webHidden/>
          </w:rPr>
        </w:r>
        <w:r>
          <w:rPr>
            <w:noProof/>
            <w:webHidden/>
          </w:rPr>
          <w:fldChar w:fldCharType="separate"/>
        </w:r>
        <w:r>
          <w:rPr>
            <w:noProof/>
            <w:webHidden/>
          </w:rPr>
          <w:t>111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08" w:history="1">
        <w:r w:rsidRPr="006D2E30">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Riferimenti</w:t>
        </w:r>
        <w:r>
          <w:rPr>
            <w:noProof/>
            <w:webHidden/>
          </w:rPr>
          <w:tab/>
        </w:r>
        <w:r>
          <w:rPr>
            <w:noProof/>
            <w:webHidden/>
          </w:rPr>
          <w:fldChar w:fldCharType="begin"/>
        </w:r>
        <w:r>
          <w:rPr>
            <w:noProof/>
            <w:webHidden/>
          </w:rPr>
          <w:instrText xml:space="preserve"> PAGEREF _Toc244160808 \h </w:instrText>
        </w:r>
        <w:r>
          <w:rPr>
            <w:noProof/>
            <w:webHidden/>
          </w:rPr>
        </w:r>
        <w:r>
          <w:rPr>
            <w:noProof/>
            <w:webHidden/>
          </w:rPr>
          <w:fldChar w:fldCharType="separate"/>
        </w:r>
        <w:r>
          <w:rPr>
            <w:noProof/>
            <w:webHidden/>
          </w:rPr>
          <w:t>111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09" w:history="1">
        <w:r w:rsidRPr="006D2E30">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Elementi Shell</w:t>
        </w:r>
        <w:r>
          <w:rPr>
            <w:noProof/>
            <w:webHidden/>
          </w:rPr>
          <w:tab/>
        </w:r>
        <w:r>
          <w:rPr>
            <w:noProof/>
            <w:webHidden/>
          </w:rPr>
          <w:fldChar w:fldCharType="begin"/>
        </w:r>
        <w:r>
          <w:rPr>
            <w:noProof/>
            <w:webHidden/>
          </w:rPr>
          <w:instrText xml:space="preserve"> PAGEREF _Toc244160809 \h </w:instrText>
        </w:r>
        <w:r>
          <w:rPr>
            <w:noProof/>
            <w:webHidden/>
          </w:rPr>
        </w:r>
        <w:r>
          <w:rPr>
            <w:noProof/>
            <w:webHidden/>
          </w:rPr>
          <w:fldChar w:fldCharType="separate"/>
        </w:r>
        <w:r>
          <w:rPr>
            <w:noProof/>
            <w:webHidden/>
          </w:rPr>
          <w:t>112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10" w:history="1">
        <w:r w:rsidRPr="006D2E30">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Membrana e flessione</w:t>
        </w:r>
        <w:r>
          <w:rPr>
            <w:noProof/>
            <w:webHidden/>
          </w:rPr>
          <w:tab/>
        </w:r>
        <w:r>
          <w:rPr>
            <w:noProof/>
            <w:webHidden/>
          </w:rPr>
          <w:fldChar w:fldCharType="begin"/>
        </w:r>
        <w:r>
          <w:rPr>
            <w:noProof/>
            <w:webHidden/>
          </w:rPr>
          <w:instrText xml:space="preserve"> PAGEREF _Toc244160810 \h </w:instrText>
        </w:r>
        <w:r>
          <w:rPr>
            <w:noProof/>
            <w:webHidden/>
          </w:rPr>
        </w:r>
        <w:r>
          <w:rPr>
            <w:noProof/>
            <w:webHidden/>
          </w:rPr>
          <w:fldChar w:fldCharType="separate"/>
        </w:r>
        <w:r>
          <w:rPr>
            <w:noProof/>
            <w:webHidden/>
          </w:rPr>
          <w:t>112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11" w:history="1">
        <w:r w:rsidRPr="006D2E30">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Assi e connessioni</w:t>
        </w:r>
        <w:r>
          <w:rPr>
            <w:noProof/>
            <w:webHidden/>
          </w:rPr>
          <w:tab/>
        </w:r>
        <w:r>
          <w:rPr>
            <w:noProof/>
            <w:webHidden/>
          </w:rPr>
          <w:fldChar w:fldCharType="begin"/>
        </w:r>
        <w:r>
          <w:rPr>
            <w:noProof/>
            <w:webHidden/>
          </w:rPr>
          <w:instrText xml:space="preserve"> PAGEREF _Toc244160811 \h </w:instrText>
        </w:r>
        <w:r>
          <w:rPr>
            <w:noProof/>
            <w:webHidden/>
          </w:rPr>
        </w:r>
        <w:r>
          <w:rPr>
            <w:noProof/>
            <w:webHidden/>
          </w:rPr>
          <w:fldChar w:fldCharType="separate"/>
        </w:r>
        <w:r>
          <w:rPr>
            <w:noProof/>
            <w:webHidden/>
          </w:rPr>
          <w:t>112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12" w:history="1">
        <w:r w:rsidRPr="006D2E30">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Errori e limiti</w:t>
        </w:r>
        <w:r>
          <w:rPr>
            <w:noProof/>
            <w:webHidden/>
          </w:rPr>
          <w:tab/>
        </w:r>
        <w:r>
          <w:rPr>
            <w:noProof/>
            <w:webHidden/>
          </w:rPr>
          <w:fldChar w:fldCharType="begin"/>
        </w:r>
        <w:r>
          <w:rPr>
            <w:noProof/>
            <w:webHidden/>
          </w:rPr>
          <w:instrText xml:space="preserve"> PAGEREF _Toc244160812 \h </w:instrText>
        </w:r>
        <w:r>
          <w:rPr>
            <w:noProof/>
            <w:webHidden/>
          </w:rPr>
        </w:r>
        <w:r>
          <w:rPr>
            <w:noProof/>
            <w:webHidden/>
          </w:rPr>
          <w:fldChar w:fldCharType="separate"/>
        </w:r>
        <w:r>
          <w:rPr>
            <w:noProof/>
            <w:webHidden/>
          </w:rPr>
          <w:t>112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13" w:history="1">
        <w:r w:rsidRPr="006D2E30">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Riepilogo</w:t>
        </w:r>
        <w:r>
          <w:rPr>
            <w:noProof/>
            <w:webHidden/>
          </w:rPr>
          <w:tab/>
        </w:r>
        <w:r>
          <w:rPr>
            <w:noProof/>
            <w:webHidden/>
          </w:rPr>
          <w:fldChar w:fldCharType="begin"/>
        </w:r>
        <w:r>
          <w:rPr>
            <w:noProof/>
            <w:webHidden/>
          </w:rPr>
          <w:instrText xml:space="preserve"> PAGEREF _Toc244160813 \h </w:instrText>
        </w:r>
        <w:r>
          <w:rPr>
            <w:noProof/>
            <w:webHidden/>
          </w:rPr>
        </w:r>
        <w:r>
          <w:rPr>
            <w:noProof/>
            <w:webHidden/>
          </w:rPr>
          <w:fldChar w:fldCharType="separate"/>
        </w:r>
        <w:r>
          <w:rPr>
            <w:noProof/>
            <w:webHidden/>
          </w:rPr>
          <w:t>112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14" w:history="1">
        <w:r w:rsidRPr="006D2E30">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Controllo delle unità e fonte</w:t>
        </w:r>
        <w:r>
          <w:rPr>
            <w:noProof/>
            <w:webHidden/>
          </w:rPr>
          <w:tab/>
        </w:r>
        <w:r>
          <w:rPr>
            <w:noProof/>
            <w:webHidden/>
          </w:rPr>
          <w:fldChar w:fldCharType="begin"/>
        </w:r>
        <w:r>
          <w:rPr>
            <w:noProof/>
            <w:webHidden/>
          </w:rPr>
          <w:instrText xml:space="preserve"> PAGEREF _Toc244160814 \h </w:instrText>
        </w:r>
        <w:r>
          <w:rPr>
            <w:noProof/>
            <w:webHidden/>
          </w:rPr>
        </w:r>
        <w:r>
          <w:rPr>
            <w:noProof/>
            <w:webHidden/>
          </w:rPr>
          <w:fldChar w:fldCharType="separate"/>
        </w:r>
        <w:r>
          <w:rPr>
            <w:noProof/>
            <w:webHidden/>
          </w:rPr>
          <w:t>112</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15" w:history="1">
        <w:r w:rsidRPr="006D2E30">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Releases e connettività</w:t>
        </w:r>
        <w:r>
          <w:rPr>
            <w:noProof/>
            <w:webHidden/>
          </w:rPr>
          <w:tab/>
        </w:r>
        <w:r>
          <w:rPr>
            <w:noProof/>
            <w:webHidden/>
          </w:rPr>
          <w:fldChar w:fldCharType="begin"/>
        </w:r>
        <w:r>
          <w:rPr>
            <w:noProof/>
            <w:webHidden/>
          </w:rPr>
          <w:instrText xml:space="preserve"> PAGEREF _Toc244160815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16" w:history="1">
        <w:r w:rsidRPr="006D2E30">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Controllare un nodo</w:t>
        </w:r>
        <w:r>
          <w:rPr>
            <w:noProof/>
            <w:webHidden/>
          </w:rPr>
          <w:tab/>
        </w:r>
        <w:r>
          <w:rPr>
            <w:noProof/>
            <w:webHidden/>
          </w:rPr>
          <w:fldChar w:fldCharType="begin"/>
        </w:r>
        <w:r>
          <w:rPr>
            <w:noProof/>
            <w:webHidden/>
          </w:rPr>
          <w:instrText xml:space="preserve"> PAGEREF _Toc244160816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17" w:history="1">
        <w:r w:rsidRPr="006D2E30">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Meccanismi e collegamenti rigidi</w:t>
        </w:r>
        <w:r>
          <w:rPr>
            <w:noProof/>
            <w:webHidden/>
          </w:rPr>
          <w:tab/>
        </w:r>
        <w:r>
          <w:rPr>
            <w:noProof/>
            <w:webHidden/>
          </w:rPr>
          <w:fldChar w:fldCharType="begin"/>
        </w:r>
        <w:r>
          <w:rPr>
            <w:noProof/>
            <w:webHidden/>
          </w:rPr>
          <w:instrText xml:space="preserve"> PAGEREF _Toc244160817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18" w:history="1">
        <w:r w:rsidRPr="006D2E30">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Riepilogo</w:t>
        </w:r>
        <w:r>
          <w:rPr>
            <w:noProof/>
            <w:webHidden/>
          </w:rPr>
          <w:tab/>
        </w:r>
        <w:r>
          <w:rPr>
            <w:noProof/>
            <w:webHidden/>
          </w:rPr>
          <w:fldChar w:fldCharType="begin"/>
        </w:r>
        <w:r>
          <w:rPr>
            <w:noProof/>
            <w:webHidden/>
          </w:rPr>
          <w:instrText xml:space="preserve"> PAGEREF _Toc244160818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19" w:history="1">
        <w:r w:rsidRPr="006D2E30">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Riferimento del modello</w:t>
        </w:r>
        <w:r>
          <w:rPr>
            <w:noProof/>
            <w:webHidden/>
          </w:rPr>
          <w:tab/>
        </w:r>
        <w:r>
          <w:rPr>
            <w:noProof/>
            <w:webHidden/>
          </w:rPr>
          <w:fldChar w:fldCharType="begin"/>
        </w:r>
        <w:r>
          <w:rPr>
            <w:noProof/>
            <w:webHidden/>
          </w:rPr>
          <w:instrText xml:space="preserve"> PAGEREF _Toc244160819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20" w:history="1">
        <w:r w:rsidRPr="006D2E30">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Instabilità delle aste compresse</w:t>
        </w:r>
        <w:r>
          <w:rPr>
            <w:noProof/>
            <w:webHidden/>
          </w:rPr>
          <w:tab/>
        </w:r>
        <w:r>
          <w:rPr>
            <w:noProof/>
            <w:webHidden/>
          </w:rPr>
          <w:fldChar w:fldCharType="begin"/>
        </w:r>
        <w:r>
          <w:rPr>
            <w:noProof/>
            <w:webHidden/>
          </w:rPr>
          <w:instrText xml:space="preserve"> PAGEREF _Toc244160820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21" w:history="1">
        <w:r w:rsidRPr="006D2E30">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Modello di Eulero</w:t>
        </w:r>
        <w:r>
          <w:rPr>
            <w:noProof/>
            <w:webHidden/>
          </w:rPr>
          <w:tab/>
        </w:r>
        <w:r>
          <w:rPr>
            <w:noProof/>
            <w:webHidden/>
          </w:rPr>
          <w:fldChar w:fldCharType="begin"/>
        </w:r>
        <w:r>
          <w:rPr>
            <w:noProof/>
            <w:webHidden/>
          </w:rPr>
          <w:instrText xml:space="preserve"> PAGEREF _Toc244160821 \h </w:instrText>
        </w:r>
        <w:r>
          <w:rPr>
            <w:noProof/>
            <w:webHidden/>
          </w:rPr>
        </w:r>
        <w:r>
          <w:rPr>
            <w:noProof/>
            <w:webHidden/>
          </w:rPr>
          <w:fldChar w:fldCharType="separate"/>
        </w:r>
        <w:r>
          <w:rPr>
            <w:noProof/>
            <w:webHidden/>
          </w:rPr>
          <w:t>113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22" w:history="1">
        <w:r w:rsidRPr="006D2E30">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Lunghezza libera di inflessione</w:t>
        </w:r>
        <w:r>
          <w:rPr>
            <w:noProof/>
            <w:webHidden/>
          </w:rPr>
          <w:tab/>
        </w:r>
        <w:r>
          <w:rPr>
            <w:noProof/>
            <w:webHidden/>
          </w:rPr>
          <w:fldChar w:fldCharType="begin"/>
        </w:r>
        <w:r>
          <w:rPr>
            <w:noProof/>
            <w:webHidden/>
          </w:rPr>
          <w:instrText xml:space="preserve"> PAGEREF _Toc244160822 \h </w:instrText>
        </w:r>
        <w:r>
          <w:rPr>
            <w:noProof/>
            <w:webHidden/>
          </w:rPr>
        </w:r>
        <w:r>
          <w:rPr>
            <w:noProof/>
            <w:webHidden/>
          </w:rPr>
          <w:fldChar w:fldCharType="separate"/>
        </w:r>
        <w:r>
          <w:rPr>
            <w:noProof/>
            <w:webHidden/>
          </w:rPr>
          <w:t>114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23" w:history="1">
        <w:r w:rsidRPr="006D2E30">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Snellezza e tensione critica</w:t>
        </w:r>
        <w:r>
          <w:rPr>
            <w:noProof/>
            <w:webHidden/>
          </w:rPr>
          <w:tab/>
        </w:r>
        <w:r>
          <w:rPr>
            <w:noProof/>
            <w:webHidden/>
          </w:rPr>
          <w:fldChar w:fldCharType="begin"/>
        </w:r>
        <w:r>
          <w:rPr>
            <w:noProof/>
            <w:webHidden/>
          </w:rPr>
          <w:instrText xml:space="preserve"> PAGEREF _Toc244160823 \h </w:instrText>
        </w:r>
        <w:r>
          <w:rPr>
            <w:noProof/>
            <w:webHidden/>
          </w:rPr>
        </w:r>
        <w:r>
          <w:rPr>
            <w:noProof/>
            <w:webHidden/>
          </w:rPr>
          <w:fldChar w:fldCharType="separate"/>
        </w:r>
        <w:r>
          <w:rPr>
            <w:noProof/>
            <w:webHidden/>
          </w:rPr>
          <w:t>115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24" w:history="1">
        <w:r w:rsidRPr="006D2E30">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numerico verificabile</w:t>
        </w:r>
        <w:r>
          <w:rPr>
            <w:noProof/>
            <w:webHidden/>
          </w:rPr>
          <w:tab/>
        </w:r>
        <w:r>
          <w:rPr>
            <w:noProof/>
            <w:webHidden/>
          </w:rPr>
          <w:fldChar w:fldCharType="begin"/>
        </w:r>
        <w:r>
          <w:rPr>
            <w:noProof/>
            <w:webHidden/>
          </w:rPr>
          <w:instrText xml:space="preserve"> PAGEREF _Toc244160824 \h </w:instrText>
        </w:r>
        <w:r>
          <w:rPr>
            <w:noProof/>
            <w:webHidden/>
          </w:rPr>
        </w:r>
        <w:r>
          <w:rPr>
            <w:noProof/>
            <w:webHidden/>
          </w:rPr>
          <w:fldChar w:fldCharType="separate"/>
        </w:r>
        <w:r>
          <w:rPr>
            <w:noProof/>
            <w:webHidden/>
          </w:rPr>
          <w:t>116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25" w:history="1">
        <w:r w:rsidRPr="006D2E30">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Dalla teoria alla verifica</w:t>
        </w:r>
        <w:r>
          <w:rPr>
            <w:noProof/>
            <w:webHidden/>
          </w:rPr>
          <w:tab/>
        </w:r>
        <w:r>
          <w:rPr>
            <w:noProof/>
            <w:webHidden/>
          </w:rPr>
          <w:fldChar w:fldCharType="begin"/>
        </w:r>
        <w:r>
          <w:rPr>
            <w:noProof/>
            <w:webHidden/>
          </w:rPr>
          <w:instrText xml:space="preserve"> PAGEREF _Toc244160825 \h </w:instrText>
        </w:r>
        <w:r>
          <w:rPr>
            <w:noProof/>
            <w:webHidden/>
          </w:rPr>
        </w:r>
        <w:r>
          <w:rPr>
            <w:noProof/>
            <w:webHidden/>
          </w:rPr>
          <w:fldChar w:fldCharType="separate"/>
        </w:r>
        <w:r>
          <w:rPr>
            <w:noProof/>
            <w:webHidden/>
          </w:rPr>
          <w:t>116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26" w:history="1">
        <w:r w:rsidRPr="006D2E30">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Errori comuni</w:t>
        </w:r>
        <w:r>
          <w:rPr>
            <w:noProof/>
            <w:webHidden/>
          </w:rPr>
          <w:tab/>
        </w:r>
        <w:r>
          <w:rPr>
            <w:noProof/>
            <w:webHidden/>
          </w:rPr>
          <w:fldChar w:fldCharType="begin"/>
        </w:r>
        <w:r>
          <w:rPr>
            <w:noProof/>
            <w:webHidden/>
          </w:rPr>
          <w:instrText xml:space="preserve"> PAGEREF _Toc244160826 \h </w:instrText>
        </w:r>
        <w:r>
          <w:rPr>
            <w:noProof/>
            <w:webHidden/>
          </w:rPr>
        </w:r>
        <w:r>
          <w:rPr>
            <w:noProof/>
            <w:webHidden/>
          </w:rPr>
          <w:fldChar w:fldCharType="separate"/>
        </w:r>
        <w:r>
          <w:rPr>
            <w:noProof/>
            <w:webHidden/>
          </w:rPr>
          <w:t>116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27" w:history="1">
        <w:r w:rsidRPr="006D2E30">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Riepilogo</w:t>
        </w:r>
        <w:r>
          <w:rPr>
            <w:noProof/>
            <w:webHidden/>
          </w:rPr>
          <w:tab/>
        </w:r>
        <w:r>
          <w:rPr>
            <w:noProof/>
            <w:webHidden/>
          </w:rPr>
          <w:fldChar w:fldCharType="begin"/>
        </w:r>
        <w:r>
          <w:rPr>
            <w:noProof/>
            <w:webHidden/>
          </w:rPr>
          <w:instrText xml:space="preserve"> PAGEREF _Toc244160827 \h </w:instrText>
        </w:r>
        <w:r>
          <w:rPr>
            <w:noProof/>
            <w:webHidden/>
          </w:rPr>
        </w:r>
        <w:r>
          <w:rPr>
            <w:noProof/>
            <w:webHidden/>
          </w:rPr>
          <w:fldChar w:fldCharType="separate"/>
        </w:r>
        <w:r>
          <w:rPr>
            <w:noProof/>
            <w:webHidden/>
          </w:rPr>
          <w:t>116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28" w:history="1">
        <w:r w:rsidRPr="006D2E30">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_Toc244160828 \h </w:instrText>
        </w:r>
        <w:r>
          <w:rPr>
            <w:noProof/>
            <w:webHidden/>
          </w:rPr>
        </w:r>
        <w:r>
          <w:rPr>
            <w:noProof/>
            <w:webHidden/>
          </w:rPr>
          <w:fldChar w:fldCharType="separate"/>
        </w:r>
        <w:r>
          <w:rPr>
            <w:noProof/>
            <w:webHidden/>
          </w:rPr>
          <w:t>117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29" w:history="1">
        <w:r w:rsidRPr="006D2E30">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Equilibrio e rigidezza</w:t>
        </w:r>
        <w:r>
          <w:rPr>
            <w:noProof/>
            <w:webHidden/>
          </w:rPr>
          <w:tab/>
        </w:r>
        <w:r>
          <w:rPr>
            <w:noProof/>
            <w:webHidden/>
          </w:rPr>
          <w:fldChar w:fldCharType="begin"/>
        </w:r>
        <w:r>
          <w:rPr>
            <w:noProof/>
            <w:webHidden/>
          </w:rPr>
          <w:instrText xml:space="preserve"> PAGEREF _Toc244160829 \h </w:instrText>
        </w:r>
        <w:r>
          <w:rPr>
            <w:noProof/>
            <w:webHidden/>
          </w:rPr>
        </w:r>
        <w:r>
          <w:rPr>
            <w:noProof/>
            <w:webHidden/>
          </w:rPr>
          <w:fldChar w:fldCharType="separate"/>
        </w:r>
        <w:r>
          <w:rPr>
            <w:noProof/>
            <w:webHidden/>
          </w:rPr>
          <w:t>117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30" w:history="1">
        <w:r w:rsidRPr="006D2E30">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Modello e verifica</w:t>
        </w:r>
        <w:r>
          <w:rPr>
            <w:noProof/>
            <w:webHidden/>
          </w:rPr>
          <w:tab/>
        </w:r>
        <w:r>
          <w:rPr>
            <w:noProof/>
            <w:webHidden/>
          </w:rPr>
          <w:fldChar w:fldCharType="begin"/>
        </w:r>
        <w:r>
          <w:rPr>
            <w:noProof/>
            <w:webHidden/>
          </w:rPr>
          <w:instrText xml:space="preserve"> PAGEREF _Toc244160830 \h </w:instrText>
        </w:r>
        <w:r>
          <w:rPr>
            <w:noProof/>
            <w:webHidden/>
          </w:rPr>
        </w:r>
        <w:r>
          <w:rPr>
            <w:noProof/>
            <w:webHidden/>
          </w:rPr>
          <w:fldChar w:fldCharType="separate"/>
        </w:r>
        <w:r>
          <w:rPr>
            <w:noProof/>
            <w:webHidden/>
          </w:rPr>
          <w:t>117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31" w:history="1">
        <w:r w:rsidRPr="006D2E30">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Riepilogo</w:t>
        </w:r>
        <w:r>
          <w:rPr>
            <w:noProof/>
            <w:webHidden/>
          </w:rPr>
          <w:tab/>
        </w:r>
        <w:r>
          <w:rPr>
            <w:noProof/>
            <w:webHidden/>
          </w:rPr>
          <w:fldChar w:fldCharType="begin"/>
        </w:r>
        <w:r>
          <w:rPr>
            <w:noProof/>
            <w:webHidden/>
          </w:rPr>
          <w:instrText xml:space="preserve"> PAGEREF _Toc244160831 \h </w:instrText>
        </w:r>
        <w:r>
          <w:rPr>
            <w:noProof/>
            <w:webHidden/>
          </w:rPr>
        </w:r>
        <w:r>
          <w:rPr>
            <w:noProof/>
            <w:webHidden/>
          </w:rPr>
          <w:fldChar w:fldCharType="separate"/>
        </w:r>
        <w:r>
          <w:rPr>
            <w:noProof/>
            <w:webHidden/>
          </w:rPr>
          <w:t>117</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32" w:history="1">
        <w:r w:rsidRPr="006D2E30">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Azioni e combinazioni del modello</w:t>
        </w:r>
        <w:r>
          <w:rPr>
            <w:noProof/>
            <w:webHidden/>
          </w:rPr>
          <w:tab/>
        </w:r>
        <w:r>
          <w:rPr>
            <w:noProof/>
            <w:webHidden/>
          </w:rPr>
          <w:fldChar w:fldCharType="begin"/>
        </w:r>
        <w:r>
          <w:rPr>
            <w:noProof/>
            <w:webHidden/>
          </w:rPr>
          <w:instrText xml:space="preserve"> PAGEREF _Toc244160832 \h </w:instrText>
        </w:r>
        <w:r>
          <w:rPr>
            <w:noProof/>
            <w:webHidden/>
          </w:rPr>
        </w:r>
        <w:r>
          <w:rPr>
            <w:noProof/>
            <w:webHidden/>
          </w:rPr>
          <w:fldChar w:fldCharType="separate"/>
        </w:r>
        <w:r>
          <w:rPr>
            <w:noProof/>
            <w:webHidden/>
          </w:rPr>
          <w:t>117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33" w:history="1">
        <w:r w:rsidRPr="006D2E30">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Percorso dal carico alla domanda</w:t>
        </w:r>
        <w:r>
          <w:rPr>
            <w:noProof/>
            <w:webHidden/>
          </w:rPr>
          <w:tab/>
        </w:r>
        <w:r>
          <w:rPr>
            <w:noProof/>
            <w:webHidden/>
          </w:rPr>
          <w:fldChar w:fldCharType="begin"/>
        </w:r>
        <w:r>
          <w:rPr>
            <w:noProof/>
            <w:webHidden/>
          </w:rPr>
          <w:instrText xml:space="preserve"> PAGEREF _Toc244160833 \h </w:instrText>
        </w:r>
        <w:r>
          <w:rPr>
            <w:noProof/>
            <w:webHidden/>
          </w:rPr>
        </w:r>
        <w:r>
          <w:rPr>
            <w:noProof/>
            <w:webHidden/>
          </w:rPr>
          <w:fldChar w:fldCharType="separate"/>
        </w:r>
        <w:r>
          <w:rPr>
            <w:noProof/>
            <w:webHidden/>
          </w:rPr>
          <w:t>117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34" w:history="1">
        <w:r w:rsidRPr="006D2E30">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Stati limite distinti</w:t>
        </w:r>
        <w:r>
          <w:rPr>
            <w:noProof/>
            <w:webHidden/>
          </w:rPr>
          <w:tab/>
        </w:r>
        <w:r>
          <w:rPr>
            <w:noProof/>
            <w:webHidden/>
          </w:rPr>
          <w:fldChar w:fldCharType="begin"/>
        </w:r>
        <w:r>
          <w:rPr>
            <w:noProof/>
            <w:webHidden/>
          </w:rPr>
          <w:instrText xml:space="preserve"> PAGEREF _Toc244160834 \h </w:instrText>
        </w:r>
        <w:r>
          <w:rPr>
            <w:noProof/>
            <w:webHidden/>
          </w:rPr>
        </w:r>
        <w:r>
          <w:rPr>
            <w:noProof/>
            <w:webHidden/>
          </w:rPr>
          <w:fldChar w:fldCharType="separate"/>
        </w:r>
        <w:r>
          <w:rPr>
            <w:noProof/>
            <w:webHidden/>
          </w:rPr>
          <w:t>118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35" w:history="1">
        <w:r w:rsidRPr="006D2E30">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Errori comuni e riferimenti</w:t>
        </w:r>
        <w:r>
          <w:rPr>
            <w:noProof/>
            <w:webHidden/>
          </w:rPr>
          <w:tab/>
        </w:r>
        <w:r>
          <w:rPr>
            <w:noProof/>
            <w:webHidden/>
          </w:rPr>
          <w:fldChar w:fldCharType="begin"/>
        </w:r>
        <w:r>
          <w:rPr>
            <w:noProof/>
            <w:webHidden/>
          </w:rPr>
          <w:instrText xml:space="preserve"> PAGEREF _Toc244160835 \h </w:instrText>
        </w:r>
        <w:r>
          <w:rPr>
            <w:noProof/>
            <w:webHidden/>
          </w:rPr>
        </w:r>
        <w:r>
          <w:rPr>
            <w:noProof/>
            <w:webHidden/>
          </w:rPr>
          <w:fldChar w:fldCharType="separate"/>
        </w:r>
        <w:r>
          <w:rPr>
            <w:noProof/>
            <w:webHidden/>
          </w:rPr>
          <w:t>118</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36" w:history="1">
        <w:r w:rsidRPr="006D2E30">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Dinamica e sisma del modello</w:t>
        </w:r>
        <w:r>
          <w:rPr>
            <w:noProof/>
            <w:webHidden/>
          </w:rPr>
          <w:tab/>
        </w:r>
        <w:r>
          <w:rPr>
            <w:noProof/>
            <w:webHidden/>
          </w:rPr>
          <w:fldChar w:fldCharType="begin"/>
        </w:r>
        <w:r>
          <w:rPr>
            <w:noProof/>
            <w:webHidden/>
          </w:rPr>
          <w:instrText xml:space="preserve"> PAGEREF _Toc244160836 \h </w:instrText>
        </w:r>
        <w:r>
          <w:rPr>
            <w:noProof/>
            <w:webHidden/>
          </w:rPr>
        </w:r>
        <w:r>
          <w:rPr>
            <w:noProof/>
            <w:webHidden/>
          </w:rPr>
          <w:fldChar w:fldCharType="separate"/>
        </w:r>
        <w:r>
          <w:rPr>
            <w:noProof/>
            <w:webHidden/>
          </w:rPr>
          <w:t>118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37" w:history="1">
        <w:r w:rsidRPr="006D2E30">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Massa rigidezza e modi</w:t>
        </w:r>
        <w:r>
          <w:rPr>
            <w:noProof/>
            <w:webHidden/>
          </w:rPr>
          <w:tab/>
        </w:r>
        <w:r>
          <w:rPr>
            <w:noProof/>
            <w:webHidden/>
          </w:rPr>
          <w:fldChar w:fldCharType="begin"/>
        </w:r>
        <w:r>
          <w:rPr>
            <w:noProof/>
            <w:webHidden/>
          </w:rPr>
          <w:instrText xml:space="preserve"> PAGEREF _Toc244160837 \h </w:instrText>
        </w:r>
        <w:r>
          <w:rPr>
            <w:noProof/>
            <w:webHidden/>
          </w:rPr>
        </w:r>
        <w:r>
          <w:rPr>
            <w:noProof/>
            <w:webHidden/>
          </w:rPr>
          <w:fldChar w:fldCharType="separate"/>
        </w:r>
        <w:r>
          <w:rPr>
            <w:noProof/>
            <w:webHidden/>
          </w:rPr>
          <w:t>118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38" w:history="1">
        <w:r w:rsidRPr="006D2E30">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Azione e risposta</w:t>
        </w:r>
        <w:r>
          <w:rPr>
            <w:noProof/>
            <w:webHidden/>
          </w:rPr>
          <w:tab/>
        </w:r>
        <w:r>
          <w:rPr>
            <w:noProof/>
            <w:webHidden/>
          </w:rPr>
          <w:fldChar w:fldCharType="begin"/>
        </w:r>
        <w:r>
          <w:rPr>
            <w:noProof/>
            <w:webHidden/>
          </w:rPr>
          <w:instrText xml:space="preserve"> PAGEREF _Toc244160838 \h </w:instrText>
        </w:r>
        <w:r>
          <w:rPr>
            <w:noProof/>
            <w:webHidden/>
          </w:rPr>
        </w:r>
        <w:r>
          <w:rPr>
            <w:noProof/>
            <w:webHidden/>
          </w:rPr>
          <w:fldChar w:fldCharType="separate"/>
        </w:r>
        <w:r>
          <w:rPr>
            <w:noProof/>
            <w:webHidden/>
          </w:rPr>
          <w:t>119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39" w:history="1">
        <w:r w:rsidRPr="006D2E30">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Limiti e applicazione</w:t>
        </w:r>
        <w:r>
          <w:rPr>
            <w:noProof/>
            <w:webHidden/>
          </w:rPr>
          <w:tab/>
        </w:r>
        <w:r>
          <w:rPr>
            <w:noProof/>
            <w:webHidden/>
          </w:rPr>
          <w:fldChar w:fldCharType="begin"/>
        </w:r>
        <w:r>
          <w:rPr>
            <w:noProof/>
            <w:webHidden/>
          </w:rPr>
          <w:instrText xml:space="preserve"> PAGEREF _Toc244160839 \h </w:instrText>
        </w:r>
        <w:r>
          <w:rPr>
            <w:noProof/>
            <w:webHidden/>
          </w:rPr>
        </w:r>
        <w:r>
          <w:rPr>
            <w:noProof/>
            <w:webHidden/>
          </w:rPr>
          <w:fldChar w:fldCharType="separate"/>
        </w:r>
        <w:r>
          <w:rPr>
            <w:noProof/>
            <w:webHidden/>
          </w:rPr>
          <w:t>119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40" w:history="1">
        <w:r w:rsidRPr="006D2E30">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Controllo dell’oscillatore</w:t>
        </w:r>
        <w:r>
          <w:rPr>
            <w:noProof/>
            <w:webHidden/>
          </w:rPr>
          <w:tab/>
        </w:r>
        <w:r>
          <w:rPr>
            <w:noProof/>
            <w:webHidden/>
          </w:rPr>
          <w:fldChar w:fldCharType="begin"/>
        </w:r>
        <w:r>
          <w:rPr>
            <w:noProof/>
            <w:webHidden/>
          </w:rPr>
          <w:instrText xml:space="preserve"> PAGEREF _Toc244160840 \h </w:instrText>
        </w:r>
        <w:r>
          <w:rPr>
            <w:noProof/>
            <w:webHidden/>
          </w:rPr>
        </w:r>
        <w:r>
          <w:rPr>
            <w:noProof/>
            <w:webHidden/>
          </w:rPr>
          <w:fldChar w:fldCharType="separate"/>
        </w:r>
        <w:r>
          <w:rPr>
            <w:noProof/>
            <w:webHidden/>
          </w:rPr>
          <w:t>119</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41" w:history="1">
        <w:r w:rsidRPr="006D2E30">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_Toc244160841 \h </w:instrText>
        </w:r>
        <w:r>
          <w:rPr>
            <w:noProof/>
            <w:webHidden/>
          </w:rPr>
        </w:r>
        <w:r>
          <w:rPr>
            <w:noProof/>
            <w:webHidden/>
          </w:rPr>
          <w:fldChar w:fldCharType="separate"/>
        </w:r>
        <w:r>
          <w:rPr>
            <w:noProof/>
            <w:webHidden/>
          </w:rPr>
          <w:t>119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42" w:history="1">
        <w:r w:rsidRPr="006D2E30">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Carichi e sezioni attive</w:t>
        </w:r>
        <w:r>
          <w:rPr>
            <w:noProof/>
            <w:webHidden/>
          </w:rPr>
          <w:tab/>
        </w:r>
        <w:r>
          <w:rPr>
            <w:noProof/>
            <w:webHidden/>
          </w:rPr>
          <w:fldChar w:fldCharType="begin"/>
        </w:r>
        <w:r>
          <w:rPr>
            <w:noProof/>
            <w:webHidden/>
          </w:rPr>
          <w:instrText xml:space="preserve"> PAGEREF _Toc244160842 \h </w:instrText>
        </w:r>
        <w:r>
          <w:rPr>
            <w:noProof/>
            <w:webHidden/>
          </w:rPr>
        </w:r>
        <w:r>
          <w:rPr>
            <w:noProof/>
            <w:webHidden/>
          </w:rPr>
          <w:fldChar w:fldCharType="separate"/>
        </w:r>
        <w:r>
          <w:rPr>
            <w:noProof/>
            <w:webHidden/>
          </w:rPr>
          <w:t>119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43" w:history="1">
        <w:r w:rsidRPr="006D2E30">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Fenomeni differiti</w:t>
        </w:r>
        <w:r>
          <w:rPr>
            <w:noProof/>
            <w:webHidden/>
          </w:rPr>
          <w:tab/>
        </w:r>
        <w:r>
          <w:rPr>
            <w:noProof/>
            <w:webHidden/>
          </w:rPr>
          <w:fldChar w:fldCharType="begin"/>
        </w:r>
        <w:r>
          <w:rPr>
            <w:noProof/>
            <w:webHidden/>
          </w:rPr>
          <w:instrText xml:space="preserve"> PAGEREF _Toc244160843 \h </w:instrText>
        </w:r>
        <w:r>
          <w:rPr>
            <w:noProof/>
            <w:webHidden/>
          </w:rPr>
        </w:r>
        <w:r>
          <w:rPr>
            <w:noProof/>
            <w:webHidden/>
          </w:rPr>
          <w:fldChar w:fldCharType="separate"/>
        </w:r>
        <w:r>
          <w:rPr>
            <w:noProof/>
            <w:webHidden/>
          </w:rPr>
          <w:t>120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44" w:history="1">
        <w:r w:rsidRPr="006D2E30">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Controlli e riepilogo</w:t>
        </w:r>
        <w:r>
          <w:rPr>
            <w:noProof/>
            <w:webHidden/>
          </w:rPr>
          <w:tab/>
        </w:r>
        <w:r>
          <w:rPr>
            <w:noProof/>
            <w:webHidden/>
          </w:rPr>
          <w:fldChar w:fldCharType="begin"/>
        </w:r>
        <w:r>
          <w:rPr>
            <w:noProof/>
            <w:webHidden/>
          </w:rPr>
          <w:instrText xml:space="preserve"> PAGEREF _Toc244160844 \h </w:instrText>
        </w:r>
        <w:r>
          <w:rPr>
            <w:noProof/>
            <w:webHidden/>
          </w:rPr>
        </w:r>
        <w:r>
          <w:rPr>
            <w:noProof/>
            <w:webHidden/>
          </w:rPr>
          <w:fldChar w:fldCharType="separate"/>
        </w:r>
        <w:r>
          <w:rPr>
            <w:noProof/>
            <w:webHidden/>
          </w:rPr>
          <w:t>120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45" w:history="1">
        <w:r w:rsidRPr="006D2E30">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Riferimento e campo</w:t>
        </w:r>
        <w:r>
          <w:rPr>
            <w:noProof/>
            <w:webHidden/>
          </w:rPr>
          <w:tab/>
        </w:r>
        <w:r>
          <w:rPr>
            <w:noProof/>
            <w:webHidden/>
          </w:rPr>
          <w:fldChar w:fldCharType="begin"/>
        </w:r>
        <w:r>
          <w:rPr>
            <w:noProof/>
            <w:webHidden/>
          </w:rPr>
          <w:instrText xml:space="preserve"> PAGEREF _Toc244160845 \h </w:instrText>
        </w:r>
        <w:r>
          <w:rPr>
            <w:noProof/>
            <w:webHidden/>
          </w:rPr>
        </w:r>
        <w:r>
          <w:rPr>
            <w:noProof/>
            <w:webHidden/>
          </w:rPr>
          <w:fldChar w:fldCharType="separate"/>
        </w:r>
        <w:r>
          <w:rPr>
            <w:noProof/>
            <w:webHidden/>
          </w:rPr>
          <w:t>120</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46" w:history="1">
        <w:r w:rsidRPr="006D2E30">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Cos'è un ponte?</w:t>
        </w:r>
        <w:r>
          <w:rPr>
            <w:noProof/>
            <w:webHidden/>
          </w:rPr>
          <w:tab/>
        </w:r>
        <w:r>
          <w:rPr>
            <w:noProof/>
            <w:webHidden/>
          </w:rPr>
          <w:fldChar w:fldCharType="begin"/>
        </w:r>
        <w:r>
          <w:rPr>
            <w:noProof/>
            <w:webHidden/>
          </w:rPr>
          <w:instrText xml:space="preserve"> PAGEREF _Toc244160846 \h </w:instrText>
        </w:r>
        <w:r>
          <w:rPr>
            <w:noProof/>
            <w:webHidden/>
          </w:rPr>
        </w:r>
        <w:r>
          <w:rPr>
            <w:noProof/>
            <w:webHidden/>
          </w:rPr>
          <w:fldChar w:fldCharType="separate"/>
        </w:r>
        <w:r>
          <w:rPr>
            <w:noProof/>
            <w:webHidden/>
          </w:rPr>
          <w:t>120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47" w:history="1">
        <w:r w:rsidRPr="006D2E30">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Leggere l'opera prima del modello</w:t>
        </w:r>
        <w:r>
          <w:rPr>
            <w:noProof/>
            <w:webHidden/>
          </w:rPr>
          <w:tab/>
        </w:r>
        <w:r>
          <w:rPr>
            <w:noProof/>
            <w:webHidden/>
          </w:rPr>
          <w:fldChar w:fldCharType="begin"/>
        </w:r>
        <w:r>
          <w:rPr>
            <w:noProof/>
            <w:webHidden/>
          </w:rPr>
          <w:instrText xml:space="preserve"> PAGEREF _Toc244160847 \h </w:instrText>
        </w:r>
        <w:r>
          <w:rPr>
            <w:noProof/>
            <w:webHidden/>
          </w:rPr>
        </w:r>
        <w:r>
          <w:rPr>
            <w:noProof/>
            <w:webHidden/>
          </w:rPr>
          <w:fldChar w:fldCharType="separate"/>
        </w:r>
        <w:r>
          <w:rPr>
            <w:noProof/>
            <w:webHidden/>
          </w:rPr>
          <w:t>121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48" w:history="1">
        <w:r w:rsidRPr="006D2E30">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Seguire il carico</w:t>
        </w:r>
        <w:r>
          <w:rPr>
            <w:noProof/>
            <w:webHidden/>
          </w:rPr>
          <w:tab/>
        </w:r>
        <w:r>
          <w:rPr>
            <w:noProof/>
            <w:webHidden/>
          </w:rPr>
          <w:fldChar w:fldCharType="begin"/>
        </w:r>
        <w:r>
          <w:rPr>
            <w:noProof/>
            <w:webHidden/>
          </w:rPr>
          <w:instrText xml:space="preserve"> PAGEREF _Toc244160848 \h </w:instrText>
        </w:r>
        <w:r>
          <w:rPr>
            <w:noProof/>
            <w:webHidden/>
          </w:rPr>
        </w:r>
        <w:r>
          <w:rPr>
            <w:noProof/>
            <w:webHidden/>
          </w:rPr>
          <w:fldChar w:fldCharType="separate"/>
        </w:r>
        <w:r>
          <w:rPr>
            <w:noProof/>
            <w:webHidden/>
          </w:rPr>
          <w:t>121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49" w:history="1">
        <w:r w:rsidRPr="006D2E30">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Forma strutturale e conseguenze</w:t>
        </w:r>
        <w:r>
          <w:rPr>
            <w:noProof/>
            <w:webHidden/>
          </w:rPr>
          <w:tab/>
        </w:r>
        <w:r>
          <w:rPr>
            <w:noProof/>
            <w:webHidden/>
          </w:rPr>
          <w:fldChar w:fldCharType="begin"/>
        </w:r>
        <w:r>
          <w:rPr>
            <w:noProof/>
            <w:webHidden/>
          </w:rPr>
          <w:instrText xml:space="preserve"> PAGEREF _Toc244160849 \h </w:instrText>
        </w:r>
        <w:r>
          <w:rPr>
            <w:noProof/>
            <w:webHidden/>
          </w:rPr>
        </w:r>
        <w:r>
          <w:rPr>
            <w:noProof/>
            <w:webHidden/>
          </w:rPr>
          <w:fldChar w:fldCharType="separate"/>
        </w:r>
        <w:r>
          <w:rPr>
            <w:noProof/>
            <w:webHidden/>
          </w:rPr>
          <w:t>122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50" w:history="1">
        <w:r w:rsidRPr="006D2E30">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Il ponte durante la costruzione</w:t>
        </w:r>
        <w:r>
          <w:rPr>
            <w:noProof/>
            <w:webHidden/>
          </w:rPr>
          <w:tab/>
        </w:r>
        <w:r>
          <w:rPr>
            <w:noProof/>
            <w:webHidden/>
          </w:rPr>
          <w:fldChar w:fldCharType="begin"/>
        </w:r>
        <w:r>
          <w:rPr>
            <w:noProof/>
            <w:webHidden/>
          </w:rPr>
          <w:instrText xml:space="preserve"> PAGEREF _Toc244160850 \h </w:instrText>
        </w:r>
        <w:r>
          <w:rPr>
            <w:noProof/>
            <w:webHidden/>
          </w:rPr>
        </w:r>
        <w:r>
          <w:rPr>
            <w:noProof/>
            <w:webHidden/>
          </w:rPr>
          <w:fldChar w:fldCharType="separate"/>
        </w:r>
        <w:r>
          <w:rPr>
            <w:noProof/>
            <w:webHidden/>
          </w:rPr>
          <w:t>123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51" w:history="1">
        <w:r w:rsidRPr="006D2E30">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_Toc244160851 \h </w:instrText>
        </w:r>
        <w:r>
          <w:rPr>
            <w:noProof/>
            <w:webHidden/>
          </w:rPr>
        </w:r>
        <w:r>
          <w:rPr>
            <w:noProof/>
            <w:webHidden/>
          </w:rPr>
          <w:fldChar w:fldCharType="separate"/>
        </w:r>
        <w:r>
          <w:rPr>
            <w:noProof/>
            <w:webHidden/>
          </w:rPr>
          <w:t>123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52" w:history="1">
        <w:r w:rsidRPr="006D2E30">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_Toc244160852 \h </w:instrText>
        </w:r>
        <w:r>
          <w:rPr>
            <w:noProof/>
            <w:webHidden/>
          </w:rPr>
        </w:r>
        <w:r>
          <w:rPr>
            <w:noProof/>
            <w:webHidden/>
          </w:rPr>
          <w:fldChar w:fldCharType="separate"/>
        </w:r>
        <w:r>
          <w:rPr>
            <w:noProof/>
            <w:webHidden/>
          </w:rPr>
          <w:t>123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53" w:history="1">
        <w:r w:rsidRPr="006D2E30">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_Toc244160853 \h </w:instrText>
        </w:r>
        <w:r>
          <w:rPr>
            <w:noProof/>
            <w:webHidden/>
          </w:rPr>
        </w:r>
        <w:r>
          <w:rPr>
            <w:noProof/>
            <w:webHidden/>
          </w:rPr>
          <w:fldChar w:fldCharType="separate"/>
        </w:r>
        <w:r>
          <w:rPr>
            <w:noProof/>
            <w:webHidden/>
          </w:rPr>
          <w:t>123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54" w:history="1">
        <w:r w:rsidRPr="006D2E30">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Meccanismo e campo</w:t>
        </w:r>
        <w:r>
          <w:rPr>
            <w:noProof/>
            <w:webHidden/>
          </w:rPr>
          <w:tab/>
        </w:r>
        <w:r>
          <w:rPr>
            <w:noProof/>
            <w:webHidden/>
          </w:rPr>
          <w:fldChar w:fldCharType="begin"/>
        </w:r>
        <w:r>
          <w:rPr>
            <w:noProof/>
            <w:webHidden/>
          </w:rPr>
          <w:instrText xml:space="preserve"> PAGEREF _Toc244160854 \h </w:instrText>
        </w:r>
        <w:r>
          <w:rPr>
            <w:noProof/>
            <w:webHidden/>
          </w:rPr>
        </w:r>
        <w:r>
          <w:rPr>
            <w:noProof/>
            <w:webHidden/>
          </w:rPr>
          <w:fldChar w:fldCharType="separate"/>
        </w:r>
        <w:r>
          <w:rPr>
            <w:noProof/>
            <w:webHidden/>
          </w:rPr>
          <w:t>123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55" w:history="1">
        <w:r w:rsidRPr="006D2E30">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Relazioni e simboli</w:t>
        </w:r>
        <w:r>
          <w:rPr>
            <w:noProof/>
            <w:webHidden/>
          </w:rPr>
          <w:tab/>
        </w:r>
        <w:r>
          <w:rPr>
            <w:noProof/>
            <w:webHidden/>
          </w:rPr>
          <w:fldChar w:fldCharType="begin"/>
        </w:r>
        <w:r>
          <w:rPr>
            <w:noProof/>
            <w:webHidden/>
          </w:rPr>
          <w:instrText xml:space="preserve"> PAGEREF _Toc244160855 \h </w:instrText>
        </w:r>
        <w:r>
          <w:rPr>
            <w:noProof/>
            <w:webHidden/>
          </w:rPr>
        </w:r>
        <w:r>
          <w:rPr>
            <w:noProof/>
            <w:webHidden/>
          </w:rPr>
          <w:fldChar w:fldCharType="separate"/>
        </w:r>
        <w:r>
          <w:rPr>
            <w:noProof/>
            <w:webHidden/>
          </w:rPr>
          <w:t>124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56" w:history="1">
        <w:r w:rsidRPr="006D2E30">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Procedura per un caso ordinario</w:t>
        </w:r>
        <w:r>
          <w:rPr>
            <w:noProof/>
            <w:webHidden/>
          </w:rPr>
          <w:tab/>
        </w:r>
        <w:r>
          <w:rPr>
            <w:noProof/>
            <w:webHidden/>
          </w:rPr>
          <w:fldChar w:fldCharType="begin"/>
        </w:r>
        <w:r>
          <w:rPr>
            <w:noProof/>
            <w:webHidden/>
          </w:rPr>
          <w:instrText xml:space="preserve"> PAGEREF _Toc244160856 \h </w:instrText>
        </w:r>
        <w:r>
          <w:rPr>
            <w:noProof/>
            <w:webHidden/>
          </w:rPr>
        </w:r>
        <w:r>
          <w:rPr>
            <w:noProof/>
            <w:webHidden/>
          </w:rPr>
          <w:fldChar w:fldCharType="separate"/>
        </w:r>
        <w:r>
          <w:rPr>
            <w:noProof/>
            <w:webHidden/>
          </w:rPr>
          <w:t>125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57" w:history="1">
        <w:r w:rsidRPr="006D2E30">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numerico</w:t>
        </w:r>
        <w:r>
          <w:rPr>
            <w:noProof/>
            <w:webHidden/>
          </w:rPr>
          <w:tab/>
        </w:r>
        <w:r>
          <w:rPr>
            <w:noProof/>
            <w:webHidden/>
          </w:rPr>
          <w:fldChar w:fldCharType="begin"/>
        </w:r>
        <w:r>
          <w:rPr>
            <w:noProof/>
            <w:webHidden/>
          </w:rPr>
          <w:instrText xml:space="preserve"> PAGEREF _Toc244160857 \h </w:instrText>
        </w:r>
        <w:r>
          <w:rPr>
            <w:noProof/>
            <w:webHidden/>
          </w:rPr>
        </w:r>
        <w:r>
          <w:rPr>
            <w:noProof/>
            <w:webHidden/>
          </w:rPr>
          <w:fldChar w:fldCharType="separate"/>
        </w:r>
        <w:r>
          <w:rPr>
            <w:noProof/>
            <w:webHidden/>
          </w:rPr>
          <w:t>125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58" w:history="1">
        <w:r w:rsidRPr="006D2E30">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_Toc244160858 \h </w:instrText>
        </w:r>
        <w:r>
          <w:rPr>
            <w:noProof/>
            <w:webHidden/>
          </w:rPr>
        </w:r>
        <w:r>
          <w:rPr>
            <w:noProof/>
            <w:webHidden/>
          </w:rPr>
          <w:fldChar w:fldCharType="separate"/>
        </w:r>
        <w:r>
          <w:rPr>
            <w:noProof/>
            <w:webHidden/>
          </w:rPr>
          <w:t>126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59" w:history="1">
        <w:r w:rsidRPr="006D2E30">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_Toc244160859 \h </w:instrText>
        </w:r>
        <w:r>
          <w:rPr>
            <w:noProof/>
            <w:webHidden/>
          </w:rPr>
        </w:r>
        <w:r>
          <w:rPr>
            <w:noProof/>
            <w:webHidden/>
          </w:rPr>
          <w:fldChar w:fldCharType="separate"/>
        </w:r>
        <w:r>
          <w:rPr>
            <w:noProof/>
            <w:webHidden/>
          </w:rPr>
          <w:t>126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60" w:history="1">
        <w:r w:rsidRPr="006D2E30">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Geometria, drenaggio e azioni</w:t>
        </w:r>
        <w:r>
          <w:rPr>
            <w:noProof/>
            <w:webHidden/>
          </w:rPr>
          <w:tab/>
        </w:r>
        <w:r>
          <w:rPr>
            <w:noProof/>
            <w:webHidden/>
          </w:rPr>
          <w:fldChar w:fldCharType="begin"/>
        </w:r>
        <w:r>
          <w:rPr>
            <w:noProof/>
            <w:webHidden/>
          </w:rPr>
          <w:instrText xml:space="preserve"> PAGEREF _Toc244160860 \h </w:instrText>
        </w:r>
        <w:r>
          <w:rPr>
            <w:noProof/>
            <w:webHidden/>
          </w:rPr>
        </w:r>
        <w:r>
          <w:rPr>
            <w:noProof/>
            <w:webHidden/>
          </w:rPr>
          <w:fldChar w:fldCharType="separate"/>
        </w:r>
        <w:r>
          <w:rPr>
            <w:noProof/>
            <w:webHidden/>
          </w:rPr>
          <w:t>127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1" w:history="1">
        <w:r w:rsidRPr="006D2E30">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Struttura della relazione drenata</w:t>
        </w:r>
        <w:r>
          <w:rPr>
            <w:noProof/>
            <w:webHidden/>
          </w:rPr>
          <w:tab/>
        </w:r>
        <w:r>
          <w:rPr>
            <w:noProof/>
            <w:webHidden/>
          </w:rPr>
          <w:fldChar w:fldCharType="begin"/>
        </w:r>
        <w:r>
          <w:rPr>
            <w:noProof/>
            <w:webHidden/>
          </w:rPr>
          <w:instrText xml:space="preserve"> PAGEREF _Toc244160861 \h </w:instrText>
        </w:r>
        <w:r>
          <w:rPr>
            <w:noProof/>
            <w:webHidden/>
          </w:rPr>
        </w:r>
        <w:r>
          <w:rPr>
            <w:noProof/>
            <w:webHidden/>
          </w:rPr>
          <w:fldChar w:fldCharType="separate"/>
        </w:r>
        <w:r>
          <w:rPr>
            <w:noProof/>
            <w:webHidden/>
          </w:rPr>
          <w:t>127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2" w:history="1">
        <w:r w:rsidRPr="006D2E30">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_Toc244160862 \h </w:instrText>
        </w:r>
        <w:r>
          <w:rPr>
            <w:noProof/>
            <w:webHidden/>
          </w:rPr>
        </w:r>
        <w:r>
          <w:rPr>
            <w:noProof/>
            <w:webHidden/>
          </w:rPr>
          <w:fldChar w:fldCharType="separate"/>
        </w:r>
        <w:r>
          <w:rPr>
            <w:noProof/>
            <w:webHidden/>
          </w:rPr>
          <w:t>128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3" w:history="1">
        <w:r w:rsidRPr="006D2E30">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per metro di fondazione</w:t>
        </w:r>
        <w:r>
          <w:rPr>
            <w:noProof/>
            <w:webHidden/>
          </w:rPr>
          <w:tab/>
        </w:r>
        <w:r>
          <w:rPr>
            <w:noProof/>
            <w:webHidden/>
          </w:rPr>
          <w:fldChar w:fldCharType="begin"/>
        </w:r>
        <w:r>
          <w:rPr>
            <w:noProof/>
            <w:webHidden/>
          </w:rPr>
          <w:instrText xml:space="preserve"> PAGEREF _Toc244160863 \h </w:instrText>
        </w:r>
        <w:r>
          <w:rPr>
            <w:noProof/>
            <w:webHidden/>
          </w:rPr>
        </w:r>
        <w:r>
          <w:rPr>
            <w:noProof/>
            <w:webHidden/>
          </w:rPr>
          <w:fldChar w:fldCharType="separate"/>
        </w:r>
        <w:r>
          <w:rPr>
            <w:noProof/>
            <w:webHidden/>
          </w:rPr>
          <w:t>128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4" w:history="1">
        <w:r w:rsidRPr="006D2E30">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Quando cambiare modello</w:t>
        </w:r>
        <w:r>
          <w:rPr>
            <w:noProof/>
            <w:webHidden/>
          </w:rPr>
          <w:tab/>
        </w:r>
        <w:r>
          <w:rPr>
            <w:noProof/>
            <w:webHidden/>
          </w:rPr>
          <w:fldChar w:fldCharType="begin"/>
        </w:r>
        <w:r>
          <w:rPr>
            <w:noProof/>
            <w:webHidden/>
          </w:rPr>
          <w:instrText xml:space="preserve"> PAGEREF _Toc244160864 \h </w:instrText>
        </w:r>
        <w:r>
          <w:rPr>
            <w:noProof/>
            <w:webHidden/>
          </w:rPr>
        </w:r>
        <w:r>
          <w:rPr>
            <w:noProof/>
            <w:webHidden/>
          </w:rPr>
          <w:fldChar w:fldCharType="separate"/>
        </w:r>
        <w:r>
          <w:rPr>
            <w:noProof/>
            <w:webHidden/>
          </w:rPr>
          <w:t>129</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65" w:history="1">
        <w:r w:rsidRPr="006D2E30">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_Toc244160865 \h </w:instrText>
        </w:r>
        <w:r>
          <w:rPr>
            <w:noProof/>
            <w:webHidden/>
          </w:rPr>
        </w:r>
        <w:r>
          <w:rPr>
            <w:noProof/>
            <w:webHidden/>
          </w:rPr>
          <w:fldChar w:fldCharType="separate"/>
        </w:r>
        <w:r>
          <w:rPr>
            <w:noProof/>
            <w:webHidden/>
          </w:rPr>
          <w:t>129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66" w:history="1">
        <w:r w:rsidRPr="006D2E30">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Definire prima il requisito</w:t>
        </w:r>
        <w:r>
          <w:rPr>
            <w:noProof/>
            <w:webHidden/>
          </w:rPr>
          <w:tab/>
        </w:r>
        <w:r>
          <w:rPr>
            <w:noProof/>
            <w:webHidden/>
          </w:rPr>
          <w:fldChar w:fldCharType="begin"/>
        </w:r>
        <w:r>
          <w:rPr>
            <w:noProof/>
            <w:webHidden/>
          </w:rPr>
          <w:instrText xml:space="preserve"> PAGEREF _Toc244160866 \h </w:instrText>
        </w:r>
        <w:r>
          <w:rPr>
            <w:noProof/>
            <w:webHidden/>
          </w:rPr>
        </w:r>
        <w:r>
          <w:rPr>
            <w:noProof/>
            <w:webHidden/>
          </w:rPr>
          <w:fldChar w:fldCharType="separate"/>
        </w:r>
        <w:r>
          <w:rPr>
            <w:noProof/>
            <w:webHidden/>
          </w:rPr>
          <w:t>129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7" w:history="1">
        <w:r w:rsidRPr="006D2E30">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IFC e modello analitico</w:t>
        </w:r>
        <w:r>
          <w:rPr>
            <w:noProof/>
            <w:webHidden/>
          </w:rPr>
          <w:tab/>
        </w:r>
        <w:r>
          <w:rPr>
            <w:noProof/>
            <w:webHidden/>
          </w:rPr>
          <w:fldChar w:fldCharType="begin"/>
        </w:r>
        <w:r>
          <w:rPr>
            <w:noProof/>
            <w:webHidden/>
          </w:rPr>
          <w:instrText xml:space="preserve"> PAGEREF _Toc244160867 \h </w:instrText>
        </w:r>
        <w:r>
          <w:rPr>
            <w:noProof/>
            <w:webHidden/>
          </w:rPr>
        </w:r>
        <w:r>
          <w:rPr>
            <w:noProof/>
            <w:webHidden/>
          </w:rPr>
          <w:fldChar w:fldCharType="separate"/>
        </w:r>
        <w:r>
          <w:rPr>
            <w:noProof/>
            <w:webHidden/>
          </w:rPr>
          <w:t>129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8" w:history="1">
        <w:r w:rsidRPr="006D2E30">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CDE e revisione</w:t>
        </w:r>
        <w:r>
          <w:rPr>
            <w:noProof/>
            <w:webHidden/>
          </w:rPr>
          <w:tab/>
        </w:r>
        <w:r>
          <w:rPr>
            <w:noProof/>
            <w:webHidden/>
          </w:rPr>
          <w:fldChar w:fldCharType="begin"/>
        </w:r>
        <w:r>
          <w:rPr>
            <w:noProof/>
            <w:webHidden/>
          </w:rPr>
          <w:instrText xml:space="preserve"> PAGEREF _Toc244160868 \h </w:instrText>
        </w:r>
        <w:r>
          <w:rPr>
            <w:noProof/>
            <w:webHidden/>
          </w:rPr>
        </w:r>
        <w:r>
          <w:rPr>
            <w:noProof/>
            <w:webHidden/>
          </w:rPr>
          <w:fldChar w:fldCharType="separate"/>
        </w:r>
        <w:r>
          <w:rPr>
            <w:noProof/>
            <w:webHidden/>
          </w:rPr>
          <w:t>130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69" w:history="1">
        <w:r w:rsidRPr="006D2E30">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Procedura di accettazione</w:t>
        </w:r>
        <w:r>
          <w:rPr>
            <w:noProof/>
            <w:webHidden/>
          </w:rPr>
          <w:tab/>
        </w:r>
        <w:r>
          <w:rPr>
            <w:noProof/>
            <w:webHidden/>
          </w:rPr>
          <w:fldChar w:fldCharType="begin"/>
        </w:r>
        <w:r>
          <w:rPr>
            <w:noProof/>
            <w:webHidden/>
          </w:rPr>
          <w:instrText xml:space="preserve"> PAGEREF _Toc244160869 \h </w:instrText>
        </w:r>
        <w:r>
          <w:rPr>
            <w:noProof/>
            <w:webHidden/>
          </w:rPr>
        </w:r>
        <w:r>
          <w:rPr>
            <w:noProof/>
            <w:webHidden/>
          </w:rPr>
          <w:fldChar w:fldCharType="separate"/>
        </w:r>
        <w:r>
          <w:rPr>
            <w:noProof/>
            <w:webHidden/>
          </w:rPr>
          <w:t>130</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70" w:history="1">
        <w:r w:rsidRPr="006D2E30">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_Toc244160870 \h </w:instrText>
        </w:r>
        <w:r>
          <w:rPr>
            <w:noProof/>
            <w:webHidden/>
          </w:rPr>
        </w:r>
        <w:r>
          <w:rPr>
            <w:noProof/>
            <w:webHidden/>
          </w:rPr>
          <w:fldChar w:fldCharType="separate"/>
        </w:r>
        <w:r>
          <w:rPr>
            <w:noProof/>
            <w:webHidden/>
          </w:rPr>
          <w:t>130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71" w:history="1">
        <w:r w:rsidRPr="006D2E30">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Separare quattro passaggi</w:t>
        </w:r>
        <w:r>
          <w:rPr>
            <w:noProof/>
            <w:webHidden/>
          </w:rPr>
          <w:tab/>
        </w:r>
        <w:r>
          <w:rPr>
            <w:noProof/>
            <w:webHidden/>
          </w:rPr>
          <w:fldChar w:fldCharType="begin"/>
        </w:r>
        <w:r>
          <w:rPr>
            <w:noProof/>
            <w:webHidden/>
          </w:rPr>
          <w:instrText xml:space="preserve"> PAGEREF _Toc244160871 \h </w:instrText>
        </w:r>
        <w:r>
          <w:rPr>
            <w:noProof/>
            <w:webHidden/>
          </w:rPr>
        </w:r>
        <w:r>
          <w:rPr>
            <w:noProof/>
            <w:webHidden/>
          </w:rPr>
          <w:fldChar w:fldCharType="separate"/>
        </w:r>
        <w:r>
          <w:rPr>
            <w:noProof/>
            <w:webHidden/>
          </w:rPr>
          <w:t>131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72" w:history="1">
        <w:r w:rsidRPr="006D2E30">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Un esempio di dipendenza</w:t>
        </w:r>
        <w:r>
          <w:rPr>
            <w:noProof/>
            <w:webHidden/>
          </w:rPr>
          <w:tab/>
        </w:r>
        <w:r>
          <w:rPr>
            <w:noProof/>
            <w:webHidden/>
          </w:rPr>
          <w:fldChar w:fldCharType="begin"/>
        </w:r>
        <w:r>
          <w:rPr>
            <w:noProof/>
            <w:webHidden/>
          </w:rPr>
          <w:instrText xml:space="preserve"> PAGEREF _Toc244160872 \h </w:instrText>
        </w:r>
        <w:r>
          <w:rPr>
            <w:noProof/>
            <w:webHidden/>
          </w:rPr>
        </w:r>
        <w:r>
          <w:rPr>
            <w:noProof/>
            <w:webHidden/>
          </w:rPr>
          <w:fldChar w:fldCharType="separate"/>
        </w:r>
        <w:r>
          <w:rPr>
            <w:noProof/>
            <w:webHidden/>
          </w:rPr>
          <w:t>131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73" w:history="1">
        <w:r w:rsidRPr="006D2E30">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Dati strutturati e identità</w:t>
        </w:r>
        <w:r>
          <w:rPr>
            <w:noProof/>
            <w:webHidden/>
          </w:rPr>
          <w:tab/>
        </w:r>
        <w:r>
          <w:rPr>
            <w:noProof/>
            <w:webHidden/>
          </w:rPr>
          <w:fldChar w:fldCharType="begin"/>
        </w:r>
        <w:r>
          <w:rPr>
            <w:noProof/>
            <w:webHidden/>
          </w:rPr>
          <w:instrText xml:space="preserve"> PAGEREF _Toc244160873 \h </w:instrText>
        </w:r>
        <w:r>
          <w:rPr>
            <w:noProof/>
            <w:webHidden/>
          </w:rPr>
        </w:r>
        <w:r>
          <w:rPr>
            <w:noProof/>
            <w:webHidden/>
          </w:rPr>
          <w:fldChar w:fldCharType="separate"/>
        </w:r>
        <w:r>
          <w:rPr>
            <w:noProof/>
            <w:webHidden/>
          </w:rPr>
          <w:t>131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74" w:history="1">
        <w:r w:rsidRPr="006D2E30">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Riproducibilità e limiti</w:t>
        </w:r>
        <w:r>
          <w:rPr>
            <w:noProof/>
            <w:webHidden/>
          </w:rPr>
          <w:tab/>
        </w:r>
        <w:r>
          <w:rPr>
            <w:noProof/>
            <w:webHidden/>
          </w:rPr>
          <w:fldChar w:fldCharType="begin"/>
        </w:r>
        <w:r>
          <w:rPr>
            <w:noProof/>
            <w:webHidden/>
          </w:rPr>
          <w:instrText xml:space="preserve"> PAGEREF _Toc244160874 \h </w:instrText>
        </w:r>
        <w:r>
          <w:rPr>
            <w:noProof/>
            <w:webHidden/>
          </w:rPr>
        </w:r>
        <w:r>
          <w:rPr>
            <w:noProof/>
            <w:webHidden/>
          </w:rPr>
          <w:fldChar w:fldCharType="separate"/>
        </w:r>
        <w:r>
          <w:rPr>
            <w:noProof/>
            <w:webHidden/>
          </w:rPr>
          <w:t>131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75" w:history="1">
        <w:r w:rsidRPr="006D2E30">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_Toc244160875 \h </w:instrText>
        </w:r>
        <w:r>
          <w:rPr>
            <w:noProof/>
            <w:webHidden/>
          </w:rPr>
        </w:r>
        <w:r>
          <w:rPr>
            <w:noProof/>
            <w:webHidden/>
          </w:rPr>
          <w:fldChar w:fldCharType="separate"/>
        </w:r>
        <w:r>
          <w:rPr>
            <w:noProof/>
            <w:webHidden/>
          </w:rPr>
          <w:t>131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76" w:history="1">
        <w:r w:rsidRPr="006D2E30">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Grandezze e unità</w:t>
        </w:r>
        <w:r>
          <w:rPr>
            <w:noProof/>
            <w:webHidden/>
          </w:rPr>
          <w:tab/>
        </w:r>
        <w:r>
          <w:rPr>
            <w:noProof/>
            <w:webHidden/>
          </w:rPr>
          <w:fldChar w:fldCharType="begin"/>
        </w:r>
        <w:r>
          <w:rPr>
            <w:noProof/>
            <w:webHidden/>
          </w:rPr>
          <w:instrText xml:space="preserve"> PAGEREF _Toc244160876 \h </w:instrText>
        </w:r>
        <w:r>
          <w:rPr>
            <w:noProof/>
            <w:webHidden/>
          </w:rPr>
        </w:r>
        <w:r>
          <w:rPr>
            <w:noProof/>
            <w:webHidden/>
          </w:rPr>
          <w:fldChar w:fldCharType="separate"/>
        </w:r>
        <w:r>
          <w:rPr>
            <w:noProof/>
            <w:webHidden/>
          </w:rPr>
          <w:t>132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77" w:history="1">
        <w:r w:rsidRPr="006D2E30">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Diagramma e classe storica</w:t>
        </w:r>
        <w:r>
          <w:rPr>
            <w:noProof/>
            <w:webHidden/>
          </w:rPr>
          <w:tab/>
        </w:r>
        <w:r>
          <w:rPr>
            <w:noProof/>
            <w:webHidden/>
          </w:rPr>
          <w:fldChar w:fldCharType="begin"/>
        </w:r>
        <w:r>
          <w:rPr>
            <w:noProof/>
            <w:webHidden/>
          </w:rPr>
          <w:instrText xml:space="preserve"> PAGEREF _Toc244160877 \h </w:instrText>
        </w:r>
        <w:r>
          <w:rPr>
            <w:noProof/>
            <w:webHidden/>
          </w:rPr>
        </w:r>
        <w:r>
          <w:rPr>
            <w:noProof/>
            <w:webHidden/>
          </w:rPr>
          <w:fldChar w:fldCharType="separate"/>
        </w:r>
        <w:r>
          <w:rPr>
            <w:noProof/>
            <w:webHidden/>
          </w:rPr>
          <w:t>132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78" w:history="1">
        <w:r w:rsidRPr="006D2E30">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Trasferimento fra moduli</w:t>
        </w:r>
        <w:r>
          <w:rPr>
            <w:noProof/>
            <w:webHidden/>
          </w:rPr>
          <w:tab/>
        </w:r>
        <w:r>
          <w:rPr>
            <w:noProof/>
            <w:webHidden/>
          </w:rPr>
          <w:fldChar w:fldCharType="begin"/>
        </w:r>
        <w:r>
          <w:rPr>
            <w:noProof/>
            <w:webHidden/>
          </w:rPr>
          <w:instrText xml:space="preserve"> PAGEREF _Toc244160878 \h </w:instrText>
        </w:r>
        <w:r>
          <w:rPr>
            <w:noProof/>
            <w:webHidden/>
          </w:rPr>
        </w:r>
        <w:r>
          <w:rPr>
            <w:noProof/>
            <w:webHidden/>
          </w:rPr>
          <w:fldChar w:fldCharType="separate"/>
        </w:r>
        <w:r>
          <w:rPr>
            <w:noProof/>
            <w:webHidden/>
          </w:rPr>
          <w:t>133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79" w:history="1">
        <w:r w:rsidRPr="006D2E30">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_Toc244160879 \h </w:instrText>
        </w:r>
        <w:r>
          <w:rPr>
            <w:noProof/>
            <w:webHidden/>
          </w:rPr>
        </w:r>
        <w:r>
          <w:rPr>
            <w:noProof/>
            <w:webHidden/>
          </w:rPr>
          <w:fldChar w:fldCharType="separate"/>
        </w:r>
        <w:r>
          <w:rPr>
            <w:noProof/>
            <w:webHidden/>
          </w:rPr>
          <w:t>133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80" w:history="1">
        <w:r w:rsidRPr="006D2E30">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Implementazioni</w:t>
        </w:r>
        <w:r>
          <w:rPr>
            <w:noProof/>
            <w:webHidden/>
          </w:rPr>
          <w:tab/>
        </w:r>
        <w:r>
          <w:rPr>
            <w:noProof/>
            <w:webHidden/>
          </w:rPr>
          <w:fldChar w:fldCharType="begin"/>
        </w:r>
        <w:r>
          <w:rPr>
            <w:noProof/>
            <w:webHidden/>
          </w:rPr>
          <w:instrText xml:space="preserve"> PAGEREF _Toc244160880 \h </w:instrText>
        </w:r>
        <w:r>
          <w:rPr>
            <w:noProof/>
            <w:webHidden/>
          </w:rPr>
        </w:r>
        <w:r>
          <w:rPr>
            <w:noProof/>
            <w:webHidden/>
          </w:rPr>
          <w:fldChar w:fldCharType="separate"/>
        </w:r>
        <w:r>
          <w:rPr>
            <w:noProof/>
            <w:webHidden/>
          </w:rPr>
          <w:t>133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81" w:history="1">
        <w:r w:rsidRPr="006D2E30">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Dati condivisi e aggiornamento</w:t>
        </w:r>
        <w:r>
          <w:rPr>
            <w:noProof/>
            <w:webHidden/>
          </w:rPr>
          <w:tab/>
        </w:r>
        <w:r>
          <w:rPr>
            <w:noProof/>
            <w:webHidden/>
          </w:rPr>
          <w:fldChar w:fldCharType="begin"/>
        </w:r>
        <w:r>
          <w:rPr>
            <w:noProof/>
            <w:webHidden/>
          </w:rPr>
          <w:instrText xml:space="preserve"> PAGEREF _Toc244160881 \h </w:instrText>
        </w:r>
        <w:r>
          <w:rPr>
            <w:noProof/>
            <w:webHidden/>
          </w:rPr>
        </w:r>
        <w:r>
          <w:rPr>
            <w:noProof/>
            <w:webHidden/>
          </w:rPr>
          <w:fldChar w:fldCharType="separate"/>
        </w:r>
        <w:r>
          <w:rPr>
            <w:noProof/>
            <w:webHidden/>
          </w:rPr>
          <w:t>134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82" w:history="1">
        <w:r w:rsidRPr="006D2E30">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Geometrie</w:t>
        </w:r>
        <w:r>
          <w:rPr>
            <w:noProof/>
            <w:webHidden/>
          </w:rPr>
          <w:tab/>
        </w:r>
        <w:r>
          <w:rPr>
            <w:noProof/>
            <w:webHidden/>
          </w:rPr>
          <w:fldChar w:fldCharType="begin"/>
        </w:r>
        <w:r>
          <w:rPr>
            <w:noProof/>
            <w:webHidden/>
          </w:rPr>
          <w:instrText xml:space="preserve"> PAGEREF _Toc244160882 \h </w:instrText>
        </w:r>
        <w:r>
          <w:rPr>
            <w:noProof/>
            <w:webHidden/>
          </w:rPr>
        </w:r>
        <w:r>
          <w:rPr>
            <w:noProof/>
            <w:webHidden/>
          </w:rPr>
          <w:fldChar w:fldCharType="separate"/>
        </w:r>
        <w:r>
          <w:rPr>
            <w:noProof/>
            <w:webHidden/>
          </w:rPr>
          <w:t>136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83" w:history="1">
        <w:r w:rsidRPr="006D2E30">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Campo ancora non coperto</w:t>
        </w:r>
        <w:r>
          <w:rPr>
            <w:noProof/>
            <w:webHidden/>
          </w:rPr>
          <w:tab/>
        </w:r>
        <w:r>
          <w:rPr>
            <w:noProof/>
            <w:webHidden/>
          </w:rPr>
          <w:fldChar w:fldCharType="begin"/>
        </w:r>
        <w:r>
          <w:rPr>
            <w:noProof/>
            <w:webHidden/>
          </w:rPr>
          <w:instrText xml:space="preserve"> PAGEREF _Toc244160883 \h </w:instrText>
        </w:r>
        <w:r>
          <w:rPr>
            <w:noProof/>
            <w:webHidden/>
          </w:rPr>
        </w:r>
        <w:r>
          <w:rPr>
            <w:noProof/>
            <w:webHidden/>
          </w:rPr>
          <w:fldChar w:fldCharType="separate"/>
        </w:r>
        <w:r>
          <w:rPr>
            <w:noProof/>
            <w:webHidden/>
          </w:rPr>
          <w:t>136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84" w:history="1">
        <w:r w:rsidRPr="006D2E30">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_Toc244160884 \h </w:instrText>
        </w:r>
        <w:r>
          <w:rPr>
            <w:noProof/>
            <w:webHidden/>
          </w:rPr>
        </w:r>
        <w:r>
          <w:rPr>
            <w:noProof/>
            <w:webHidden/>
          </w:rPr>
          <w:fldChar w:fldCharType="separate"/>
        </w:r>
        <w:r>
          <w:rPr>
            <w:noProof/>
            <w:webHidden/>
          </w:rPr>
          <w:t>137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85" w:history="1">
        <w:r w:rsidRPr="006D2E30">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_Toc244160885 \h </w:instrText>
        </w:r>
        <w:r>
          <w:rPr>
            <w:noProof/>
            <w:webHidden/>
          </w:rPr>
        </w:r>
        <w:r>
          <w:rPr>
            <w:noProof/>
            <w:webHidden/>
          </w:rPr>
          <w:fldChar w:fldCharType="separate"/>
        </w:r>
        <w:r>
          <w:rPr>
            <w:noProof/>
            <w:webHidden/>
          </w:rPr>
          <w:t>137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86" w:history="1">
        <w:r w:rsidRPr="006D2E30">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Che cosa misurano CPT e SPT</w:t>
        </w:r>
        <w:r>
          <w:rPr>
            <w:noProof/>
            <w:webHidden/>
          </w:rPr>
          <w:tab/>
        </w:r>
        <w:r>
          <w:rPr>
            <w:noProof/>
            <w:webHidden/>
          </w:rPr>
          <w:fldChar w:fldCharType="begin"/>
        </w:r>
        <w:r>
          <w:rPr>
            <w:noProof/>
            <w:webHidden/>
          </w:rPr>
          <w:instrText xml:space="preserve"> PAGEREF _Toc244160886 \h </w:instrText>
        </w:r>
        <w:r>
          <w:rPr>
            <w:noProof/>
            <w:webHidden/>
          </w:rPr>
        </w:r>
        <w:r>
          <w:rPr>
            <w:noProof/>
            <w:webHidden/>
          </w:rPr>
          <w:fldChar w:fldCharType="separate"/>
        </w:r>
        <w:r>
          <w:rPr>
            <w:noProof/>
            <w:webHidden/>
          </w:rPr>
          <w:t>137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87" w:history="1">
        <w:r w:rsidRPr="006D2E30">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Dal profilo alle verifiche ANTHEA</w:t>
        </w:r>
        <w:r>
          <w:rPr>
            <w:noProof/>
            <w:webHidden/>
          </w:rPr>
          <w:tab/>
        </w:r>
        <w:r>
          <w:rPr>
            <w:noProof/>
            <w:webHidden/>
          </w:rPr>
          <w:fldChar w:fldCharType="begin"/>
        </w:r>
        <w:r>
          <w:rPr>
            <w:noProof/>
            <w:webHidden/>
          </w:rPr>
          <w:instrText xml:space="preserve"> PAGEREF _Toc244160887 \h </w:instrText>
        </w:r>
        <w:r>
          <w:rPr>
            <w:noProof/>
            <w:webHidden/>
          </w:rPr>
        </w:r>
        <w:r>
          <w:rPr>
            <w:noProof/>
            <w:webHidden/>
          </w:rPr>
          <w:fldChar w:fldCharType="separate"/>
        </w:r>
        <w:r>
          <w:rPr>
            <w:noProof/>
            <w:webHidden/>
          </w:rPr>
          <w:t>138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88" w:history="1">
        <w:r w:rsidRPr="006D2E30">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_Toc244160888 \h </w:instrText>
        </w:r>
        <w:r>
          <w:rPr>
            <w:noProof/>
            <w:webHidden/>
          </w:rPr>
        </w:r>
        <w:r>
          <w:rPr>
            <w:noProof/>
            <w:webHidden/>
          </w:rPr>
          <w:fldChar w:fldCharType="separate"/>
        </w:r>
        <w:r>
          <w:rPr>
            <w:noProof/>
            <w:webHidden/>
          </w:rPr>
          <w:t>138</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89" w:history="1">
        <w:r w:rsidRPr="006D2E30">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_Toc244160889 \h </w:instrText>
        </w:r>
        <w:r>
          <w:rPr>
            <w:noProof/>
            <w:webHidden/>
          </w:rPr>
        </w:r>
        <w:r>
          <w:rPr>
            <w:noProof/>
            <w:webHidden/>
          </w:rPr>
          <w:fldChar w:fldCharType="separate"/>
        </w:r>
        <w:r>
          <w:rPr>
            <w:noProof/>
            <w:webHidden/>
          </w:rPr>
          <w:t>138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90" w:history="1">
        <w:r w:rsidRPr="006D2E30">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Integrazione per strati</w:t>
        </w:r>
        <w:r>
          <w:rPr>
            <w:noProof/>
            <w:webHidden/>
          </w:rPr>
          <w:tab/>
        </w:r>
        <w:r>
          <w:rPr>
            <w:noProof/>
            <w:webHidden/>
          </w:rPr>
          <w:fldChar w:fldCharType="begin"/>
        </w:r>
        <w:r>
          <w:rPr>
            <w:noProof/>
            <w:webHidden/>
          </w:rPr>
          <w:instrText xml:space="preserve"> PAGEREF _Toc244160890 \h </w:instrText>
        </w:r>
        <w:r>
          <w:rPr>
            <w:noProof/>
            <w:webHidden/>
          </w:rPr>
        </w:r>
        <w:r>
          <w:rPr>
            <w:noProof/>
            <w:webHidden/>
          </w:rPr>
          <w:fldChar w:fldCharType="separate"/>
        </w:r>
        <w:r>
          <w:rPr>
            <w:noProof/>
            <w:webHidden/>
          </w:rPr>
          <w:t>138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91" w:history="1">
        <w:r w:rsidRPr="006D2E30">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Il ruolo della lunghezza drenante</w:t>
        </w:r>
        <w:r>
          <w:rPr>
            <w:noProof/>
            <w:webHidden/>
          </w:rPr>
          <w:tab/>
        </w:r>
        <w:r>
          <w:rPr>
            <w:noProof/>
            <w:webHidden/>
          </w:rPr>
          <w:fldChar w:fldCharType="begin"/>
        </w:r>
        <w:r>
          <w:rPr>
            <w:noProof/>
            <w:webHidden/>
          </w:rPr>
          <w:instrText xml:space="preserve"> PAGEREF _Toc244160891 \h </w:instrText>
        </w:r>
        <w:r>
          <w:rPr>
            <w:noProof/>
            <w:webHidden/>
          </w:rPr>
        </w:r>
        <w:r>
          <w:rPr>
            <w:noProof/>
            <w:webHidden/>
          </w:rPr>
          <w:fldChar w:fldCharType="separate"/>
        </w:r>
        <w:r>
          <w:rPr>
            <w:noProof/>
            <w:webHidden/>
          </w:rPr>
          <w:t>138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92" w:history="1">
        <w:r w:rsidRPr="006D2E30">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Acqua e opere di sostegno</w:t>
        </w:r>
        <w:r>
          <w:rPr>
            <w:noProof/>
            <w:webHidden/>
          </w:rPr>
          <w:tab/>
        </w:r>
        <w:r>
          <w:rPr>
            <w:noProof/>
            <w:webHidden/>
          </w:rPr>
          <w:fldChar w:fldCharType="begin"/>
        </w:r>
        <w:r>
          <w:rPr>
            <w:noProof/>
            <w:webHidden/>
          </w:rPr>
          <w:instrText xml:space="preserve"> PAGEREF _Toc244160892 \h </w:instrText>
        </w:r>
        <w:r>
          <w:rPr>
            <w:noProof/>
            <w:webHidden/>
          </w:rPr>
        </w:r>
        <w:r>
          <w:rPr>
            <w:noProof/>
            <w:webHidden/>
          </w:rPr>
          <w:fldChar w:fldCharType="separate"/>
        </w:r>
        <w:r>
          <w:rPr>
            <w:noProof/>
            <w:webHidden/>
          </w:rPr>
          <w:t>139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93" w:history="1">
        <w:r w:rsidRPr="006D2E30">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_Toc244160893 \h </w:instrText>
        </w:r>
        <w:r>
          <w:rPr>
            <w:noProof/>
            <w:webHidden/>
          </w:rPr>
        </w:r>
        <w:r>
          <w:rPr>
            <w:noProof/>
            <w:webHidden/>
          </w:rPr>
          <w:fldChar w:fldCharType="separate"/>
        </w:r>
        <w:r>
          <w:rPr>
            <w:noProof/>
            <w:webHidden/>
          </w:rPr>
          <w:t>139</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94" w:history="1">
        <w:r w:rsidRPr="006D2E30">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_Toc244160894 \h </w:instrText>
        </w:r>
        <w:r>
          <w:rPr>
            <w:noProof/>
            <w:webHidden/>
          </w:rPr>
        </w:r>
        <w:r>
          <w:rPr>
            <w:noProof/>
            <w:webHidden/>
          </w:rPr>
          <w:fldChar w:fldCharType="separate"/>
        </w:r>
        <w:r>
          <w:rPr>
            <w:noProof/>
            <w:webHidden/>
          </w:rPr>
          <w:t>139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895" w:history="1">
        <w:r w:rsidRPr="006D2E30">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_Toc244160895 \h </w:instrText>
        </w:r>
        <w:r>
          <w:rPr>
            <w:noProof/>
            <w:webHidden/>
          </w:rPr>
        </w:r>
        <w:r>
          <w:rPr>
            <w:noProof/>
            <w:webHidden/>
          </w:rPr>
          <w:fldChar w:fldCharType="separate"/>
        </w:r>
        <w:r>
          <w:rPr>
            <w:noProof/>
            <w:webHidden/>
          </w:rPr>
          <w:t>139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96" w:history="1">
        <w:r w:rsidRPr="006D2E30">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_Toc244160896 \h </w:instrText>
        </w:r>
        <w:r>
          <w:rPr>
            <w:noProof/>
            <w:webHidden/>
          </w:rPr>
        </w:r>
        <w:r>
          <w:rPr>
            <w:noProof/>
            <w:webHidden/>
          </w:rPr>
          <w:fldChar w:fldCharType="separate"/>
        </w:r>
        <w:r>
          <w:rPr>
            <w:noProof/>
            <w:webHidden/>
          </w:rPr>
          <w:t>139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97" w:history="1">
        <w:r w:rsidRPr="006D2E30">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Liquefazione e sovrappressioni</w:t>
        </w:r>
        <w:r>
          <w:rPr>
            <w:noProof/>
            <w:webHidden/>
          </w:rPr>
          <w:tab/>
        </w:r>
        <w:r>
          <w:rPr>
            <w:noProof/>
            <w:webHidden/>
          </w:rPr>
          <w:fldChar w:fldCharType="begin"/>
        </w:r>
        <w:r>
          <w:rPr>
            <w:noProof/>
            <w:webHidden/>
          </w:rPr>
          <w:instrText xml:space="preserve"> PAGEREF _Toc244160897 \h </w:instrText>
        </w:r>
        <w:r>
          <w:rPr>
            <w:noProof/>
            <w:webHidden/>
          </w:rPr>
        </w:r>
        <w:r>
          <w:rPr>
            <w:noProof/>
            <w:webHidden/>
          </w:rPr>
          <w:fldChar w:fldCharType="separate"/>
        </w:r>
        <w:r>
          <w:rPr>
            <w:noProof/>
            <w:webHidden/>
          </w:rPr>
          <w:t>140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898" w:history="1">
        <w:r w:rsidRPr="006D2E30">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_Toc244160898 \h </w:instrText>
        </w:r>
        <w:r>
          <w:rPr>
            <w:noProof/>
            <w:webHidden/>
          </w:rPr>
        </w:r>
        <w:r>
          <w:rPr>
            <w:noProof/>
            <w:webHidden/>
          </w:rPr>
          <w:fldChar w:fldCharType="separate"/>
        </w:r>
        <w:r>
          <w:rPr>
            <w:noProof/>
            <w:webHidden/>
          </w:rPr>
          <w:t>140</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899" w:history="1">
        <w:r w:rsidRPr="006D2E30">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_Toc244160899 \h </w:instrText>
        </w:r>
        <w:r>
          <w:rPr>
            <w:noProof/>
            <w:webHidden/>
          </w:rPr>
        </w:r>
        <w:r>
          <w:rPr>
            <w:noProof/>
            <w:webHidden/>
          </w:rPr>
          <w:fldChar w:fldCharType="separate"/>
        </w:r>
        <w:r>
          <w:rPr>
            <w:noProof/>
            <w:webHidden/>
          </w:rPr>
          <w:t>140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00" w:history="1">
        <w:r w:rsidRPr="006D2E30">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_Toc244160900 \h </w:instrText>
        </w:r>
        <w:r>
          <w:rPr>
            <w:noProof/>
            <w:webHidden/>
          </w:rPr>
        </w:r>
        <w:r>
          <w:rPr>
            <w:noProof/>
            <w:webHidden/>
          </w:rPr>
          <w:fldChar w:fldCharType="separate"/>
        </w:r>
        <w:r>
          <w:rPr>
            <w:noProof/>
            <w:webHidden/>
          </w:rPr>
          <w:t>140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01" w:history="1">
        <w:r w:rsidRPr="006D2E30">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_Toc244160901 \h </w:instrText>
        </w:r>
        <w:r>
          <w:rPr>
            <w:noProof/>
            <w:webHidden/>
          </w:rPr>
        </w:r>
        <w:r>
          <w:rPr>
            <w:noProof/>
            <w:webHidden/>
          </w:rPr>
          <w:fldChar w:fldCharType="separate"/>
        </w:r>
        <w:r>
          <w:rPr>
            <w:noProof/>
            <w:webHidden/>
          </w:rPr>
          <w:t>140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02" w:history="1">
        <w:r w:rsidRPr="006D2E30">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_Toc244160902 \h </w:instrText>
        </w:r>
        <w:r>
          <w:rPr>
            <w:noProof/>
            <w:webHidden/>
          </w:rPr>
        </w:r>
        <w:r>
          <w:rPr>
            <w:noProof/>
            <w:webHidden/>
          </w:rPr>
          <w:fldChar w:fldCharType="separate"/>
        </w:r>
        <w:r>
          <w:rPr>
            <w:noProof/>
            <w:webHidden/>
          </w:rPr>
          <w:t>141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03" w:history="1">
        <w:r w:rsidRPr="006D2E30">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_Toc244160903 \h </w:instrText>
        </w:r>
        <w:r>
          <w:rPr>
            <w:noProof/>
            <w:webHidden/>
          </w:rPr>
        </w:r>
        <w:r>
          <w:rPr>
            <w:noProof/>
            <w:webHidden/>
          </w:rPr>
          <w:fldChar w:fldCharType="separate"/>
        </w:r>
        <w:r>
          <w:rPr>
            <w:noProof/>
            <w:webHidden/>
          </w:rPr>
          <w:t>141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04" w:history="1">
        <w:r w:rsidRPr="006D2E30">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_Toc244160904 \h </w:instrText>
        </w:r>
        <w:r>
          <w:rPr>
            <w:noProof/>
            <w:webHidden/>
          </w:rPr>
        </w:r>
        <w:r>
          <w:rPr>
            <w:noProof/>
            <w:webHidden/>
          </w:rPr>
          <w:fldChar w:fldCharType="separate"/>
        </w:r>
        <w:r>
          <w:rPr>
            <w:noProof/>
            <w:webHidden/>
          </w:rPr>
          <w:t>141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05" w:history="1">
        <w:r w:rsidRPr="006D2E30">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Bishop e spostamento permanente</w:t>
        </w:r>
        <w:r>
          <w:rPr>
            <w:noProof/>
            <w:webHidden/>
          </w:rPr>
          <w:tab/>
        </w:r>
        <w:r>
          <w:rPr>
            <w:noProof/>
            <w:webHidden/>
          </w:rPr>
          <w:fldChar w:fldCharType="begin"/>
        </w:r>
        <w:r>
          <w:rPr>
            <w:noProof/>
            <w:webHidden/>
          </w:rPr>
          <w:instrText xml:space="preserve"> PAGEREF _Toc244160905 \h </w:instrText>
        </w:r>
        <w:r>
          <w:rPr>
            <w:noProof/>
            <w:webHidden/>
          </w:rPr>
        </w:r>
        <w:r>
          <w:rPr>
            <w:noProof/>
            <w:webHidden/>
          </w:rPr>
          <w:fldChar w:fldCharType="separate"/>
        </w:r>
        <w:r>
          <w:rPr>
            <w:noProof/>
            <w:webHidden/>
          </w:rPr>
          <w:t>141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06" w:history="1">
        <w:r w:rsidRPr="006D2E30">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_Toc244160906 \h </w:instrText>
        </w:r>
        <w:r>
          <w:rPr>
            <w:noProof/>
            <w:webHidden/>
          </w:rPr>
        </w:r>
        <w:r>
          <w:rPr>
            <w:noProof/>
            <w:webHidden/>
          </w:rPr>
          <w:fldChar w:fldCharType="separate"/>
        </w:r>
        <w:r>
          <w:rPr>
            <w:noProof/>
            <w:webHidden/>
          </w:rPr>
          <w:t>142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07" w:history="1">
        <w:r w:rsidRPr="006D2E30">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_Toc244160907 \h </w:instrText>
        </w:r>
        <w:r>
          <w:rPr>
            <w:noProof/>
            <w:webHidden/>
          </w:rPr>
        </w:r>
        <w:r>
          <w:rPr>
            <w:noProof/>
            <w:webHidden/>
          </w:rPr>
          <w:fldChar w:fldCharType="separate"/>
        </w:r>
        <w:r>
          <w:rPr>
            <w:noProof/>
            <w:webHidden/>
          </w:rPr>
          <w:t>143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08" w:history="1">
        <w:r w:rsidRPr="006D2E30">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_Toc244160908 \h </w:instrText>
        </w:r>
        <w:r>
          <w:rPr>
            <w:noProof/>
            <w:webHidden/>
          </w:rPr>
        </w:r>
        <w:r>
          <w:rPr>
            <w:noProof/>
            <w:webHidden/>
          </w:rPr>
          <w:fldChar w:fldCharType="separate"/>
        </w:r>
        <w:r>
          <w:rPr>
            <w:noProof/>
            <w:webHidden/>
          </w:rPr>
          <w:t>143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09" w:history="1">
        <w:r w:rsidRPr="006D2E30">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_Toc244160909 \h </w:instrText>
        </w:r>
        <w:r>
          <w:rPr>
            <w:noProof/>
            <w:webHidden/>
          </w:rPr>
        </w:r>
        <w:r>
          <w:rPr>
            <w:noProof/>
            <w:webHidden/>
          </w:rPr>
          <w:fldChar w:fldCharType="separate"/>
        </w:r>
        <w:r>
          <w:rPr>
            <w:noProof/>
            <w:webHidden/>
          </w:rPr>
          <w:t>144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0" w:history="1">
        <w:r w:rsidRPr="006D2E30">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Due controlli rapidi utili</w:t>
        </w:r>
        <w:r>
          <w:rPr>
            <w:noProof/>
            <w:webHidden/>
          </w:rPr>
          <w:tab/>
        </w:r>
        <w:r>
          <w:rPr>
            <w:noProof/>
            <w:webHidden/>
          </w:rPr>
          <w:fldChar w:fldCharType="begin"/>
        </w:r>
        <w:r>
          <w:rPr>
            <w:noProof/>
            <w:webHidden/>
          </w:rPr>
          <w:instrText xml:space="preserve"> PAGEREF _Toc244160910 \h </w:instrText>
        </w:r>
        <w:r>
          <w:rPr>
            <w:noProof/>
            <w:webHidden/>
          </w:rPr>
        </w:r>
        <w:r>
          <w:rPr>
            <w:noProof/>
            <w:webHidden/>
          </w:rPr>
          <w:fldChar w:fldCharType="separate"/>
        </w:r>
        <w:r>
          <w:rPr>
            <w:noProof/>
            <w:webHidden/>
          </w:rPr>
          <w:t>144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1" w:history="1">
        <w:r w:rsidRPr="006D2E30">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Norme e campo dell’esempio</w:t>
        </w:r>
        <w:r>
          <w:rPr>
            <w:noProof/>
            <w:webHidden/>
          </w:rPr>
          <w:tab/>
        </w:r>
        <w:r>
          <w:rPr>
            <w:noProof/>
            <w:webHidden/>
          </w:rPr>
          <w:fldChar w:fldCharType="begin"/>
        </w:r>
        <w:r>
          <w:rPr>
            <w:noProof/>
            <w:webHidden/>
          </w:rPr>
          <w:instrText xml:space="preserve"> PAGEREF _Toc244160911 \h </w:instrText>
        </w:r>
        <w:r>
          <w:rPr>
            <w:noProof/>
            <w:webHidden/>
          </w:rPr>
        </w:r>
        <w:r>
          <w:rPr>
            <w:noProof/>
            <w:webHidden/>
          </w:rPr>
          <w:fldChar w:fldCharType="separate"/>
        </w:r>
        <w:r>
          <w:rPr>
            <w:noProof/>
            <w:webHidden/>
          </w:rPr>
          <w:t>144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2" w:history="1">
        <w:r w:rsidRPr="006D2E30">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_Toc244160912 \h </w:instrText>
        </w:r>
        <w:r>
          <w:rPr>
            <w:noProof/>
            <w:webHidden/>
          </w:rPr>
        </w:r>
        <w:r>
          <w:rPr>
            <w:noProof/>
            <w:webHidden/>
          </w:rPr>
          <w:fldChar w:fldCharType="separate"/>
        </w:r>
        <w:r>
          <w:rPr>
            <w:noProof/>
            <w:webHidden/>
          </w:rPr>
          <w:t>144</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13" w:history="1">
        <w:r w:rsidRPr="006D2E30">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_Toc244160913 \h </w:instrText>
        </w:r>
        <w:r>
          <w:rPr>
            <w:noProof/>
            <w:webHidden/>
          </w:rPr>
        </w:r>
        <w:r>
          <w:rPr>
            <w:noProof/>
            <w:webHidden/>
          </w:rPr>
          <w:fldChar w:fldCharType="separate"/>
        </w:r>
        <w:r>
          <w:rPr>
            <w:noProof/>
            <w:webHidden/>
          </w:rPr>
          <w:t>144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14" w:history="1">
        <w:r w:rsidRPr="006D2E30">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_Toc244160914 \h </w:instrText>
        </w:r>
        <w:r>
          <w:rPr>
            <w:noProof/>
            <w:webHidden/>
          </w:rPr>
        </w:r>
        <w:r>
          <w:rPr>
            <w:noProof/>
            <w:webHidden/>
          </w:rPr>
          <w:fldChar w:fldCharType="separate"/>
        </w:r>
        <w:r>
          <w:rPr>
            <w:noProof/>
            <w:webHidden/>
          </w:rPr>
          <w:t>145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5" w:history="1">
        <w:r w:rsidRPr="006D2E30">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_Toc244160915 \h </w:instrText>
        </w:r>
        <w:r>
          <w:rPr>
            <w:noProof/>
            <w:webHidden/>
          </w:rPr>
        </w:r>
        <w:r>
          <w:rPr>
            <w:noProof/>
            <w:webHidden/>
          </w:rPr>
          <w:fldChar w:fldCharType="separate"/>
        </w:r>
        <w:r>
          <w:rPr>
            <w:noProof/>
            <w:webHidden/>
          </w:rPr>
          <w:t>145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6" w:history="1">
        <w:r w:rsidRPr="006D2E30">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_Toc244160916 \h </w:instrText>
        </w:r>
        <w:r>
          <w:rPr>
            <w:noProof/>
            <w:webHidden/>
          </w:rPr>
        </w:r>
        <w:r>
          <w:rPr>
            <w:noProof/>
            <w:webHidden/>
          </w:rPr>
          <w:fldChar w:fldCharType="separate"/>
        </w:r>
        <w:r>
          <w:rPr>
            <w:noProof/>
            <w:webHidden/>
          </w:rPr>
          <w:t>145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7" w:history="1">
        <w:r w:rsidRPr="006D2E30">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_Toc244160917 \h </w:instrText>
        </w:r>
        <w:r>
          <w:rPr>
            <w:noProof/>
            <w:webHidden/>
          </w:rPr>
        </w:r>
        <w:r>
          <w:rPr>
            <w:noProof/>
            <w:webHidden/>
          </w:rPr>
          <w:fldChar w:fldCharType="separate"/>
        </w:r>
        <w:r>
          <w:rPr>
            <w:noProof/>
            <w:webHidden/>
          </w:rPr>
          <w:t>146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18" w:history="1">
        <w:r w:rsidRPr="006D2E30">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_Toc244160918 \h </w:instrText>
        </w:r>
        <w:r>
          <w:rPr>
            <w:noProof/>
            <w:webHidden/>
          </w:rPr>
        </w:r>
        <w:r>
          <w:rPr>
            <w:noProof/>
            <w:webHidden/>
          </w:rPr>
          <w:fldChar w:fldCharType="separate"/>
        </w:r>
        <w:r>
          <w:rPr>
            <w:noProof/>
            <w:webHidden/>
          </w:rPr>
          <w:t>146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19" w:history="1">
        <w:r w:rsidRPr="006D2E30">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_Toc244160919 \h </w:instrText>
        </w:r>
        <w:r>
          <w:rPr>
            <w:noProof/>
            <w:webHidden/>
          </w:rPr>
        </w:r>
        <w:r>
          <w:rPr>
            <w:noProof/>
            <w:webHidden/>
          </w:rPr>
          <w:fldChar w:fldCharType="separate"/>
        </w:r>
        <w:r>
          <w:rPr>
            <w:noProof/>
            <w:webHidden/>
          </w:rPr>
          <w:t>146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20" w:history="1">
        <w:r w:rsidRPr="006D2E30">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_Toc244160920 \h </w:instrText>
        </w:r>
        <w:r>
          <w:rPr>
            <w:noProof/>
            <w:webHidden/>
          </w:rPr>
        </w:r>
        <w:r>
          <w:rPr>
            <w:noProof/>
            <w:webHidden/>
          </w:rPr>
          <w:fldChar w:fldCharType="separate"/>
        </w:r>
        <w:r>
          <w:rPr>
            <w:noProof/>
            <w:webHidden/>
          </w:rPr>
          <w:t>147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21" w:history="1">
        <w:r w:rsidRPr="006D2E30">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_Toc244160921 \h </w:instrText>
        </w:r>
        <w:r>
          <w:rPr>
            <w:noProof/>
            <w:webHidden/>
          </w:rPr>
        </w:r>
        <w:r>
          <w:rPr>
            <w:noProof/>
            <w:webHidden/>
          </w:rPr>
          <w:fldChar w:fldCharType="separate"/>
        </w:r>
        <w:r>
          <w:rPr>
            <w:noProof/>
            <w:webHidden/>
          </w:rPr>
          <w:t>147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22" w:history="1">
        <w:r w:rsidRPr="006D2E30">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_Toc244160922 \h </w:instrText>
        </w:r>
        <w:r>
          <w:rPr>
            <w:noProof/>
            <w:webHidden/>
          </w:rPr>
        </w:r>
        <w:r>
          <w:rPr>
            <w:noProof/>
            <w:webHidden/>
          </w:rPr>
          <w:fldChar w:fldCharType="separate"/>
        </w:r>
        <w:r>
          <w:rPr>
            <w:noProof/>
            <w:webHidden/>
          </w:rPr>
          <w:t>147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23" w:history="1">
        <w:r w:rsidRPr="006D2E30">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_Toc244160923 \h </w:instrText>
        </w:r>
        <w:r>
          <w:rPr>
            <w:noProof/>
            <w:webHidden/>
          </w:rPr>
        </w:r>
        <w:r>
          <w:rPr>
            <w:noProof/>
            <w:webHidden/>
          </w:rPr>
          <w:fldChar w:fldCharType="separate"/>
        </w:r>
        <w:r>
          <w:rPr>
            <w:noProof/>
            <w:webHidden/>
          </w:rPr>
          <w:t>148</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24" w:history="1">
        <w:r w:rsidRPr="006D2E30">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_Toc244160924 \h </w:instrText>
        </w:r>
        <w:r>
          <w:rPr>
            <w:noProof/>
            <w:webHidden/>
          </w:rPr>
        </w:r>
        <w:r>
          <w:rPr>
            <w:noProof/>
            <w:webHidden/>
          </w:rPr>
          <w:fldChar w:fldCharType="separate"/>
        </w:r>
        <w:r>
          <w:rPr>
            <w:noProof/>
            <w:webHidden/>
          </w:rPr>
          <w:t>148</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25" w:history="1">
        <w:r w:rsidRPr="006D2E30">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Sommare le tensioni delle fasi</w:t>
        </w:r>
        <w:r>
          <w:rPr>
            <w:noProof/>
            <w:webHidden/>
          </w:rPr>
          <w:tab/>
        </w:r>
        <w:r>
          <w:rPr>
            <w:noProof/>
            <w:webHidden/>
          </w:rPr>
          <w:fldChar w:fldCharType="begin"/>
        </w:r>
        <w:r>
          <w:rPr>
            <w:noProof/>
            <w:webHidden/>
          </w:rPr>
          <w:instrText xml:space="preserve"> PAGEREF _Toc244160925 \h </w:instrText>
        </w:r>
        <w:r>
          <w:rPr>
            <w:noProof/>
            <w:webHidden/>
          </w:rPr>
        </w:r>
        <w:r>
          <w:rPr>
            <w:noProof/>
            <w:webHidden/>
          </w:rPr>
          <w:fldChar w:fldCharType="separate"/>
        </w:r>
        <w:r>
          <w:rPr>
            <w:noProof/>
            <w:webHidden/>
          </w:rPr>
          <w:t>148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26" w:history="1">
        <w:r w:rsidRPr="006D2E30">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Stabilità durante il getto</w:t>
        </w:r>
        <w:r>
          <w:rPr>
            <w:noProof/>
            <w:webHidden/>
          </w:rPr>
          <w:tab/>
        </w:r>
        <w:r>
          <w:rPr>
            <w:noProof/>
            <w:webHidden/>
          </w:rPr>
          <w:fldChar w:fldCharType="begin"/>
        </w:r>
        <w:r>
          <w:rPr>
            <w:noProof/>
            <w:webHidden/>
          </w:rPr>
          <w:instrText xml:space="preserve"> PAGEREF _Toc244160926 \h </w:instrText>
        </w:r>
        <w:r>
          <w:rPr>
            <w:noProof/>
            <w:webHidden/>
          </w:rPr>
        </w:r>
        <w:r>
          <w:rPr>
            <w:noProof/>
            <w:webHidden/>
          </w:rPr>
          <w:fldChar w:fldCharType="separate"/>
        </w:r>
        <w:r>
          <w:rPr>
            <w:noProof/>
            <w:webHidden/>
          </w:rPr>
          <w:t>148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27" w:history="1">
        <w:r w:rsidRPr="006D2E30">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_Toc244160927 \h </w:instrText>
        </w:r>
        <w:r>
          <w:rPr>
            <w:noProof/>
            <w:webHidden/>
          </w:rPr>
        </w:r>
        <w:r>
          <w:rPr>
            <w:noProof/>
            <w:webHidden/>
          </w:rPr>
          <w:fldChar w:fldCharType="separate"/>
        </w:r>
        <w:r>
          <w:rPr>
            <w:noProof/>
            <w:webHidden/>
          </w:rPr>
          <w:t>148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28" w:history="1">
        <w:r w:rsidRPr="006D2E30">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_Toc244160928 \h </w:instrText>
        </w:r>
        <w:r>
          <w:rPr>
            <w:noProof/>
            <w:webHidden/>
          </w:rPr>
        </w:r>
        <w:r>
          <w:rPr>
            <w:noProof/>
            <w:webHidden/>
          </w:rPr>
          <w:fldChar w:fldCharType="separate"/>
        </w:r>
        <w:r>
          <w:rPr>
            <w:noProof/>
            <w:webHidden/>
          </w:rPr>
          <w:t>149</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29" w:history="1">
        <w:r w:rsidRPr="006D2E30">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_Toc244160929 \h </w:instrText>
        </w:r>
        <w:r>
          <w:rPr>
            <w:noProof/>
            <w:webHidden/>
          </w:rPr>
        </w:r>
        <w:r>
          <w:rPr>
            <w:noProof/>
            <w:webHidden/>
          </w:rPr>
          <w:fldChar w:fldCharType="separate"/>
        </w:r>
        <w:r>
          <w:rPr>
            <w:noProof/>
            <w:webHidden/>
          </w:rPr>
          <w:t>149</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30" w:history="1">
        <w:r w:rsidRPr="006D2E30">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_Toc244160930 \h </w:instrText>
        </w:r>
        <w:r>
          <w:rPr>
            <w:noProof/>
            <w:webHidden/>
          </w:rPr>
        </w:r>
        <w:r>
          <w:rPr>
            <w:noProof/>
            <w:webHidden/>
          </w:rPr>
          <w:fldChar w:fldCharType="separate"/>
        </w:r>
        <w:r>
          <w:rPr>
            <w:noProof/>
            <w:webHidden/>
          </w:rPr>
          <w:t>149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31" w:history="1">
        <w:r w:rsidRPr="006D2E30">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Perdite immediate e differite</w:t>
        </w:r>
        <w:r>
          <w:rPr>
            <w:noProof/>
            <w:webHidden/>
          </w:rPr>
          <w:tab/>
        </w:r>
        <w:r>
          <w:rPr>
            <w:noProof/>
            <w:webHidden/>
          </w:rPr>
          <w:fldChar w:fldCharType="begin"/>
        </w:r>
        <w:r>
          <w:rPr>
            <w:noProof/>
            <w:webHidden/>
          </w:rPr>
          <w:instrText xml:space="preserve"> PAGEREF _Toc244160931 \h </w:instrText>
        </w:r>
        <w:r>
          <w:rPr>
            <w:noProof/>
            <w:webHidden/>
          </w:rPr>
        </w:r>
        <w:r>
          <w:rPr>
            <w:noProof/>
            <w:webHidden/>
          </w:rPr>
          <w:fldChar w:fldCharType="separate"/>
        </w:r>
        <w:r>
          <w:rPr>
            <w:noProof/>
            <w:webHidden/>
          </w:rPr>
          <w:t>149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32" w:history="1">
        <w:r w:rsidRPr="006D2E30">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_Toc244160932 \h </w:instrText>
        </w:r>
        <w:r>
          <w:rPr>
            <w:noProof/>
            <w:webHidden/>
          </w:rPr>
        </w:r>
        <w:r>
          <w:rPr>
            <w:noProof/>
            <w:webHidden/>
          </w:rPr>
          <w:fldChar w:fldCharType="separate"/>
        </w:r>
        <w:r>
          <w:rPr>
            <w:noProof/>
            <w:webHidden/>
          </w:rPr>
          <w:t>149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33" w:history="1">
        <w:r w:rsidRPr="006D2E30">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_Toc244160933 \h </w:instrText>
        </w:r>
        <w:r>
          <w:rPr>
            <w:noProof/>
            <w:webHidden/>
          </w:rPr>
        </w:r>
        <w:r>
          <w:rPr>
            <w:noProof/>
            <w:webHidden/>
          </w:rPr>
          <w:fldChar w:fldCharType="separate"/>
        </w:r>
        <w:r>
          <w:rPr>
            <w:noProof/>
            <w:webHidden/>
          </w:rPr>
          <w:t>150</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34" w:history="1">
        <w:r w:rsidRPr="006D2E30">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_Toc244160934 \h </w:instrText>
        </w:r>
        <w:r>
          <w:rPr>
            <w:noProof/>
            <w:webHidden/>
          </w:rPr>
        </w:r>
        <w:r>
          <w:rPr>
            <w:noProof/>
            <w:webHidden/>
          </w:rPr>
          <w:fldChar w:fldCharType="separate"/>
        </w:r>
        <w:r>
          <w:rPr>
            <w:noProof/>
            <w:webHidden/>
          </w:rPr>
          <w:t>150</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35" w:history="1">
        <w:r w:rsidRPr="006D2E30">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_Toc244160935 \h </w:instrText>
        </w:r>
        <w:r>
          <w:rPr>
            <w:noProof/>
            <w:webHidden/>
          </w:rPr>
        </w:r>
        <w:r>
          <w:rPr>
            <w:noProof/>
            <w:webHidden/>
          </w:rPr>
          <w:fldChar w:fldCharType="separate"/>
        </w:r>
        <w:r>
          <w:rPr>
            <w:noProof/>
            <w:webHidden/>
          </w:rPr>
          <w:t>150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36" w:history="1">
        <w:r w:rsidRPr="006D2E30">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con unità coerenti</w:t>
        </w:r>
        <w:r>
          <w:rPr>
            <w:noProof/>
            <w:webHidden/>
          </w:rPr>
          <w:tab/>
        </w:r>
        <w:r>
          <w:rPr>
            <w:noProof/>
            <w:webHidden/>
          </w:rPr>
          <w:fldChar w:fldCharType="begin"/>
        </w:r>
        <w:r>
          <w:rPr>
            <w:noProof/>
            <w:webHidden/>
          </w:rPr>
          <w:instrText xml:space="preserve"> PAGEREF _Toc244160936 \h </w:instrText>
        </w:r>
        <w:r>
          <w:rPr>
            <w:noProof/>
            <w:webHidden/>
          </w:rPr>
        </w:r>
        <w:r>
          <w:rPr>
            <w:noProof/>
            <w:webHidden/>
          </w:rPr>
          <w:fldChar w:fldCharType="separate"/>
        </w:r>
        <w:r>
          <w:rPr>
            <w:noProof/>
            <w:webHidden/>
          </w:rPr>
          <w:t>150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37" w:history="1">
        <w:r w:rsidRPr="006D2E30">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_Toc244160937 \h </w:instrText>
        </w:r>
        <w:r>
          <w:rPr>
            <w:noProof/>
            <w:webHidden/>
          </w:rPr>
        </w:r>
        <w:r>
          <w:rPr>
            <w:noProof/>
            <w:webHidden/>
          </w:rPr>
          <w:fldChar w:fldCharType="separate"/>
        </w:r>
        <w:r>
          <w:rPr>
            <w:noProof/>
            <w:webHidden/>
          </w:rPr>
          <w:t>151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38" w:history="1">
        <w:r w:rsidRPr="006D2E30">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_Toc244160938 \h </w:instrText>
        </w:r>
        <w:r>
          <w:rPr>
            <w:noProof/>
            <w:webHidden/>
          </w:rPr>
        </w:r>
        <w:r>
          <w:rPr>
            <w:noProof/>
            <w:webHidden/>
          </w:rPr>
          <w:fldChar w:fldCharType="separate"/>
        </w:r>
        <w:r>
          <w:rPr>
            <w:noProof/>
            <w:webHidden/>
          </w:rPr>
          <w:t>151</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39" w:history="1">
        <w:r w:rsidRPr="006D2E30">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_Toc244160939 \h </w:instrText>
        </w:r>
        <w:r>
          <w:rPr>
            <w:noProof/>
            <w:webHidden/>
          </w:rPr>
        </w:r>
        <w:r>
          <w:rPr>
            <w:noProof/>
            <w:webHidden/>
          </w:rPr>
          <w:fldChar w:fldCharType="separate"/>
        </w:r>
        <w:r>
          <w:rPr>
            <w:noProof/>
            <w:webHidden/>
          </w:rPr>
          <w:t>151</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40" w:history="1">
        <w:r w:rsidRPr="006D2E30">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_Toc244160940 \h </w:instrText>
        </w:r>
        <w:r>
          <w:rPr>
            <w:noProof/>
            <w:webHidden/>
          </w:rPr>
        </w:r>
        <w:r>
          <w:rPr>
            <w:noProof/>
            <w:webHidden/>
          </w:rPr>
          <w:fldChar w:fldCharType="separate"/>
        </w:r>
        <w:r>
          <w:rPr>
            <w:noProof/>
            <w:webHidden/>
          </w:rPr>
          <w:t>151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41" w:history="1">
        <w:r w:rsidRPr="006D2E30">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Un ordine di grandezza dinamico</w:t>
        </w:r>
        <w:r>
          <w:rPr>
            <w:noProof/>
            <w:webHidden/>
          </w:rPr>
          <w:tab/>
        </w:r>
        <w:r>
          <w:rPr>
            <w:noProof/>
            <w:webHidden/>
          </w:rPr>
          <w:fldChar w:fldCharType="begin"/>
        </w:r>
        <w:r>
          <w:rPr>
            <w:noProof/>
            <w:webHidden/>
          </w:rPr>
          <w:instrText xml:space="preserve"> PAGEREF _Toc244160941 \h </w:instrText>
        </w:r>
        <w:r>
          <w:rPr>
            <w:noProof/>
            <w:webHidden/>
          </w:rPr>
        </w:r>
        <w:r>
          <w:rPr>
            <w:noProof/>
            <w:webHidden/>
          </w:rPr>
          <w:fldChar w:fldCharType="separate"/>
        </w:r>
        <w:r>
          <w:rPr>
            <w:noProof/>
            <w:webHidden/>
          </w:rPr>
          <w:t>152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42" w:history="1">
        <w:r w:rsidRPr="006D2E30">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Vibrazioni e manutenzione</w:t>
        </w:r>
        <w:r>
          <w:rPr>
            <w:noProof/>
            <w:webHidden/>
          </w:rPr>
          <w:tab/>
        </w:r>
        <w:r>
          <w:rPr>
            <w:noProof/>
            <w:webHidden/>
          </w:rPr>
          <w:fldChar w:fldCharType="begin"/>
        </w:r>
        <w:r>
          <w:rPr>
            <w:noProof/>
            <w:webHidden/>
          </w:rPr>
          <w:instrText xml:space="preserve"> PAGEREF _Toc244160942 \h </w:instrText>
        </w:r>
        <w:r>
          <w:rPr>
            <w:noProof/>
            <w:webHidden/>
          </w:rPr>
        </w:r>
        <w:r>
          <w:rPr>
            <w:noProof/>
            <w:webHidden/>
          </w:rPr>
          <w:fldChar w:fldCharType="separate"/>
        </w:r>
        <w:r>
          <w:rPr>
            <w:noProof/>
            <w:webHidden/>
          </w:rPr>
          <w:t>152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43" w:history="1">
        <w:r w:rsidRPr="006D2E30">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_Toc244160943 \h </w:instrText>
        </w:r>
        <w:r>
          <w:rPr>
            <w:noProof/>
            <w:webHidden/>
          </w:rPr>
        </w:r>
        <w:r>
          <w:rPr>
            <w:noProof/>
            <w:webHidden/>
          </w:rPr>
          <w:fldChar w:fldCharType="separate"/>
        </w:r>
        <w:r>
          <w:rPr>
            <w:noProof/>
            <w:webHidden/>
          </w:rPr>
          <w:t>152</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44" w:history="1">
        <w:r w:rsidRPr="006D2E30">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_Toc244160944 \h </w:instrText>
        </w:r>
        <w:r>
          <w:rPr>
            <w:noProof/>
            <w:webHidden/>
          </w:rPr>
        </w:r>
        <w:r>
          <w:rPr>
            <w:noProof/>
            <w:webHidden/>
          </w:rPr>
          <w:fldChar w:fldCharType="separate"/>
        </w:r>
        <w:r>
          <w:rPr>
            <w:noProof/>
            <w:webHidden/>
          </w:rPr>
          <w:t>152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45" w:history="1">
        <w:r w:rsidRPr="006D2E30">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Sensibilità alla luce</w:t>
        </w:r>
        <w:r>
          <w:rPr>
            <w:noProof/>
            <w:webHidden/>
          </w:rPr>
          <w:tab/>
        </w:r>
        <w:r>
          <w:rPr>
            <w:noProof/>
            <w:webHidden/>
          </w:rPr>
          <w:fldChar w:fldCharType="begin"/>
        </w:r>
        <w:r>
          <w:rPr>
            <w:noProof/>
            <w:webHidden/>
          </w:rPr>
          <w:instrText xml:space="preserve"> PAGEREF _Toc244160945 \h </w:instrText>
        </w:r>
        <w:r>
          <w:rPr>
            <w:noProof/>
            <w:webHidden/>
          </w:rPr>
        </w:r>
        <w:r>
          <w:rPr>
            <w:noProof/>
            <w:webHidden/>
          </w:rPr>
          <w:fldChar w:fldCharType="separate"/>
        </w:r>
        <w:r>
          <w:rPr>
            <w:noProof/>
            <w:webHidden/>
          </w:rPr>
          <w:t>152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46" w:history="1">
        <w:r w:rsidRPr="006D2E30">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_Toc244160946 \h </w:instrText>
        </w:r>
        <w:r>
          <w:rPr>
            <w:noProof/>
            <w:webHidden/>
          </w:rPr>
        </w:r>
        <w:r>
          <w:rPr>
            <w:noProof/>
            <w:webHidden/>
          </w:rPr>
          <w:fldChar w:fldCharType="separate"/>
        </w:r>
        <w:r>
          <w:rPr>
            <w:noProof/>
            <w:webHidden/>
          </w:rPr>
          <w:t>153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47" w:history="1">
        <w:r w:rsidRPr="006D2E30">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Appoggi e costruzione</w:t>
        </w:r>
        <w:r>
          <w:rPr>
            <w:noProof/>
            <w:webHidden/>
          </w:rPr>
          <w:tab/>
        </w:r>
        <w:r>
          <w:rPr>
            <w:noProof/>
            <w:webHidden/>
          </w:rPr>
          <w:fldChar w:fldCharType="begin"/>
        </w:r>
        <w:r>
          <w:rPr>
            <w:noProof/>
            <w:webHidden/>
          </w:rPr>
          <w:instrText xml:space="preserve"> PAGEREF _Toc244160947 \h </w:instrText>
        </w:r>
        <w:r>
          <w:rPr>
            <w:noProof/>
            <w:webHidden/>
          </w:rPr>
        </w:r>
        <w:r>
          <w:rPr>
            <w:noProof/>
            <w:webHidden/>
          </w:rPr>
          <w:fldChar w:fldCharType="separate"/>
        </w:r>
        <w:r>
          <w:rPr>
            <w:noProof/>
            <w:webHidden/>
          </w:rPr>
          <w:t>153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48" w:history="1">
        <w:r w:rsidRPr="006D2E30">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_Toc244160948 \h </w:instrText>
        </w:r>
        <w:r>
          <w:rPr>
            <w:noProof/>
            <w:webHidden/>
          </w:rPr>
        </w:r>
        <w:r>
          <w:rPr>
            <w:noProof/>
            <w:webHidden/>
          </w:rPr>
          <w:fldChar w:fldCharType="separate"/>
        </w:r>
        <w:r>
          <w:rPr>
            <w:noProof/>
            <w:webHidden/>
          </w:rPr>
          <w:t>153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49" w:history="1">
        <w:r w:rsidRPr="006D2E30">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_Toc244160949 \h </w:instrText>
        </w:r>
        <w:r>
          <w:rPr>
            <w:noProof/>
            <w:webHidden/>
          </w:rPr>
        </w:r>
        <w:r>
          <w:rPr>
            <w:noProof/>
            <w:webHidden/>
          </w:rPr>
          <w:fldChar w:fldCharType="separate"/>
        </w:r>
        <w:r>
          <w:rPr>
            <w:noProof/>
            <w:webHidden/>
          </w:rPr>
          <w:t>153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50" w:history="1">
        <w:r w:rsidRPr="006D2E30">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Nuove lezioni con esempi svolti</w:t>
        </w:r>
        <w:r>
          <w:rPr>
            <w:noProof/>
            <w:webHidden/>
          </w:rPr>
          <w:tab/>
        </w:r>
        <w:r>
          <w:rPr>
            <w:noProof/>
            <w:webHidden/>
          </w:rPr>
          <w:fldChar w:fldCharType="begin"/>
        </w:r>
        <w:r>
          <w:rPr>
            <w:noProof/>
            <w:webHidden/>
          </w:rPr>
          <w:instrText xml:space="preserve"> PAGEREF _Toc244160950 \h </w:instrText>
        </w:r>
        <w:r>
          <w:rPr>
            <w:noProof/>
            <w:webHidden/>
          </w:rPr>
        </w:r>
        <w:r>
          <w:rPr>
            <w:noProof/>
            <w:webHidden/>
          </w:rPr>
          <w:fldChar w:fldCharType="separate"/>
        </w:r>
        <w:r>
          <w:rPr>
            <w:noProof/>
            <w:webHidden/>
          </w:rPr>
          <w:t>154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51" w:history="1">
        <w:r w:rsidRPr="006D2E30">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Come confrontare le fonti</w:t>
        </w:r>
        <w:r>
          <w:rPr>
            <w:noProof/>
            <w:webHidden/>
          </w:rPr>
          <w:tab/>
        </w:r>
        <w:r>
          <w:rPr>
            <w:noProof/>
            <w:webHidden/>
          </w:rPr>
          <w:fldChar w:fldCharType="begin"/>
        </w:r>
        <w:r>
          <w:rPr>
            <w:noProof/>
            <w:webHidden/>
          </w:rPr>
          <w:instrText xml:space="preserve"> PAGEREF _Toc244160951 \h </w:instrText>
        </w:r>
        <w:r>
          <w:rPr>
            <w:noProof/>
            <w:webHidden/>
          </w:rPr>
        </w:r>
        <w:r>
          <w:rPr>
            <w:noProof/>
            <w:webHidden/>
          </w:rPr>
          <w:fldChar w:fldCharType="separate"/>
        </w:r>
        <w:r>
          <w:rPr>
            <w:noProof/>
            <w:webHidden/>
          </w:rPr>
          <w:t>154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52" w:history="1">
        <w:r w:rsidRPr="006D2E30">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Proseguire nella Wiki</w:t>
        </w:r>
        <w:r>
          <w:rPr>
            <w:noProof/>
            <w:webHidden/>
          </w:rPr>
          <w:tab/>
        </w:r>
        <w:r>
          <w:rPr>
            <w:noProof/>
            <w:webHidden/>
          </w:rPr>
          <w:fldChar w:fldCharType="begin"/>
        </w:r>
        <w:r>
          <w:rPr>
            <w:noProof/>
            <w:webHidden/>
          </w:rPr>
          <w:instrText xml:space="preserve"> PAGEREF _Toc244160952 \h </w:instrText>
        </w:r>
        <w:r>
          <w:rPr>
            <w:noProof/>
            <w:webHidden/>
          </w:rPr>
        </w:r>
        <w:r>
          <w:rPr>
            <w:noProof/>
            <w:webHidden/>
          </w:rPr>
          <w:fldChar w:fldCharType="separate"/>
        </w:r>
        <w:r>
          <w:rPr>
            <w:noProof/>
            <w:webHidden/>
          </w:rPr>
          <w:t>154</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53" w:history="1">
        <w:r w:rsidRPr="006D2E30">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Fondazioni superficiali</w:t>
        </w:r>
        <w:r>
          <w:rPr>
            <w:noProof/>
            <w:webHidden/>
          </w:rPr>
          <w:tab/>
        </w:r>
        <w:r>
          <w:rPr>
            <w:noProof/>
            <w:webHidden/>
          </w:rPr>
          <w:fldChar w:fldCharType="begin"/>
        </w:r>
        <w:r>
          <w:rPr>
            <w:noProof/>
            <w:webHidden/>
          </w:rPr>
          <w:instrText xml:space="preserve"> PAGEREF _Toc244160953 \h </w:instrText>
        </w:r>
        <w:r>
          <w:rPr>
            <w:noProof/>
            <w:webHidden/>
          </w:rPr>
        </w:r>
        <w:r>
          <w:rPr>
            <w:noProof/>
            <w:webHidden/>
          </w:rPr>
          <w:fldChar w:fldCharType="separate"/>
        </w:r>
        <w:r>
          <w:rPr>
            <w:noProof/>
            <w:webHidden/>
          </w:rPr>
          <w:t>154</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54" w:history="1">
        <w:r w:rsidRPr="006D2E30">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Convenzioni e area efficace</w:t>
        </w:r>
        <w:r>
          <w:rPr>
            <w:noProof/>
            <w:webHidden/>
          </w:rPr>
          <w:tab/>
        </w:r>
        <w:r>
          <w:rPr>
            <w:noProof/>
            <w:webHidden/>
          </w:rPr>
          <w:fldChar w:fldCharType="begin"/>
        </w:r>
        <w:r>
          <w:rPr>
            <w:noProof/>
            <w:webHidden/>
          </w:rPr>
          <w:instrText xml:space="preserve"> PAGEREF _Toc244160954 \h </w:instrText>
        </w:r>
        <w:r>
          <w:rPr>
            <w:noProof/>
            <w:webHidden/>
          </w:rPr>
        </w:r>
        <w:r>
          <w:rPr>
            <w:noProof/>
            <w:webHidden/>
          </w:rPr>
          <w:fldChar w:fldCharType="separate"/>
        </w:r>
        <w:r>
          <w:rPr>
            <w:noProof/>
            <w:webHidden/>
          </w:rPr>
          <w:t>155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55" w:history="1">
        <w:r w:rsidRPr="006D2E30">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_Toc244160955 \h </w:instrText>
        </w:r>
        <w:r>
          <w:rPr>
            <w:noProof/>
            <w:webHidden/>
          </w:rPr>
        </w:r>
        <w:r>
          <w:rPr>
            <w:noProof/>
            <w:webHidden/>
          </w:rPr>
          <w:fldChar w:fldCharType="separate"/>
        </w:r>
        <w:r>
          <w:rPr>
            <w:noProof/>
            <w:webHidden/>
          </w:rPr>
          <w:t>155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56" w:history="1">
        <w:r w:rsidRPr="006D2E30">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_Toc244160956 \h </w:instrText>
        </w:r>
        <w:r>
          <w:rPr>
            <w:noProof/>
            <w:webHidden/>
          </w:rPr>
        </w:r>
        <w:r>
          <w:rPr>
            <w:noProof/>
            <w:webHidden/>
          </w:rPr>
          <w:fldChar w:fldCharType="separate"/>
        </w:r>
        <w:r>
          <w:rPr>
            <w:noProof/>
            <w:webHidden/>
          </w:rPr>
          <w:t>156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57" w:history="1">
        <w:r w:rsidRPr="006D2E30">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Forma e profondità</w:t>
        </w:r>
        <w:r>
          <w:rPr>
            <w:noProof/>
            <w:webHidden/>
          </w:rPr>
          <w:tab/>
        </w:r>
        <w:r>
          <w:rPr>
            <w:noProof/>
            <w:webHidden/>
          </w:rPr>
          <w:fldChar w:fldCharType="begin"/>
        </w:r>
        <w:r>
          <w:rPr>
            <w:noProof/>
            <w:webHidden/>
          </w:rPr>
          <w:instrText xml:space="preserve"> PAGEREF _Toc244160957 \h </w:instrText>
        </w:r>
        <w:r>
          <w:rPr>
            <w:noProof/>
            <w:webHidden/>
          </w:rPr>
        </w:r>
        <w:r>
          <w:rPr>
            <w:noProof/>
            <w:webHidden/>
          </w:rPr>
          <w:fldChar w:fldCharType="separate"/>
        </w:r>
        <w:r>
          <w:rPr>
            <w:noProof/>
            <w:webHidden/>
          </w:rPr>
          <w:t>157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58" w:history="1">
        <w:r w:rsidRPr="006D2E30">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Inclinazione delle azioni</w:t>
        </w:r>
        <w:r>
          <w:rPr>
            <w:noProof/>
            <w:webHidden/>
          </w:rPr>
          <w:tab/>
        </w:r>
        <w:r>
          <w:rPr>
            <w:noProof/>
            <w:webHidden/>
          </w:rPr>
          <w:fldChar w:fldCharType="begin"/>
        </w:r>
        <w:r>
          <w:rPr>
            <w:noProof/>
            <w:webHidden/>
          </w:rPr>
          <w:instrText xml:space="preserve"> PAGEREF _Toc244160958 \h </w:instrText>
        </w:r>
        <w:r>
          <w:rPr>
            <w:noProof/>
            <w:webHidden/>
          </w:rPr>
        </w:r>
        <w:r>
          <w:rPr>
            <w:noProof/>
            <w:webHidden/>
          </w:rPr>
          <w:fldChar w:fldCharType="separate"/>
        </w:r>
        <w:r>
          <w:rPr>
            <w:noProof/>
            <w:webHidden/>
          </w:rPr>
          <w:t>158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59" w:history="1">
        <w:r w:rsidRPr="006D2E30">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Condizioni non drenate</w:t>
        </w:r>
        <w:r>
          <w:rPr>
            <w:noProof/>
            <w:webHidden/>
          </w:rPr>
          <w:tab/>
        </w:r>
        <w:r>
          <w:rPr>
            <w:noProof/>
            <w:webHidden/>
          </w:rPr>
          <w:fldChar w:fldCharType="begin"/>
        </w:r>
        <w:r>
          <w:rPr>
            <w:noProof/>
            <w:webHidden/>
          </w:rPr>
          <w:instrText xml:space="preserve"> PAGEREF _Toc244160959 \h </w:instrText>
        </w:r>
        <w:r>
          <w:rPr>
            <w:noProof/>
            <w:webHidden/>
          </w:rPr>
        </w:r>
        <w:r>
          <w:rPr>
            <w:noProof/>
            <w:webHidden/>
          </w:rPr>
          <w:fldChar w:fldCharType="separate"/>
        </w:r>
        <w:r>
          <w:rPr>
            <w:noProof/>
            <w:webHidden/>
          </w:rPr>
          <w:t>158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0" w:history="1">
        <w:r w:rsidRPr="006D2E30">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Brinch Hansen con carico inclinato</w:t>
        </w:r>
        <w:r>
          <w:rPr>
            <w:noProof/>
            <w:webHidden/>
          </w:rPr>
          <w:tab/>
        </w:r>
        <w:r>
          <w:rPr>
            <w:noProof/>
            <w:webHidden/>
          </w:rPr>
          <w:fldChar w:fldCharType="begin"/>
        </w:r>
        <w:r>
          <w:rPr>
            <w:noProof/>
            <w:webHidden/>
          </w:rPr>
          <w:instrText xml:space="preserve"> PAGEREF _Toc244160960 \h </w:instrText>
        </w:r>
        <w:r>
          <w:rPr>
            <w:noProof/>
            <w:webHidden/>
          </w:rPr>
        </w:r>
        <w:r>
          <w:rPr>
            <w:noProof/>
            <w:webHidden/>
          </w:rPr>
          <w:fldChar w:fldCharType="separate"/>
        </w:r>
        <w:r>
          <w:rPr>
            <w:noProof/>
            <w:webHidden/>
          </w:rPr>
          <w:t>159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1" w:history="1">
        <w:r w:rsidRPr="006D2E30">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Terzaghi e rottura locale</w:t>
        </w:r>
        <w:r>
          <w:rPr>
            <w:noProof/>
            <w:webHidden/>
          </w:rPr>
          <w:tab/>
        </w:r>
        <w:r>
          <w:rPr>
            <w:noProof/>
            <w:webHidden/>
          </w:rPr>
          <w:fldChar w:fldCharType="begin"/>
        </w:r>
        <w:r>
          <w:rPr>
            <w:noProof/>
            <w:webHidden/>
          </w:rPr>
          <w:instrText xml:space="preserve"> PAGEREF _Toc244160961 \h </w:instrText>
        </w:r>
        <w:r>
          <w:rPr>
            <w:noProof/>
            <w:webHidden/>
          </w:rPr>
        </w:r>
        <w:r>
          <w:rPr>
            <w:noProof/>
            <w:webHidden/>
          </w:rPr>
          <w:fldChar w:fldCharType="separate"/>
        </w:r>
        <w:r>
          <w:rPr>
            <w:noProof/>
            <w:webHidden/>
          </w:rPr>
          <w:t>161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2" w:history="1">
        <w:r w:rsidRPr="006D2E30">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Stratigrafia e materiali comuni</w:t>
        </w:r>
        <w:r>
          <w:rPr>
            <w:noProof/>
            <w:webHidden/>
          </w:rPr>
          <w:tab/>
        </w:r>
        <w:r>
          <w:rPr>
            <w:noProof/>
            <w:webHidden/>
          </w:rPr>
          <w:fldChar w:fldCharType="begin"/>
        </w:r>
        <w:r>
          <w:rPr>
            <w:noProof/>
            <w:webHidden/>
          </w:rPr>
          <w:instrText xml:space="preserve"> PAGEREF _Toc244160962 \h </w:instrText>
        </w:r>
        <w:r>
          <w:rPr>
            <w:noProof/>
            <w:webHidden/>
          </w:rPr>
        </w:r>
        <w:r>
          <w:rPr>
            <w:noProof/>
            <w:webHidden/>
          </w:rPr>
          <w:fldChar w:fldCharType="separate"/>
        </w:r>
        <w:r>
          <w:rPr>
            <w:noProof/>
            <w:webHidden/>
          </w:rPr>
          <w:t>161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3" w:history="1">
        <w:r w:rsidRPr="006D2E30">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_Toc244160963 \h </w:instrText>
        </w:r>
        <w:r>
          <w:rPr>
            <w:noProof/>
            <w:webHidden/>
          </w:rPr>
        </w:r>
        <w:r>
          <w:rPr>
            <w:noProof/>
            <w:webHidden/>
          </w:rPr>
          <w:fldChar w:fldCharType="separate"/>
        </w:r>
        <w:r>
          <w:rPr>
            <w:noProof/>
            <w:webHidden/>
          </w:rPr>
          <w:t>162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4" w:history="1">
        <w:r w:rsidRPr="006D2E30">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_Toc244160964 \h </w:instrText>
        </w:r>
        <w:r>
          <w:rPr>
            <w:noProof/>
            <w:webHidden/>
          </w:rPr>
        </w:r>
        <w:r>
          <w:rPr>
            <w:noProof/>
            <w:webHidden/>
          </w:rPr>
          <w:fldChar w:fldCharType="separate"/>
        </w:r>
        <w:r>
          <w:rPr>
            <w:noProof/>
            <w:webHidden/>
          </w:rPr>
          <w:t>163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5" w:history="1">
        <w:r w:rsidRPr="006D2E30">
          <w:rPr>
            <w:rStyle w:val="Collegamentoipertestuale"/>
            <w:noProof/>
          </w:rPr>
          <w:t>48.12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Limiti e riferimenti tecnici</w:t>
        </w:r>
        <w:r>
          <w:rPr>
            <w:noProof/>
            <w:webHidden/>
          </w:rPr>
          <w:tab/>
        </w:r>
        <w:r>
          <w:rPr>
            <w:noProof/>
            <w:webHidden/>
          </w:rPr>
          <w:fldChar w:fldCharType="begin"/>
        </w:r>
        <w:r>
          <w:rPr>
            <w:noProof/>
            <w:webHidden/>
          </w:rPr>
          <w:instrText xml:space="preserve"> PAGEREF _Toc244160965 \h </w:instrText>
        </w:r>
        <w:r>
          <w:rPr>
            <w:noProof/>
            <w:webHidden/>
          </w:rPr>
        </w:r>
        <w:r>
          <w:rPr>
            <w:noProof/>
            <w:webHidden/>
          </w:rPr>
          <w:fldChar w:fldCharType="separate"/>
        </w:r>
        <w:r>
          <w:rPr>
            <w:noProof/>
            <w:webHidden/>
          </w:rPr>
          <w:t>163</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66" w:history="1">
        <w:r w:rsidRPr="006D2E30">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Reologia del calcestruzzo</w:t>
        </w:r>
        <w:r>
          <w:rPr>
            <w:noProof/>
            <w:webHidden/>
          </w:rPr>
          <w:tab/>
        </w:r>
        <w:r>
          <w:rPr>
            <w:noProof/>
            <w:webHidden/>
          </w:rPr>
          <w:fldChar w:fldCharType="begin"/>
        </w:r>
        <w:r>
          <w:rPr>
            <w:noProof/>
            <w:webHidden/>
          </w:rPr>
          <w:instrText xml:space="preserve"> PAGEREF _Toc244160966 \h </w:instrText>
        </w:r>
        <w:r>
          <w:rPr>
            <w:noProof/>
            <w:webHidden/>
          </w:rPr>
        </w:r>
        <w:r>
          <w:rPr>
            <w:noProof/>
            <w:webHidden/>
          </w:rPr>
          <w:fldChar w:fldCharType="separate"/>
        </w:r>
        <w:r>
          <w:rPr>
            <w:noProof/>
            <w:webHidden/>
          </w:rPr>
          <w:t>163</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67" w:history="1">
        <w:r w:rsidRPr="006D2E30">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_Toc244160967 \h </w:instrText>
        </w:r>
        <w:r>
          <w:rPr>
            <w:noProof/>
            <w:webHidden/>
          </w:rPr>
        </w:r>
        <w:r>
          <w:rPr>
            <w:noProof/>
            <w:webHidden/>
          </w:rPr>
          <w:fldChar w:fldCharType="separate"/>
        </w:r>
        <w:r>
          <w:rPr>
            <w:noProof/>
            <w:webHidden/>
          </w:rPr>
          <w:t>164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8" w:history="1">
        <w:r w:rsidRPr="006D2E30">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Maturazione del modulo elastico</w:t>
        </w:r>
        <w:r>
          <w:rPr>
            <w:noProof/>
            <w:webHidden/>
          </w:rPr>
          <w:tab/>
        </w:r>
        <w:r>
          <w:rPr>
            <w:noProof/>
            <w:webHidden/>
          </w:rPr>
          <w:fldChar w:fldCharType="begin"/>
        </w:r>
        <w:r>
          <w:rPr>
            <w:noProof/>
            <w:webHidden/>
          </w:rPr>
          <w:instrText xml:space="preserve"> PAGEREF _Toc244160968 \h </w:instrText>
        </w:r>
        <w:r>
          <w:rPr>
            <w:noProof/>
            <w:webHidden/>
          </w:rPr>
        </w:r>
        <w:r>
          <w:rPr>
            <w:noProof/>
            <w:webHidden/>
          </w:rPr>
          <w:fldChar w:fldCharType="separate"/>
        </w:r>
        <w:r>
          <w:rPr>
            <w:noProof/>
            <w:webHidden/>
          </w:rPr>
          <w:t>164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69" w:history="1">
        <w:r w:rsidRPr="006D2E30">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Esempio e campo di applicazione</w:t>
        </w:r>
        <w:r>
          <w:rPr>
            <w:noProof/>
            <w:webHidden/>
          </w:rPr>
          <w:tab/>
        </w:r>
        <w:r>
          <w:rPr>
            <w:noProof/>
            <w:webHidden/>
          </w:rPr>
          <w:fldChar w:fldCharType="begin"/>
        </w:r>
        <w:r>
          <w:rPr>
            <w:noProof/>
            <w:webHidden/>
          </w:rPr>
          <w:instrText xml:space="preserve"> PAGEREF _Toc244160969 \h </w:instrText>
        </w:r>
        <w:r>
          <w:rPr>
            <w:noProof/>
            <w:webHidden/>
          </w:rPr>
        </w:r>
        <w:r>
          <w:rPr>
            <w:noProof/>
            <w:webHidden/>
          </w:rPr>
          <w:fldChar w:fldCharType="separate"/>
        </w:r>
        <w:r>
          <w:rPr>
            <w:noProof/>
            <w:webHidden/>
          </w:rPr>
          <w:t>165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70" w:history="1">
        <w:r w:rsidRPr="006D2E30">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_Toc244160970 \h </w:instrText>
        </w:r>
        <w:r>
          <w:rPr>
            <w:noProof/>
            <w:webHidden/>
          </w:rPr>
        </w:r>
        <w:r>
          <w:rPr>
            <w:noProof/>
            <w:webHidden/>
          </w:rPr>
          <w:fldChar w:fldCharType="separate"/>
        </w:r>
        <w:r>
          <w:rPr>
            <w:noProof/>
            <w:webHidden/>
          </w:rPr>
          <w:t>165</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71" w:history="1">
        <w:r w:rsidRPr="006D2E30">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Risultati dei modelli per fasi</w:t>
        </w:r>
        <w:r>
          <w:rPr>
            <w:noProof/>
            <w:webHidden/>
          </w:rPr>
          <w:tab/>
        </w:r>
        <w:r>
          <w:rPr>
            <w:noProof/>
            <w:webHidden/>
          </w:rPr>
          <w:fldChar w:fldCharType="begin"/>
        </w:r>
        <w:r>
          <w:rPr>
            <w:noProof/>
            <w:webHidden/>
          </w:rPr>
          <w:instrText xml:space="preserve"> PAGEREF _Toc244160971 \h </w:instrText>
        </w:r>
        <w:r>
          <w:rPr>
            <w:noProof/>
            <w:webHidden/>
          </w:rPr>
        </w:r>
        <w:r>
          <w:rPr>
            <w:noProof/>
            <w:webHidden/>
          </w:rPr>
          <w:fldChar w:fldCharType="separate"/>
        </w:r>
        <w:r>
          <w:rPr>
            <w:noProof/>
            <w:webHidden/>
          </w:rPr>
          <w:t>165</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72" w:history="1">
        <w:r w:rsidRPr="006D2E30">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Stato totale e incremento</w:t>
        </w:r>
        <w:r>
          <w:rPr>
            <w:noProof/>
            <w:webHidden/>
          </w:rPr>
          <w:tab/>
        </w:r>
        <w:r>
          <w:rPr>
            <w:noProof/>
            <w:webHidden/>
          </w:rPr>
          <w:fldChar w:fldCharType="begin"/>
        </w:r>
        <w:r>
          <w:rPr>
            <w:noProof/>
            <w:webHidden/>
          </w:rPr>
          <w:instrText xml:space="preserve"> PAGEREF _Toc244160972 \h </w:instrText>
        </w:r>
        <w:r>
          <w:rPr>
            <w:noProof/>
            <w:webHidden/>
          </w:rPr>
        </w:r>
        <w:r>
          <w:rPr>
            <w:noProof/>
            <w:webHidden/>
          </w:rPr>
          <w:fldChar w:fldCharType="separate"/>
        </w:r>
        <w:r>
          <w:rPr>
            <w:noProof/>
            <w:webHidden/>
          </w:rPr>
          <w:t>166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73" w:history="1">
        <w:r w:rsidRPr="006D2E30">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Copertura e rappresentazione</w:t>
        </w:r>
        <w:r>
          <w:rPr>
            <w:noProof/>
            <w:webHidden/>
          </w:rPr>
          <w:tab/>
        </w:r>
        <w:r>
          <w:rPr>
            <w:noProof/>
            <w:webHidden/>
          </w:rPr>
          <w:fldChar w:fldCharType="begin"/>
        </w:r>
        <w:r>
          <w:rPr>
            <w:noProof/>
            <w:webHidden/>
          </w:rPr>
          <w:instrText xml:space="preserve"> PAGEREF _Toc244160973 \h </w:instrText>
        </w:r>
        <w:r>
          <w:rPr>
            <w:noProof/>
            <w:webHidden/>
          </w:rPr>
        </w:r>
        <w:r>
          <w:rPr>
            <w:noProof/>
            <w:webHidden/>
          </w:rPr>
          <w:fldChar w:fldCharType="separate"/>
        </w:r>
        <w:r>
          <w:rPr>
            <w:noProof/>
            <w:webHidden/>
          </w:rPr>
          <w:t>166</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74" w:history="1">
        <w:r w:rsidRPr="006D2E30">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_Toc244160974 \h </w:instrText>
        </w:r>
        <w:r>
          <w:rPr>
            <w:noProof/>
            <w:webHidden/>
          </w:rPr>
        </w:r>
        <w:r>
          <w:rPr>
            <w:noProof/>
            <w:webHidden/>
          </w:rPr>
          <w:fldChar w:fldCharType="separate"/>
        </w:r>
        <w:r>
          <w:rPr>
            <w:noProof/>
            <w:webHidden/>
          </w:rPr>
          <w:t>166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75" w:history="1">
        <w:r w:rsidRPr="006D2E30">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_Toc244160975 \h </w:instrText>
        </w:r>
        <w:r>
          <w:rPr>
            <w:noProof/>
            <w:webHidden/>
          </w:rPr>
        </w:r>
        <w:r>
          <w:rPr>
            <w:noProof/>
            <w:webHidden/>
          </w:rPr>
          <w:fldChar w:fldCharType="separate"/>
        </w:r>
        <w:r>
          <w:rPr>
            <w:noProof/>
            <w:webHidden/>
          </w:rPr>
          <w:t>166</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76" w:history="1">
        <w:r w:rsidRPr="006D2E30">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_Toc244160976 \h </w:instrText>
        </w:r>
        <w:r>
          <w:rPr>
            <w:noProof/>
            <w:webHidden/>
          </w:rPr>
        </w:r>
        <w:r>
          <w:rPr>
            <w:noProof/>
            <w:webHidden/>
          </w:rPr>
          <w:fldChar w:fldCharType="separate"/>
        </w:r>
        <w:r>
          <w:rPr>
            <w:noProof/>
            <w:webHidden/>
          </w:rPr>
          <w:t>167</w:t>
        </w:r>
        <w:r>
          <w:rPr>
            <w:noProof/>
            <w:webHidden/>
          </w:rPr>
          <w:fldChar w:fldCharType="end"/>
        </w:r>
      </w:hyperlink>
    </w:p>
    <w:p w:rsidR="00FD7939" w:rsidRDefault="00FD793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977" w:history="1">
        <w:r w:rsidRPr="006D2E30">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6D2E30">
          <w:rPr>
            <w:rStyle w:val="Collegamentoipertestuale"/>
            <w:noProof/>
          </w:rPr>
          <w:t>Analisi per fasi delle paratie</w:t>
        </w:r>
        <w:r>
          <w:rPr>
            <w:noProof/>
            <w:webHidden/>
          </w:rPr>
          <w:tab/>
        </w:r>
        <w:r>
          <w:rPr>
            <w:noProof/>
            <w:webHidden/>
          </w:rPr>
          <w:fldChar w:fldCharType="begin"/>
        </w:r>
        <w:r>
          <w:rPr>
            <w:noProof/>
            <w:webHidden/>
          </w:rPr>
          <w:instrText xml:space="preserve"> PAGEREF _Toc244160977 \h </w:instrText>
        </w:r>
        <w:r>
          <w:rPr>
            <w:noProof/>
            <w:webHidden/>
          </w:rPr>
        </w:r>
        <w:r>
          <w:rPr>
            <w:noProof/>
            <w:webHidden/>
          </w:rPr>
          <w:fldChar w:fldCharType="separate"/>
        </w:r>
        <w:r>
          <w:rPr>
            <w:noProof/>
            <w:webHidden/>
          </w:rPr>
          <w:t>167</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78" w:history="1">
        <w:r w:rsidRPr="006D2E30">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Unità larghezza e convenzioni</w:t>
        </w:r>
        <w:r>
          <w:rPr>
            <w:noProof/>
            <w:webHidden/>
          </w:rPr>
          <w:tab/>
        </w:r>
        <w:r>
          <w:rPr>
            <w:noProof/>
            <w:webHidden/>
          </w:rPr>
          <w:fldChar w:fldCharType="begin"/>
        </w:r>
        <w:r>
          <w:rPr>
            <w:noProof/>
            <w:webHidden/>
          </w:rPr>
          <w:instrText xml:space="preserve"> PAGEREF _Toc244160978 \h </w:instrText>
        </w:r>
        <w:r>
          <w:rPr>
            <w:noProof/>
            <w:webHidden/>
          </w:rPr>
        </w:r>
        <w:r>
          <w:rPr>
            <w:noProof/>
            <w:webHidden/>
          </w:rPr>
          <w:fldChar w:fldCharType="separate"/>
        </w:r>
        <w:r>
          <w:rPr>
            <w:noProof/>
            <w:webHidden/>
          </w:rPr>
          <w:t>168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79" w:history="1">
        <w:r w:rsidRPr="006D2E30">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Stato iniziale e pressioni limite</w:t>
        </w:r>
        <w:r>
          <w:rPr>
            <w:noProof/>
            <w:webHidden/>
          </w:rPr>
          <w:tab/>
        </w:r>
        <w:r>
          <w:rPr>
            <w:noProof/>
            <w:webHidden/>
          </w:rPr>
          <w:fldChar w:fldCharType="begin"/>
        </w:r>
        <w:r>
          <w:rPr>
            <w:noProof/>
            <w:webHidden/>
          </w:rPr>
          <w:instrText xml:space="preserve"> PAGEREF _Toc244160979 \h </w:instrText>
        </w:r>
        <w:r>
          <w:rPr>
            <w:noProof/>
            <w:webHidden/>
          </w:rPr>
        </w:r>
        <w:r>
          <w:rPr>
            <w:noProof/>
            <w:webHidden/>
          </w:rPr>
          <w:fldChar w:fldCharType="separate"/>
        </w:r>
        <w:r>
          <w:rPr>
            <w:noProof/>
            <w:webHidden/>
          </w:rPr>
          <w:t>168</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0" w:history="1">
        <w:r w:rsidRPr="006D2E30">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_Toc244160980 \h </w:instrText>
        </w:r>
        <w:r>
          <w:rPr>
            <w:noProof/>
            <w:webHidden/>
          </w:rPr>
        </w:r>
        <w:r>
          <w:rPr>
            <w:noProof/>
            <w:webHidden/>
          </w:rPr>
          <w:fldChar w:fldCharType="separate"/>
        </w:r>
        <w:r>
          <w:rPr>
            <w:noProof/>
            <w:webHidden/>
          </w:rPr>
          <w:t>169</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1" w:history="1">
        <w:r w:rsidRPr="006D2E30">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_Toc244160981 \h </w:instrText>
        </w:r>
        <w:r>
          <w:rPr>
            <w:noProof/>
            <w:webHidden/>
          </w:rPr>
        </w:r>
        <w:r>
          <w:rPr>
            <w:noProof/>
            <w:webHidden/>
          </w:rPr>
          <w:fldChar w:fldCharType="separate"/>
        </w:r>
        <w:r>
          <w:rPr>
            <w:noProof/>
            <w:webHidden/>
          </w:rPr>
          <w:t>170</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2" w:history="1">
        <w:r w:rsidRPr="006D2E30">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_Toc244160982 \h </w:instrText>
        </w:r>
        <w:r>
          <w:rPr>
            <w:noProof/>
            <w:webHidden/>
          </w:rPr>
        </w:r>
        <w:r>
          <w:rPr>
            <w:noProof/>
            <w:webHidden/>
          </w:rPr>
          <w:fldChar w:fldCharType="separate"/>
        </w:r>
        <w:r>
          <w:rPr>
            <w:noProof/>
            <w:webHidden/>
          </w:rPr>
          <w:t>171</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3" w:history="1">
        <w:r w:rsidRPr="006D2E30">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_Toc244160983 \h </w:instrText>
        </w:r>
        <w:r>
          <w:rPr>
            <w:noProof/>
            <w:webHidden/>
          </w:rPr>
        </w:r>
        <w:r>
          <w:rPr>
            <w:noProof/>
            <w:webHidden/>
          </w:rPr>
          <w:fldChar w:fldCharType="separate"/>
        </w:r>
        <w:r>
          <w:rPr>
            <w:noProof/>
            <w:webHidden/>
          </w:rPr>
          <w:t>172</w:t>
        </w:r>
        <w:r>
          <w:rPr>
            <w:noProof/>
            <w:webHidden/>
          </w:rPr>
          <w:fldChar w:fldCharType="end"/>
        </w:r>
      </w:hyperlink>
    </w:p>
    <w:p w:rsidR="00FD7939" w:rsidRDefault="00FD793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984" w:history="1">
        <w:r w:rsidRPr="006D2E30">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_Toc244160984 \h </w:instrText>
        </w:r>
        <w:r>
          <w:rPr>
            <w:noProof/>
            <w:webHidden/>
          </w:rPr>
        </w:r>
        <w:r>
          <w:rPr>
            <w:noProof/>
            <w:webHidden/>
          </w:rPr>
          <w:fldChar w:fldCharType="separate"/>
        </w:r>
        <w:r>
          <w:rPr>
            <w:noProof/>
            <w:webHidden/>
          </w:rPr>
          <w:t>172</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5" w:history="1">
        <w:r w:rsidRPr="006D2E30">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_Toc244160985 \h </w:instrText>
        </w:r>
        <w:r>
          <w:rPr>
            <w:noProof/>
            <w:webHidden/>
          </w:rPr>
        </w:r>
        <w:r>
          <w:rPr>
            <w:noProof/>
            <w:webHidden/>
          </w:rPr>
          <w:fldChar w:fldCharType="separate"/>
        </w:r>
        <w:r>
          <w:rPr>
            <w:noProof/>
            <w:webHidden/>
          </w:rPr>
          <w:t>173</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6" w:history="1">
        <w:r w:rsidRPr="006D2E30">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Ricerca discreta dell'infissione</w:t>
        </w:r>
        <w:r>
          <w:rPr>
            <w:noProof/>
            <w:webHidden/>
          </w:rPr>
          <w:tab/>
        </w:r>
        <w:r>
          <w:rPr>
            <w:noProof/>
            <w:webHidden/>
          </w:rPr>
          <w:fldChar w:fldCharType="begin"/>
        </w:r>
        <w:r>
          <w:rPr>
            <w:noProof/>
            <w:webHidden/>
          </w:rPr>
          <w:instrText xml:space="preserve"> PAGEREF _Toc244160986 \h </w:instrText>
        </w:r>
        <w:r>
          <w:rPr>
            <w:noProof/>
            <w:webHidden/>
          </w:rPr>
        </w:r>
        <w:r>
          <w:rPr>
            <w:noProof/>
            <w:webHidden/>
          </w:rPr>
          <w:fldChar w:fldCharType="separate"/>
        </w:r>
        <w:r>
          <w:rPr>
            <w:noProof/>
            <w:webHidden/>
          </w:rPr>
          <w:t>174</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7" w:history="1">
        <w:r w:rsidRPr="006D2E30">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_Toc244160987 \h </w:instrText>
        </w:r>
        <w:r>
          <w:rPr>
            <w:noProof/>
            <w:webHidden/>
          </w:rPr>
        </w:r>
        <w:r>
          <w:rPr>
            <w:noProof/>
            <w:webHidden/>
          </w:rPr>
          <w:fldChar w:fldCharType="separate"/>
        </w:r>
        <w:r>
          <w:rPr>
            <w:noProof/>
            <w:webHidden/>
          </w:rPr>
          <w:t>175</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8" w:history="1">
        <w:r w:rsidRPr="006D2E30">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_Toc244160988 \h </w:instrText>
        </w:r>
        <w:r>
          <w:rPr>
            <w:noProof/>
            <w:webHidden/>
          </w:rPr>
        </w:r>
        <w:r>
          <w:rPr>
            <w:noProof/>
            <w:webHidden/>
          </w:rPr>
          <w:fldChar w:fldCharType="separate"/>
        </w:r>
        <w:r>
          <w:rPr>
            <w:noProof/>
            <w:webHidden/>
          </w:rPr>
          <w:t>176</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89" w:history="1">
        <w:r w:rsidRPr="006D2E30">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_Toc244160989 \h </w:instrText>
        </w:r>
        <w:r>
          <w:rPr>
            <w:noProof/>
            <w:webHidden/>
          </w:rPr>
        </w:r>
        <w:r>
          <w:rPr>
            <w:noProof/>
            <w:webHidden/>
          </w:rPr>
          <w:fldChar w:fldCharType="separate"/>
        </w:r>
        <w:r>
          <w:rPr>
            <w:noProof/>
            <w:webHidden/>
          </w:rPr>
          <w:t>177</w:t>
        </w:r>
        <w:r>
          <w:rPr>
            <w:noProof/>
            <w:webHidden/>
          </w:rPr>
          <w:fldChar w:fldCharType="end"/>
        </w:r>
      </w:hyperlink>
    </w:p>
    <w:p w:rsidR="00FD7939" w:rsidRDefault="00FD793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990" w:history="1">
        <w:r w:rsidRPr="006D2E30">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6D2E30">
          <w:rPr>
            <w:rStyle w:val="Collegamentoipertestuale"/>
            <w:noProof/>
          </w:rPr>
          <w:t>Riferimenti del metodo</w:t>
        </w:r>
        <w:r>
          <w:rPr>
            <w:noProof/>
            <w:webHidden/>
          </w:rPr>
          <w:tab/>
        </w:r>
        <w:r>
          <w:rPr>
            <w:noProof/>
            <w:webHidden/>
          </w:rPr>
          <w:fldChar w:fldCharType="begin"/>
        </w:r>
        <w:r>
          <w:rPr>
            <w:noProof/>
            <w:webHidden/>
          </w:rPr>
          <w:instrText xml:space="preserve"> PAGEREF _Toc244160990 \h </w:instrText>
        </w:r>
        <w:r>
          <w:rPr>
            <w:noProof/>
            <w:webHidden/>
          </w:rPr>
        </w:r>
        <w:r>
          <w:rPr>
            <w:noProof/>
            <w:webHidden/>
          </w:rPr>
          <w:fldChar w:fldCharType="separate"/>
        </w:r>
        <w:r>
          <w:rPr>
            <w:noProof/>
            <w:webHidden/>
          </w:rPr>
          <w:t>178</w:t>
        </w:r>
        <w:r>
          <w:rPr>
            <w:noProof/>
            <w:webHidden/>
          </w:rPr>
          <w:fldChar w:fldCharType="end"/>
        </w:r>
      </w:hyperlink>
    </w:p>
    <w:p w:rsidR="00423802" w:rsidRDefault="00FD5868">
      <w:pPr>
        <w:spacing w:before="0" w:after="0" w:line="20" w:lineRule="exact"/>
        <w:keepNext w:val="0"/>
        <w:keepLines w:val="0"/>
        <w:pageBreakBefore w:val="0"/>
        <w:rPr>
          <w:sz w:val="2"/>
        </w:rPr>
      </w:pPr>
      <w:r>
        <w:fldChar w:fldCharType="end"/>
      </w:r>
    </w:p>
    <w:p w:rsidR="00423802" w:rsidRDefault="00423802">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rsidR="00423802" w:rsidRDefault="00FD5868">
      <w:pPr>
        <w:spacing w:after="140"/>
      </w:pPr>
      <w:r>
        <w:lastRenderedPageBreak/>
        <w:t>Questa guida descrive modelli, formule, ipotesi e limiti dei calcoli di tutti i moduli di ANTHEA. Procedure e interfaccia sono descritte nella guida pratica.</w:t>
      </w:r>
    </w:p>
    <w:p w:rsidR="00423802" w:rsidRDefault="00FD5868">
      <w:pPr>
        <w:pStyle w:val="Titolo1"/>
        <w:keepNext/>
        <w:spacing w:after="140"/>
      </w:pPr>
      <w:bookmarkStart w:id="2" w:name="_Toc244160626"/>
      <w:r>
        <w:t>Spettri di risposta e isolamento sismico</w:t>
      </w:r>
      <w:bookmarkEnd w:id="2"/>
    </w:p>
    <w:p w:rsidR="00423802" w:rsidRDefault="00FD5868">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rsidR="00423802" w:rsidRDefault="00FD5868">
      <w:pPr>
        <w:pStyle w:val="Titolo2"/>
        <w:keepNext/>
        <w:spacing w:after="140"/>
      </w:pPr>
      <w:bookmarkStart w:id="3" w:name="_Toc244160627"/>
      <w:r>
        <w:t>Pericolosità e periodo di riferimento</w:t>
      </w:r>
      <w:bookmarkEnd w:id="3"/>
    </w:p>
    <w:p w:rsidR="00423802" w:rsidRDefault="00FD5868">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rsidR="00423802" w:rsidRDefault="00FD5868">
      <w:pPr>
        <w:spacing w:after="140"/>
      </w:pPr>
      <w:r>
        <w:t>La vita di riferimento e il tempo di ritorno derivano da:</w:t>
      </w:r>
    </w:p>
    <w:p w:rsidR="00423802" w:rsidRDefault="00FD5868">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rsidR="00423802" w:rsidRDefault="00FD5868">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rsidR="00423802" w:rsidRDefault="00FD5868">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rsidR="00423802" w:rsidRDefault="00FD5868">
      <w:pPr>
        <w:spacing w:after="140"/>
      </w:pPr>
      <w:r>
        <w:t>Tra due TR tabulati, i parametri sono interpolati logaritmicamente. Posti p1 e p2 i valori agli estremi:</w:t>
      </w:r>
    </w:p>
    <w:p w:rsidR="00423802" w:rsidRDefault="00FD5868">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rsidR="00423802" w:rsidRDefault="00FD5868">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rsidR="00423802" w:rsidRDefault="00FD5868">
      <w:pPr>
        <w:pStyle w:val="Titolo2"/>
        <w:keepNext/>
        <w:spacing w:after="140"/>
      </w:pPr>
      <w:bookmarkStart w:id="4" w:name="_Toc244160628"/>
      <w:r>
        <w:t>Forma dello spettro</w:t>
      </w:r>
      <w:bookmarkEnd w:id="4"/>
    </w:p>
    <w:p w:rsidR="00423802" w:rsidRDefault="00FD5868">
      <w:pPr>
        <w:spacing w:after="140"/>
      </w:pPr>
      <w:r>
        <w:t>ag è espresso come frazione di g, F0 è adimensionale e Tc∗ è in secondi. Le categorie di sottosuolo determinano SS e CC; ST deriva dalla categoria topografica e dalla quota relativa h/H. I periodi caratteristici sono:</w:t>
      </w:r>
    </w:p>
    <w:p w:rsidR="00423802" w:rsidRDefault="00FD5868">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rsidR="00423802" w:rsidRDefault="00FD5868">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rsidR="00423802" w:rsidRDefault="00FD5868">
      <w:pPr>
        <w:keepNext/>
        <w:spacing w:before="60" w:after="80"/>
        <w:ind w:left="255"/>
      </w:pPr>
      <m:oMathPara>
        <m:oMath>
          <m:sSub>
            <m:e>
              <m:r>
                <m:t>T</m:t>
              </m:r>
            </m:e>
            <m:sub>
              <m:r>
                <m:t>D</m:t>
              </m:r>
            </m:sub>
          </m:sSub>
          <m:r>
            <m:t>=1</m:t>
          </m:r>
          <m:r>
            <m:t>,</m:t>
          </m:r>
          <m:r>
            <m:t>6+4</m:t>
          </m:r>
          <m:sSub>
            <m:e>
              <m:r>
                <m:t>a</m:t>
              </m:r>
            </m:e>
            <m:sub>
              <m:r>
                <m:t>g</m:t>
              </m:r>
            </m:sub>
          </m:sSub>
        </m:oMath>
      </m:oMathPara>
    </w:p>
    <w:p w:rsidR="00423802" w:rsidRDefault="00FD5868">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CC</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1</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B</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1,4 − 0,4 F0 ag, limitato a 1–1,2</w:t>
            </w:r>
          </w:p>
        </w:tc>
        <w:tc>
          <w:tcPr>
            <w:tcW w:w="3855" w:type="dxa"/>
            <w:tcMar>
              <w:top w:w="90" w:type="dxa"/>
              <w:left w:w="90" w:type="dxa"/>
              <w:bottom w:w="90" w:type="dxa"/>
              <w:right w:w="90" w:type="dxa"/>
            </w:tcMar>
            <w:vAlign w:val="center"/>
          </w:tcPr>
          <w:p w:rsidR="00423802" w:rsidRDefault="00FD5868">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1,7 − 0,6 F0 ag, limitato a 1–1,5</w:t>
            </w:r>
          </w:p>
        </w:tc>
        <w:tc>
          <w:tcPr>
            <w:tcW w:w="3855" w:type="dxa"/>
            <w:tcMar>
              <w:top w:w="90" w:type="dxa"/>
              <w:left w:w="90" w:type="dxa"/>
              <w:bottom w:w="90" w:type="dxa"/>
              <w:right w:w="90" w:type="dxa"/>
            </w:tcMar>
            <w:vAlign w:val="center"/>
          </w:tcPr>
          <w:p w:rsidR="00423802" w:rsidRDefault="00FD5868">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D</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2,4 − 1,5 F0 ag, limitato a 0,9–1,8</w:t>
            </w:r>
          </w:p>
        </w:tc>
        <w:tc>
          <w:tcPr>
            <w:tcW w:w="3855" w:type="dxa"/>
            <w:tcMar>
              <w:top w:w="90" w:type="dxa"/>
              <w:left w:w="90" w:type="dxa"/>
              <w:bottom w:w="90" w:type="dxa"/>
              <w:right w:w="90" w:type="dxa"/>
            </w:tcMar>
            <w:vAlign w:val="center"/>
          </w:tcPr>
          <w:p w:rsidR="00423802" w:rsidRDefault="00FD5868">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E</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2 − 1,1 F0 ag, limitato a 1–1,6</w:t>
            </w:r>
          </w:p>
        </w:tc>
        <w:tc>
          <w:tcPr>
            <w:tcW w:w="3855" w:type="dxa"/>
            <w:tcMar>
              <w:top w:w="90" w:type="dxa"/>
              <w:left w:w="90" w:type="dxa"/>
              <w:bottom w:w="90" w:type="dxa"/>
              <w:right w:w="90" w:type="dxa"/>
            </w:tcMar>
            <w:vAlign w:val="center"/>
          </w:tcPr>
          <w:p w:rsidR="00423802" w:rsidRDefault="00FD5868">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rsidR="00423802" w:rsidRDefault="00423802"/>
    <w:p w:rsidR="00423802" w:rsidRDefault="00FD5868">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rsidR="00423802" w:rsidRDefault="00FD5868">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rsidR="00423802" w:rsidRDefault="00FD5868">
      <w:pPr>
        <w:keepNext/>
        <w:spacing w:before="60" w:after="80"/>
        <w:ind w:left="255"/>
      </w:pPr>
      <m:oMathPara>
        <m:oMath>
          <m:r>
            <m:t>η=</m:t>
          </m:r>
          <m:f>
            <m:fPr>
              <m:type m:val="bar"/>
            </m:fPr>
            <m:num>
              <m:r>
                <m:t>1</m:t>
              </m:r>
            </m:num>
            <m:den>
              <m:r>
                <m:t>q</m:t>
              </m:r>
            </m:den>
          </m:f>
        </m:oMath>
      </m:oMathPara>
    </w:p>
    <w:p w:rsidR="00423802" w:rsidRDefault="00FD5868">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rsidR="00423802" w:rsidRDefault="00FD5868">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rsidR="00423802" w:rsidRDefault="00FD5868">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rsidR="00423802" w:rsidRDefault="00FD5868">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rsidR="00423802" w:rsidRDefault="00FD5868">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rsidR="00423802" w:rsidRDefault="00FD5868">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rsidR="00423802" w:rsidRDefault="00FD5868">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rsidR="00423802" w:rsidRDefault="00FD5868">
      <w:pPr>
        <w:pStyle w:val="Titolo2"/>
        <w:keepNext/>
        <w:spacing w:after="140"/>
      </w:pPr>
      <w:bookmarkStart w:id="5" w:name="_Toc244160629"/>
      <w:r>
        <w:lastRenderedPageBreak/>
        <w:t>Sistema equivalente con isolamento</w:t>
      </w:r>
      <w:bookmarkEnd w:id="5"/>
    </w:p>
    <w:p w:rsidR="00423802" w:rsidRDefault="00FD5868">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rsidR="00423802" w:rsidRDefault="00FD5868">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rsidR="00423802" w:rsidRDefault="00FD5868">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rsidR="00423802" w:rsidRDefault="00FD5868">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rsidR="00423802" w:rsidRDefault="00FD5868">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rsidR="00423802" w:rsidRDefault="00FD5868">
      <w:pPr>
        <w:keepNext/>
        <w:spacing w:before="60" w:after="80"/>
        <w:ind w:left="255"/>
      </w:pPr>
      <m:oMathPara>
        <m:oMath>
          <m:r>
            <m:t>F=M</m:t>
          </m:r>
          <m:r>
            <m:t>g</m:t>
          </m:r>
          <m:sSub>
            <m:e>
              <m:r>
                <m:t>S</m:t>
              </m:r>
            </m:e>
            <m:sub>
              <m:r>
                <m:t>a</m:t>
              </m:r>
            </m:sub>
          </m:sSub>
          <m:r>
            <m:t>(</m:t>
          </m:r>
          <m:sSub>
            <m:e>
              <m:r>
                <m:t>T</m:t>
              </m:r>
            </m:e>
            <m:sub>
              <m:r>
                <m:t>is</m:t>
              </m:r>
            </m:sub>
          </m:sSub>
          <m:r>
            <m:t>)</m:t>
          </m:r>
        </m:oMath>
      </m:oMathPara>
    </w:p>
    <w:p w:rsidR="00423802" w:rsidRDefault="00FD5868">
      <w:pPr>
        <w:keepNext/>
        <w:spacing w:before="60" w:after="80"/>
        <w:ind w:left="255"/>
      </w:pPr>
      <m:oMathPara>
        <m:oMath>
          <m:r>
            <m:t>d=</m:t>
          </m:r>
          <m:f>
            <m:fPr>
              <m:type m:val="bar"/>
            </m:fPr>
            <m:num>
              <m:r>
                <m:t>F</m:t>
              </m:r>
            </m:num>
            <m:den>
              <m:r>
                <m:t>K</m:t>
              </m:r>
            </m:den>
          </m:f>
        </m:oMath>
      </m:oMathPara>
    </w:p>
    <w:p w:rsidR="00423802" w:rsidRDefault="00FD5868">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rsidR="00423802" w:rsidRDefault="00FD5868">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rsidR="00423802" w:rsidRDefault="00FD5868">
      <w:pPr>
        <w:pStyle w:val="Titolo2"/>
        <w:keepNext/>
        <w:spacing w:after="140"/>
      </w:pPr>
      <w:bookmarkStart w:id="6" w:name="_Toc244160630"/>
      <w:r>
        <w:t>Pendolo e esempio riproducibile</w:t>
      </w:r>
      <w:bookmarkEnd w:id="6"/>
    </w:p>
    <w:p w:rsidR="00423802" w:rsidRDefault="00FD5868">
      <w:pPr>
        <w:spacing w:after="140"/>
      </w:pPr>
      <w:r>
        <w:t xml:space="preserve">Il pendolo equivalente usa carico verticale N, attrito </w:t>
      </w:r>
      <w:r>
        <w:rPr>
          <w:rFonts w:ascii="Calibri" w:eastAsia="Calibri" w:hAnsi="Calibri" w:cs="Calibri"/>
        </w:rPr>
        <w:t>μ</w:t>
      </w:r>
      <w:r>
        <w:t>, spostamento positivo d e raggio equivalente R positivo:</w:t>
      </w:r>
    </w:p>
    <w:p w:rsidR="00423802" w:rsidRDefault="00FD5868">
      <w:pPr>
        <w:keepNext/>
        <w:spacing w:before="60" w:after="80"/>
        <w:ind w:left="255"/>
      </w:pPr>
      <m:oMathPara>
        <m:oMath>
          <m:sSub>
            <m:e>
              <m:r>
                <m:t>F</m:t>
              </m:r>
            </m:e>
            <m:sub>
              <m:r>
                <m:t>μ</m:t>
              </m:r>
            </m:sub>
          </m:sSub>
          <m:r>
            <m:t>=μN</m:t>
          </m:r>
        </m:oMath>
      </m:oMathPara>
    </w:p>
    <w:p w:rsidR="00423802" w:rsidRDefault="00FD5868">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rsidR="00423802" w:rsidRDefault="00FD5868">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rsidR="00423802" w:rsidRDefault="00FD5868">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rsidR="00423802" w:rsidRDefault="00FD5868">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rsidR="00423802" w:rsidRDefault="00FD5868">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Ricerca del campione dell’esempio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Sa [g]</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0,1701275566</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0,1762843725</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F [kN]</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688,6093189</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713,5296840</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d [mm]</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85,2239256</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88,3081292</w:t>
            </w:r>
          </w:p>
        </w:tc>
      </w:tr>
    </w:tbl>
    <w:p w:rsidR="00423802" w:rsidRDefault="00423802"/>
    <w:p w:rsidR="00423802" w:rsidRDefault="00FD5868">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rsidR="00423802" w:rsidRDefault="00FD5868">
      <w:pPr>
        <w:pStyle w:val="Titolo2"/>
        <w:keepNext/>
        <w:spacing w:after="140"/>
      </w:pPr>
      <w:bookmarkStart w:id="7" w:name="_Toc244160631"/>
      <w:r>
        <w:t>Campo di applicazione</w:t>
      </w:r>
      <w:bookmarkEnd w:id="7"/>
    </w:p>
    <w:p w:rsidR="00423802" w:rsidRDefault="00FD5868">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rsidR="00423802" w:rsidRDefault="00FD5868">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rsidR="00423802" w:rsidRDefault="00FD5868">
      <w:pPr>
        <w:pStyle w:val="Titolo1"/>
        <w:keepNext/>
        <w:spacing w:after="140"/>
      </w:pPr>
      <w:bookmarkStart w:id="8" w:name="_Toc244160632"/>
      <w:r>
        <w:t>Modello della stratigrafia del terreno</w:t>
      </w:r>
      <w:bookmarkEnd w:id="8"/>
    </w:p>
    <w:p w:rsidR="00423802" w:rsidRDefault="00FD5868">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rsidR="00423802" w:rsidRDefault="00FD5868">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rsidR="00423802" w:rsidRDefault="00FD5868">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rsidR="00423802" w:rsidRDefault="00FD5868">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rsidR="00423802" w:rsidRDefault="00FD5868">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rsidR="00423802" w:rsidRDefault="00FD5868">
      <w:pPr>
        <w:pStyle w:val="Titolo2"/>
        <w:keepNext/>
        <w:spacing w:after="140"/>
      </w:pPr>
      <w:bookmarkStart w:id="9" w:name="_Toc244160633"/>
      <w:r>
        <w:t>Significato delle famiglie grafiche</w:t>
      </w:r>
      <w:bookmarkEnd w:id="9"/>
    </w:p>
    <w:p w:rsidR="00423802" w:rsidRDefault="00FD5868">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rsidR="00423802" w:rsidRDefault="00FD5868">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rsidR="00423802" w:rsidRDefault="00FD5868">
      <w:pPr>
        <w:pStyle w:val="Titolo2"/>
        <w:keepNext/>
        <w:spacing w:after="140"/>
      </w:pPr>
      <w:bookmarkStart w:id="10" w:name="_Toc244160634"/>
      <w:r>
        <w:t>Insiemi di parametri</w:t>
      </w:r>
      <w:bookmarkEnd w:id="10"/>
    </w:p>
    <w:p w:rsidR="00423802" w:rsidRDefault="00FD5868">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rsidR="00423802" w:rsidRDefault="00FD5868">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rsidR="00423802" w:rsidRDefault="00FD5868">
      <w:pPr>
        <w:pStyle w:val="Titolo2"/>
        <w:keepNext/>
        <w:spacing w:after="140"/>
      </w:pPr>
      <w:bookmarkStart w:id="11" w:name="_Toc244160635"/>
      <w:r>
        <w:t>Trasferimento dei dati fra moduli</w:t>
      </w:r>
      <w:bookmarkEnd w:id="11"/>
    </w:p>
    <w:p w:rsidR="00423802" w:rsidRDefault="00FD5868">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rsidR="00423802" w:rsidRDefault="00FD5868">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rsidR="00423802" w:rsidRDefault="00FD5868">
      <w:pPr>
        <w:pStyle w:val="Titolo2"/>
        <w:keepNext/>
        <w:spacing w:after="140"/>
      </w:pPr>
      <w:bookmarkStart w:id="12" w:name="_Toc244160636"/>
      <w:r>
        <w:t>Limiti dell’estrazione assistita</w:t>
      </w:r>
      <w:bookmarkEnd w:id="12"/>
    </w:p>
    <w:p w:rsidR="00423802" w:rsidRDefault="00FD5868">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rsidR="00423802" w:rsidRDefault="00FD5868">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rsidR="00423802" w:rsidRDefault="00FD5868">
      <w:pPr>
        <w:pStyle w:val="Titolo1"/>
        <w:keepNext/>
        <w:spacing w:after="140"/>
      </w:pPr>
      <w:bookmarkStart w:id="13" w:name="_Toc244160637"/>
      <w:r>
        <w:lastRenderedPageBreak/>
        <w:t>Architettura del calcolo e convenzioni</w:t>
      </w:r>
      <w:bookmarkEnd w:id="13"/>
    </w:p>
    <w:p w:rsidR="00423802" w:rsidRDefault="00FD5868">
      <w:pPr>
        <w:pStyle w:val="Titolo2"/>
        <w:keepNext/>
        <w:spacing w:after="140"/>
      </w:pPr>
      <w:bookmarkStart w:id="14" w:name="_Toc244160638"/>
      <w:r>
        <w:t>Separazione fra modello e interfaccia</w:t>
      </w:r>
      <w:bookmarkEnd w:id="14"/>
    </w:p>
    <w:p w:rsidR="00423802" w:rsidRDefault="00FD5868">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rsidR="00423802" w:rsidRDefault="00FD5868">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rsidR="00423802" w:rsidRDefault="00FD5868">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rsidR="00423802" w:rsidRDefault="00FD5868">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rsidR="00423802" w:rsidRDefault="00FD5868">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rsidR="00423802" w:rsidRDefault="00FD5868">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rsidR="00423802" w:rsidRDefault="00FD5868">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rsidR="00423802" w:rsidRDefault="00FD5868">
      <w:pPr>
        <w:pStyle w:val="Titolo2"/>
        <w:keepNext/>
        <w:spacing w:after="140"/>
      </w:pPr>
      <w:bookmarkStart w:id="15" w:name="_Toc244160639"/>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423802">
        <w:trPr>
          <w:cantSplit/>
          <w:tblHeader/>
          <w:jc w:val="center"/>
        </w:trPr>
        <w:tc>
          <w:tcPr>
            <w:tcW w:w="1928"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Convenzione da ricordare</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Geotecnica verticale</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m</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kPa</w:t>
            </w:r>
          </w:p>
        </w:tc>
        <w:tc>
          <w:tcPr>
            <w:tcW w:w="1361" w:type="dxa"/>
            <w:tcMar>
              <w:top w:w="90" w:type="dxa"/>
              <w:left w:w="90" w:type="dxa"/>
              <w:bottom w:w="90" w:type="dxa"/>
              <w:right w:w="90" w:type="dxa"/>
            </w:tcMar>
            <w:vAlign w:val="center"/>
          </w:tcPr>
          <w:p w:rsidR="00423802" w:rsidRDefault="00FD5868">
            <w:pPr>
              <w:spacing w:before="20" w:after="20"/>
              <w:jc w:val="center"/>
            </w:pPr>
            <w:r>
              <w:rPr>
                <w:sz w:val="21"/>
              </w:rPr>
              <w:t>kN</w:t>
            </w:r>
          </w:p>
        </w:tc>
        <w:tc>
          <w:tcPr>
            <w:tcW w:w="2835" w:type="dxa"/>
            <w:tcMar>
              <w:top w:w="90" w:type="dxa"/>
              <w:left w:w="90" w:type="dxa"/>
              <w:bottom w:w="90" w:type="dxa"/>
              <w:right w:w="90" w:type="dxa"/>
            </w:tcMar>
            <w:vAlign w:val="center"/>
          </w:tcPr>
          <w:p w:rsidR="00423802" w:rsidRDefault="00FD5868">
            <w:pPr>
              <w:spacing w:before="20" w:after="20"/>
              <w:jc w:val="left"/>
            </w:pPr>
            <w:r>
              <w:rPr>
                <w:sz w:val="21"/>
              </w:rPr>
              <w:t>Compressione e trazione trattate in rami distinti</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Broms</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rsidR="00423802" w:rsidRDefault="00FD5868">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rsidR="00423802" w:rsidRDefault="00FD5868">
            <w:pPr>
              <w:spacing w:before="20" w:after="20"/>
              <w:jc w:val="center"/>
            </w:pPr>
            <w:r>
              <w:rPr>
                <w:sz w:val="21"/>
              </w:rPr>
              <w:t>kN e kNm</w:t>
            </w:r>
          </w:p>
        </w:tc>
        <w:tc>
          <w:tcPr>
            <w:tcW w:w="2835" w:type="dxa"/>
            <w:tcMar>
              <w:top w:w="90" w:type="dxa"/>
              <w:left w:w="90" w:type="dxa"/>
              <w:bottom w:w="90" w:type="dxa"/>
              <w:right w:w="90" w:type="dxa"/>
            </w:tcMar>
            <w:vAlign w:val="center"/>
          </w:tcPr>
          <w:p w:rsidR="00423802" w:rsidRDefault="00FD5868">
            <w:pPr>
              <w:spacing w:before="20" w:after="20"/>
              <w:jc w:val="left"/>
            </w:pPr>
            <w:r>
              <w:rPr>
                <w:sz w:val="21"/>
              </w:rPr>
              <w:t>N positivo a compressione</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Sezione CA</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mm</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MPa</w:t>
            </w:r>
          </w:p>
        </w:tc>
        <w:tc>
          <w:tcPr>
            <w:tcW w:w="1361" w:type="dxa"/>
            <w:tcMar>
              <w:top w:w="90" w:type="dxa"/>
              <w:left w:w="90" w:type="dxa"/>
              <w:bottom w:w="90" w:type="dxa"/>
              <w:right w:w="90" w:type="dxa"/>
            </w:tcMar>
            <w:vAlign w:val="center"/>
          </w:tcPr>
          <w:p w:rsidR="00423802" w:rsidRDefault="00FD5868">
            <w:pPr>
              <w:spacing w:before="20" w:after="20"/>
              <w:jc w:val="center"/>
            </w:pPr>
            <w:r>
              <w:rPr>
                <w:sz w:val="21"/>
              </w:rPr>
              <w:t>kN e kNm</w:t>
            </w:r>
          </w:p>
        </w:tc>
        <w:tc>
          <w:tcPr>
            <w:tcW w:w="2835" w:type="dxa"/>
            <w:tcMar>
              <w:top w:w="90" w:type="dxa"/>
              <w:left w:w="90" w:type="dxa"/>
              <w:bottom w:w="90" w:type="dxa"/>
              <w:right w:w="90" w:type="dxa"/>
            </w:tcMar>
            <w:vAlign w:val="center"/>
          </w:tcPr>
          <w:p w:rsidR="00423802" w:rsidRDefault="00FD5868">
            <w:pPr>
              <w:spacing w:before="20" w:after="20"/>
              <w:jc w:val="left"/>
            </w:pPr>
            <w:r>
              <w:rPr>
                <w:sz w:val="21"/>
              </w:rPr>
              <w:t>N negativo a compressione; trazione positiva</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Sezione composta</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mm</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MPa</w:t>
            </w:r>
          </w:p>
        </w:tc>
        <w:tc>
          <w:tcPr>
            <w:tcW w:w="1361" w:type="dxa"/>
            <w:tcMar>
              <w:top w:w="90" w:type="dxa"/>
              <w:left w:w="90" w:type="dxa"/>
              <w:bottom w:w="90" w:type="dxa"/>
              <w:right w:w="90" w:type="dxa"/>
            </w:tcMar>
            <w:vAlign w:val="center"/>
          </w:tcPr>
          <w:p w:rsidR="00423802" w:rsidRDefault="00FD5868">
            <w:pPr>
              <w:spacing w:before="20" w:after="20"/>
              <w:jc w:val="center"/>
            </w:pPr>
            <w:r>
              <w:rPr>
                <w:sz w:val="21"/>
              </w:rPr>
              <w:t>kN e kNm</w:t>
            </w:r>
          </w:p>
        </w:tc>
        <w:tc>
          <w:tcPr>
            <w:tcW w:w="2835" w:type="dxa"/>
            <w:tcMar>
              <w:top w:w="90" w:type="dxa"/>
              <w:left w:w="90" w:type="dxa"/>
              <w:bottom w:w="90" w:type="dxa"/>
              <w:right w:w="90" w:type="dxa"/>
            </w:tcMar>
            <w:vAlign w:val="center"/>
          </w:tcPr>
          <w:p w:rsidR="00423802" w:rsidRDefault="00FD5868">
            <w:pPr>
              <w:spacing w:before="20" w:after="20"/>
              <w:jc w:val="left"/>
            </w:pPr>
            <w:r>
              <w:rPr>
                <w:sz w:val="21"/>
              </w:rPr>
              <w:t>N negativo a compressione nelle fasi; appoggi con convenzione propria</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Bridge Design</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m salvo spessori metallici in mm</w:t>
            </w:r>
          </w:p>
        </w:tc>
        <w:tc>
          <w:tcPr>
            <w:tcW w:w="1814" w:type="dxa"/>
            <w:tcMar>
              <w:top w:w="90" w:type="dxa"/>
              <w:left w:w="90" w:type="dxa"/>
              <w:bottom w:w="90" w:type="dxa"/>
              <w:right w:w="90" w:type="dxa"/>
            </w:tcMar>
            <w:vAlign w:val="center"/>
          </w:tcPr>
          <w:p w:rsidR="00423802" w:rsidRDefault="00FD5868">
            <w:pPr>
              <w:spacing w:before="20" w:after="20"/>
              <w:jc w:val="left"/>
            </w:pPr>
            <w:r>
              <w:rPr>
                <w:sz w:val="21"/>
              </w:rPr>
              <w:t>MPa e kPa secondo etichetta</w:t>
            </w:r>
          </w:p>
        </w:tc>
        <w:tc>
          <w:tcPr>
            <w:tcW w:w="1361" w:type="dxa"/>
            <w:tcMar>
              <w:top w:w="90" w:type="dxa"/>
              <w:left w:w="90" w:type="dxa"/>
              <w:bottom w:w="90" w:type="dxa"/>
              <w:right w:w="90" w:type="dxa"/>
            </w:tcMar>
            <w:vAlign w:val="center"/>
          </w:tcPr>
          <w:p w:rsidR="00423802" w:rsidRDefault="00FD5868">
            <w:pPr>
              <w:spacing w:before="20" w:after="20"/>
              <w:jc w:val="center"/>
            </w:pPr>
            <w:r>
              <w:rPr>
                <w:sz w:val="21"/>
              </w:rPr>
              <w:t>kN e kNm</w:t>
            </w:r>
          </w:p>
        </w:tc>
        <w:tc>
          <w:tcPr>
            <w:tcW w:w="2835" w:type="dxa"/>
            <w:tcMar>
              <w:top w:w="90" w:type="dxa"/>
              <w:left w:w="90" w:type="dxa"/>
              <w:bottom w:w="90" w:type="dxa"/>
              <w:right w:w="90" w:type="dxa"/>
            </w:tcMar>
            <w:vAlign w:val="center"/>
          </w:tcPr>
          <w:p w:rsidR="00423802" w:rsidRDefault="00FD5868">
            <w:pPr>
              <w:spacing w:before="20" w:after="20"/>
              <w:jc w:val="left"/>
            </w:pPr>
            <w:r>
              <w:rPr>
                <w:sz w:val="21"/>
              </w:rPr>
              <w:t>Carichi e momenti dell'intero impalcato</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Modelli importati</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m</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w:t>
            </w:r>
          </w:p>
        </w:tc>
        <w:tc>
          <w:tcPr>
            <w:tcW w:w="1361" w:type="dxa"/>
            <w:tcMar>
              <w:top w:w="90" w:type="dxa"/>
              <w:left w:w="90" w:type="dxa"/>
              <w:bottom w:w="90" w:type="dxa"/>
              <w:right w:w="90" w:type="dxa"/>
            </w:tcMar>
            <w:vAlign w:val="center"/>
          </w:tcPr>
          <w:p w:rsidR="00423802" w:rsidRDefault="00FD5868">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rsidR="00423802" w:rsidRDefault="00FD5868">
            <w:pPr>
              <w:spacing w:before="20" w:after="20"/>
              <w:jc w:val="left"/>
            </w:pPr>
            <w:r>
              <w:rPr>
                <w:sz w:val="21"/>
              </w:rPr>
              <w:t>Mxx, Myy, Mxy e My nella convenzione della copia, uguale per ogni sorgente</w:t>
            </w:r>
          </w:p>
        </w:tc>
      </w:tr>
    </w:tbl>
    <w:p w:rsidR="00423802" w:rsidRDefault="00423802"/>
    <w:p w:rsidR="00423802" w:rsidRDefault="00FD5868">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rsidR="00423802" w:rsidRDefault="00FD5868">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rsidR="00423802" w:rsidRDefault="00FD5868">
      <w:pPr>
        <w:pStyle w:val="Titolo2"/>
        <w:keepNext/>
        <w:spacing w:after="140"/>
      </w:pPr>
      <w:bookmarkStart w:id="16" w:name="_Toc244160640"/>
      <w:r>
        <w:t>Copie dei modelli importati</w:t>
      </w:r>
      <w:bookmarkEnd w:id="16"/>
    </w:p>
    <w:p w:rsidR="00423802" w:rsidRDefault="00FD5868">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rsidR="00423802" w:rsidRDefault="00FD5868">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rsidR="00423802" w:rsidRDefault="00FD5868">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rsidR="00423802" w:rsidRDefault="00FD5868">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rsidR="00423802" w:rsidRDefault="00FD5868">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Le combinazioni ricostruite comprendono lo sforzo normale delle aste reticolari e dei cavi e le reazioni vincolari, come descritto sotto; le combinazioni definite su più insiemi di vincoli o su altre combinazioni restano con un avviso.</w:t>
      </w:r>
    </w:p>
    <w:p w:rsidR="00423802" w:rsidRDefault="00FD5868">
      <w:pPr>
        <w:spacing w:after="140"/>
      </w:pPr>
      <w:r>
        <w:t xml:space="preserve">Le reazioni vincolari della copia sono la forza e il momento che il vincolo, o la molla a terra, esercita sulla struttura, in assi globali, in kN e kN·m, con lo stesso segno per tutte le sorgenti. Per ogni caso statico lineare non per fasi la copia controlla che la risultante dei carichi applicati e quella delle reazioni si annullino, in forza e in momento rispetto all'origine globale, con una tolleranza pari a </w:t>
      </w:r>
      <m:oMath>
        <m:sSup>
          <m:e>
            <m:r>
              <m:t>10</m:t>
            </m:r>
          </m:e>
          <m:sup>
            <m:r>
              <m:t>−6</m:t>
            </m:r>
          </m:sup>
        </m:sSup>
      </m:oMath>
      <w:r>
        <w:t xml:space="preserve"> volte la somma dei moduli dei termini, che assorbe gli arrotondamenti del solutore:</w:t>
      </w:r>
    </w:p>
    <w:p w:rsidR="00423802" w:rsidRDefault="00FD5868">
      <w:pPr>
        <w:keepNext/>
        <w:spacing w:before="60" w:after="80"/>
        <w:ind w:left="255"/>
      </w:pPr>
      <m:oMathPara>
        <m:oMath>
          <m:r>
            <m:t>∑</m:t>
          </m:r>
          <m:sSub>
            <m:e>
              <m:r>
                <m:t>F</m:t>
              </m:r>
            </m:e>
            <m:sub>
              <m:r>
                <m:t>carichi</m:t>
              </m:r>
            </m:sub>
          </m:sSub>
          <m:r>
            <m:t>+∑R=0</m:t>
          </m:r>
        </m:oMath>
      </m:oMathPara>
    </w:p>
    <w:p w:rsidR="00423802" w:rsidRDefault="00FD5868">
      <w:pPr>
        <w:keepNext/>
        <w:spacing w:before="60" w:after="80"/>
        <w:ind w:left="255"/>
      </w:pPr>
      <m:oMathPara>
        <m:oMath>
          <m:r>
            <m:t>∑</m:t>
          </m:r>
          <m:sSub>
            <m:e>
              <m:r>
                <m:t>M</m:t>
              </m:r>
            </m:e>
            <m:sub>
              <m:r>
                <m:t>carichi</m:t>
              </m:r>
            </m:sub>
          </m:sSub>
          <m:r>
            <m:t>+∑</m:t>
          </m:r>
          <m:sSub>
            <m:e>
              <m:r>
                <m:t>M</m:t>
              </m:r>
            </m:e>
            <m:sub>
              <m:r>
                <m:t>R</m:t>
              </m:r>
            </m:sub>
          </m:sSub>
          <m:r>
            <m:t>=0</m:t>
          </m:r>
        </m:oMath>
      </m:oMathPara>
    </w:p>
    <w:p w:rsidR="00423802" w:rsidRDefault="00FD5868">
      <w:pPr>
        <w:spacing w:after="140"/>
      </w:pPr>
      <w:r>
        <w:t xml:space="preserve">I carichi comprendono forze e momenti nodali, carichi delle aste, pressioni e trazioni delle piastre e, nei casi di gravità, il peso delle aste, delle piastre e delle masse nodali e non strutturali secondo le opzioni di massa del caso, </w:t>
      </w:r>
      <m:oMath>
        <m:r>
          <m:t>W=m</m:t>
        </m:r>
        <m:r>
          <m:t>g</m:t>
        </m:r>
      </m:oMath>
      <w:r>
        <w:t xml:space="preserve"> con </w:t>
      </w:r>
      <m:oMath>
        <m:r>
          <m:t>m</m:t>
        </m:r>
      </m:oMath>
      <w:r>
        <w:t xml:space="preserve"> in t e </w:t>
      </w:r>
      <m:oMath>
        <m:r>
          <m:t>g</m:t>
        </m:r>
      </m:oMath>
      <w:r>
        <w:t xml:space="preserve"> in m/s², quindi in kN. Un caso non in equilibrio è segnalato: indica azioni della sorgente non rappresentate nella copia.</w:t>
      </w:r>
    </w:p>
    <w:p w:rsidR="00423802" w:rsidRDefault="00FD5868">
      <w:pPr>
        <w:spacing w:after="140"/>
      </w:pPr>
      <w:r>
        <w:t>Le aste reticolari e i cavi trasmettono solo sforzo normale: nelle combinazioni ricostruite il loro sforzo normale è la somma lineare di quelli dei casi, con taglio, torsione e momenti nulli per formulazione. In un'analisi statica lineare i cavi si comportano come aste reticolari; le aste a sola trazione o a sola compressione, non lineari, restano escluse. Le reazioni vincolari si combinano allo stesso modo.</w:t>
      </w:r>
    </w:p>
    <w:p w:rsidR="00423802" w:rsidRDefault="00FD5868">
      <w:pPr>
        <w:spacing w:after="140"/>
      </w:pPr>
      <w:r>
        <w:t>Un'analisi statica lineare con una fase attiva è l'analisi lineare della configurazione di quella fase: i suoi casi si combinano fra loro. Un'analisi statica non lineare per fasi, dai file .nla, dà lo stato alla fine di ogni incremento, con tutti i carichi applicati fino a quel punto e gli spostamenti accumulati dall'inizio: questi stati non si sovrappongono e non si combinano.</w:t>
      </w:r>
    </w:p>
    <w:p w:rsidR="00423802" w:rsidRDefault="00FD5868">
      <w:pPr>
        <w:spacing w:after="140"/>
      </w:pPr>
      <w:r>
        <w:t>Le masse sono in t, cioè kN·s²/m, le masse distribuite in t/m e t/m², le inerzie rotazionali in t·m²; le temperature in °C e i gradienti termici in °C/m, lungo gli assi principali 1 e 2 per le aste e lungo l'asse z locale per le piastre.</w:t>
      </w:r>
    </w:p>
    <w:p w:rsidR="00423802" w:rsidRDefault="00FD5868">
      <w:pPr>
        <w:pStyle w:val="Titolo2"/>
        <w:keepNext/>
        <w:spacing w:after="140"/>
      </w:pPr>
      <w:bookmarkStart w:id="17" w:name="_Toc244160641"/>
      <w:r>
        <w:t>Dati mancanti e validità del risultato</w:t>
      </w:r>
      <w:bookmarkEnd w:id="17"/>
    </w:p>
    <w:p w:rsidR="00423802" w:rsidRDefault="00FD5868">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rsidR="00423802" w:rsidRDefault="00FD5868">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rsidR="00423802" w:rsidRDefault="00FD5868">
      <w:pPr>
        <w:pStyle w:val="Titolo1"/>
        <w:keepNext/>
        <w:spacing w:after="140"/>
      </w:pPr>
      <w:bookmarkStart w:id="18" w:name="_Toc244160642"/>
      <w:r>
        <w:t>Calcestruzzo armature e copriferro</w:t>
      </w:r>
      <w:bookmarkEnd w:id="18"/>
    </w:p>
    <w:p w:rsidR="00423802" w:rsidRDefault="00FD5868">
      <w:pPr>
        <w:pStyle w:val="Titolo2"/>
        <w:keepNext/>
        <w:spacing w:after="140"/>
      </w:pPr>
      <w:bookmarkStart w:id="19" w:name="_Toc244160643"/>
      <w:r>
        <w:t>Resistenze e diagrammi</w:t>
      </w:r>
      <w:bookmarkEnd w:id="19"/>
    </w:p>
    <w:p w:rsidR="00423802" w:rsidRDefault="00FD5868">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rsidR="00423802" w:rsidRDefault="00FD5868">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rsidR="00423802" w:rsidRDefault="00FD5868">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rsidR="00423802" w:rsidRDefault="00FD5868">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rsidR="00423802" w:rsidRDefault="00FD5868">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rsidR="00423802" w:rsidRDefault="00FD5868">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rsidR="00423802" w:rsidRDefault="00FD5868">
      <w:pPr>
        <w:pStyle w:val="Titolo2"/>
        <w:keepNext/>
        <w:spacing w:after="140"/>
      </w:pPr>
      <w:bookmarkStart w:id="20" w:name="_Toc244160644"/>
      <w:r>
        <w:t>Esposizioni e requisiti del materiale</w:t>
      </w:r>
      <w:bookmarkEnd w:id="20"/>
    </w:p>
    <w:p w:rsidR="00423802" w:rsidRDefault="00FD5868">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23802">
        <w:trPr>
          <w:cantSplit/>
          <w:tblHeader/>
          <w:jc w:val="center"/>
        </w:trPr>
        <w:tc>
          <w:tcPr>
            <w:tcW w:w="300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Classe minima implementata</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X0</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C12/15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XC1 e XC2</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C25/30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XC3</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C30/37</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XC4</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C32/40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XD1</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C30/37</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XD2</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C32/40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XD3</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C35/45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XS1</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C32/40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XS2 e XS3</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C35/45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lastRenderedPageBreak/>
              <w:t>XF1</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C32/40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XF2 e XF3</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C25/30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XF4</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C30/37</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XA1</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C30/37</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XA2</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C32/40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XA3</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C35/45</w:t>
            </w:r>
          </w:p>
        </w:tc>
      </w:tr>
    </w:tbl>
    <w:p w:rsidR="00423802" w:rsidRDefault="00423802"/>
    <w:p w:rsidR="00423802" w:rsidRDefault="00FD5868">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rsidR="00423802" w:rsidRDefault="00FD5868">
      <w:pPr>
        <w:spacing w:after="140"/>
      </w:pPr>
      <w:r>
        <w:t>Per XC3 la classe indicativa è C30/37: nel prospetto E.1N, sia dell'EN 1992-1-1 sia del DM 31/07/2012, XC3 sta nella cella di XC4 (letto in precedenza come C25/30). Per il profilo UNI il riscontro è sul testo del DM; per il profilo EN la fonte è una riproduzione del prospetto, fonte secondaria da riscontrare sul testo.</w:t>
      </w:r>
    </w:p>
    <w:p w:rsidR="00423802" w:rsidRDefault="00FD5868">
      <w:pPr>
        <w:pStyle w:val="Titolo2"/>
        <w:keepNext/>
        <w:spacing w:after="140"/>
      </w:pPr>
      <w:bookmarkStart w:id="21" w:name="_Toc244160645"/>
      <w:r>
        <w:t>Copriferro minimo e nominale</w:t>
      </w:r>
      <w:bookmarkEnd w:id="21"/>
    </w:p>
    <w:p w:rsidR="00423802" w:rsidRDefault="00FD5868">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rsidR="00423802" w:rsidRDefault="00FD5868">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rsidR="00423802" w:rsidRDefault="00FD5868">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rsidR="00423802" w:rsidRDefault="00FD5868">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rsidR="00423802" w:rsidRDefault="00FD5868">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w:t>
      </w:r>
      <w:r>
        <w:lastRenderedPageBreak/>
        <w:t xml:space="preserve">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rsidR="00423802" w:rsidRDefault="00FD5868">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rsidR="00423802" w:rsidRDefault="00FD5868">
      <w:pPr>
        <w:pStyle w:val="Titolo1"/>
        <w:keepNext/>
        <w:spacing w:after="140"/>
      </w:pPr>
      <w:bookmarkStart w:id="22" w:name="_Toc244160646"/>
      <w:r>
        <w:t>Palo verticale</w:t>
      </w:r>
      <w:bookmarkEnd w:id="22"/>
    </w:p>
    <w:p w:rsidR="00423802" w:rsidRDefault="00FD5868">
      <w:pPr>
        <w:pStyle w:val="Titolo2"/>
        <w:keepNext/>
        <w:spacing w:after="140"/>
      </w:pPr>
      <w:bookmarkStart w:id="23" w:name="_Toc244160647"/>
      <w:r>
        <w:t>Geometria e tensioni geostatiche</w:t>
      </w:r>
      <w:bookmarkEnd w:id="23"/>
    </w:p>
    <w:p w:rsidR="00423802" w:rsidRDefault="00FD5868">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rsidR="00423802" w:rsidRDefault="00FD5868">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rsidR="00423802" w:rsidRDefault="00FD5868">
      <w:pPr>
        <w:keepNext/>
        <w:spacing w:before="60" w:after="80"/>
        <w:ind w:left="255"/>
      </w:pPr>
      <m:oMathPara>
        <m:oMath>
          <m:r>
            <m:t>u=πD</m:t>
          </m:r>
        </m:oMath>
      </m:oMathPara>
    </w:p>
    <w:p w:rsidR="00423802" w:rsidRDefault="00FD5868">
      <w:pPr>
        <w:keepNext/>
        <w:spacing w:before="60" w:after="80"/>
        <w:ind w:left="255"/>
      </w:pPr>
      <m:oMathPara>
        <m:oMath>
          <m:sSup>
            <m:e>
              <m:r>
                <m:t>γ</m:t>
              </m:r>
            </m:e>
            <m:sup>
              <m:r>
                <m:t>′</m:t>
              </m:r>
            </m:sup>
          </m:sSup>
          <m:r>
            <m:t>=max(0;</m:t>
          </m:r>
          <m:sSub>
            <m:e>
              <m:r>
                <m:t>γ</m:t>
              </m:r>
            </m:e>
            <m:sub>
              <m:r>
                <m:t>sat</m:t>
              </m:r>
            </m:sub>
          </m:sSub>
          <m:r>
            <m:t>−9</m:t>
          </m:r>
          <m:r>
            <m:t>,</m:t>
          </m:r>
          <m:r>
            <m:t>81)</m:t>
          </m:r>
        </m:oMath>
      </m:oMathPara>
    </w:p>
    <w:p w:rsidR="00423802" w:rsidRDefault="00FD5868">
      <w:pPr>
        <w:keepNext/>
        <w:spacing w:before="60" w:after="80"/>
        <w:ind w:left="255"/>
      </w:pPr>
      <m:oMathPara>
        <m:oMath>
          <m:sSubSup>
            <m:e>
              <m:r>
                <m:t>σ</m:t>
              </m:r>
            </m:e>
            <m:sub>
              <m:r>
                <m:t>v</m:t>
              </m:r>
            </m:sub>
            <m:sup>
              <m:r>
                <m:t>′</m:t>
              </m:r>
            </m:sup>
          </m:sSubSup>
          <m:r>
            <m:t>(z)=∫</m:t>
          </m:r>
          <m:sSup>
            <m:e>
              <m:r>
                <m:t>γ</m:t>
              </m:r>
            </m:e>
            <m:sup>
              <m:r>
                <m:t>′</m:t>
              </m:r>
            </m:sup>
          </m:sSup>
          <m:r>
            <m:t>(z)</m:t>
          </m:r>
          <m:r>
            <m:t>dz</m:t>
          </m:r>
        </m:oMath>
      </m:oMathPara>
    </w:p>
    <w:p w:rsidR="00423802" w:rsidRDefault="00FD5868">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rsidR="00423802" w:rsidRDefault="00FD5868">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rsidR="00423802" w:rsidRDefault="00FD5868">
      <w:pPr>
        <w:pStyle w:val="Titolo2"/>
        <w:keepNext/>
        <w:spacing w:after="140"/>
      </w:pPr>
      <w:bookmarkStart w:id="24" w:name="_Toc244160648"/>
      <w:r>
        <w:t>Laterale drenato</w:t>
      </w:r>
      <w:bookmarkEnd w:id="24"/>
    </w:p>
    <w:p w:rsidR="00423802" w:rsidRDefault="00FD5868">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rsidR="00423802" w:rsidRDefault="00FD5868">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rsidR="00423802" w:rsidRDefault="00FD5868">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23802">
        <w:trPr>
          <w:cantSplit/>
          <w:tblHeader/>
          <w:jc w:val="center"/>
        </w:trPr>
        <w:tc>
          <w:tcPr>
            <w:tcW w:w="3969"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rsidR="00423802" w:rsidRDefault="00FD5868">
            <w:pPr>
              <w:spacing w:before="20" w:after="20"/>
              <w:jc w:val="center"/>
            </w:pPr>
            <w:r>
              <w:rPr>
                <w:rFonts w:ascii="Calibri" w:eastAsia="Calibri" w:hAnsi="Calibri" w:cs="Calibri"/>
                <w:b/>
                <w:sz w:val="21"/>
              </w:rPr>
              <w:t>μ</w:t>
            </w:r>
            <w:r>
              <w:rPr>
                <w:b/>
                <w:sz w:val="21"/>
              </w:rPr>
              <w:t xml:space="preserve"> adottato</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Profilato di acciaio battuto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0,7</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tan 20°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Tubo chiuso battuto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tan 20°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Calcestruzzo prefabbricato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tan 0,75</w:t>
            </w:r>
            <w:r>
              <w:rPr>
                <w:rFonts w:ascii="Calibri" w:eastAsia="Calibri" w:hAnsi="Calibri" w:cs="Calibri"/>
                <w:sz w:val="21"/>
              </w:rPr>
              <w:t>φ</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Calcestruzzo gettato in opera</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 xml:space="preserve">tan </w:t>
            </w:r>
            <w:r>
              <w:rPr>
                <w:rFonts w:ascii="Calibri" w:eastAsia="Calibri" w:hAnsi="Calibri" w:cs="Calibri"/>
                <w:sz w:val="21"/>
              </w:rPr>
              <w:t>φ</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Trivellato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0,4</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 xml:space="preserve">tan </w:t>
            </w:r>
            <w:r>
              <w:rPr>
                <w:rFonts w:ascii="Calibri" w:eastAsia="Calibri" w:hAnsi="Calibri" w:cs="Calibri"/>
                <w:sz w:val="21"/>
              </w:rPr>
              <w:t>φ</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Elica continua</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0,7</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0,9</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 xml:space="preserve">tan </w:t>
            </w:r>
            <w:r>
              <w:rPr>
                <w:rFonts w:ascii="Calibri" w:eastAsia="Calibri" w:hAnsi="Calibri" w:cs="Calibri"/>
                <w:sz w:val="21"/>
              </w:rPr>
              <w:t>φ</w:t>
            </w:r>
          </w:p>
        </w:tc>
      </w:tr>
    </w:tbl>
    <w:p w:rsidR="00423802" w:rsidRDefault="00423802"/>
    <w:p w:rsidR="00423802" w:rsidRDefault="00FD5868">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rsidR="00423802" w:rsidRDefault="00FD5868">
      <w:pPr>
        <w:pStyle w:val="Titolo2"/>
        <w:keepNext/>
        <w:spacing w:after="140"/>
      </w:pPr>
      <w:bookmarkStart w:id="25" w:name="_Toc244160649"/>
      <w:r>
        <w:t>Laterale non drenato</w:t>
      </w:r>
      <w:bookmarkEnd w:id="25"/>
    </w:p>
    <w:p w:rsidR="00423802" w:rsidRDefault="00FD5868">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rsidR="00423802" w:rsidRDefault="00FD5868">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rsidR="00423802" w:rsidRDefault="00FD5868">
      <w:pPr>
        <w:pStyle w:val="Titolo2"/>
        <w:keepNext/>
        <w:spacing w:after="140"/>
      </w:pPr>
      <w:bookmarkStart w:id="26" w:name="_Toc244160650"/>
      <w:r>
        <w:t>Resistenza di punta e abaco Nq</w:t>
      </w:r>
      <w:bookmarkEnd w:id="26"/>
    </w:p>
    <w:p w:rsidR="00423802" w:rsidRDefault="00FD5868">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rsidR="00423802" w:rsidRDefault="00FD5868">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rsidR="00423802" w:rsidRDefault="00FD5868">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rsidR="00423802" w:rsidRDefault="00FD5868">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rsidR="00423802" w:rsidRDefault="00FD5868">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rsidR="00423802" w:rsidRDefault="00FD5868">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rsidR="00423802" w:rsidRDefault="00FD5868">
      <w:pPr>
        <w:pStyle w:val="Titolo2"/>
        <w:keepNext/>
        <w:spacing w:after="140"/>
      </w:pPr>
      <w:bookmarkStart w:id="27" w:name="_Toc244160651"/>
      <w:r>
        <w:t>Più indagini e coefficienti</w:t>
      </w:r>
      <w:bookmarkEnd w:id="27"/>
    </w:p>
    <w:p w:rsidR="00423802" w:rsidRDefault="00FD5868">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rsidR="00423802" w:rsidRDefault="00FD5868">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rsidR="00423802" w:rsidRDefault="00FD5868">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423802">
        <w:trPr>
          <w:cantSplit/>
          <w:tblHeader/>
          <w:jc w:val="center"/>
        </w:trPr>
        <w:tc>
          <w:tcPr>
            <w:tcW w:w="51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rsidR="00423802" w:rsidRDefault="00FD5868">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rsidR="00423802" w:rsidRDefault="00FD5868">
            <w:pPr>
              <w:spacing w:before="20" w:after="20"/>
              <w:jc w:val="center"/>
            </w:pPr>
            <w:r>
              <w:rPr>
                <w:rFonts w:ascii="Calibri" w:eastAsia="Calibri" w:hAnsi="Calibri" w:cs="Calibri"/>
                <w:b/>
                <w:sz w:val="21"/>
              </w:rPr>
              <w:t>ξ</w:t>
            </w:r>
            <w:r>
              <w:rPr>
                <w:b/>
                <w:sz w:val="21"/>
              </w:rPr>
              <w:t>4</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1</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1,70</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1,70</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2</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1,65</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1,55</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3</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1,60</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1,48</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4</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1,55</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1,42</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5</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1,50</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1,34</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7</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1,45</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1,28</w:t>
            </w:r>
          </w:p>
        </w:tc>
      </w:tr>
      <w:tr w:rsidR="00423802">
        <w:trPr>
          <w:cantSplit/>
          <w:jc w:val="center"/>
        </w:trPr>
        <w:tc>
          <w:tcPr>
            <w:tcW w:w="5102" w:type="dxa"/>
            <w:tcMar>
              <w:top w:w="90" w:type="dxa"/>
              <w:left w:w="90" w:type="dxa"/>
              <w:bottom w:w="90" w:type="dxa"/>
              <w:right w:w="90" w:type="dxa"/>
            </w:tcMar>
            <w:vAlign w:val="center"/>
          </w:tcPr>
          <w:p w:rsidR="00423802" w:rsidRDefault="00FD5868">
            <w:pPr>
              <w:spacing w:before="20" w:after="20"/>
              <w:jc w:val="left"/>
            </w:pPr>
            <w:r>
              <w:rPr>
                <w:sz w:val="21"/>
              </w:rPr>
              <w:t>Almeno 10</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1,40</w:t>
            </w:r>
          </w:p>
        </w:tc>
        <w:tc>
          <w:tcPr>
            <w:tcW w:w="2268" w:type="dxa"/>
            <w:tcMar>
              <w:top w:w="90" w:type="dxa"/>
              <w:left w:w="90" w:type="dxa"/>
              <w:bottom w:w="90" w:type="dxa"/>
              <w:right w:w="90" w:type="dxa"/>
            </w:tcMar>
            <w:vAlign w:val="center"/>
          </w:tcPr>
          <w:p w:rsidR="00423802" w:rsidRDefault="00FD5868">
            <w:pPr>
              <w:spacing w:before="20" w:after="20"/>
              <w:jc w:val="center"/>
            </w:pPr>
            <w:r>
              <w:rPr>
                <w:sz w:val="21"/>
              </w:rPr>
              <w:t>1,21</w:t>
            </w:r>
          </w:p>
        </w:tc>
      </w:tr>
    </w:tbl>
    <w:p w:rsidR="00423802" w:rsidRDefault="00423802"/>
    <w:p w:rsidR="00423802" w:rsidRDefault="00FD5868">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23802">
        <w:trPr>
          <w:cantSplit/>
          <w:tblHeader/>
          <w:jc w:val="center"/>
        </w:trPr>
        <w:tc>
          <w:tcPr>
            <w:tcW w:w="300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rsidR="00423802" w:rsidRDefault="00FD5868">
            <w:pPr>
              <w:spacing w:before="20" w:after="20"/>
              <w:jc w:val="center"/>
            </w:pPr>
            <w:r>
              <w:rPr>
                <w:rFonts w:ascii="Calibri" w:eastAsia="Calibri" w:hAnsi="Calibri" w:cs="Calibri"/>
                <w:b/>
                <w:sz w:val="21"/>
              </w:rPr>
              <w:t>γ</w:t>
            </w:r>
            <w:r>
              <w:rPr>
                <w:b/>
                <w:sz w:val="21"/>
              </w:rPr>
              <w:t>b</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1,15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Trivellato</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1,35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lastRenderedPageBreak/>
              <w:t>Elica continua</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1,30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1,35</w:t>
            </w:r>
          </w:p>
        </w:tc>
      </w:tr>
    </w:tbl>
    <w:p w:rsidR="00423802" w:rsidRDefault="00423802"/>
    <w:p w:rsidR="00423802" w:rsidRDefault="00FD5868">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rsidR="00423802" w:rsidRDefault="00FD5868">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rsidR="00423802" w:rsidRDefault="00FD5868">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assegnate, le resistenze non cambiano e il calcolo segnala che il peso proprio non è considerato. Un peso specifico negativo è rifiutato.</w:t>
      </w:r>
    </w:p>
    <w:p w:rsidR="00423802" w:rsidRDefault="00FD5868">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rsidR="00423802" w:rsidRDefault="00FD5868">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rsidR="00423802" w:rsidRDefault="00FD5868">
      <w:pPr>
        <w:pStyle w:val="Titolo2"/>
        <w:keepNext/>
        <w:spacing w:after="140"/>
      </w:pPr>
      <w:bookmarkStart w:id="28" w:name="_Toc244160652"/>
      <w:r>
        <w:t>Efficienza di gruppo e limiti</w:t>
      </w:r>
      <w:bookmarkEnd w:id="28"/>
    </w:p>
    <w:p w:rsidR="00423802" w:rsidRDefault="00FD5868">
      <w:pPr>
        <w:spacing w:after="140"/>
      </w:pPr>
      <w:r>
        <w:t>Converse Labarre usa la geometria del reticolo nelle due direzioni. Gli angoli della seguente espressione sono in gradi; ciascun termine è nullo quando in quella direzione esiste un solo palo.</w:t>
      </w:r>
    </w:p>
    <w:p w:rsidR="00423802" w:rsidRDefault="00FD5868">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rsidR="00423802" w:rsidRDefault="00FD5868">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rsidR="00423802" w:rsidRDefault="00FD5868">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rsidR="00423802" w:rsidRDefault="00FD5868">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rsidR="00423802" w:rsidRDefault="00FD5868">
      <w:pPr>
        <w:spacing w:after="140"/>
      </w:pPr>
      <w:r>
        <w:t>Per questi due metodi il modulo applica la stessa efficienza a compressione e trazione. L'opzione manuale permette valori distinti. Un risultato non positivo viene rifiutato.</w:t>
      </w:r>
    </w:p>
    <w:p w:rsidR="00423802" w:rsidRDefault="00FD5868">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rsidR="00423802" w:rsidRDefault="00FD5868">
      <w:pPr>
        <w:pStyle w:val="Titolo1"/>
        <w:keepNext/>
        <w:spacing w:after="140"/>
      </w:pPr>
      <w:bookmarkStart w:id="29" w:name="_Toc244160653"/>
      <w:r>
        <w:t>Micropalo verticale</w:t>
      </w:r>
      <w:bookmarkEnd w:id="29"/>
    </w:p>
    <w:p w:rsidR="00423802" w:rsidRDefault="00FD5868">
      <w:pPr>
        <w:pStyle w:val="Titolo2"/>
        <w:keepNext/>
        <w:spacing w:after="140"/>
      </w:pPr>
      <w:bookmarkStart w:id="30" w:name="_Toc244160654"/>
      <w:r>
        <w:t>Correlazione del bulbo</w:t>
      </w:r>
      <w:bookmarkEnd w:id="30"/>
    </w:p>
    <w:p w:rsidR="00423802" w:rsidRDefault="00FD5868">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rsidR="00423802" w:rsidRDefault="00FD5868">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rsidR="00423802" w:rsidRDefault="00FD5868">
      <w:pPr>
        <w:keepNext/>
        <w:spacing w:before="60" w:after="80"/>
        <w:ind w:left="255"/>
      </w:pPr>
      <m:oMathPara>
        <m:oMath>
          <m:sSub>
            <m:e>
              <m:r>
                <m:t>D</m:t>
              </m:r>
            </m:e>
            <m:sub>
              <m:r>
                <m:t>s</m:t>
              </m:r>
            </m:sub>
          </m:sSub>
          <m:r>
            <m:t>=αD</m:t>
          </m:r>
        </m:oMath>
      </m:oMathPara>
    </w:p>
    <w:p w:rsidR="00423802" w:rsidRDefault="00FD5868">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rsidR="00423802" w:rsidRDefault="00FD5868">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w:t>
      </w:r>
      <w:r>
        <w:lastRenderedPageBreak/>
        <w:t>aumenta linearmente la superficie resistente, a parità delle altre ipotesi. Il risultato resta condizionato alla validità della correlazione e della realizzazione del bulbo.</w:t>
      </w:r>
    </w:p>
    <w:p w:rsidR="00423802" w:rsidRDefault="00FD5868">
      <w:pPr>
        <w:pStyle w:val="Titolo2"/>
        <w:keepNext/>
        <w:spacing w:after="140"/>
      </w:pPr>
      <w:bookmarkStart w:id="31" w:name="_Toc244160655"/>
      <w:r>
        <w:t>Inclinazione punta e peso</w:t>
      </w:r>
      <w:bookmarkEnd w:id="31"/>
    </w:p>
    <w:p w:rsidR="00423802" w:rsidRDefault="00FD5868">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rsidR="00423802" w:rsidRDefault="00FD5868">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rsidR="00423802" w:rsidRDefault="00FD5868">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rsidR="00423802" w:rsidRDefault="00FD5868">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rsidR="00423802" w:rsidRDefault="00FD5868">
      <w:pPr>
        <w:keepNext/>
        <w:spacing w:before="60" w:after="80"/>
        <w:ind w:left="255"/>
      </w:pPr>
      <m:oMathPara>
        <m:oMath>
          <m:r>
            <m:t>W=qs</m:t>
          </m:r>
          <m:r>
            <m:rPr>
              <m:sty m:val="p"/>
            </m:rPr>
            <m:t>cos</m:t>
          </m:r>
          <m:r>
            <m:t>θ</m:t>
          </m:r>
        </m:oMath>
      </m:oMathPara>
    </w:p>
    <w:p w:rsidR="00423802" w:rsidRDefault="00FD5868">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rsidR="00423802" w:rsidRDefault="00FD5868">
      <w:pPr>
        <w:pStyle w:val="Titolo1"/>
        <w:keepNext/>
        <w:spacing w:after="140"/>
      </w:pPr>
      <w:bookmarkStart w:id="32" w:name="_Toc244160656"/>
      <w:r>
        <w:t>Capacità orizzontale con Broms</w:t>
      </w:r>
      <w:bookmarkEnd w:id="32"/>
    </w:p>
    <w:p w:rsidR="00423802" w:rsidRDefault="00FD5868">
      <w:pPr>
        <w:pStyle w:val="Titolo2"/>
        <w:keepNext/>
        <w:spacing w:after="140"/>
      </w:pPr>
      <w:bookmarkStart w:id="33" w:name="_Toc244160657"/>
      <w:r>
        <w:t>Idealizzazione e pressione limite</w:t>
      </w:r>
      <w:bookmarkEnd w:id="33"/>
    </w:p>
    <w:p w:rsidR="00423802" w:rsidRDefault="00FD5868">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rsidR="00423802" w:rsidRDefault="00FD5868">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rsidR="00423802" w:rsidRDefault="00FD5868">
      <w:pPr>
        <w:keepNext/>
        <w:spacing w:before="60" w:after="80"/>
        <w:ind w:left="255"/>
      </w:pPr>
      <m:oMathPara>
        <m:oMath>
          <m:r>
            <m:t>p(z)=9</m:t>
          </m:r>
          <m:sSub>
            <m:e>
              <m:r>
                <m:t>c</m:t>
              </m:r>
            </m:e>
            <m:sub>
              <m:r>
                <m:t>u</m:t>
              </m:r>
            </m:sub>
          </m:sSub>
          <m:r>
            <m:t>D</m:t>
          </m:r>
        </m:oMath>
      </m:oMathPara>
    </w:p>
    <w:p w:rsidR="00423802" w:rsidRDefault="00FD5868">
      <w:pPr>
        <w:keepNext/>
        <w:spacing w:before="60" w:after="80"/>
        <w:ind w:left="255"/>
      </w:pPr>
      <m:oMathPara>
        <m:oMath>
          <m:r>
            <m:t>p(z)=3</m:t>
          </m:r>
          <m:sSub>
            <m:e>
              <m:r>
                <m:t>K</m:t>
              </m:r>
            </m:e>
            <m:sub>
              <m:r>
                <m:t>p</m:t>
              </m:r>
            </m:sub>
          </m:sSub>
          <m:r>
            <m:t>D</m:t>
          </m:r>
          <m:sSubSup>
            <m:e>
              <m:r>
                <m:t>σ</m:t>
              </m:r>
            </m:e>
            <m:sub>
              <m:r>
                <m:t>v</m:t>
              </m:r>
            </m:sub>
            <m:sup>
              <m:r>
                <m:t>′</m:t>
              </m:r>
            </m:sup>
          </m:sSubSup>
          <m:r>
            <m:t>(z)</m:t>
          </m:r>
        </m:oMath>
      </m:oMathPara>
    </w:p>
    <w:p w:rsidR="00423802" w:rsidRDefault="00FD5868">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rsidR="00423802" w:rsidRDefault="00FD5868">
      <w:pPr>
        <w:spacing w:after="140"/>
      </w:pPr>
      <w:r>
        <w:t>L'angolo è ammesso fra 0 e 60° escluso, come controllo dei dati e non come soglia di Broms; nei granulari la coesione efficace deve essere nulla: i terreni con coesione e attrito insieme non sono trattati.</w:t>
      </w:r>
    </w:p>
    <w:p w:rsidR="00423802" w:rsidRDefault="00FD5868">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rsidR="00423802" w:rsidRDefault="00FD5868">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rsidR="00423802" w:rsidRDefault="00FD5868">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rsidR="00423802" w:rsidRDefault="00FD5868">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rsidR="00423802" w:rsidRDefault="00FD5868">
      <w:pPr>
        <w:keepNext/>
        <w:spacing w:before="60" w:after="80"/>
        <w:ind w:left="255"/>
      </w:pPr>
      <m:oMathPara>
        <m:oMath>
          <m:r>
            <m:t>A(z)=z</m:t>
          </m:r>
          <m:r>
            <m:t>Q(z)−S(z)</m:t>
          </m:r>
        </m:oMath>
      </m:oMathPara>
    </w:p>
    <w:p w:rsidR="00423802" w:rsidRDefault="00FD5868">
      <w:pPr>
        <w:keepNext/>
        <w:spacing w:before="60" w:after="80"/>
        <w:ind w:left="255"/>
      </w:pPr>
      <m:oMathPara>
        <m:oMath>
          <m:r>
            <m:t>V(z)=H−Q(z)</m:t>
          </m:r>
        </m:oMath>
      </m:oMathPara>
    </w:p>
    <w:p w:rsidR="00423802" w:rsidRDefault="00FD5868">
      <w:pPr>
        <w:keepNext/>
        <w:spacing w:before="60" w:after="80"/>
        <w:ind w:left="255"/>
      </w:pPr>
      <m:oMathPara>
        <m:oMath>
          <m:r>
            <m:t>M(z)=</m:t>
          </m:r>
          <m:sSub>
            <m:e>
              <m:r>
                <m:t>M</m:t>
              </m:r>
            </m:e>
            <m:sub>
              <m:r>
                <m:t>0</m:t>
              </m:r>
            </m:sub>
          </m:sSub>
          <m:r>
            <m:t>+H</m:t>
          </m:r>
          <m:r>
            <m:t>z−A(z)</m:t>
          </m:r>
        </m:oMath>
      </m:oMathPara>
    </w:p>
    <w:p w:rsidR="00423802" w:rsidRDefault="00FD5868">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rsidR="00423802" w:rsidRDefault="00FD5868">
      <w:pPr>
        <w:pStyle w:val="Titolo2"/>
        <w:keepNext/>
        <w:spacing w:after="140"/>
      </w:pPr>
      <w:bookmarkStart w:id="34" w:name="_Toc244160658"/>
      <w:r>
        <w:t>Meccanismi granulari</w:t>
      </w:r>
      <w:bookmarkEnd w:id="34"/>
    </w:p>
    <w:p w:rsidR="00423802" w:rsidRDefault="00FD5868">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rsidR="00423802" w:rsidRDefault="00FD5868">
      <w:pPr>
        <w:keepNext/>
        <w:spacing w:before="60" w:after="80"/>
        <w:ind w:left="255"/>
      </w:pPr>
      <m:oMathPara>
        <m:oMath>
          <m:r>
            <m:t>H=</m:t>
          </m:r>
          <m:f>
            <m:fPr>
              <m:type m:val="bar"/>
            </m:fPr>
            <m:num>
              <m:r>
                <m:t>A(L)</m:t>
              </m:r>
            </m:num>
            <m:den>
              <m:r>
                <m:t>L+e</m:t>
              </m:r>
            </m:den>
          </m:f>
        </m:oMath>
      </m:oMathPara>
    </w:p>
    <w:p w:rsidR="00423802" w:rsidRDefault="00FD5868">
      <w:pPr>
        <w:keepNext/>
        <w:spacing w:before="60" w:after="80"/>
        <w:ind w:left="255"/>
      </w:pPr>
      <m:oMathPara>
        <m:oMath>
          <m:r>
            <m:t>H</m:t>
          </m:r>
          <m:r>
            <m:t>e+S(</m:t>
          </m:r>
          <m:sSub>
            <m:e>
              <m:r>
                <m:t>z</m:t>
              </m:r>
            </m:e>
            <m:sub>
              <m:r>
                <m:t>f</m:t>
              </m:r>
            </m:sub>
          </m:sSub>
          <m:r>
            <m:t>)=</m:t>
          </m:r>
          <m:sSub>
            <m:e>
              <m:r>
                <m:t>M</m:t>
              </m:r>
            </m:e>
            <m:sub>
              <m:r>
                <m:t>y</m:t>
              </m:r>
            </m:sub>
          </m:sSub>
        </m:oMath>
      </m:oMathPara>
    </w:p>
    <w:p w:rsidR="00423802" w:rsidRDefault="00FD5868">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rsidR="00423802" w:rsidRDefault="00FD5868">
      <w:pPr>
        <w:keepNext/>
        <w:spacing w:before="60" w:after="80"/>
        <w:ind w:left="255"/>
      </w:pPr>
      <m:oMathPara>
        <m:oMath>
          <m:r>
            <m:t>H=</m:t>
          </m:r>
          <m:f>
            <m:fPr>
              <m:type m:val="bar"/>
            </m:fPr>
            <m:num>
              <m:sSub>
                <m:e>
                  <m:r>
                    <m:t>M</m:t>
                  </m:r>
                </m:e>
                <m:sub>
                  <m:r>
                    <m:t>y</m:t>
                  </m:r>
                </m:sub>
              </m:sSub>
              <m:r>
                <m:t>+A(L)</m:t>
              </m:r>
            </m:num>
            <m:den>
              <m:r>
                <m:t>L</m:t>
              </m:r>
            </m:den>
          </m:f>
        </m:oMath>
      </m:oMathPara>
    </w:p>
    <w:p w:rsidR="00423802" w:rsidRDefault="00FD5868">
      <w:pPr>
        <w:keepNext/>
        <w:spacing w:before="60" w:after="80"/>
        <w:ind w:left="255"/>
      </w:pPr>
      <m:oMathPara>
        <m:oMath>
          <m:r>
            <m:t>S(</m:t>
          </m:r>
          <m:sSub>
            <m:e>
              <m:r>
                <m:t>z</m:t>
              </m:r>
            </m:e>
            <m:sub>
              <m:r>
                <m:t>f</m:t>
              </m:r>
            </m:sub>
          </m:sSub>
          <m:r>
            <m:t>)=2</m:t>
          </m:r>
          <m:sSub>
            <m:e>
              <m:r>
                <m:t>M</m:t>
              </m:r>
            </m:e>
            <m:sub>
              <m:r>
                <m:t>y</m:t>
              </m:r>
            </m:sub>
          </m:sSub>
        </m:oMath>
      </m:oMathPara>
    </w:p>
    <w:p w:rsidR="00423802" w:rsidRDefault="00FD5868">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rsidR="00423802" w:rsidRDefault="00FD5868">
      <w:pPr>
        <w:spacing w:after="140"/>
      </w:pPr>
      <w:r>
        <w:t>Per un palo lungo, la porzione mobilitata e l'eventuale chiusura del diagramma oltre il massimo derivano dall'idealizzazione del meccanismo; non costituiscono una distribuzione elastica univoca delle reazioni del terreno.</w:t>
      </w:r>
    </w:p>
    <w:p w:rsidR="00423802" w:rsidRDefault="00FD5868">
      <w:pPr>
        <w:pStyle w:val="Titolo2"/>
        <w:keepNext/>
        <w:spacing w:after="140"/>
      </w:pPr>
      <w:bookmarkStart w:id="35" w:name="_Toc244160659"/>
      <w:r>
        <w:t>Meccanismi coesivi</w:t>
      </w:r>
      <w:bookmarkEnd w:id="35"/>
    </w:p>
    <w:p w:rsidR="00423802" w:rsidRDefault="00FD5868">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rsidR="00423802" w:rsidRDefault="00FD5868">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rsidR="00423802" w:rsidRDefault="00FD5868">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rsidR="00423802" w:rsidRDefault="00FD5868">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rsidR="00423802" w:rsidRDefault="00FD5868">
      <w:pPr>
        <w:pStyle w:val="Titolo2"/>
        <w:keepNext/>
        <w:spacing w:after="140"/>
      </w:pPr>
      <w:bookmarkStart w:id="36" w:name="_Toc244160660"/>
      <w:r>
        <w:t>Da Hu alla resistenza di progetto</w:t>
      </w:r>
      <w:bookmarkEnd w:id="36"/>
    </w:p>
    <w:p w:rsidR="00423802" w:rsidRDefault="00FD5868">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rsidR="00423802" w:rsidRDefault="00FD5868">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rsidR="00423802" w:rsidRDefault="00FD5868">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rsidR="00423802" w:rsidRDefault="00FD5868">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rsidR="00423802" w:rsidRDefault="00FD5868">
      <w:pPr>
        <w:pStyle w:val="Titolo2"/>
        <w:keepNext/>
        <w:spacing w:after="140"/>
      </w:pPr>
      <w:bookmarkStart w:id="37" w:name="_Toc244160661"/>
      <w:r>
        <w:t>Momento resistente del palo in c a</w:t>
      </w:r>
      <w:bookmarkEnd w:id="37"/>
    </w:p>
    <w:p w:rsidR="00423802" w:rsidRDefault="00FD5868">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rsidR="00423802" w:rsidRDefault="00FD5868">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rsidR="00423802" w:rsidRDefault="00FD5868">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rsidR="00423802" w:rsidRDefault="00FD5868">
      <w:pPr>
        <w:pStyle w:val="Titolo2"/>
        <w:keepNext/>
        <w:spacing w:after="140"/>
      </w:pPr>
      <w:bookmarkStart w:id="38" w:name="_Toc244160662"/>
      <w:r>
        <w:t>Tubo CHS del micropalo</w:t>
      </w:r>
      <w:bookmarkEnd w:id="38"/>
    </w:p>
    <w:p w:rsidR="00423802" w:rsidRDefault="00FD5868">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rsidR="00423802" w:rsidRDefault="00FD5868">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rsidR="00423802" w:rsidRDefault="00FD5868">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rsidR="00423802" w:rsidRDefault="00FD5868">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rsidR="00423802" w:rsidRDefault="00FD5868">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rsidR="00423802" w:rsidRDefault="00FD5868">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rsidR="00423802" w:rsidRDefault="00FD5868">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rsidR="00423802" w:rsidRDefault="00FD5868">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rsidR="00423802" w:rsidRDefault="00FD5868">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rsidR="00423802" w:rsidRDefault="00FD5868">
      <w:pPr>
        <w:pStyle w:val="Titolo1"/>
        <w:keepNext/>
        <w:spacing w:after="140"/>
      </w:pPr>
      <w:bookmarkStart w:id="39" w:name="_Toc244160663"/>
      <w:r>
        <w:t>Capacità orizzontale in terreno stratificato</w:t>
      </w:r>
      <w:bookmarkEnd w:id="39"/>
    </w:p>
    <w:p w:rsidR="00423802" w:rsidRDefault="00FD5868">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rsidR="00423802" w:rsidRDefault="00FD5868">
      <w:pPr>
        <w:pStyle w:val="Titolo2"/>
        <w:keepNext/>
        <w:spacing w:after="140"/>
      </w:pPr>
      <w:bookmarkStart w:id="40" w:name="_Toc244160664"/>
      <w:r>
        <w:t>Diagramma limite per strato</w:t>
      </w:r>
      <w:bookmarkEnd w:id="40"/>
    </w:p>
    <w:p w:rsidR="00423802" w:rsidRDefault="00FD5868">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rsidR="00423802" w:rsidRDefault="00FD5868">
      <w:pPr>
        <w:keepNext/>
        <w:spacing w:before="60" w:after="80"/>
        <w:ind w:left="255"/>
      </w:pPr>
      <m:oMathPara>
        <m:oMath>
          <m:r>
            <m:t>p(z)=</m:t>
          </m:r>
          <m:sSub>
            <m:e>
              <m:r>
                <m:t>p</m:t>
              </m:r>
            </m:e>
            <m:sub>
              <m:r>
                <m:t>0</m:t>
              </m:r>
            </m:sub>
          </m:sSub>
          <m:r>
            <m:t>+k</m:t>
          </m:r>
          <m:r>
            <m:t>(z−a)</m:t>
          </m:r>
        </m:oMath>
      </m:oMathPara>
    </w:p>
    <w:p w:rsidR="00423802" w:rsidRDefault="00FD5868">
      <w:pPr>
        <w:pStyle w:val="Titolo2"/>
        <w:keepNext/>
        <w:spacing w:after="140"/>
      </w:pPr>
      <w:bookmarkStart w:id="41" w:name="_Toc244160665"/>
      <w:r>
        <w:t>Equilibrio con tre integrali</w:t>
      </w:r>
      <w:bookmarkEnd w:id="41"/>
    </w:p>
    <w:p w:rsidR="00423802" w:rsidRDefault="00FD5868">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rsidR="00423802" w:rsidRDefault="00FD5868">
      <w:pPr>
        <w:keepNext/>
        <w:spacing w:before="60" w:after="80"/>
        <w:ind w:left="255"/>
      </w:pPr>
      <m:oMathPara>
        <m:oMath>
          <m:r>
            <m:t>Q(</m:t>
          </m:r>
          <m:sSub>
            <m:e>
              <m:r>
                <m:t>z</m:t>
              </m:r>
            </m:e>
            <m:sub>
              <m:r>
                <m:t>f</m:t>
              </m:r>
            </m:sub>
          </m:sSub>
          <m:r>
            <m:t>)=H</m:t>
          </m:r>
        </m:oMath>
      </m:oMathPara>
    </w:p>
    <w:p w:rsidR="00423802" w:rsidRDefault="00FD5868">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rsidR="00423802" w:rsidRDefault="00FD5868">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rsidR="00423802" w:rsidRDefault="00FD5868">
      <w:pPr>
        <w:pStyle w:val="Titolo2"/>
        <w:keepNext/>
        <w:spacing w:after="140"/>
      </w:pPr>
      <w:bookmarkStart w:id="42" w:name="_Toc244160666"/>
      <w:r>
        <w:t>Chiusura distribuita delle reazioni</w:t>
      </w:r>
      <w:bookmarkEnd w:id="42"/>
    </w:p>
    <w:p w:rsidR="00423802" w:rsidRDefault="00FD5868">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rsidR="00423802" w:rsidRDefault="00FD5868">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rsidR="00423802" w:rsidRDefault="00FD5868">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rsidR="00423802" w:rsidRDefault="00FD5868">
      <w:pPr>
        <w:keepNext/>
        <w:spacing w:before="60" w:after="80"/>
        <w:ind w:left="255"/>
      </w:pPr>
      <m:oMathPara>
        <m:oMath>
          <m:r>
            <m:t>C(</m:t>
          </m:r>
          <m:sSub>
            <m:e>
              <m:r>
                <m:t>z</m:t>
              </m:r>
            </m:e>
            <m:sub>
              <m:r>
                <m:t>f</m:t>
              </m:r>
            </m:sub>
          </m:sSub>
          <m:r>
            <m:t>,t)=M(</m:t>
          </m:r>
          <m:sSub>
            <m:e>
              <m:r>
                <m:t>z</m:t>
              </m:r>
            </m:e>
            <m:sub>
              <m:r>
                <m:t>f</m:t>
              </m:r>
            </m:sub>
          </m:sSub>
          <m:r>
            <m:t>)</m:t>
          </m:r>
        </m:oMath>
      </m:oMathPara>
    </w:p>
    <w:p w:rsidR="00423802" w:rsidRDefault="00FD5868">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rsidR="00423802" w:rsidRDefault="00FD5868">
      <w:pPr>
        <w:pStyle w:val="Titolo2"/>
        <w:keepNext/>
        <w:spacing w:after="140"/>
      </w:pPr>
      <w:bookmarkStart w:id="43" w:name="_Toc244160667"/>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Broms nei granulari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Libera, corto</w:t>
            </w:r>
          </w:p>
        </w:tc>
        <w:tc>
          <w:tcPr>
            <w:tcW w:w="3402" w:type="dxa"/>
            <w:tcMar>
              <w:top w:w="90" w:type="dxa"/>
              <w:left w:w="90" w:type="dxa"/>
              <w:bottom w:w="90" w:type="dxa"/>
              <w:right w:w="90" w:type="dxa"/>
            </w:tcMar>
            <w:vAlign w:val="center"/>
          </w:tcPr>
          <w:p w:rsidR="00423802" w:rsidRDefault="00FD5868">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rsidR="00423802" w:rsidRDefault="00FD5868">
            <w:pPr>
              <w:spacing w:before="20" w:after="20"/>
              <w:jc w:val="center"/>
            </w:pPr>
            <m:oMathPara>
              <m:oMath>
                <m:r>
                  <m:t>H(L+e)=A(L)</m:t>
                </m:r>
              </m:oMath>
            </m:oMathPara>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Libera, lungo</w:t>
            </w:r>
          </w:p>
        </w:tc>
        <w:tc>
          <w:tcPr>
            <w:tcW w:w="3402" w:type="dxa"/>
            <w:tcMar>
              <w:top w:w="90" w:type="dxa"/>
              <w:left w:w="90" w:type="dxa"/>
              <w:bottom w:w="90" w:type="dxa"/>
              <w:right w:w="90" w:type="dxa"/>
            </w:tcMar>
            <w:vAlign w:val="center"/>
          </w:tcPr>
          <w:p w:rsidR="00423802" w:rsidRDefault="00FD5868">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rsidR="00423802" w:rsidRDefault="00FD5868">
            <w:pPr>
              <w:spacing w:before="20" w:after="20"/>
              <w:jc w:val="center"/>
            </w:pPr>
            <w:r>
              <w:rPr>
                <w:sz w:val="21"/>
              </w:rPr>
              <w:t>uguale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Impedita, corto</w:t>
            </w:r>
          </w:p>
        </w:tc>
        <w:tc>
          <w:tcPr>
            <w:tcW w:w="3402" w:type="dxa"/>
            <w:tcMar>
              <w:top w:w="90" w:type="dxa"/>
              <w:left w:w="90" w:type="dxa"/>
              <w:bottom w:w="90" w:type="dxa"/>
              <w:right w:w="90" w:type="dxa"/>
            </w:tcMar>
            <w:vAlign w:val="center"/>
          </w:tcPr>
          <w:p w:rsidR="00423802" w:rsidRDefault="00FD5868">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rsidR="00423802" w:rsidRDefault="00FD5868">
            <w:pPr>
              <w:spacing w:before="20" w:after="20"/>
              <w:jc w:val="center"/>
            </w:pPr>
            <w:r>
              <w:rPr>
                <w:sz w:val="21"/>
              </w:rPr>
              <w:t>uguale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Impedita, intermedio</w:t>
            </w:r>
          </w:p>
        </w:tc>
        <w:tc>
          <w:tcPr>
            <w:tcW w:w="3402" w:type="dxa"/>
            <w:tcMar>
              <w:top w:w="90" w:type="dxa"/>
              <w:left w:w="90" w:type="dxa"/>
              <w:bottom w:w="90" w:type="dxa"/>
              <w:right w:w="90" w:type="dxa"/>
            </w:tcMar>
            <w:vAlign w:val="center"/>
          </w:tcPr>
          <w:p w:rsidR="00423802" w:rsidRDefault="00FD5868">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rsidR="00423802" w:rsidRDefault="00FD5868">
            <w:pPr>
              <w:spacing w:before="20" w:after="20"/>
              <w:jc w:val="left"/>
            </w:pPr>
            <m:oMathPara>
              <m:oMath>
                <m:r>
                  <m:t>HL=</m:t>
                </m:r>
                <m:sSub>
                  <m:e>
                    <m:r>
                      <m:t>M</m:t>
                    </m:r>
                  </m:e>
                  <m:sub>
                    <m:r>
                      <m:t>y</m:t>
                    </m:r>
                  </m:sub>
                </m:sSub>
                <m:r>
                  <m:t>+A(L)</m:t>
                </m:r>
              </m:oMath>
            </m:oMathPara>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Impedita, lungo</w:t>
            </w:r>
          </w:p>
        </w:tc>
        <w:tc>
          <w:tcPr>
            <w:tcW w:w="3402" w:type="dxa"/>
            <w:tcMar>
              <w:top w:w="90" w:type="dxa"/>
              <w:left w:w="90" w:type="dxa"/>
              <w:bottom w:w="90" w:type="dxa"/>
              <w:right w:w="90" w:type="dxa"/>
            </w:tcMar>
            <w:vAlign w:val="center"/>
          </w:tcPr>
          <w:p w:rsidR="00423802" w:rsidRDefault="00FD5868">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rsidR="00423802" w:rsidRDefault="00FD5868">
            <w:pPr>
              <w:spacing w:before="20" w:after="20"/>
              <w:jc w:val="center"/>
            </w:pPr>
            <w:r>
              <w:rPr>
                <w:sz w:val="21"/>
              </w:rPr>
              <w:t>uguale</w:t>
            </w:r>
          </w:p>
        </w:tc>
      </w:tr>
    </w:tbl>
    <w:p w:rsidR="00423802" w:rsidRDefault="00423802"/>
    <w:p w:rsidR="00423802" w:rsidRDefault="00FD5868">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rsidR="00423802" w:rsidRDefault="00FD5868">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rsidR="00423802" w:rsidRDefault="00FD5868">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rsidR="00423802" w:rsidRDefault="00FD5868">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rsidR="00423802" w:rsidRDefault="00FD5868">
      <w:pPr>
        <w:pStyle w:val="Titolo2"/>
        <w:keepNext/>
        <w:spacing w:after="140"/>
      </w:pPr>
      <w:bookmarkStart w:id="44" w:name="_Toc244160668"/>
      <w:r>
        <w:t>Esempi verificati e limiti</w:t>
      </w:r>
      <w:bookmarkEnd w:id="44"/>
    </w:p>
    <w:p w:rsidR="00423802" w:rsidRDefault="00FD5868">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rsidR="00423802" w:rsidRDefault="00FD5868">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rsidR="00423802" w:rsidRDefault="00FD5868">
      <w:pPr>
        <w:pStyle w:val="Titolo1"/>
        <w:keepNext/>
        <w:spacing w:after="140"/>
      </w:pPr>
      <w:bookmarkStart w:id="45" w:name="_Toc244160669"/>
      <w:r>
        <w:t>Sezione in calcestruzzo armato</w:t>
      </w:r>
      <w:bookmarkEnd w:id="45"/>
    </w:p>
    <w:p w:rsidR="00423802" w:rsidRDefault="00FD5868">
      <w:pPr>
        <w:pStyle w:val="Titolo2"/>
        <w:keepNext/>
        <w:spacing w:after="140"/>
      </w:pPr>
      <w:bookmarkStart w:id="46" w:name="_Toc244160670"/>
      <w:r>
        <w:t>Geometrie tipologiche e costruzione delle armature</w:t>
      </w:r>
      <w:bookmarkEnd w:id="46"/>
    </w:p>
    <w:p w:rsidR="00423802" w:rsidRDefault="00FD5868">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rsidR="00423802" w:rsidRDefault="00FD5868">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rsidR="00423802" w:rsidRDefault="00FD5868">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rsidR="00423802" w:rsidRDefault="00FD5868">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rsidR="00423802" w:rsidRDefault="00FD5868">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rsidR="00423802" w:rsidRDefault="00FD5868">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rsidR="00423802" w:rsidRDefault="00FD5868">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rsidR="00423802" w:rsidRDefault="00FD5868">
      <w:pPr>
        <w:pStyle w:val="Titolo2"/>
        <w:keepNext/>
        <w:spacing w:after="140"/>
      </w:pPr>
      <w:bookmarkStart w:id="47" w:name="_Toc244160671"/>
      <w:r>
        <w:t>Geometria e deformazioni piane</w:t>
      </w:r>
      <w:bookmarkEnd w:id="47"/>
    </w:p>
    <w:p w:rsidR="00423802" w:rsidRDefault="00FD5868">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rsidR="00423802" w:rsidRDefault="00FD5868">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rsidR="00423802" w:rsidRDefault="00FD5868">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rsidR="00423802" w:rsidRDefault="00FD5868">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rsidR="00423802" w:rsidRDefault="00FD5868">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rsidR="00423802" w:rsidRDefault="00FD5868">
      <w:pPr>
        <w:pStyle w:val="Titolo2"/>
        <w:keepNext/>
        <w:spacing w:after="140"/>
      </w:pPr>
      <w:bookmarkStart w:id="48" w:name="_Toc244160672"/>
      <w:r>
        <w:t>Equilibrio e domini</w:t>
      </w:r>
      <w:bookmarkEnd w:id="48"/>
    </w:p>
    <w:p w:rsidR="00423802" w:rsidRDefault="00FD5868">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rsidR="00423802" w:rsidRDefault="00FD5868">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rsidR="00423802" w:rsidRDefault="00FD5868">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rsidR="00423802" w:rsidRDefault="00FD5868">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rsidR="00423802" w:rsidRDefault="00FD5868">
      <w:pPr>
        <w:spacing w:after="140"/>
      </w:pPr>
      <w:r>
        <w:t xml:space="preserve">Con i criteri a N assegnato («N costante», «N e Mx costanti», «N e My costanti») un NEd fuori dal campo resistente [NRd,c; NRd,t] non ha punti del dominio a quel valore: l'esito è «Fuori dominio (N fuori dal campo [NRd,c; NRd,t])» con </w:t>
      </w:r>
      <m:oMath>
        <m:r>
          <m:t>η&gt;1</m:t>
        </m:r>
      </m:oMath>
      <w:r>
        <w:t xml:space="preserve">, valutato sul punto a eccentricità costante. Con «N costante» e momento di domanda nullo l'esito è «Entro il dominio (momento nullo)» con </w:t>
      </w:r>
      <m:oMath>
        <m:r>
          <m:t>η=0</m:t>
        </m:r>
      </m:oMath>
      <w:r>
        <w:t>.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rsidR="00423802" w:rsidRDefault="00FD5868">
      <w:pPr>
        <w:pStyle w:val="Titolo2"/>
        <w:keepNext/>
        <w:spacing w:after="140"/>
      </w:pPr>
      <w:bookmarkStart w:id="49" w:name="_Toc244160673"/>
      <w:r>
        <w:t>Materiali tendini e analisi di esercizio</w:t>
      </w:r>
      <w:bookmarkEnd w:id="49"/>
    </w:p>
    <w:p w:rsidR="00423802" w:rsidRDefault="00FD5868">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rsidR="00423802" w:rsidRDefault="00FD5868">
      <w:pPr>
        <w:spacing w:after="140"/>
      </w:pPr>
      <w:r>
        <w:lastRenderedPageBreak/>
        <w:t xml:space="preserve">Per un gruppo di n fili o trefoli con area assegnata, l'eventuale diametro equivalente rappresenta la somma delle aree; a parità di diametro elementare cresce con </w:t>
      </w:r>
      <m:oMath>
        <m:rad>
          <m:radPr>
            <m:degHide m:val="on"/>
          </m:radPr>
          <m:deg/>
          <m:e>
            <m:r>
              <m:t>n</m:t>
            </m:r>
          </m:e>
        </m:rad>
      </m:oMath>
      <w:r>
        <w:t>. La tensione iniziale del tendine è un input efficace. Il motore non ricostruisce in modo generale attrito, rientro degli ancoraggi, rilassamento e tutte le perdite differite della struttura.</w:t>
      </w:r>
    </w:p>
    <w:p w:rsidR="00423802" w:rsidRDefault="00FD5868">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rsidR="00423802" w:rsidRDefault="00FD5868">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rsidR="00423802" w:rsidRDefault="00FD5868">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rsidR="00423802" w:rsidRDefault="00FD5868">
      <w:pPr>
        <w:keepNext/>
        <w:spacing w:before="60" w:after="80"/>
        <w:ind w:left="255"/>
      </w:pPr>
      <m:oMathPara>
        <m:oMath>
          <m:sSub>
            <m:e>
              <m:r>
                <m:t>σ</m:t>
              </m:r>
            </m:e>
            <m:sub>
              <m:r>
                <m:t>s,lim</m:t>
              </m:r>
            </m:sub>
          </m:sSub>
          <m:r>
            <m:t>=</m:t>
          </m:r>
          <m:sSub>
            <m:e>
              <m:r>
                <m:t>k</m:t>
              </m:r>
            </m:e>
            <m:sub>
              <m:r>
                <m:t>3</m:t>
              </m:r>
            </m:sub>
          </m:sSub>
          <m:sSub>
            <m:e>
              <m:r>
                <m:t>f</m:t>
              </m:r>
            </m:e>
            <m:sub>
              <m:r>
                <m:t>yk</m:t>
              </m:r>
            </m:sub>
          </m:sSub>
        </m:oMath>
      </m:oMathPara>
    </w:p>
    <w:p w:rsidR="00423802" w:rsidRDefault="00FD5868">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65</m:t>
        </m:r>
        <m:sSub>
          <m:e>
            <m:r>
              <m:t>f</m:t>
            </m:r>
          </m:e>
          <m:sub>
            <m:r>
              <m:t>pk</m:t>
            </m:r>
          </m:sub>
        </m:sSub>
      </m:oMath>
      <w:r>
        <w:t xml:space="preserve"> con l'appendice tedesca (</w:t>
      </w:r>
      <m:oMath>
        <m:sSub>
          <m:e>
            <m:r>
              <m:t>k</m:t>
            </m:r>
          </m:e>
          <m:sub>
            <m:r>
              <m:t>5</m:t>
            </m:r>
          </m:sub>
        </m:sSub>
      </m:oMath>
      <w:r>
        <w:t xml:space="preserve"> di DIN NA NDP 7.2(5), dato per la combinazione quasi permanente e applicato da ANTHEA anche alla caratteristica, a favore di sicurezza; fonte secondaria da riscontrare sul testo),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rsidR="00423802" w:rsidRDefault="00FD5868">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della norma del foglio (</w:t>
      </w:r>
      <m:oMath>
        <m:sSub>
          <m:e>
            <m:r>
              <m:t>f</m:t>
            </m:r>
          </m:e>
          <m:sub>
            <m:r>
              <m:t>cd</m:t>
            </m:r>
          </m:sub>
        </m:sSub>
        <m:r>
          <m:t>=</m:t>
        </m:r>
        <m:sSub>
          <m:e>
            <m:r>
              <m:t>α</m:t>
            </m:r>
          </m:e>
          <m:sub>
            <m:r>
              <m:t>cc</m:t>
            </m:r>
          </m:sub>
        </m:sSub>
        <m:sSub>
          <m:e>
            <m:r>
              <m:t>f</m:t>
            </m:r>
          </m:e>
          <m:sub>
            <m:r>
              <m:t>ck</m:t>
            </m:r>
          </m:sub>
        </m:sSub>
        <m:r>
          <m:t>/</m:t>
        </m:r>
        <m:sSub>
          <m:e>
            <m:r>
              <m:t>γ</m:t>
            </m:r>
          </m:e>
          <m:sub>
            <m:r>
              <m:t>c</m:t>
            </m:r>
          </m:sub>
        </m:sSub>
      </m:oMath>
      <w:r>
        <w:t xml:space="preserve">, </w:t>
      </w:r>
      <m:oMath>
        <m:sSub>
          <m:e>
            <m:r>
              <m:t>f</m:t>
            </m:r>
          </m:e>
          <m:sub>
            <m:r>
              <m:t>yd</m:t>
            </m:r>
          </m:sub>
        </m:sSub>
        <m:r>
          <m:t>=</m:t>
        </m:r>
        <m:sSub>
          <m:e>
            <m:r>
              <m:t>f</m:t>
            </m:r>
          </m:e>
          <m:sub>
            <m:r>
              <m:t>yk</m:t>
            </m:r>
          </m:sub>
        </m:sSub>
        <m:r>
          <m:t>/</m:t>
        </m:r>
        <m:sSub>
          <m:e>
            <m:r>
              <m:t>γ</m:t>
            </m:r>
          </m:e>
          <m:sub>
            <m:r>
              <m:t>s</m:t>
            </m:r>
          </m:sub>
        </m:sSub>
      </m:oMath>
      <w:r>
        <w:t xml:space="preserve">),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rsidR="00423802" w:rsidRDefault="00FD5868">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w:t>
      </w:r>
      <m:oMath>
        <m:r>
          <m:t>n=</m:t>
        </m:r>
        <m:sSub>
          <m:e>
            <m:r>
              <m:t>E</m:t>
            </m:r>
          </m:e>
          <m:sub>
            <m:r>
              <m:t>s</m:t>
            </m:r>
          </m:sub>
        </m:sSub>
        <m:r>
          <m:t>(1+ψ)/</m:t>
        </m:r>
        <m:sSub>
          <m:e>
            <m:r>
              <m:t>E</m:t>
            </m:r>
          </m:e>
          <m:sub>
            <m:r>
              <m:t>c</m:t>
            </m:r>
          </m:sub>
        </m:sSub>
      </m:oMath>
      <w:r>
        <w:t xml:space="preserve">,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rsidR="00423802" w:rsidRDefault="00FD5868">
      <w:pPr>
        <w:keepNext/>
        <w:spacing w:before="60" w:after="80"/>
        <w:ind w:left="255"/>
      </w:pPr>
      <m:oMathPara>
        <m:oMath>
          <m:sSub>
            <m:e>
              <m:r>
                <m:t>ε</m:t>
              </m:r>
            </m:e>
            <m:sub>
              <m:r>
                <m:t>tot</m:t>
              </m:r>
            </m:sub>
          </m:sSub>
          <m:r>
            <m:t>(x,y)=(1+ψ)</m:t>
          </m:r>
          <m:sSub>
            <m:e>
              <m:r>
                <m:t>ε</m:t>
              </m:r>
            </m:e>
            <m:sub>
              <m:r>
                <m:t>sol</m:t>
              </m:r>
            </m:sub>
          </m:sSub>
          <m:r>
            <m:t>(x,y)</m:t>
          </m:r>
        </m:oMath>
      </m:oMathPara>
    </w:p>
    <w:p w:rsidR="00423802" w:rsidRDefault="00FD5868">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rsidR="00423802" w:rsidRDefault="00FD5868">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rsidR="00423802" w:rsidRDefault="00FD5868">
      <w:pPr>
        <w:spacing w:after="140"/>
      </w:pPr>
      <w:r>
        <w:t xml:space="preserve">Sul piano totale una barra a tensione </w:t>
      </w:r>
      <w:r>
        <w:rPr>
          <w:rFonts w:ascii="Calibri" w:eastAsia="Calibri" w:hAnsi="Calibri" w:cs="Calibri"/>
        </w:rPr>
        <w:t>σ</w:t>
      </w:r>
      <w:r>
        <w:t xml:space="preserve">s ha deformazione </w:t>
      </w:r>
      <m:oMath>
        <m:f>
          <m:fPr>
            <m:type m:val="lin"/>
          </m:fPr>
          <m:num>
            <m:sSub>
              <m:e>
                <m:r>
                  <m:t>σ</m:t>
                </m:r>
              </m:e>
              <m:sub>
                <m:r>
                  <m:t>s</m:t>
                </m:r>
              </m:sub>
            </m:sSub>
          </m:num>
          <m:den>
            <m:sSub>
              <m:e>
                <m:r>
                  <m:t>E</m:t>
                </m:r>
              </m:e>
              <m:sub>
                <m:r>
                  <m:t>s</m:t>
                </m:r>
              </m:sub>
            </m:sSub>
          </m:den>
        </m:f>
      </m:oMath>
      <w:r>
        <w:t xml:space="preserve"> e il calcestruzzo compresso </w:t>
      </w:r>
      <m:oMath>
        <m:sSub>
          <m:e>
            <m:r>
              <m:t>σ</m:t>
            </m:r>
          </m:e>
          <m:sub>
            <m:r>
              <m:t>c</m:t>
            </m:r>
          </m:sub>
        </m:sSub>
        <m:r>
          <m:t>(1+ψ)/</m:t>
        </m:r>
        <m:sSub>
          <m:e>
            <m:r>
              <m:t>E</m:t>
            </m:r>
          </m:e>
          <m:sub>
            <m:r>
              <m:t>c</m:t>
            </m:r>
          </m:sub>
        </m:sSub>
      </m:oMath>
      <w:r>
        <w:t xml:space="preserve">.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m:oMath>
        <m:r>
          <m:t>ψ=0</m:t>
        </m:r>
      </m:oMath>
      <w:r>
        <w:t xml:space="preserve"> e nell'analisi non lineare i due piani coincidono.</w:t>
      </w:r>
    </w:p>
    <w:p w:rsidR="00423802" w:rsidRDefault="00FD5868">
      <w:pPr>
        <w:pStyle w:val="Titolo2"/>
        <w:keepNext/>
        <w:spacing w:after="140"/>
      </w:pPr>
      <w:bookmarkStart w:id="50" w:name="_Toc244160674"/>
      <w:r>
        <w:t>Selezione delle verifiche nel report short</w:t>
      </w:r>
      <w:bookmarkEnd w:id="50"/>
    </w:p>
    <w:p w:rsidR="00423802" w:rsidRDefault="00FD5868">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rsidR="00423802" w:rsidRDefault="00FD5868">
      <w:pPr>
        <w:spacing w:after="140"/>
      </w:pPr>
      <w:r>
        <w:t xml:space="preserve">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t>
      </w:r>
      <m:oMath>
        <m:f>
          <m:fPr>
            <m:type m:val="lin"/>
          </m:fPr>
          <m:num>
            <m:sSub>
              <m:e>
                <m:r>
                  <m:t>w</m:t>
                </m:r>
              </m:e>
              <m:sub>
                <m:r>
                  <m:t>k</m:t>
                </m:r>
              </m:sub>
            </m:sSub>
          </m:num>
          <m:den>
            <m:sSub>
              <m:e>
                <m:r>
                  <m:t>w</m:t>
                </m:r>
              </m:e>
              <m:sub>
                <m:r>
                  <m:t>lim</m:t>
                </m:r>
              </m:sub>
            </m:sSub>
          </m:den>
        </m:f>
      </m:oMath>
      <w:r>
        <w:t xml:space="preserve"> e conserva distanza fra fessure, differenza di deformazioni e aree efficaci quando disponibili nella traccia. Il calcolo come limite superiore senza barre efficaci è esplicitamente riconoscibile.</w:t>
      </w:r>
    </w:p>
    <w:p w:rsidR="00423802" w:rsidRDefault="00FD5868">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rsidR="00423802" w:rsidRDefault="00FD5868">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rsidR="00423802" w:rsidRDefault="00FD5868">
      <w:pPr>
        <w:spacing w:after="140"/>
      </w:pPr>
      <w:r>
        <w:t>Alcune regole delle norme ammettono più letture; il modulo adotta le seguenti, dichiarate anche nelle pagine di metodo della libreria:</w:t>
      </w:r>
    </w:p>
    <w:p w:rsidR="00423802" w:rsidRDefault="00FD5868">
      <w:pPr>
        <w:spacing w:after="140"/>
        <w:ind w:left="283" w:hanging="283"/>
      </w:pPr>
      <w:r>
        <w:lastRenderedPageBreak/>
        <w:t>1. l'interazione delle bielle in torsione si valuta come somma dei rapporti del taglio nelle due direzioni, a favore di sicurezza;</w:t>
      </w:r>
    </w:p>
    <w:p w:rsidR="00423802" w:rsidRDefault="00FD5868">
      <w:pPr>
        <w:spacing w:after="140"/>
        <w:ind w:left="283" w:hanging="283"/>
      </w:pPr>
      <w:r>
        <w:t xml:space="preserve">2. nelle tensioni di esercizio il limite </w:t>
      </w:r>
      <m:oMath>
        <m:sSub>
          <m:e>
            <m:r>
              <m:t>k</m:t>
            </m:r>
          </m:e>
          <m:sub>
            <m:r>
              <m:t>3</m:t>
            </m:r>
          </m:sub>
        </m:sSub>
        <m:sSub>
          <m:e>
            <m:r>
              <m:t>f</m:t>
            </m:r>
          </m:e>
          <m:sub>
            <m:r>
              <m:t>yk</m:t>
            </m:r>
          </m:sub>
        </m:sSub>
      </m:oMath>
      <w:r>
        <w:t xml:space="preserve"> si applica a </w:t>
      </w:r>
      <m:oMath>
        <m:d>
          <m:dPr>
            <m:begChr m:val="|"/>
            <m:sepChr m:val=""/>
            <m:endChr m:val="|"/>
          </m:dPr>
          <m:e>
            <m:sSub>
              <m:e>
                <m:r>
                  <m:t>σ</m:t>
                </m:r>
              </m:e>
              <m:sub>
                <m:r>
                  <m:t>s</m:t>
                </m:r>
              </m:sub>
            </m:sSub>
          </m:e>
        </m:d>
      </m:oMath>
      <w:r>
        <w:t xml:space="preserve"> anche delle barre compresse, a favore di sicurezza;</w:t>
      </w:r>
    </w:p>
    <w:p w:rsidR="00423802" w:rsidRDefault="00FD5868">
      <w:pPr>
        <w:spacing w:after="140"/>
        <w:ind w:left="283" w:hanging="283"/>
      </w:pPr>
      <w:r>
        <w:t xml:space="preserve">3. il limite </w:t>
      </w:r>
      <m:oMath>
        <m:sSub>
          <m:e>
            <m:r>
              <m:t>k</m:t>
            </m:r>
          </m:e>
          <m:sub>
            <m:r>
              <m:t>1</m:t>
            </m:r>
          </m:sub>
        </m:sSub>
        <m:sSub>
          <m:e>
            <m:r>
              <m:t>f</m:t>
            </m:r>
          </m:e>
          <m:sub>
            <m:r>
              <m:t>ck</m:t>
            </m:r>
          </m:sub>
        </m:sSub>
      </m:oMath>
      <w:r>
        <w:t xml:space="preserve"> vale in ogni classe di esposizione, a favore di sicurezza;</w:t>
      </w:r>
    </w:p>
    <w:p w:rsidR="00423802" w:rsidRDefault="00FD5868">
      <w:pPr>
        <w:spacing w:after="140"/>
        <w:ind w:left="283" w:hanging="283"/>
      </w:pPr>
      <w:r>
        <w:t xml:space="preserve">4. </w:t>
      </w:r>
      <m:oMath>
        <m:sSub>
          <m:e>
            <m:r>
              <m:t>k</m:t>
            </m:r>
          </m:e>
          <m:sub>
            <m:r>
              <m:t>2</m:t>
            </m:r>
          </m:sub>
        </m:sSub>
        <m:sSub>
          <m:e>
            <m:r>
              <m:t>f</m:t>
            </m:r>
          </m:e>
          <m:sub>
            <m:r>
              <m:t>ck</m:t>
            </m:r>
          </m:sub>
        </m:sSub>
      </m:oMath>
      <w:r>
        <w:t xml:space="preserve"> è usato come limite e non come soglia della viscosità non lineare, a favore di sicurezza;</w:t>
      </w:r>
    </w:p>
    <w:p w:rsidR="00423802" w:rsidRDefault="00FD5868">
      <w:pPr>
        <w:spacing w:after="140"/>
        <w:ind w:left="283" w:hanging="283"/>
      </w:pPr>
      <w:r>
        <w:t xml:space="preserve">5. l'apertura delle fessure è nulla, </w:t>
      </w:r>
      <m:oMath>
        <m:sSub>
          <m:e>
            <m:r>
              <m:t>w</m:t>
            </m:r>
          </m:e>
          <m:sub>
            <m:r>
              <m:t>k</m:t>
            </m:r>
          </m:sub>
        </m:sSub>
        <m:r>
          <m:t>=0</m:t>
        </m:r>
      </m:oMath>
      <w:r>
        <w:t>, quando l'asse neutro cade nel copriferro di una barra del lembo teso;</w:t>
      </w:r>
    </w:p>
    <w:p w:rsidR="00423802" w:rsidRDefault="00FD5868">
      <w:pPr>
        <w:spacing w:after="140"/>
        <w:ind w:left="283" w:hanging="283"/>
      </w:pPr>
      <w:r>
        <w:t xml:space="preserve">6. con barre tese fuori dall'area efficace </w:t>
      </w:r>
      <m:oMath>
        <m:sSub>
          <m:e>
            <m:r>
              <m:t>A</m:t>
            </m:r>
          </m:e>
          <m:sub>
            <m:r>
              <m:t>c,eff</m:t>
            </m:r>
          </m:sub>
        </m:sSub>
      </m:oMath>
      <w:r>
        <w:t xml:space="preserve"> l'interasse usa il limite superiore </w:t>
      </w:r>
      <m:oMath>
        <m:r>
          <m:t>1</m:t>
        </m:r>
        <m:r>
          <m:t>,</m:t>
        </m:r>
        <m:r>
          <m:t>3</m:t>
        </m:r>
        <m:r>
          <m:t>(h−x)</m:t>
        </m:r>
      </m:oMath>
      <w:r>
        <w:t xml:space="preserve"> della 7.3.4(3) dell'EN 1992-1-1; </w:t>
      </w:r>
      <m:oMath>
        <m:sSub>
          <m:e>
            <m:r>
              <m:t>w</m:t>
            </m:r>
          </m:e>
          <m:sub>
            <m:r>
              <m:t>k</m:t>
            </m:r>
          </m:sub>
        </m:sSub>
      </m:oMath>
      <w:r>
        <w:t xml:space="preserve"> deriva dalla deformazione delle barre tese e non dal lembo, quindi non è un limite superiore dell'apertura al lembo, che la norma non chiede.</w:t>
      </w:r>
    </w:p>
    <w:p w:rsidR="00423802" w:rsidRDefault="00FD5868">
      <w:pPr>
        <w:pStyle w:val="Titolo2"/>
        <w:keepNext/>
        <w:spacing w:after="140"/>
      </w:pPr>
      <w:bookmarkStart w:id="51" w:name="_Toc244160675"/>
      <w:r>
        <w:t>Apertura delle fessure</w:t>
      </w:r>
      <w:bookmarkEnd w:id="51"/>
    </w:p>
    <w:p w:rsidR="00423802" w:rsidRDefault="00FD5868">
      <w:pPr>
        <w:spacing w:after="140"/>
      </w:pPr>
      <w:r>
        <w:t xml:space="preserve">La formula implementata parte da tensione delle barre efficaci, modulo dell'acciaio, Ecm, resistenza media a trazione e rapporto fra armatura e area efficace di calcestruzzo. </w:t>
      </w:r>
      <m:oMath>
        <m:sSub>
          <m:e>
            <m:r>
              <m:t>α</m:t>
            </m:r>
          </m:e>
          <m:sub>
            <m:r>
              <m:t>e</m:t>
            </m:r>
          </m:sub>
        </m:sSub>
      </m:oMath>
      <w:r>
        <w:t xml:space="preserve"> usa </w:t>
      </w:r>
      <m:oMath>
        <m:f>
          <m:fPr>
            <m:type m:val="lin"/>
          </m:fPr>
          <m:num>
            <m:sSub>
              <m:e>
                <m:r>
                  <m:t>E</m:t>
                </m:r>
              </m:e>
              <m:sub>
                <m:r>
                  <m:t>s</m:t>
                </m:r>
              </m:sub>
            </m:sSub>
          </m:num>
          <m:den>
            <m:sSub>
              <m:e>
                <m:r>
                  <m:t>E</m:t>
                </m:r>
              </m:e>
              <m:sub>
                <m:r>
                  <m:t>cm</m:t>
                </m:r>
              </m:sub>
            </m:sSub>
          </m:den>
        </m:f>
      </m:oMath>
      <w:r>
        <w:t xml:space="preserve"> e può differire dal coefficiente di omogeneizzazione con viscosità impiegato per l'analisi tensionale. Nel codice attuale fct,eff coincide con fctm, senza riduzione automatica per l'età di fessurazione.</w:t>
      </w:r>
    </w:p>
    <w:p w:rsidR="00423802" w:rsidRDefault="00FD5868">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rsidR="00423802" w:rsidRDefault="00FD5868">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rsidR="00423802" w:rsidRDefault="00FD5868">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rsidR="00423802" w:rsidRDefault="00FD5868">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rsidR="00423802" w:rsidRDefault="00FD5868">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m:oMath>
        <m:sSub>
          <m:e>
            <m:r>
              <m:t>ε</m:t>
            </m:r>
          </m:e>
          <m:sub>
            <m:r>
              <m:t>c,max</m:t>
            </m:r>
          </m:sub>
        </m:sSub>
        <m:r>
          <m:t>≤</m:t>
        </m:r>
        <m:sSup>
          <m:e>
            <m:r>
              <m:t>10</m:t>
            </m:r>
          </m:e>
          <m:sup>
            <m:r>
              <m:t>−12</m:t>
            </m:r>
          </m:sup>
        </m:sSup>
      </m:oMath>
      <w:r>
        <w:t xml:space="preserve"> ai vertici) </w:t>
      </w:r>
      <m:oMath>
        <m:sSub>
          <m:e>
            <m:r>
              <m:t>w</m:t>
            </m:r>
          </m:e>
          <m:sub>
            <m:r>
              <m:t>k</m:t>
            </m:r>
          </m:sub>
        </m:sSub>
        <m:r>
          <m:t>=0</m:t>
        </m:r>
      </m:oMath>
      <w:r>
        <w:t xml:space="preserve"> e </w:t>
      </w:r>
      <m:oMath>
        <m:sSub>
          <m:e>
            <m:r>
              <m:t>k</m:t>
            </m:r>
          </m:e>
          <m:sub>
            <m:r>
              <m:t>2</m:t>
            </m:r>
          </m:sub>
        </m:sSub>
      </m:oMath>
      <w:r>
        <w:t xml:space="preserve"> non interviene. Se l'asse neutro taglia la sezione, anche in presso- o tensoflessione, la sezione è inflessa e </w:t>
      </w:r>
      <m:oMath>
        <m:sSub>
          <m:e>
            <m:r>
              <m:t>k</m:t>
            </m:r>
          </m:e>
          <m:sub>
            <m:r>
              <m:t>2</m:t>
            </m:r>
          </m:sub>
        </m:sSub>
        <m:r>
          <m:t>=0</m:t>
        </m:r>
        <m:r>
          <m:t>,</m:t>
        </m:r>
        <m:r>
          <m:t>50</m:t>
        </m:r>
      </m:oMath>
      <w:r>
        <w:t xml:space="preserve"> per ogni normativa; la traccia lo riporta in un solo dettaglio «Criterio k₂». Nel ramo di sezione interamente tesa si impiega invece la distribuzione di deformazioni: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t>
      </w:r>
      <m:oMath>
        <m:sSub>
          <m:e>
            <m:r>
              <m:t>w</m:t>
            </m:r>
          </m:e>
          <m:sub>
            <m:r>
              <m:t>k</m:t>
            </m:r>
          </m:sub>
        </m:sSub>
        <m:r>
          <m:t>=0</m:t>
        </m:r>
      </m:oMath>
      <w:r>
        <w:t xml:space="preserve">), con le barre tese tutte fuori da Ac,eff (limite superiore), con barre distanziate quando governa il termine in (h − x), né con Model Code 2010 e DIN EN 1992-1-1, il cui sr,max non contiene k2. Le fasce interne dei fori sono aree locali (EN 1992-1-1 7.3.4(3)): ciascuna usa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sulla </w:t>
      </w:r>
      <w:r>
        <w:lastRenderedPageBreak/>
        <w:t xml:space="preserve">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w:t>
      </w:r>
      <m:oMath>
        <m:r>
          <m:t>x=0</m:t>
        </m:r>
      </m:oMath>
      <w:r>
        <w:t xml:space="preserve">)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xml:space="preserve">| per l'altezza della sezione lungo il gradiente non oltre </w:t>
      </w:r>
      <m:oMath>
        <m:sSup>
          <m:e>
            <m:r>
              <m:t>10</m:t>
            </m:r>
          </m:e>
          <m:sup>
            <m:r>
              <m:t>−4</m:t>
            </m:r>
          </m:sup>
        </m:sSup>
        <m:sSub>
          <m:e>
            <m:r>
              <m:t>ε</m:t>
            </m:r>
          </m:e>
          <m:sub>
            <m:r>
              <m:t>max</m:t>
            </m:r>
          </m:sub>
        </m:sSub>
      </m:oMath>
      <w:r>
        <w:t xml:space="preserve">) la trazione è uniforme: tutta la fascia è tesa, </w:t>
      </w:r>
      <m:oMath>
        <m:sSub>
          <m:e>
            <m:r>
              <m:t>k</m:t>
            </m:r>
          </m:e>
          <m:sub>
            <m:r>
              <m:t>2</m:t>
            </m:r>
          </m:sub>
        </m:sSub>
        <m:r>
          <m:t>=1</m:t>
        </m:r>
      </m:oMath>
      <w:r>
        <w:t xml:space="preserve"> e </w:t>
      </w:r>
      <m:oMath>
        <m:r>
          <m:t>h−x</m:t>
        </m:r>
      </m:oMath>
      <w:r>
        <w:t xml:space="preserve">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gradiente obliquo: in un cassone 1000 × 1400 mm con il gradiente lungo il </w:t>
      </w:r>
      <w:r>
        <w:t>lato di 1400 mm le fasce sui lati lunghi passano da 1000 a 1400 mm e la loro apertura cresce del 40 %, per un'eccentricità trascurabile; nell'anello la differenza è solo quella del poligono che approssima il cerchio.</w:t>
      </w:r>
    </w:p>
    <w:p w:rsidR="00423802" w:rsidRDefault="00FD5868">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w:t>
      </w:r>
      <m:oMath>
        <m:sSub>
          <m:e>
            <m:r>
              <m:t>k</m:t>
            </m:r>
          </m:e>
          <m:sub>
            <m:r>
              <m:t>2</m:t>
            </m:r>
          </m:sub>
        </m:sSub>
        <m:r>
          <m:t>=1</m:t>
        </m:r>
        <m:r>
          <m:t>,</m:t>
        </m:r>
        <m:r>
          <m:t>00</m:t>
        </m:r>
      </m:oMath>
      <w:r>
        <w:t xml:space="preserve"> e un'apertura maggiore. Sui casi di prova la regola attuale riduce l'apertura in media del 24 % (fino al 44 %) nelle sezioni a semplice armatura e del 36 % (fino al 48 %) in tensoflessione; non cambia nulla dove governa la regione distante dalle barre, e alcuni esiti passano da non soddisfatto a soddisfatto. Le altre normative usavano già 0,50.</w:t>
      </w:r>
    </w:p>
    <w:p w:rsidR="00423802" w:rsidRDefault="00FD5868">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rsidR="00423802" w:rsidRDefault="00FD5868">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rsidR="00423802" w:rsidRDefault="00FD5868">
      <w:pPr>
        <w:keepNext/>
        <w:spacing w:before="60" w:after="80"/>
        <w:ind w:left="255"/>
      </w:pPr>
      <m:oMathPara>
        <m:oMath>
          <m:sSub>
            <m:e>
              <m:r>
                <m:t>s</m:t>
              </m:r>
            </m:e>
            <m:sub>
              <m:r>
                <m:t>lim</m:t>
              </m:r>
            </m:sub>
          </m:sSub>
          <m:r>
            <m:t>=5(c+</m:t>
          </m:r>
          <m:sSub>
            <m:e>
              <m:r>
                <m:t>φ</m:t>
              </m:r>
            </m:e>
            <m:sub>
              <m:r>
                <m:t>eq</m:t>
              </m:r>
            </m:sub>
          </m:sSub>
          <m:r>
            <m:t>/2)</m:t>
          </m:r>
        </m:oMath>
      </m:oMathPara>
    </w:p>
    <w:p w:rsidR="00423802" w:rsidRDefault="00FD5868">
      <w:pPr>
        <w:keepNext/>
        <w:spacing w:before="60" w:after="80"/>
        <w:ind w:left="255"/>
      </w:pPr>
      <m:oMathPara>
        <m:oMath>
          <m:r>
            <m:t>Δ</m:t>
          </m:r>
          <m:sSub>
            <m:e>
              <m:r>
                <m:t>s</m:t>
              </m:r>
            </m:e>
            <m:sub>
              <m:r>
                <m:t>m,distante</m:t>
              </m:r>
            </m:sub>
          </m:sSub>
          <m:r>
            <m:t>=0</m:t>
          </m:r>
          <m:r>
            <m:t>,</m:t>
          </m:r>
          <m:r>
            <m:t>75(h−x)</m:t>
          </m:r>
        </m:oMath>
      </m:oMathPara>
    </w:p>
    <w:p w:rsidR="00423802" w:rsidRDefault="00FD5868">
      <w:pPr>
        <w:keepNext/>
        <w:spacing w:before="60" w:after="80"/>
        <w:ind w:left="255"/>
      </w:pPr>
      <m:oMathPara>
        <m:oMath>
          <m:sSub>
            <m:e>
              <m:r>
                <m:t>w</m:t>
              </m:r>
            </m:e>
            <m:sub>
              <m:r>
                <m:t>k</m:t>
              </m:r>
            </m:sub>
          </m:sSub>
          <m:r>
            <m:t>=max(0;1</m:t>
          </m:r>
          <m:r>
            <m:t>,</m:t>
          </m:r>
          <m:r>
            <m:t>70Δ</m:t>
          </m:r>
          <m:sSub>
            <m:e>
              <m:r>
                <m:t>s</m:t>
              </m:r>
            </m:e>
            <m:sub>
              <m:r>
                <m:t>m</m:t>
              </m:r>
            </m:sub>
          </m:sSub>
          <m:r>
            <m:t>Δε)</m:t>
          </m:r>
        </m:oMath>
      </m:oMathPara>
    </w:p>
    <w:p w:rsidR="00423802" w:rsidRDefault="00FD5868">
      <w:pPr>
        <w:spacing w:after="140"/>
      </w:pPr>
      <w:r>
        <w:t xml:space="preserve">Se </w:t>
      </w:r>
      <m:oMath>
        <m:r>
          <m:t>s≤</m:t>
        </m:r>
        <m:sSub>
          <m:e>
            <m:r>
              <m:t>s</m:t>
            </m:r>
          </m:e>
          <m:sub>
            <m:r>
              <m:t>lim</m:t>
            </m:r>
          </m:sub>
        </m:sSub>
      </m:oMath>
      <w:r>
        <w:t xml:space="preserve">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rsidR="00423802" w:rsidRDefault="00FD5868">
      <w:pPr>
        <w:spacing w:after="140"/>
      </w:pPr>
      <w:r>
        <w:lastRenderedPageBreak/>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t>
      </w:r>
      <m:oMath>
        <m:sSub>
          <m:e>
            <m:r>
              <m:t>w</m:t>
            </m:r>
          </m:e>
          <m:sub>
            <m:r>
              <m:t>k</m:t>
            </m:r>
          </m:sub>
        </m:sSub>
        <m:r>
          <m:t>=0</m:t>
        </m:r>
      </m:oMath>
      <w:r>
        <w:t xml:space="preserve">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copriferro reale maggiore di quello assegnato, conta con la propria posizione. Al</w:t>
      </w:r>
      <w:r>
        <w:t>trimenti la zona tesa è priva di armatura, nessuna barra ne controlla le fessure (EN 1992-1-1 §7.3.2(1)) e la verifica non è soddisfatta; lo stesso vale per una faccia della sezione interamente tesa senza barre nella propria fascia efficace.</w:t>
      </w:r>
    </w:p>
    <w:p w:rsidR="00423802" w:rsidRDefault="00FD5868">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rsidR="00423802" w:rsidRDefault="00FD5868">
      <w:pPr>
        <w:spacing w:after="140"/>
      </w:pPr>
      <w:r>
        <w:t xml:space="preserve">Con il Model Code 2010 il ritiro libero </w:t>
      </w:r>
      <m:oMath>
        <m:sSub>
          <m:e>
            <m:r>
              <m:t>ε</m:t>
            </m:r>
          </m:e>
          <m:sub>
            <m:r>
              <m:t>cs</m:t>
            </m:r>
          </m:sub>
        </m:sSub>
      </m:oMath>
      <w:r>
        <w:t xml:space="preserve"> entra nell'apertura di progetto solo se assegnato, come opzione della libreria; il valore predefinito è nullo e ANTHEA non lo usa:</w:t>
      </w:r>
    </w:p>
    <w:p w:rsidR="00423802" w:rsidRDefault="00FD5868">
      <w:pPr>
        <w:keepNext/>
        <w:spacing w:before="60" w:after="80"/>
        <w:ind w:left="255"/>
      </w:pPr>
      <m:oMathPara>
        <m:oMath>
          <m:sSub>
            <m:e>
              <m:r>
                <m:t>w</m:t>
              </m:r>
            </m:e>
            <m:sub>
              <m:r>
                <m:t>d</m:t>
              </m:r>
            </m:sub>
          </m:sSub>
          <m:r>
            <m:t>=2</m:t>
          </m:r>
          <m:sSub>
            <m:e>
              <m:r>
                <m:t>l</m:t>
              </m:r>
            </m:e>
            <m:sub>
              <m:r>
                <m:t>s,max</m:t>
              </m:r>
            </m:sub>
          </m:sSub>
          <m:r>
            <m:t>(</m:t>
          </m:r>
          <m:sSub>
            <m:e>
              <m:r>
                <m:t>ε</m:t>
              </m:r>
            </m:e>
            <m:sub>
              <m:r>
                <m:t>sm</m:t>
              </m:r>
            </m:sub>
          </m:sSub>
          <m:r>
            <m:t>−</m:t>
          </m:r>
          <m:sSub>
            <m:e>
              <m:r>
                <m:t>ε</m:t>
              </m:r>
            </m:e>
            <m:sub>
              <m:r>
                <m:t>cm</m:t>
              </m:r>
            </m:sub>
          </m:sSub>
          <m:r>
            <m:t>−</m:t>
          </m:r>
          <m:sSub>
            <m:e>
              <m:r>
                <m:t>ε</m:t>
              </m:r>
            </m:e>
            <m:sub>
              <m:r>
                <m:t>cs</m:t>
              </m:r>
            </m:sub>
          </m:sSub>
          <m:r>
            <m:t>)</m:t>
          </m:r>
        </m:oMath>
      </m:oMathPara>
    </w:p>
    <w:p w:rsidR="00423802" w:rsidRDefault="00FD5868">
      <w:pPr>
        <w:spacing w:after="140"/>
      </w:pPr>
      <w:r>
        <w:t xml:space="preserve">Con il profilo DIN il coefficiente dell'altezza efficace </w:t>
      </w:r>
      <m:oMath>
        <m:sSub>
          <m:e>
            <m:r>
              <m:t>h</m:t>
            </m:r>
          </m:e>
          <m:sub>
            <m:r>
              <m:t>c,ef</m:t>
            </m:r>
          </m:sub>
        </m:sSub>
      </m:oMath>
      <w:r>
        <w:t xml:space="preserve"> (Bild 7.1DE) è l'interpolazione del programma, a favore di sicurezza, perché le fonti consultate non concordano. Con il profilo EN l'esposizione XD3, che il prospetto 7.1N non elenca, ha </w:t>
      </w:r>
      <m:oMath>
        <m:sSub>
          <m:e>
            <m:r>
              <m:t>w</m:t>
            </m:r>
          </m:e>
          <m:sub>
            <m:r>
              <m:t>max</m:t>
            </m:r>
          </m:sub>
        </m:sSub>
        <m:r>
          <m:t>=0</m:t>
        </m:r>
        <m:r>
          <m:t>,</m:t>
        </m:r>
        <m:r>
          <m:t>3</m:t>
        </m:r>
      </m:oMath>
      <w:r>
        <w:t xml:space="preserve"> mm come XD1, XD2 e XS1–XS3.</w:t>
      </w:r>
    </w:p>
    <w:p w:rsidR="00423802" w:rsidRDefault="00FD5868">
      <w:pPr>
        <w:pStyle w:val="Titolo2"/>
        <w:keepNext/>
        <w:spacing w:after="140"/>
      </w:pPr>
      <w:bookmarkStart w:id="52" w:name="_Toc244160676"/>
      <w:r>
        <w:t>Esempio di fessurazione</w:t>
      </w:r>
      <w:bookmarkEnd w:id="52"/>
    </w:p>
    <w:p w:rsidR="00423802" w:rsidRDefault="00FD5868">
      <w:pPr>
        <w:spacing w:after="140"/>
      </w:pPr>
      <w:r>
        <w:t xml:space="preserve">Assumere </w:t>
      </w:r>
      <m:oMath>
        <m:sSub>
          <m:e>
            <m:r>
              <m:t>σ</m:t>
            </m:r>
          </m:e>
          <m:sub>
            <m:r>
              <m:t>s</m:t>
            </m:r>
          </m:sub>
        </m:sSub>
        <m:r>
          <m:t>=200</m:t>
        </m:r>
      </m:oMath>
      <w:r>
        <w:t xml:space="preserve"> MPa, </w:t>
      </w:r>
      <m:oMath>
        <m:sSub>
          <m:e>
            <m:r>
              <m:t>E</m:t>
            </m:r>
          </m:e>
          <m:sub>
            <m:r>
              <m:t>s</m:t>
            </m:r>
          </m:sub>
        </m:sSub>
        <m:r>
          <m:t>=200000</m:t>
        </m:r>
      </m:oMath>
      <w:r>
        <w:t xml:space="preserve"> MPa, </w:t>
      </w:r>
      <m:oMath>
        <m:sSub>
          <m:e>
            <m:r>
              <m:t>E</m:t>
            </m:r>
          </m:e>
          <m:sub>
            <m:r>
              <m:t>cm</m:t>
            </m:r>
          </m:sub>
        </m:sSub>
        <m:r>
          <m:t>=33000</m:t>
        </m:r>
      </m:oMath>
      <w:r>
        <w:t xml:space="preserve"> MPa, </w:t>
      </w:r>
      <m:oMath>
        <m:sSub>
          <m:e>
            <m:r>
              <m:t>f</m:t>
            </m:r>
          </m:e>
          <m:sub>
            <m:r>
              <m:t>ctm</m:t>
            </m:r>
          </m:sub>
        </m:sSub>
        <m:r>
          <m:t>=2</m:t>
        </m:r>
        <m:r>
          <m:t>,</m:t>
        </m:r>
        <m:r>
          <m:t>9</m:t>
        </m:r>
      </m:oMath>
      <w:r>
        <w:t xml:space="preserve"> MPa, </w:t>
      </w:r>
      <m:oMath>
        <m:sSub>
          <m:e>
            <m:r>
              <m:t>ρ</m:t>
            </m:r>
          </m:e>
          <m:sub>
            <m:r>
              <m:t>eff</m:t>
            </m:r>
          </m:sub>
        </m:sSub>
        <m:r>
          <m:t>=0</m:t>
        </m:r>
        <m:r>
          <m:t>,</m:t>
        </m:r>
        <m:r>
          <m:t>02</m:t>
        </m:r>
      </m:oMath>
      <w:r>
        <w:t xml:space="preserve">, </w:t>
      </w:r>
      <m:oMath>
        <m:sSub>
          <m:e>
            <m:r>
              <m:t>ϕ</m:t>
            </m:r>
          </m:e>
          <m:sub>
            <m:r>
              <m:t>eq</m:t>
            </m:r>
          </m:sub>
        </m:sSub>
        <m:r>
          <m:t>=16</m:t>
        </m:r>
      </m:oMath>
      <w:r>
        <w:t xml:space="preserve"> mm, </w:t>
      </w:r>
      <m:oMath>
        <m:r>
          <m:t>c=30</m:t>
        </m:r>
      </m:oMath>
      <w:r>
        <w:t xml:space="preserve"> mm, </w:t>
      </w:r>
      <m:oMath>
        <m:sSub>
          <m:e>
            <m:r>
              <m:t>k</m:t>
            </m:r>
          </m:e>
          <m:sub>
            <m:r>
              <m:t>1</m:t>
            </m:r>
          </m:sub>
        </m:sSub>
        <m:r>
          <m:t>=0</m:t>
        </m:r>
        <m:r>
          <m:t>,</m:t>
        </m:r>
        <m:r>
          <m:t>8</m:t>
        </m:r>
      </m:oMath>
      <w:r>
        <w:t xml:space="preserve">, </w:t>
      </w:r>
      <m:oMath>
        <m:sSub>
          <m:e>
            <m:r>
              <m:t>k</m:t>
            </m:r>
          </m:e>
          <m:sub>
            <m:r>
              <m:t>2</m:t>
            </m:r>
          </m:sub>
        </m:sSub>
        <m:r>
          <m:t>=0</m:t>
        </m:r>
        <m:r>
          <m:t>,</m:t>
        </m:r>
        <m:r>
          <m:t>5</m:t>
        </m:r>
      </m:oMath>
      <w:r>
        <w:t xml:space="preserve"> e lunga durata. Si ottiene </w:t>
      </w:r>
      <m:oMath>
        <m:sSub>
          <m:e>
            <m:r>
              <m:t>α</m:t>
            </m:r>
          </m:e>
          <m:sub>
            <m:r>
              <m:t>e</m:t>
            </m:r>
          </m:sub>
        </m:sSub>
        <m:r>
          <m:t>=6</m:t>
        </m:r>
        <m:r>
          <m:t>,</m:t>
        </m:r>
        <m:r>
          <m:t>0606</m:t>
        </m:r>
      </m:oMath>
      <w:r>
        <w:t xml:space="preserve"> e </w:t>
      </w:r>
      <m:oMath>
        <m:r>
          <m:t>Δσ=65</m:t>
        </m:r>
        <m:r>
          <m:t>,</m:t>
        </m:r>
        <m:r>
          <m:t>03</m:t>
        </m:r>
      </m:oMath>
      <w:r>
        <w:t xml:space="preserve"> MPa. La deformazione calcolata è 0,0006748, maggiore del minimo 0,0006000.</w:t>
      </w:r>
    </w:p>
    <w:p w:rsidR="00423802" w:rsidRDefault="00FD5868">
      <w:pPr>
        <w:spacing w:after="140"/>
      </w:pPr>
      <w:r>
        <w:t xml:space="preserve">Il termine vicino vale (102 + 136)/1,7 = 140 mm. La soglia di interasse è 190 mm. Con </w:t>
      </w:r>
      <m:oMath>
        <m:r>
          <m:t>s=150</m:t>
        </m:r>
      </m:oMath>
      <w:r>
        <w:t xml:space="preserve"> mm, </w:t>
      </w:r>
      <m:oMath>
        <m:sSub>
          <m:e>
            <m:r>
              <m:t>w</m:t>
            </m:r>
          </m:e>
          <m:sub>
            <m:r>
              <m:t>k</m:t>
            </m:r>
          </m:sub>
        </m:sSub>
        <m:r>
          <m:t>=1</m:t>
        </m:r>
        <m:r>
          <m:t>,</m:t>
        </m:r>
        <m:r>
          <m:t>7·140·0</m:t>
        </m:r>
        <m:r>
          <m:t>,</m:t>
        </m:r>
        <m:r>
          <m:t>0006748=0</m:t>
        </m:r>
        <m:r>
          <m:t>,</m:t>
        </m:r>
        <m:r>
          <m:t>1606</m:t>
        </m:r>
      </m:oMath>
      <w:r>
        <w:t xml:space="preserve"> mm. Se s supera 190 mm e </w:t>
      </w:r>
      <m:oMath>
        <m:r>
          <m:t>h−x=300</m:t>
        </m:r>
      </m:oMath>
      <w:r>
        <w:t xml:space="preserve"> mm, il termine distante vale 225 mm e wk aumenta a 0,2581 mm. Cambiano quindi apertura e ramo governante, pur conservando </w:t>
      </w:r>
      <w:r>
        <w:rPr>
          <w:rFonts w:ascii="Calibri" w:eastAsia="Calibri" w:hAnsi="Calibri" w:cs="Calibri"/>
        </w:rPr>
        <w:t>σ</w:t>
      </w:r>
      <w:r>
        <w:t>s e area efficace nell'esempio.</w:t>
      </w:r>
    </w:p>
    <w:p w:rsidR="00423802" w:rsidRDefault="00FD5868">
      <w:pPr>
        <w:pStyle w:val="Titolo2"/>
        <w:keepNext/>
        <w:spacing w:after="140"/>
      </w:pPr>
      <w:bookmarkStart w:id="53" w:name="_Toc244160677"/>
      <w:r>
        <w:t>Taglio</w:t>
      </w:r>
      <w:bookmarkEnd w:id="53"/>
    </w:p>
    <w:p w:rsidR="00423802" w:rsidRDefault="00FD5868">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w:t>
      </w:r>
      <m:oMath>
        <m:rad>
          <m:radPr>
            <m:degHide m:val="on"/>
          </m:radPr>
          <m:deg/>
          <m:e>
            <m:sSub>
              <m:e>
                <m:r>
                  <m:t>f</m:t>
                </m:r>
              </m:e>
              <m:sub>
                <m:r>
                  <m:t>ck</m:t>
                </m:r>
              </m:sub>
            </m:sSub>
          </m:e>
        </m:rad>
      </m:oMath>
      <w:r>
        <w:t xml:space="preserve">. k è limitato a 2, </w:t>
      </w:r>
      <w:r>
        <w:rPr>
          <w:rFonts w:ascii="Calibri" w:eastAsia="Calibri" w:hAnsi="Calibri" w:cs="Calibri"/>
        </w:rPr>
        <w:t>ρ</w:t>
      </w:r>
      <w:r>
        <w:t xml:space="preserve"> a 0,02 e la compressione media a 0,2fcd. La compressione media è positiva benché N nel foglio sia negativo a compressione.</w:t>
      </w:r>
    </w:p>
    <w:p w:rsidR="00423802" w:rsidRDefault="00FD5868">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rsidR="00423802" w:rsidRDefault="00FD5868">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rsidR="00423802" w:rsidRDefault="00FD5868">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rsidR="00423802" w:rsidRDefault="00FD5868">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rsidR="00423802" w:rsidRDefault="00FD5868">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rsidR="00423802" w:rsidRDefault="00FD5868">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rsidR="00423802" w:rsidRDefault="00FD5868">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rsidR="00423802" w:rsidRDefault="00FD5868">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rsidR="00423802" w:rsidRDefault="00FD5868">
      <w:pPr>
        <w:spacing w:after="140"/>
      </w:pPr>
      <w:r>
        <w:rPr>
          <w:rFonts w:ascii="Calibri" w:eastAsia="Calibri" w:hAnsi="Calibri" w:cs="Calibri"/>
        </w:rPr>
        <w:t>α</w:t>
      </w:r>
      <w:r>
        <w:t xml:space="preserve">c dipende dalla compressione: </w:t>
      </w:r>
      <m:oMath>
        <m:r>
          <m:t>1+</m:t>
        </m:r>
        <m:sSub>
          <m:e>
            <m:r>
              <m:t>σ</m:t>
            </m:r>
          </m:e>
          <m:sub>
            <m:r>
              <m:t>cp</m:t>
            </m:r>
          </m:sub>
        </m:sSub>
        <m:r>
          <m:t>/</m:t>
        </m:r>
        <m:sSub>
          <m:e>
            <m:r>
              <m:t>f</m:t>
            </m:r>
          </m:e>
          <m:sub>
            <m:r>
              <m:t>cd</m:t>
            </m:r>
          </m:sub>
        </m:sSub>
      </m:oMath>
      <w:r>
        <w:t xml:space="preserve"> fino a </w:t>
      </w:r>
      <m:oMath>
        <m:r>
          <m:t>0</m:t>
        </m:r>
        <m:r>
          <m:t>,</m:t>
        </m:r>
        <m:r>
          <m:t>25</m:t>
        </m:r>
        <m:sSub>
          <m:e>
            <m:r>
              <m:t>f</m:t>
            </m:r>
          </m:e>
          <m:sub>
            <m:r>
              <m:t>cd</m:t>
            </m:r>
          </m:sub>
        </m:sSub>
      </m:oMath>
      <w:r>
        <w:t xml:space="preserve">, 1,25 fino a </w:t>
      </w:r>
      <m:oMath>
        <m:r>
          <m:t>0</m:t>
        </m:r>
        <m:r>
          <m:t>,</m:t>
        </m:r>
        <m:r>
          <m:t>50</m:t>
        </m:r>
        <m:sSub>
          <m:e>
            <m:r>
              <m:t>f</m:t>
            </m:r>
          </m:e>
          <m:sub>
            <m:r>
              <m:t>cd</m:t>
            </m:r>
          </m:sub>
        </m:sSub>
      </m:oMath>
      <w:r>
        <w:t xml:space="preserve"> e </w:t>
      </w:r>
      <m:oMath>
        <m:r>
          <m:t>max[0;</m:t>
        </m:r>
        <m:r>
          <m:rPr>
            <m:sty m:val="p"/>
          </m:rPr>
          <m:t> </m:t>
        </m:r>
        <m:r>
          <m:t>2</m:t>
        </m:r>
        <m:r>
          <m:t>,</m:t>
        </m:r>
        <m:r>
          <m:t>5</m:t>
        </m:r>
        <m:r>
          <m:t>(1−</m:t>
        </m:r>
        <m:sSub>
          <m:e>
            <m:r>
              <m:t>σ</m:t>
            </m:r>
          </m:e>
          <m:sub>
            <m:r>
              <m:t>cp</m:t>
            </m:r>
          </m:sub>
        </m:sSub>
        <m:r>
          <m:t>/</m:t>
        </m:r>
        <m:sSub>
          <m:e>
            <m:r>
              <m:t>f</m:t>
            </m:r>
          </m:e>
          <m:sub>
            <m:r>
              <m:t>cd</m:t>
            </m:r>
          </m:sub>
        </m:sSub>
        <m:r>
          <m:t>)]</m:t>
        </m:r>
      </m:oMath>
      <w:r>
        <w:t xml:space="preserve">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rsidR="00423802" w:rsidRDefault="00FD5868">
      <w:pPr>
        <w:pStyle w:val="Titolo2"/>
        <w:keepNext/>
        <w:spacing w:after="140"/>
      </w:pPr>
      <w:bookmarkStart w:id="54" w:name="_Toc244160678"/>
      <w:r>
        <w:t>Torsione e interazione</w:t>
      </w:r>
      <w:bookmarkEnd w:id="54"/>
    </w:p>
    <w:p w:rsidR="00423802" w:rsidRDefault="00FD5868">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rsidR="00423802" w:rsidRDefault="00FD5868">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rsidR="00423802" w:rsidRDefault="00FD5868">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rsidR="00423802" w:rsidRDefault="00FD5868">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rsidR="00423802" w:rsidRDefault="00FD5868">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rsidR="00423802" w:rsidRDefault="00FD5868">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rsidR="00423802" w:rsidRDefault="00FD5868">
      <w:pPr>
        <w:spacing w:after="140"/>
      </w:pPr>
      <w:r>
        <w:t xml:space="preserve">Con il profilo DS il fattore di riduzione delle bielle in torsione è quello dell'appendice danese (DK NA 5.104 NA); vale </w:t>
      </w:r>
      <m:oMath>
        <m:sSub>
          <m:e>
            <m:r>
              <m:t>ν</m:t>
            </m:r>
          </m:e>
          <m:sub>
            <m:r>
              <m:t>t</m:t>
            </m:r>
          </m:sub>
        </m:sSub>
        <m:r>
          <m:t>=</m:t>
        </m:r>
        <m:sSub>
          <m:e>
            <m:r>
              <m:t>ν</m:t>
            </m:r>
          </m:e>
          <m:sub>
            <m:r>
              <m:t>v</m:t>
            </m:r>
          </m:sub>
        </m:sSub>
      </m:oMath>
      <w:r>
        <w:t xml:space="preserve"> se le pareti sono armate su entrambe le facce. Con taglio e torsione insieme si usa la media dei due fattori pesata sulle tensioni tangenziali delle pareti; il testo indica solo una «media pesata» e i pesi sono una nostra lettura, da riscontrare sul testo. In precedenza si usava </w:t>
      </w:r>
      <m:oMath>
        <m:sSub>
          <m:e>
            <m:r>
              <m:t>ν</m:t>
            </m:r>
          </m:e>
          <m:sub>
            <m:r>
              <m:t>v</m:t>
            </m:r>
          </m:sub>
        </m:sSub>
      </m:oMath>
      <w:r>
        <w:t xml:space="preserve"> in ogni caso, a sfavore di sicurezza.</w:t>
      </w:r>
    </w:p>
    <w:p w:rsidR="00423802" w:rsidRDefault="00FD5868">
      <w:pPr>
        <w:keepNext/>
        <w:spacing w:before="60" w:after="80"/>
        <w:ind w:left="255"/>
      </w:pPr>
      <m:oMathPara>
        <m:oMath>
          <m:sSub>
            <m:e>
              <m:r>
                <m:t>ν</m:t>
              </m:r>
            </m:e>
            <m:sub>
              <m:r>
                <m:t>t</m:t>
              </m:r>
            </m:sub>
          </m:sSub>
          <m:r>
            <m:t>=0</m:t>
          </m:r>
          <m:r>
            <m:t>,</m:t>
          </m:r>
          <m:r>
            <m:t>7</m:t>
          </m:r>
          <m:r>
            <m:t>(0</m:t>
          </m:r>
          <m:r>
            <m:t>,</m:t>
          </m:r>
          <m:r>
            <m:t>7−</m:t>
          </m:r>
          <m:sSub>
            <m:e>
              <m:r>
                <m:t>f</m:t>
              </m:r>
            </m:e>
            <m:sub>
              <m:r>
                <m:t>ck</m:t>
              </m:r>
            </m:sub>
          </m:sSub>
          <m:r>
            <m:t>/200)</m:t>
          </m:r>
        </m:oMath>
      </m:oMathPara>
    </w:p>
    <w:p w:rsidR="00423802" w:rsidRDefault="00FD5868">
      <w:pPr>
        <w:keepNext/>
        <w:spacing w:before="60" w:after="80"/>
        <w:ind w:left="255"/>
      </w:pPr>
      <m:oMathPara>
        <m:oMath>
          <m:r>
            <m:t>ν=</m:t>
          </m:r>
          <m:f>
            <m:fPr>
              <m:type m:val="bar"/>
            </m:fPr>
            <m:num>
              <m:sSub>
                <m:e>
                  <m:r>
                    <m:t>ν</m:t>
                  </m:r>
                </m:e>
                <m:sub>
                  <m:r>
                    <m:t>v</m:t>
                  </m:r>
                </m:sub>
              </m:sSub>
              <m:sSub>
                <m:e>
                  <m:r>
                    <m:t>τ</m:t>
                  </m:r>
                </m:e>
                <m:sub>
                  <m:r>
                    <m:t>V</m:t>
                  </m:r>
                </m:sub>
              </m:sSub>
              <m:r>
                <m:t>+</m:t>
              </m:r>
              <m:sSub>
                <m:e>
                  <m:r>
                    <m:t>ν</m:t>
                  </m:r>
                </m:e>
                <m:sub>
                  <m:r>
                    <m:t>t</m:t>
                  </m:r>
                </m:sub>
              </m:sSub>
              <m:sSub>
                <m:e>
                  <m:r>
                    <m:t>τ</m:t>
                  </m:r>
                </m:e>
                <m:sub>
                  <m:r>
                    <m:t>T</m:t>
                  </m:r>
                </m:sub>
              </m:sSub>
            </m:num>
            <m:den>
              <m:sSub>
                <m:e>
                  <m:r>
                    <m:t>τ</m:t>
                  </m:r>
                </m:e>
                <m:sub>
                  <m:r>
                    <m:t>V</m:t>
                  </m:r>
                </m:sub>
              </m:sSub>
              <m:r>
                <m:t>+</m:t>
              </m:r>
              <m:sSub>
                <m:e>
                  <m:r>
                    <m:t>τ</m:t>
                  </m:r>
                </m:e>
                <m:sub>
                  <m:r>
                    <m:t>T</m:t>
                  </m:r>
                </m:sub>
              </m:sSub>
            </m:den>
          </m:f>
        </m:oMath>
      </m:oMathPara>
    </w:p>
    <w:p w:rsidR="00423802" w:rsidRDefault="00FD5868">
      <w:pPr>
        <w:keepNext/>
        <w:spacing w:before="60" w:after="80"/>
        <w:ind w:left="255"/>
      </w:pPr>
      <m:oMathPara>
        <m:oMath>
          <m:sSub>
            <m:e>
              <m:r>
                <m:t>τ</m:t>
              </m:r>
            </m:e>
            <m:sub>
              <m:r>
                <m:t>T</m:t>
              </m:r>
            </m:sub>
          </m:sSub>
          <m:r>
            <m:t>=</m:t>
          </m:r>
          <m:f>
            <m:fPr>
              <m:type m:val="bar"/>
            </m:fPr>
            <m:num>
              <m:d>
                <m:dPr>
                  <m:begChr m:val="|"/>
                  <m:sepChr m:val=""/>
                  <m:endChr m:val="|"/>
                </m:dPr>
                <m:e>
                  <m:sSub>
                    <m:e>
                      <m:r>
                        <m:t>T</m:t>
                      </m:r>
                    </m:e>
                    <m:sub>
                      <m:r>
                        <m:t>Ed</m:t>
                      </m:r>
                    </m:sub>
                  </m:sSub>
                </m:e>
              </m:d>
            </m:num>
            <m:den>
              <m:r>
                <m:t>2</m:t>
              </m:r>
              <m:sSub>
                <m:e>
                  <m:r>
                    <m:t>A</m:t>
                  </m:r>
                </m:e>
                <m:sub>
                  <m:r>
                    <m:t>k</m:t>
                  </m:r>
                </m:sub>
              </m:sSub>
              <m:sSub>
                <m:e>
                  <m:r>
                    <m:t>t</m:t>
                  </m:r>
                </m:e>
                <m:sub>
                  <m:r>
                    <m:t>ef</m:t>
                  </m:r>
                </m:sub>
              </m:sSub>
            </m:den>
          </m:f>
        </m:oMath>
      </m:oMathPara>
    </w:p>
    <w:p w:rsidR="00423802" w:rsidRDefault="00FD5868">
      <w:pPr>
        <w:pStyle w:val="Titolo2"/>
        <w:keepNext/>
        <w:spacing w:after="140"/>
      </w:pPr>
      <w:bookmarkStart w:id="55" w:name="_Toc244160679"/>
      <w:r>
        <w:t>Dettagli e curva momento curvatura</w:t>
      </w:r>
      <w:bookmarkEnd w:id="55"/>
    </w:p>
    <w:p w:rsidR="00423802" w:rsidRDefault="00FD5868">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rsidR="00423802" w:rsidRDefault="00FD5868">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rsidR="00423802" w:rsidRDefault="00FD5868">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rsidR="00423802" w:rsidRDefault="00FD5868">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rsidR="00423802" w:rsidRDefault="00FD5868">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rsidR="00423802" w:rsidRDefault="00FD5868">
      <w:pPr>
        <w:spacing w:after="140"/>
      </w:pPr>
      <w:r>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rsidR="00423802" w:rsidRDefault="00FD5868">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rsidR="00423802" w:rsidRDefault="00FD5868">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w:t>
      </w:r>
      <w:r>
        <w:lastRenderedPageBreak/>
        <w:t xml:space="preserve">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rsidR="00423802" w:rsidRDefault="00FD5868">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m:oMath>
        <m:r>
          <m:t>β=0</m:t>
        </m:r>
        <m:r>
          <m:t>,</m:t>
        </m:r>
        <m:r>
          <m:t>4</m:t>
        </m:r>
      </m:oMath>
      <w:r>
        <w:t xml:space="preserve"> (carichi di lunga durata o ripetuti). Finché nessuna fibra supera </w:t>
      </w:r>
      <m:oMath>
        <m:sSub>
          <m:e>
            <m:r>
              <m:t>ε</m:t>
            </m:r>
          </m:e>
          <m:sub>
            <m:r>
              <m:t>cr</m:t>
            </m:r>
          </m:sub>
        </m:sSub>
        <m:r>
          <m:t>=</m:t>
        </m:r>
        <m:sSub>
          <m:e>
            <m:r>
              <m:t>f</m:t>
            </m:r>
          </m:e>
          <m:sub>
            <m:r>
              <m:t>ctm</m:t>
            </m:r>
          </m:sub>
        </m:sSub>
        <m:r>
          <m:t>/</m:t>
        </m:r>
        <m:sSub>
          <m:e>
            <m:r>
              <m:t>E</m:t>
            </m:r>
          </m:e>
          <m:sub>
            <m:r>
              <m:t>cm</m:t>
            </m:r>
          </m:sub>
        </m:sSub>
      </m:oMath>
      <w:r>
        <w:t xml:space="preserve"> la sezione è interamente reagente, con il calcestruzzo teso lineare. Dopo la fessurazione il calcestruzzo teso non lavora; ogni barra tesa che cade nell'area efficace di altezza </w:t>
      </w:r>
      <m:oMath>
        <m:sSub>
          <m:e>
            <m:r>
              <m:t>h</m:t>
            </m:r>
          </m:e>
          <m:sub>
            <m:r>
              <m:t>c,eff</m:t>
            </m:r>
          </m:sub>
        </m:sSub>
        <m:r>
          <m:t>=min[2</m:t>
        </m:r>
        <m:r>
          <m:t>,</m:t>
        </m:r>
        <m:r>
          <m:t>5</m:t>
        </m:r>
        <m:r>
          <m:t>(h−d);</m:t>
        </m:r>
        <m:r>
          <m:rPr>
            <m:sty m:val="p"/>
          </m:rPr>
          <m:t> </m:t>
        </m:r>
        <m:r>
          <m:t>(h−x)/3;</m:t>
        </m:r>
        <m:r>
          <m:rPr>
            <m:sty m:val="p"/>
          </m:rPr>
          <m:t> </m:t>
        </m:r>
        <m:r>
          <m:t>h/2]</m:t>
        </m:r>
      </m:oMath>
      <w:r>
        <w:t xml:space="preserve"> dal lembo teso (EN 1992-1-1 §7.3.2(3)) segue la legge dell'acciaio alla deformazione nella fessura </w:t>
      </w:r>
      <m:oMath>
        <m:sSub>
          <m:e>
            <m:r>
              <m:t>ε</m:t>
            </m:r>
          </m:e>
          <m:sub>
            <m:r>
              <m:t>s2</m:t>
            </m:r>
          </m:sub>
        </m:sSub>
      </m:oMath>
      <w:r>
        <w:t xml:space="preserve">: </w:t>
      </w:r>
      <m:oMath>
        <m:sSub>
          <m:e>
            <m:r>
              <m:t>ε</m:t>
            </m:r>
          </m:e>
          <m:sub>
            <m:r>
              <m:t>s2</m:t>
            </m:r>
          </m:sub>
        </m:sSub>
        <m:r>
          <m:t>=</m:t>
        </m:r>
        <m:sSub>
          <m:e>
            <m:r>
              <m:t>ε</m:t>
            </m:r>
          </m:e>
          <m:sub>
            <m:r>
              <m:t>m</m:t>
            </m:r>
          </m:sub>
        </m:sSub>
        <m:r>
          <m:t>/(1−β)</m:t>
        </m:r>
      </m:oMath>
      <w:r>
        <w:t xml:space="preserve"> durante la formazione delle fessure, fino a </w:t>
      </w:r>
      <m:oMath>
        <m:sSub>
          <m:e>
            <m:r>
              <m:t>ε</m:t>
            </m:r>
          </m:e>
          <m:sub>
            <m:r>
              <m:t>m</m:t>
            </m:r>
          </m:sub>
        </m:sSub>
        <m:r>
          <m:t>=(1−β)</m:t>
        </m:r>
        <m:sSub>
          <m:e>
            <m:r>
              <m:t>ε</m:t>
            </m:r>
          </m:e>
          <m:sub>
            <m:r>
              <m:t>sr</m:t>
            </m:r>
          </m:sub>
        </m:sSub>
      </m:oMath>
      <w:r>
        <w:t xml:space="preserve">, ed </w:t>
      </w:r>
      <m:oMath>
        <m:sSub>
          <m:e>
            <m:r>
              <m:t>ε</m:t>
            </m:r>
          </m:e>
          <m:sub>
            <m:r>
              <m:t>s2</m:t>
            </m:r>
          </m:sub>
        </m:sSub>
        <m:r>
          <m:t>=</m:t>
        </m:r>
        <m:sSub>
          <m:e>
            <m:r>
              <m:t>ε</m:t>
            </m:r>
          </m:e>
          <m:sub>
            <m:r>
              <m:t>m</m:t>
            </m:r>
          </m:sub>
        </m:sSub>
        <m:r>
          <m:t>+β</m:t>
        </m:r>
        <m:sSub>
          <m:e>
            <m:r>
              <m:t>ε</m:t>
            </m:r>
          </m:e>
          <m:sub>
            <m:r>
              <m:t>sr</m:t>
            </m:r>
          </m:sub>
        </m:sSub>
      </m:oMath>
      <w:r>
        <w:t xml:space="preserve"> a fessurazione stabilizzata; </w:t>
      </w:r>
      <w:r>
        <w:rPr>
          <w:rFonts w:ascii="Calibri" w:eastAsia="Calibri" w:hAnsi="Calibri" w:cs="Calibri"/>
        </w:rPr>
        <w:t>ε</w:t>
      </w:r>
      <w:r>
        <w:t xml:space="preserve">m è la deformazione del piano alla barra, </w:t>
      </w:r>
      <m:oMath>
        <m:sSub>
          <m:e>
            <m:r>
              <m:t>ε</m:t>
            </m:r>
          </m:e>
          <m:sub>
            <m:r>
              <m:t>sr</m:t>
            </m:r>
          </m:sub>
        </m:sSub>
        <m:r>
          <m:t>=</m:t>
        </m:r>
        <m:sSub>
          <m:e>
            <m:r>
              <m:t>σ</m:t>
            </m:r>
          </m:e>
          <m:sub>
            <m:r>
              <m:t>sr</m:t>
            </m:r>
          </m:sub>
        </m:sSub>
        <m:r>
          <m:t>/</m:t>
        </m:r>
        <m:sSub>
          <m:e>
            <m:r>
              <m:t>E</m:t>
            </m:r>
          </m:e>
          <m:sub>
            <m:r>
              <m:t>s</m:t>
            </m:r>
          </m:sub>
        </m:sSub>
      </m:oMath>
      <w:r>
        <w:t xml:space="preserve">, </w:t>
      </w:r>
      <m:oMath>
        <m:sSub>
          <m:e>
            <m:r>
              <m:t>σ</m:t>
            </m:r>
          </m:e>
          <m:sub>
            <m:r>
              <m:t>sr</m:t>
            </m:r>
          </m:sub>
        </m:sSub>
        <m:r>
          <m:t>=</m:t>
        </m:r>
        <m:sSub>
          <m:e>
            <m:r>
              <m:t>f</m:t>
            </m:r>
          </m:e>
          <m:sub>
            <m:r>
              <m:t>ctm</m:t>
            </m:r>
          </m:sub>
        </m:sSub>
        <m:r>
          <m:t>(1+</m:t>
        </m:r>
        <m:sSub>
          <m:e>
            <m:r>
              <m:t>α</m:t>
            </m:r>
          </m:e>
          <m:sub>
            <m:r>
              <m:t>e</m:t>
            </m:r>
          </m:sub>
        </m:sSub>
        <m:sSub>
          <m:e>
            <m:r>
              <m:t>ρ</m:t>
            </m:r>
          </m:e>
          <m:sub>
            <m:r>
              <m:t>eff</m:t>
            </m:r>
          </m:sub>
        </m:sSub>
        <m:r>
          <m:t>)/</m:t>
        </m:r>
        <m:sSub>
          <m:e>
            <m:r>
              <m:t>ρ</m:t>
            </m:r>
          </m:e>
          <m:sub>
            <m:r>
              <m:t>eff</m:t>
            </m:r>
          </m:sub>
        </m:sSub>
      </m:oMath>
      <w:r>
        <w:t xml:space="preserve">, </w:t>
      </w:r>
      <m:oMath>
        <m:sSub>
          <m:e>
            <m:r>
              <m:t>α</m:t>
            </m:r>
          </m:e>
          <m:sub>
            <m:r>
              <m:t>e</m:t>
            </m:r>
          </m:sub>
        </m:sSub>
        <m:r>
          <m:t>=</m:t>
        </m:r>
        <m:sSub>
          <m:e>
            <m:r>
              <m:t>E</m:t>
            </m:r>
          </m:e>
          <m:sub>
            <m:r>
              <m:t>s</m:t>
            </m:r>
          </m:sub>
        </m:sSub>
        <m:r>
          <m:t>/</m:t>
        </m:r>
        <m:sSub>
          <m:e>
            <m:r>
              <m:t>E</m:t>
            </m:r>
          </m:e>
          <m:sub>
            <m:r>
              <m:t>cm</m:t>
            </m:r>
          </m:sub>
        </m:sSub>
      </m:oMath>
      <w:r>
        <w:t xml:space="preserve"> e </w:t>
      </w:r>
      <m:oMath>
        <m:sSub>
          <m:e>
            <m:r>
              <m:t>ρ</m:t>
            </m:r>
          </m:e>
          <m:sub>
            <m:r>
              <m:t>eff</m:t>
            </m:r>
          </m:sub>
        </m:sSub>
        <m:r>
          <m:t>=</m:t>
        </m:r>
        <m:sSub>
          <m:e>
            <m:r>
              <m:t>A</m:t>
            </m:r>
          </m:e>
          <m:sub>
            <m:r>
              <m:t>s</m:t>
            </m:r>
          </m:sub>
        </m:sSub>
        <m:r>
          <m:t>/</m:t>
        </m:r>
        <m:sSub>
          <m:e>
            <m:r>
              <m:t>A</m:t>
            </m:r>
          </m:e>
          <m:sub>
            <m:r>
              <m:t>c,eff</m:t>
            </m:r>
          </m:sub>
        </m:sSub>
      </m:oMath>
      <w:r>
        <w:t xml:space="preserve">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rsidR="00423802" w:rsidRDefault="00FD5868">
      <w:pPr>
        <w:spacing w:after="140"/>
      </w:pPr>
      <w:r>
        <w:t xml:space="preserve">Con il profilo DS l'armatura trasversale minima delle travi è quella dell'appendice danese (DK NA 9.5N NA), </w:t>
      </w:r>
      <m:oMath>
        <m:sSub>
          <m:e>
            <m:r>
              <m:t>ρ</m:t>
            </m:r>
          </m:e>
          <m:sub>
            <m:r>
              <m:t>w,min</m:t>
            </m:r>
          </m:sub>
        </m:sSub>
        <m:r>
          <m:t>=0</m:t>
        </m:r>
        <m:r>
          <m:t>,</m:t>
        </m:r>
        <m:r>
          <m:t>063</m:t>
        </m:r>
        <m:rad>
          <m:radPr>
            <m:degHide m:val="on"/>
          </m:radPr>
          <m:deg/>
          <m:e>
            <m:sSub>
              <m:e>
                <m:r>
                  <m:t>f</m:t>
                </m:r>
              </m:e>
              <m:sub>
                <m:r>
                  <m:t>ck</m:t>
                </m:r>
              </m:sub>
            </m:sSub>
          </m:e>
        </m:rad>
        <m:r>
          <m:t>/</m:t>
        </m:r>
        <m:sSub>
          <m:e>
            <m:r>
              <m:t>f</m:t>
            </m:r>
          </m:e>
          <m:sub>
            <m:r>
              <m:t>yk</m:t>
            </m:r>
          </m:sub>
        </m:sSub>
      </m:oMath>
      <w:r>
        <w:t xml:space="preserve">; l'armatura minima delle anime alte resta da completare. Con gli Eurocodici il passo delle staffe delle barre compresse delle travi è limitato a </w:t>
      </w:r>
      <m:oMath>
        <m:r>
          <m:t>15</m:t>
        </m:r>
        <m:sSub>
          <m:e>
            <m:r>
              <m:t>ϕ</m:t>
            </m:r>
          </m:e>
          <m:sub>
            <m:r>
              <m:t>min</m:t>
            </m:r>
          </m:sub>
        </m:sSub>
      </m:oMath>
      <w:r>
        <w:t xml:space="preserve"> (EN 1992-1-1 §9.2.1.2(3)) e calcolato come per le NTC; con il profilo DS resta la conferma richiesta dalla 9.5.3(6).</w:t>
      </w:r>
    </w:p>
    <w:p w:rsidR="00423802" w:rsidRDefault="00FD5868">
      <w:pPr>
        <w:spacing w:after="140"/>
      </w:pPr>
      <w:r>
        <w:t xml:space="preserve">Nella curva momento–curvatura </w:t>
      </w:r>
      <m:oMath>
        <m:sSub>
          <m:e>
            <m:r>
              <m:t>χ</m:t>
            </m:r>
          </m:e>
          <m:sub>
            <m:r>
              <m:t>u</m:t>
            </m:r>
          </m:sub>
        </m:sSub>
      </m:oMath>
      <w:r>
        <w:t xml:space="preserve"> è la curvatura del punto limite e </w:t>
      </w:r>
      <m:oMath>
        <m:sSub>
          <m:e>
            <m:r>
              <m:t>χ</m:t>
            </m:r>
          </m:e>
          <m:sub>
            <m:r>
              <m:t>y,1</m:t>
            </m:r>
          </m:sub>
        </m:sSub>
      </m:oMath>
      <w:r>
        <w:t xml:space="preserve"> quella del primo snervamento di una barra. La duttilità in curvatura </w:t>
      </w:r>
      <m:oMath>
        <m:sSub>
          <m:e>
            <m:r>
              <m:t>μ</m:t>
            </m:r>
          </m:e>
          <m:sub>
            <m:r>
              <m:t>φ</m:t>
            </m:r>
          </m:sub>
        </m:sSub>
      </m:oMath>
      <w:r>
        <w:t xml:space="preserve"> della NTC, definita con il ramo dopo il picco fino a </w:t>
      </w:r>
      <m:oMath>
        <m:r>
          <m:t>0</m:t>
        </m:r>
        <m:r>
          <m:t>,</m:t>
        </m:r>
        <m:r>
          <m:t>85</m:t>
        </m:r>
        <m:sSub>
          <m:e>
            <m:r>
              <m:t>M</m:t>
            </m:r>
          </m:e>
          <m:sub>
            <m:r>
              <m:t>max</m:t>
            </m:r>
          </m:sub>
        </m:sSub>
      </m:oMath>
      <w:r>
        <w:t xml:space="preserve"> e con la bilineare della figura C4.1.12 della Circolare, non è calcolata: il rapporto </w:t>
      </w:r>
      <m:oMath>
        <m:f>
          <m:fPr>
            <m:type m:val="lin"/>
          </m:fPr>
          <m:num>
            <m:sSub>
              <m:e>
                <m:r>
                  <m:t>χ</m:t>
                </m:r>
              </m:e>
              <m:sub>
                <m:r>
                  <m:t>u</m:t>
                </m:r>
              </m:sub>
            </m:sSub>
          </m:num>
          <m:den>
            <m:sSub>
              <m:e>
                <m:r>
                  <m:t>χ</m:t>
                </m:r>
              </m:e>
              <m:sub>
                <m:r>
                  <m:t>y,1</m:t>
                </m:r>
              </m:sub>
            </m:sSub>
          </m:den>
        </m:f>
      </m:oMath>
      <w:r>
        <w:t xml:space="preserve"> non va usato al suo posto.</w:t>
      </w:r>
    </w:p>
    <w:p w:rsidR="00423802" w:rsidRDefault="00FD5868">
      <w:pPr>
        <w:pStyle w:val="Titolo2"/>
        <w:keepNext/>
        <w:spacing w:after="140"/>
      </w:pPr>
      <w:bookmarkStart w:id="56" w:name="_Toc244160680"/>
      <w:r>
        <w:t>Colonna modello: metodo e campo di applicazione</w:t>
      </w:r>
      <w:bookmarkEnd w:id="56"/>
    </w:p>
    <w:p w:rsidR="00423802" w:rsidRDefault="00FD5868">
      <w:pPr>
        <w:spacing w:after="140"/>
      </w:pPr>
      <w:r>
        <w:t xml:space="preserve">La colonna modello verifica un pilastro snello concentrando gli effetti del secondo ordine nella sua sezione critica: è il metodo generale semplificato di EN 1992-1-1 5.8.6(6), con la distribuzione di curvatura di 5.8.8.2. NTC 2018 §4.1.2.3.9.3 lo comprende fra i metodi </w:t>
      </w:r>
      <w:r>
        <w:lastRenderedPageBreak/>
        <w:t>basati sull'equilibrio nelle sezioni critiche e rinvia per le formule a documenti di comprovata validità; il calcolo segue quindi l'Eurocodice, con gli scostamenti dichiarati più avanti. Il campo è quello di un elemento isolato, o a esso assimilabile, con sezione e sforzo normale costanti e una sola sezione critica; la lunghezza libera di inflessione l0 e il momento del primo ordine nella sezione critica sono dati del progettista.</w:t>
      </w:r>
    </w:p>
    <w:p w:rsidR="00423802" w:rsidRDefault="00FD5868">
      <w:pPr>
        <w:spacing w:after="140"/>
      </w:pPr>
      <w:r>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w:t>
      </w:r>
      <m:oMath>
        <m:r>
          <m:t>10≈</m:t>
        </m:r>
        <m:sSup>
          <m:e>
            <m:r>
              <m:t>π</m:t>
            </m:r>
          </m:e>
          <m:sup>
            <m:r>
              <m:t>2</m:t>
            </m:r>
          </m:sup>
        </m:sSup>
      </m:oMath>
      <w:r>
        <w:t xml:space="preserve"> per la deformata sinusoidale, fino a 8 per un momento totale costante (EN 1992-1-1 5.8.8.2(4)). Il momento del secondo ordine è quindi lineare nella curvatura, con la rigidezza geometrica k.</w:t>
      </w:r>
    </w:p>
    <w:p w:rsidR="00423802" w:rsidRDefault="00FD5868">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rsidR="00423802" w:rsidRDefault="00FD5868">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rsidR="00423802" w:rsidRDefault="00FD5868">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rsidR="00423802" w:rsidRDefault="00FD5868">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rsidR="00423802" w:rsidRDefault="00FD5868">
      <w:pPr>
        <w:keepNext/>
        <w:spacing w:before="60" w:after="80"/>
        <w:ind w:left="255"/>
      </w:pPr>
      <m:oMathPara>
        <m:oMath>
          <m:r>
            <m:t>ε(w)=</m:t>
          </m:r>
          <m:sSub>
            <m:e>
              <m:r>
                <m:t>ε</m:t>
              </m:r>
            </m:e>
            <m:sub>
              <m:r>
                <m:t>0</m:t>
              </m:r>
            </m:sub>
          </m:sSub>
          <m:r>
            <m:t>−χ</m:t>
          </m:r>
          <m:r>
            <m:t>w</m:t>
          </m:r>
        </m:oMath>
      </m:oMathPara>
    </w:p>
    <w:p w:rsidR="00423802" w:rsidRDefault="00FD5868">
      <w:pPr>
        <w:keepNext/>
        <w:spacing w:before="60" w:after="80"/>
        <w:ind w:left="255"/>
      </w:pPr>
      <m:oMathPara>
        <m:oMath>
          <m:r>
            <m:t>N(</m:t>
          </m:r>
          <m:sSub>
            <m:e>
              <m:r>
                <m:t>ε</m:t>
              </m:r>
            </m:e>
            <m:sub>
              <m:r>
                <m:t>0</m:t>
              </m:r>
            </m:sub>
          </m:sSub>
          <m:r>
            <m:t>,χ)=</m:t>
          </m:r>
          <m:sSub>
            <m:e>
              <m:r>
                <m:t>N</m:t>
              </m:r>
            </m:e>
            <m:sub>
              <m:r>
                <m:t>Ed</m:t>
              </m:r>
            </m:sub>
          </m:sSub>
        </m:oMath>
      </m:oMathPara>
    </w:p>
    <w:p w:rsidR="00423802" w:rsidRDefault="00FD5868">
      <w:pPr>
        <w:pStyle w:val="Titolo2"/>
        <w:keepNext/>
        <w:spacing w:after="140"/>
      </w:pPr>
      <w:bookmarkStart w:id="57" w:name="_Toc244160681"/>
      <w:r>
        <w:t>Colonna modello: capacità, equilibrio e modo di crisi</w:t>
      </w:r>
      <w:bookmarkEnd w:id="57"/>
    </w:p>
    <w:p w:rsidR="00423802" w:rsidRDefault="00FD5868">
      <w:pPr>
        <w:spacing w:after="140"/>
      </w:pPr>
      <w:r>
        <w:t>La capacità M1Rd,max è il massimo momento del primo ordine che la sezione critica sopporta. È il massimo della differenza fra la curva M(</w:t>
      </w:r>
      <w:r>
        <w:rPr>
          <w:rFonts w:ascii="Calibri" w:eastAsia="Calibri" w:hAnsi="Calibri" w:cs="Calibri"/>
        </w:rPr>
        <w:t>χ</w:t>
      </w:r>
      <w:r>
        <w:t xml:space="preserve">) e la retta </w:t>
      </w:r>
      <m:oMath>
        <m:sSub>
          <m:e>
            <m:r>
              <m:t>M</m:t>
            </m:r>
          </m:e>
          <m:sub>
            <m:r>
              <m:t>2</m:t>
            </m:r>
          </m:sub>
        </m:sSub>
        <m:r>
          <m:t>=kχ</m:t>
        </m:r>
      </m:oMath>
      <w:r>
        <w:t xml:space="preserve">, cioè il punto in cui la retta del momento esterno è tangente alla curva; la scheda indica con </w:t>
      </w:r>
      <w:r>
        <w:rPr>
          <w:rFonts w:ascii="Calibri" w:eastAsia="Calibri" w:hAnsi="Calibri" w:cs="Calibri"/>
        </w:rPr>
        <w:t>χ</w:t>
      </w:r>
      <w:r>
        <w:t>* la curvatura del massimo.</w:t>
      </w:r>
    </w:p>
    <w:p w:rsidR="00423802" w:rsidRDefault="00FD5868">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rsidR="00423802" w:rsidRDefault="00FD5868">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rsidR="00423802" w:rsidRDefault="00FD5868">
      <w:pPr>
        <w:spacing w:after="140"/>
      </w:pPr>
      <w:r>
        <w:t>Il modo di crisi è l'instabilità quando il massimo cade prima della curvatura ultima, cioè in un punto limite dell'equilibrio, e la rottura della sezione quando cade alla curvatura ultima.</w:t>
      </w:r>
    </w:p>
    <w:p w:rsidR="00423802" w:rsidRDefault="00FD5868">
      <w:pPr>
        <w:keepNext/>
        <w:spacing w:after="140"/>
      </w:pPr>
      <w:r>
        <w:lastRenderedPageBreak/>
        <w:t>Scostamento dichiarato K-6 · Modo vicino alla curvatura ultima</w:t>
      </w:r>
    </w:p>
    <w:p w:rsidR="00423802" w:rsidRDefault="00FD5868">
      <w:pPr>
        <w:keepNext/>
        <w:spacing w:after="140"/>
      </w:pPr>
      <w:r>
        <w:t>Norma: EN 1992-1-1 5.8.6(6) non distingue i due modi; la colonna modello classica chiama instabilità il massimo interno alla curva.</w:t>
      </w:r>
    </w:p>
    <w:p w:rsidR="00423802" w:rsidRDefault="00FD5868">
      <w:pPr>
        <w:keepNext/>
        <w:spacing w:after="140"/>
      </w:pPr>
      <w:r>
        <w:t xml:space="preserve">Programma: rottura della sezione solo se </w:t>
      </w:r>
      <m:oMath>
        <m:sSub>
          <m:e>
            <m:r>
              <m:t>χ</m:t>
            </m:r>
          </m:e>
          <m:sub>
            <m:r>
              <m:t>u</m:t>
            </m:r>
          </m:sub>
        </m:sSub>
        <m:r>
          <m:t>−</m:t>
        </m:r>
        <m:sSup>
          <m:e>
            <m:r>
              <m:t>χ</m:t>
            </m:r>
          </m:e>
          <m:sup>
            <m:r>
              <m:t>*</m:t>
            </m:r>
          </m:sup>
        </m:sSup>
        <m:r>
          <m:t>≤</m:t>
        </m:r>
        <m:sSup>
          <m:e>
            <m:r>
              <m:t>10</m:t>
            </m:r>
          </m:e>
          <m:sup>
            <m:r>
              <m:t>−9</m:t>
            </m:r>
          </m:sup>
        </m:sSup>
        <m:sSub>
          <m:e>
            <m:r>
              <m:t>χ</m:t>
            </m:r>
          </m:e>
          <m:sub>
            <m:r>
              <m:t>u</m:t>
            </m:r>
          </m:sub>
        </m:sSub>
      </m:oMath>
      <w:r>
        <w:t>; altrimenti instabilità.</w:t>
      </w:r>
    </w:p>
    <w:p w:rsidR="00423802" w:rsidRDefault="00FD5868">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rsidR="00423802" w:rsidRDefault="00FD5868">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rsidR="00423802" w:rsidRDefault="00FD5868">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rsidR="00423802" w:rsidRDefault="00FD5868">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rsidR="00423802" w:rsidRDefault="00FD5868">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rsidR="00423802" w:rsidRDefault="00FD5868">
      <w:pPr>
        <w:pStyle w:val="Titolo2"/>
        <w:keepNext/>
        <w:spacing w:after="140"/>
      </w:pPr>
      <w:bookmarkStart w:id="58" w:name="_Toc244160682"/>
      <w:r>
        <w:t>Colonna modello: imperfezione, eccentricità minima e viscosità</w:t>
      </w:r>
      <w:bookmarkEnd w:id="58"/>
    </w:p>
    <w:p w:rsidR="00423802" w:rsidRDefault="00FD5868">
      <w:pPr>
        <w:spacing w:after="140"/>
      </w:pPr>
      <w:r>
        <w:t xml:space="preserve">L'imperfezione predefinita è l'inclinazione di EN 1992-1-1 5.2(5) e 5.2(7)a, con </w:t>
      </w:r>
      <m:oMath>
        <m:sSub>
          <m:e>
            <m:r>
              <m:t>θ</m:t>
            </m:r>
          </m:e>
          <m:sub>
            <m:r>
              <m:t>0</m:t>
            </m:r>
          </m:sub>
        </m:sSub>
        <m:r>
          <m:t>=1/200</m:t>
        </m:r>
      </m:oMath>
      <w:r>
        <w:t xml:space="preserve">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w:t>
      </w:r>
      <m:oMath>
        <m:r>
          <m:t>m=1</m:t>
        </m:r>
      </m:oMath>
      <w:r>
        <w:t xml:space="preserve"> e </w:t>
      </w:r>
      <m:oMath>
        <m:sSub>
          <m:e>
            <m:r>
              <m:t>α</m:t>
            </m:r>
          </m:e>
          <m:sub>
            <m:r>
              <m:t>m</m:t>
            </m:r>
          </m:sub>
        </m:sSub>
        <m:r>
          <m:t>=1</m:t>
        </m:r>
      </m:oMath>
      <w:r>
        <w:t xml:space="preserve">. Le alternative sono </w:t>
      </w:r>
      <m:oMath>
        <m:sSub>
          <m:e>
            <m:r>
              <m:t>e</m:t>
            </m:r>
          </m:e>
          <m:sub>
            <m:r>
              <m:t>i</m:t>
            </m:r>
          </m:sub>
        </m:sSub>
        <m:r>
          <m:t>=</m:t>
        </m:r>
        <m:sSub>
          <m:e>
            <m:r>
              <m:t>l</m:t>
            </m:r>
          </m:e>
          <m:sub>
            <m:r>
              <m:t>0</m:t>
            </m:r>
          </m:sub>
        </m:sSub>
        <m:r>
          <m:t>/400</m:t>
        </m:r>
      </m:oMath>
      <w:r>
        <w:t xml:space="preserve"> di EN 1992-1-1 5.2(7), </w:t>
      </w:r>
      <m:oMath>
        <m:sSub>
          <m:e>
            <m:r>
              <m:t>e</m:t>
            </m:r>
          </m:e>
          <m:sub>
            <m:r>
              <m:t>i</m:t>
            </m:r>
          </m:sub>
        </m:sSub>
        <m:r>
          <m:t>=l/300</m:t>
        </m:r>
      </m:oMath>
      <w:r>
        <w:t>, il difetto di rettilineità di NTC 2018 §4.1.2.3.9.3, un valore assegnato oppure nessuna imperfezione. L'imperfezione agisce nella direzione del momento, quindi in modo sfavorevole.</w:t>
      </w:r>
    </w:p>
    <w:p w:rsidR="00423802" w:rsidRDefault="00FD5868">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rsidR="00423802" w:rsidRDefault="00FD5868">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rsidR="00423802" w:rsidRDefault="00FD5868">
      <w:pPr>
        <w:keepNext/>
        <w:spacing w:before="60" w:after="80"/>
        <w:ind w:left="255"/>
      </w:pPr>
      <m:oMathPara>
        <m:oMath>
          <m:f>
            <m:fPr>
              <m:type m:val="bar"/>
            </m:fPr>
            <m:num>
              <m:r>
                <m:t>2</m:t>
              </m:r>
            </m:num>
            <m:den>
              <m:r>
                <m:t>3</m:t>
              </m:r>
            </m:den>
          </m:f>
          <m:r>
            <m:t>≤</m:t>
          </m:r>
          <m:sSub>
            <m:e>
              <m:r>
                <m:t>α</m:t>
              </m:r>
            </m:e>
            <m:sub>
              <m:r>
                <m:t>h</m:t>
              </m:r>
            </m:sub>
          </m:sSub>
          <m:r>
            <m:t>≤1</m:t>
          </m:r>
        </m:oMath>
      </m:oMathPara>
    </w:p>
    <w:p w:rsidR="00423802" w:rsidRDefault="00FD5868">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rsidR="00423802" w:rsidRDefault="00FD5868">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rsidR="00423802" w:rsidRDefault="00FD5868">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rsidR="00423802" w:rsidRDefault="00FD5868">
      <w:pPr>
        <w:spacing w:after="140"/>
      </w:pPr>
      <w:r>
        <w:t xml:space="preserve">L'eccentricità minima vale </w:t>
      </w:r>
      <m:oMath>
        <m:sSub>
          <m:e>
            <m:r>
              <m:t>e</m:t>
            </m:r>
          </m:e>
          <m:sub>
            <m:r>
              <m:t>0</m:t>
            </m:r>
          </m:sub>
        </m:sSub>
        <m:r>
          <m:t>=max(</m:t>
        </m:r>
        <m:sSub>
          <m:e>
            <m:r>
              <m:t>l</m:t>
            </m:r>
          </m:e>
          <m:sub>
            <m:r>
              <m:t>0</m:t>
            </m:r>
          </m:sub>
        </m:sSub>
        <m:r>
          <m:t>/200;</m:t>
        </m:r>
        <m:r>
          <m:rPr>
            <m:sty m:val="p"/>
          </m:rPr>
          <m:t> </m:t>
        </m:r>
        <m:r>
          <m:t>20</m:t>
        </m:r>
        <m:r>
          <m:rPr>
            <m:sty m:val="p"/>
          </m:rPr>
          <m:t> </m:t>
        </m:r>
        <m:r>
          <m:rPr>
            <m:sty m:val="p"/>
          </m:rPr>
          <m:t>mm</m:t>
        </m:r>
        <m:r>
          <m:t>)</m:t>
        </m:r>
      </m:oMath>
      <w:r>
        <w:t xml:space="preserve"> con NTC 2018 §4.1.2.3.4.2, anche nel profilo CNR-DT 200, ed </w:t>
      </w:r>
      <m:oMath>
        <m:sSub>
          <m:e>
            <m:r>
              <m:t>e</m:t>
            </m:r>
          </m:e>
          <m:sub>
            <m:r>
              <m:t>0</m:t>
            </m:r>
          </m:sub>
        </m:sSub>
        <m:r>
          <m:t>=max(h/30;</m:t>
        </m:r>
        <m:r>
          <m:rPr>
            <m:sty m:val="p"/>
          </m:rPr>
          <m:t> </m:t>
        </m:r>
        <m:r>
          <m:t>20</m:t>
        </m:r>
        <m:r>
          <m:rPr>
            <m:sty m:val="p"/>
          </m:rPr>
          <m:t> </m:t>
        </m:r>
        <m:r>
          <m:rPr>
            <m:sty m:val="p"/>
          </m:rPr>
          <m:t>mm</m:t>
        </m:r>
        <m:r>
          <m:t>)</m:t>
        </m:r>
      </m:oMath>
      <w:r>
        <w:t xml:space="preserve"> con EN 1992-1-1 6.1(4), con h l'altezza della sezione nella direzione di flessione.</w:t>
      </w:r>
    </w:p>
    <w:p w:rsidR="00423802" w:rsidRDefault="00FD5868">
      <w:pPr>
        <w:keepNext/>
        <w:spacing w:after="140"/>
      </w:pPr>
      <w:r>
        <w:lastRenderedPageBreak/>
        <w:t>Scostamento dichiarato K-1 · Eccentricità minima come minimo del momento totale</w:t>
      </w:r>
    </w:p>
    <w:p w:rsidR="00423802" w:rsidRDefault="00FD5868">
      <w:pPr>
        <w:keepNext/>
        <w:spacing w:after="140"/>
      </w:pPr>
      <w:r>
        <w:t xml:space="preserve">Norma: NTC 2018 §4.1.2.3.4.2 chiede per i pilastri compressi un momento </w:t>
      </w:r>
      <m:oMath>
        <m:sSub>
          <m:e>
            <m:r>
              <m:t>M</m:t>
            </m:r>
          </m:e>
          <m:sub>
            <m:r>
              <m:t>Ed</m:t>
            </m:r>
          </m:sub>
        </m:sSub>
        <m:r>
          <m:t>=e</m:t>
        </m:r>
        <m:sSub>
          <m:e>
            <m:r>
              <m:t>N</m:t>
            </m:r>
          </m:e>
          <m:sub>
            <m:r>
              <m:t>Ed</m:t>
            </m:r>
          </m:sub>
        </m:sSub>
      </m:oMath>
      <w:r>
        <w:t xml:space="preserve"> con </w:t>
      </w:r>
      <m:oMath>
        <m:r>
          <m:t>e≥</m:t>
        </m:r>
        <m:sSub>
          <m:e>
            <m:r>
              <m:t>l</m:t>
            </m:r>
          </m:e>
          <m:sub>
            <m:r>
              <m:t>0</m:t>
            </m:r>
          </m:sub>
        </m:sSub>
        <m:r>
          <m:t>/200</m:t>
        </m:r>
      </m:oMath>
      <w:r>
        <w:t xml:space="preserve"> e </w:t>
      </w:r>
      <m:oMath>
        <m:r>
          <m:t>e≥20</m:t>
        </m:r>
      </m:oMath>
      <w:r>
        <w:t xml:space="preserve"> mm nella verifica della sezione; EN 1992-1-1 6.1(4) dà </w:t>
      </w:r>
      <m:oMath>
        <m:sSub>
          <m:e>
            <m:r>
              <m:t>e</m:t>
            </m:r>
          </m:e>
          <m:sub>
            <m:r>
              <m:t>0</m:t>
            </m:r>
          </m:sub>
        </m:sSub>
        <m:r>
          <m:t>=h/30≥20</m:t>
        </m:r>
      </m:oMath>
      <w:r>
        <w:t xml:space="preserve"> mm come minimo del progetto della sezione.</w:t>
      </w:r>
    </w:p>
    <w:p w:rsidR="00423802" w:rsidRDefault="00FD5868">
      <w:pPr>
        <w:keepNext/>
        <w:spacing w:after="140"/>
      </w:pPr>
      <w:r>
        <w:t>Programma: il minimo vale sul momento totale del primo ordine, M0Ed,tot = max(M0Ed + NEd ei; NEd e0), e non si somma all'imperfezione.</w:t>
      </w:r>
    </w:p>
    <w:p w:rsidR="00423802" w:rsidRDefault="00FD5868">
      <w:pPr>
        <w:keepNext/>
        <w:spacing w:after="140"/>
      </w:pPr>
      <w:r>
        <w:t>Effetto: nessuna doppia imperfezione; con momenti piccoli governa e0.</w:t>
      </w:r>
    </w:p>
    <w:p w:rsidR="00423802" w:rsidRDefault="00FD5868">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m:oMath>
        <m:sSub>
          <m:e>
            <m:r>
              <m:t>φ</m:t>
            </m:r>
          </m:e>
          <m:sub>
            <m:r>
              <m:t>ef</m:t>
            </m:r>
          </m:sub>
        </m:sSub>
        <m:r>
          <m:t>=0</m:t>
        </m:r>
      </m:oMath>
      <w:r>
        <w:t xml:space="preserve"> la curva coincide con quella senza viscosità e il programma controlla le tre condizioni di 5.8.4(4) che permettono di trascurarla, </w:t>
      </w:r>
      <m:oMath>
        <m:r>
          <m:t>φ(∞,</m:t>
        </m:r>
        <m:sSub>
          <m:e>
            <m:r>
              <m:t>t</m:t>
            </m:r>
          </m:e>
          <m:sub>
            <m:r>
              <m:t>0</m:t>
            </m:r>
          </m:sub>
        </m:sSub>
        <m:r>
          <m:t>)≤2</m:t>
        </m:r>
      </m:oMath>
      <w:r>
        <w:t xml:space="preserve">, </w:t>
      </w:r>
      <m:oMath>
        <m:r>
          <m:t>λ≤75</m:t>
        </m:r>
      </m:oMath>
      <w:r>
        <w:t xml:space="preserve"> e </w:t>
      </w:r>
      <m:oMath>
        <m:sSub>
          <m:e>
            <m:r>
              <m:t>M</m:t>
            </m:r>
          </m:e>
          <m:sub>
            <m:r>
              <m:t>0Ed</m:t>
            </m:r>
          </m:sub>
        </m:sSub>
        <m:r>
          <m:t>/</m:t>
        </m:r>
        <m:sSub>
          <m:e>
            <m:r>
              <m:t>N</m:t>
            </m:r>
          </m:e>
          <m:sub>
            <m:r>
              <m:t>Ed</m:t>
            </m:r>
          </m:sub>
        </m:sSub>
        <m:r>
          <m:t>≥h</m:t>
        </m:r>
      </m:oMath>
      <w:r>
        <w:t xml:space="preserve">: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rsidR="00423802" w:rsidRDefault="00FD5868">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rsidR="00423802" w:rsidRDefault="00FD5868">
      <w:pPr>
        <w:keepNext/>
        <w:spacing w:after="140"/>
      </w:pPr>
      <w:r>
        <w:t>Scostamento dichiarato K-2 · Imperfezione nei momenti della (5.19)</w:t>
      </w:r>
    </w:p>
    <w:p w:rsidR="00423802" w:rsidRDefault="00FD5868">
      <w:pPr>
        <w:keepNext/>
        <w:spacing w:after="140"/>
      </w:pPr>
      <w:r>
        <w:t>Norma: nella (5.19) M0Eqp e M0Ed sono momenti del primo ordine; 5.8.8.2(1) comprende le imperfezioni nel momento del primo ordine, mentre 5.8.4 non lo precisa.</w:t>
      </w:r>
    </w:p>
    <w:p w:rsidR="00423802" w:rsidRDefault="00FD5868">
      <w:pPr>
        <w:keepNext/>
        <w:spacing w:after="140"/>
      </w:pPr>
      <w:r>
        <w:t>Programma: entrambi i momenti comprendono l'imperfezione ei, con la stessa geometria e lo sforzo normale della rispettiva combinazione, senza l'eccentricità minima.</w:t>
      </w:r>
    </w:p>
    <w:p w:rsidR="00423802" w:rsidRDefault="00FD5868">
      <w:pPr>
        <w:keepNext/>
        <w:spacing w:after="140"/>
      </w:pPr>
      <w:r>
        <w:t xml:space="preserve">Effetto: </w:t>
      </w:r>
      <w:r>
        <w:rPr>
          <w:rFonts w:ascii="Calibri" w:eastAsia="Calibri" w:hAnsi="Calibri" w:cs="Calibri"/>
        </w:rPr>
        <w:t>φ</w:t>
      </w:r>
      <w:r>
        <w:t xml:space="preserve">ef è definito anche con </w:t>
      </w:r>
      <m:oMath>
        <m:sSub>
          <m:e>
            <m:r>
              <m:t>M</m:t>
            </m:r>
          </m:e>
          <m:sub>
            <m:r>
              <m:t>0Ed</m:t>
            </m:r>
          </m:sub>
        </m:sSub>
        <m:r>
          <m:t>=0</m:t>
        </m:r>
      </m:oMath>
      <w:r>
        <w:t xml:space="preserve">; quando l'imperfezione domina, il rapporto tende a </w:t>
      </w:r>
      <m:oMath>
        <m:f>
          <m:fPr>
            <m:type m:val="lin"/>
          </m:fPr>
          <m:num>
            <m:sSub>
              <m:e>
                <m:r>
                  <m:t>N</m:t>
                </m:r>
              </m:e>
              <m:sub>
                <m:r>
                  <m:t>Eqp</m:t>
                </m:r>
              </m:sub>
            </m:sSub>
          </m:num>
          <m:den>
            <m:sSub>
              <m:e>
                <m:r>
                  <m:t>N</m:t>
                </m:r>
              </m:e>
              <m:sub>
                <m:r>
                  <m:t>Ed</m:t>
                </m:r>
              </m:sub>
            </m:sSub>
          </m:den>
        </m:f>
      </m:oMath>
      <w:r>
        <w:t>.</w:t>
      </w:r>
    </w:p>
    <w:p w:rsidR="00423802" w:rsidRDefault="00FD5868">
      <w:pPr>
        <w:pStyle w:val="Titolo2"/>
        <w:keepNext/>
        <w:spacing w:after="140"/>
      </w:pPr>
      <w:bookmarkStart w:id="59" w:name="_Toc244160683"/>
      <w:r>
        <w:t>Colonna modello: snellezza e curvatura nominale</w:t>
      </w:r>
      <w:bookmarkEnd w:id="59"/>
    </w:p>
    <w:p w:rsidR="00423802" w:rsidRDefault="00FD5868">
      <w:pPr>
        <w:spacing w:after="140"/>
      </w:pPr>
      <w:r>
        <w:t xml:space="preserve">La snellezza </w:t>
      </w:r>
      <m:oMath>
        <m:r>
          <m:t>λ=</m:t>
        </m:r>
        <m:sSub>
          <m:e>
            <m:r>
              <m:t>l</m:t>
            </m:r>
          </m:e>
          <m:sub>
            <m:r>
              <m:t>0</m:t>
            </m:r>
          </m:sub>
        </m:sSub>
        <m:r>
          <m:t>/i</m:t>
        </m:r>
      </m:oMath>
      <w:r>
        <w:t xml:space="preserve"> usa il raggio d'inerzia della sezione lorda di calcestruzzo nella direzione di flessione. La snellezza limite è quella della norma del foglio: </w:t>
      </w:r>
      <m:oMath>
        <m:f>
          <m:fPr>
            <m:type m:val="lin"/>
          </m:fPr>
          <m:num>
            <m:r>
              <m:t>25</m:t>
            </m:r>
          </m:num>
          <m:den>
            <m:rad>
              <m:radPr>
                <m:degHide m:val="on"/>
              </m:radPr>
              <m:deg/>
              <m:e>
                <m:r>
                  <m:t>ν</m:t>
                </m:r>
              </m:e>
            </m:rad>
          </m:den>
        </m:f>
      </m:oMath>
      <w:r>
        <w:t xml:space="preserve"> di NTC 2018 §4.1.2.3.9.2, oppure la (5.13N) di EN 1992-1-1 5.8.3.1, con </w:t>
      </w:r>
      <m:oMath>
        <m:r>
          <m:t>n=ν</m:t>
        </m:r>
      </m:oMath>
      <w:r>
        <w:t xml:space="preserve">, </w:t>
      </w:r>
      <m:oMath>
        <m:r>
          <m:t>ω=</m:t>
        </m:r>
        <m:sSub>
          <m:e>
            <m:r>
              <m:t>A</m:t>
            </m:r>
          </m:e>
          <m:sub>
            <m:r>
              <m:t>s</m:t>
            </m:r>
          </m:sub>
        </m:sSub>
        <m:sSub>
          <m:e>
            <m:r>
              <m:t>f</m:t>
            </m:r>
          </m:e>
          <m:sub>
            <m:r>
              <m:t>yd</m:t>
            </m:r>
          </m:sub>
        </m:sSub>
        <m:r>
          <m:t>/(</m:t>
        </m:r>
        <m:sSub>
          <m:e>
            <m:r>
              <m:t>A</m:t>
            </m:r>
          </m:e>
          <m:sub>
            <m:r>
              <m:t>c</m:t>
            </m:r>
          </m:sub>
        </m:sSub>
        <m:sSub>
          <m:e>
            <m:r>
              <m:t>f</m:t>
            </m:r>
          </m:e>
          <m:sub>
            <m:r>
              <m:t>cd</m:t>
            </m:r>
          </m:sub>
        </m:sSub>
        <m:r>
          <m:t>)</m:t>
        </m:r>
      </m:oMath>
      <w:r>
        <w:t xml:space="preserve"> e </w:t>
      </w:r>
      <m:oMath>
        <m:r>
          <m:t>C=0</m:t>
        </m:r>
        <m:r>
          <m:t>,</m:t>
        </m:r>
        <m:r>
          <m:t>7</m:t>
        </m:r>
      </m:oMath>
      <w:r>
        <w:t xml:space="preserve"> quando </w:t>
      </w:r>
      <m:oMath>
        <m:sSub>
          <m:e>
            <m:r>
              <m:t>r</m:t>
            </m:r>
          </m:e>
          <m:sub>
            <m:r>
              <m:t>m</m:t>
            </m:r>
          </m:sub>
        </m:sSub>
      </m:oMath>
      <w:r>
        <w:t xml:space="preserve"> non è assegnato. </w:t>
      </w:r>
      <m:oMath>
        <m:r>
          <m:t>λ≤</m:t>
        </m:r>
        <m:sSub>
          <m:e>
            <m:r>
              <m:t>λ</m:t>
            </m:r>
          </m:e>
          <m:sub>
            <m:r>
              <m:t>lim</m:t>
            </m:r>
          </m:sub>
        </m:sSub>
      </m:oMath>
      <w:r>
        <w:t xml:space="preserve"> è riportato come effetti del secondo ordine trascurabili, ma il calcolo della colonna si esegue comunque e non dipende da </w:t>
      </w:r>
      <w:r>
        <w:rPr>
          <w:rFonts w:ascii="Calibri" w:eastAsia="Calibri" w:hAnsi="Calibri" w:cs="Calibri"/>
        </w:rPr>
        <w:t>λ</w:t>
      </w:r>
      <w:r>
        <w:t>lim.</w:t>
      </w:r>
    </w:p>
    <w:p w:rsidR="00423802" w:rsidRDefault="00FD5868">
      <w:pPr>
        <w:keepNext/>
        <w:spacing w:before="60" w:after="80"/>
        <w:ind w:left="255"/>
      </w:pPr>
      <m:oMathPara>
        <m:oMath>
          <m:r>
            <m:t>λ=</m:t>
          </m:r>
          <m:f>
            <m:fPr>
              <m:type m:val="bar"/>
            </m:fPr>
            <m:num>
              <m:sSub>
                <m:e>
                  <m:r>
                    <m:t>l</m:t>
                  </m:r>
                </m:e>
                <m:sub>
                  <m:r>
                    <m:t>0</m:t>
                  </m:r>
                </m:sub>
              </m:sSub>
            </m:num>
            <m:den>
              <m:r>
                <m:t>i</m:t>
              </m:r>
            </m:den>
          </m:f>
        </m:oMath>
      </m:oMathPara>
    </w:p>
    <w:p w:rsidR="00423802" w:rsidRDefault="00FD5868">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rsidR="00423802" w:rsidRDefault="00FD5868">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rsidR="00423802" w:rsidRDefault="00FD5868">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rsidR="00423802" w:rsidRDefault="00FD5868">
      <w:pPr>
        <w:keepNext/>
        <w:spacing w:before="60" w:after="80"/>
        <w:ind w:left="255"/>
      </w:pPr>
      <m:oMathPara>
        <m:oMath>
          <m:r>
            <m:t>A=</m:t>
          </m:r>
          <m:f>
            <m:fPr>
              <m:type m:val="bar"/>
            </m:fPr>
            <m:num>
              <m:r>
                <m:t>1</m:t>
              </m:r>
            </m:num>
            <m:den>
              <m:r>
                <m:t>1+0</m:t>
              </m:r>
              <m:r>
                <m:t>,</m:t>
              </m:r>
              <m:r>
                <m:t>2</m:t>
              </m:r>
              <m:sSub>
                <m:e>
                  <m:r>
                    <m:t>φ</m:t>
                  </m:r>
                </m:e>
                <m:sub>
                  <m:r>
                    <m:t>ef</m:t>
                  </m:r>
                </m:sub>
              </m:sSub>
            </m:den>
          </m:f>
        </m:oMath>
      </m:oMathPara>
    </w:p>
    <w:p w:rsidR="00423802" w:rsidRDefault="00FD5868">
      <w:pPr>
        <w:keepNext/>
        <w:spacing w:before="60" w:after="80"/>
        <w:ind w:left="255"/>
      </w:pPr>
      <m:oMathPara>
        <m:oMath>
          <m:r>
            <m:t>B=</m:t>
          </m:r>
          <m:rad>
            <m:radPr>
              <m:degHide m:val="on"/>
            </m:radPr>
            <m:deg/>
            <m:e>
              <m:r>
                <m:t>1+2ω</m:t>
              </m:r>
            </m:e>
          </m:rad>
        </m:oMath>
      </m:oMathPara>
    </w:p>
    <w:p w:rsidR="00423802" w:rsidRDefault="00FD5868">
      <w:pPr>
        <w:keepNext/>
        <w:spacing w:before="60" w:after="80"/>
        <w:ind w:left="255"/>
      </w:pPr>
      <m:oMathPara>
        <m:oMath>
          <m:r>
            <m:t>C=1</m:t>
          </m:r>
          <m:r>
            <m:t>,</m:t>
          </m:r>
          <m:r>
            <m:t>7−</m:t>
          </m:r>
          <m:sSub>
            <m:e>
              <m:r>
                <m:t>r</m:t>
              </m:r>
            </m:e>
            <m:sub>
              <m:r>
                <m:t>m</m:t>
              </m:r>
            </m:sub>
          </m:sSub>
        </m:oMath>
      </m:oMathPara>
    </w:p>
    <w:p w:rsidR="00423802" w:rsidRDefault="00FD5868">
      <w:pPr>
        <w:keepNext/>
        <w:spacing w:after="140"/>
      </w:pPr>
      <w:r>
        <w:t>Scostamento dichiarato K-5 · Snellezza limite con UNI EN 1992-1-1</w:t>
      </w:r>
    </w:p>
    <w:p w:rsidR="00423802" w:rsidRDefault="00FD5868">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rsidR="00423802" w:rsidRDefault="00FD5868">
      <w:pPr>
        <w:keepNext/>
        <w:spacing w:after="140"/>
      </w:pPr>
      <w:r>
        <w:t>Programma: con UNI EN 1992-1-1 usa la (5.13N) con i valori raccomandati, come con l'Eurocodice.</w:t>
      </w:r>
    </w:p>
    <w:p w:rsidR="00423802" w:rsidRDefault="00FD5868">
      <w:pPr>
        <w:keepNext/>
        <w:spacing w:after="140"/>
      </w:pPr>
      <w:r>
        <w:t xml:space="preserve">Effetto: soltanto informativo, perché il calcolo della colonna non dipende da </w:t>
      </w:r>
      <w:r>
        <w:rPr>
          <w:rFonts w:ascii="Calibri" w:eastAsia="Calibri" w:hAnsi="Calibri" w:cs="Calibri"/>
        </w:rPr>
        <w:t>λ</w:t>
      </w:r>
      <w:r>
        <w:t>lim.</w:t>
      </w:r>
    </w:p>
    <w:p w:rsidR="00423802" w:rsidRDefault="00FD5868">
      <w:pPr>
        <w:spacing w:after="140"/>
      </w:pPr>
      <w:r>
        <w:t xml:space="preserve">Per confronto il risultato riporta il metodo della curvatura nominale di EN 1992-1-1 5.8.8, con </w:t>
      </w:r>
      <m:oMath>
        <m:r>
          <m:t>n=</m:t>
        </m:r>
        <m:sSub>
          <m:e>
            <m:r>
              <m:t>N</m:t>
            </m:r>
          </m:e>
          <m:sub>
            <m:r>
              <m:t>Ed</m:t>
            </m:r>
          </m:sub>
        </m:sSub>
        <m:r>
          <m:t>/(</m:t>
        </m:r>
        <m:sSub>
          <m:e>
            <m:r>
              <m:t>A</m:t>
            </m:r>
          </m:e>
          <m:sub>
            <m:r>
              <m:t>c</m:t>
            </m:r>
          </m:sub>
        </m:sSub>
        <m:sSub>
          <m:e>
            <m:r>
              <m:t>f</m:t>
            </m:r>
          </m:e>
          <m:sub>
            <m:r>
              <m:t>cd</m:t>
            </m:r>
          </m:sub>
        </m:sSub>
        <m:r>
          <m:t>)</m:t>
        </m:r>
      </m:oMath>
      <w:r>
        <w:t xml:space="preserve">, </w:t>
      </w:r>
      <m:oMath>
        <m:r>
          <m:t>d=h/2+</m:t>
        </m:r>
        <m:sSub>
          <m:e>
            <m:r>
              <m:t>i</m:t>
            </m:r>
          </m:e>
          <m:sub>
            <m:r>
              <m:t>s</m:t>
            </m:r>
          </m:sub>
        </m:sSub>
      </m:oMath>
      <w:r>
        <w:t xml:space="preserve"> (5.35), </w:t>
      </w:r>
      <m:oMath>
        <m:sSub>
          <m:e>
            <m:r>
              <m:t>i</m:t>
            </m:r>
          </m:e>
          <m:sub>
            <m:r>
              <m:t>s</m:t>
            </m:r>
          </m:sub>
        </m:sSub>
      </m:oMath>
      <w:r>
        <w:t xml:space="preserve">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rsidR="00423802" w:rsidRDefault="00FD5868">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rsidR="00423802" w:rsidRDefault="00FD5868">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rsidR="00423802" w:rsidRDefault="00FD5868">
      <w:pPr>
        <w:keepNext/>
        <w:spacing w:before="60" w:after="80"/>
        <w:ind w:left="255"/>
      </w:pPr>
      <m:oMathPara>
        <m:oMath>
          <m:sSub>
            <m:e>
              <m:r>
                <m:t>K</m:t>
              </m:r>
            </m:e>
            <m:sub>
              <m:r>
                <m:t>φ</m:t>
              </m:r>
            </m:sub>
          </m:sSub>
          <m:r>
            <m:t>=1+β</m:t>
          </m:r>
          <m:sSub>
            <m:e>
              <m:r>
                <m:t>φ</m:t>
              </m:r>
            </m:e>
            <m:sub>
              <m:r>
                <m:t>ef</m:t>
              </m:r>
            </m:sub>
          </m:sSub>
          <m:r>
            <m:t>≥1</m:t>
          </m:r>
        </m:oMath>
      </m:oMathPara>
    </w:p>
    <w:p w:rsidR="00423802" w:rsidRDefault="00FD5868">
      <w:pPr>
        <w:keepNext/>
        <w:spacing w:before="60" w:after="80"/>
        <w:ind w:left="255"/>
      </w:pPr>
      <m:oMathPara>
        <m:oMath>
          <m:r>
            <m:t>d=</m:t>
          </m:r>
          <m:f>
            <m:fPr>
              <m:type m:val="bar"/>
            </m:fPr>
            <m:num>
              <m:r>
                <m:t>h</m:t>
              </m:r>
            </m:num>
            <m:den>
              <m:r>
                <m:t>2</m:t>
              </m:r>
            </m:den>
          </m:f>
          <m:r>
            <m:t>+</m:t>
          </m:r>
          <m:sSub>
            <m:e>
              <m:r>
                <m:t>i</m:t>
              </m:r>
            </m:e>
            <m:sub>
              <m:r>
                <m:t>s</m:t>
              </m:r>
            </m:sub>
          </m:sSub>
        </m:oMath>
      </m:oMathPara>
    </w:p>
    <w:p w:rsidR="00423802" w:rsidRDefault="00FD5868">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rsidR="00423802" w:rsidRDefault="00FD5868">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rsidR="00423802" w:rsidRDefault="00FD5868">
      <w:pPr>
        <w:pStyle w:val="Titolo2"/>
        <w:keepNext/>
        <w:spacing w:after="140"/>
      </w:pPr>
      <w:bookmarkStart w:id="60" w:name="_Toc244160684"/>
      <w:r>
        <w:t>Colonna modello: controllo a mano e limiti</w:t>
      </w:r>
      <w:bookmarkEnd w:id="60"/>
    </w:p>
    <w:p w:rsidR="00423802" w:rsidRDefault="00FD5868">
      <w:pPr>
        <w:spacing w:after="140"/>
      </w:pPr>
      <w:r>
        <w:t>Un pilastro di 300 × 500 mm inflesso nel piano dell'altezza di 500 mm, C30/37 e B450C con NTC 2018 (</w:t>
      </w:r>
      <m:oMath>
        <m:sSub>
          <m:e>
            <m:r>
              <m:t>f</m:t>
            </m:r>
          </m:e>
          <m:sub>
            <m:r>
              <m:t>cd</m:t>
            </m:r>
          </m:sub>
        </m:sSub>
        <m:r>
          <m:t>=17</m:t>
        </m:r>
        <m:r>
          <m:t>,</m:t>
        </m:r>
        <m:r>
          <m:t>0</m:t>
        </m:r>
      </m:oMath>
      <w:r>
        <w:t xml:space="preserve"> MPa, </w:t>
      </w:r>
      <m:oMath>
        <m:sSub>
          <m:e>
            <m:r>
              <m:t>f</m:t>
            </m:r>
          </m:e>
          <m:sub>
            <m:r>
              <m:t>yd</m:t>
            </m:r>
          </m:sub>
        </m:sSub>
        <m:r>
          <m:t>=391</m:t>
        </m:r>
        <m:r>
          <m:t>,</m:t>
        </m:r>
        <m:r>
          <m:t>30</m:t>
        </m:r>
      </m:oMath>
      <w:r>
        <w:t xml:space="preserve"> MPa, </w:t>
      </w:r>
      <m:oMath>
        <m:sSub>
          <m:e>
            <m:r>
              <m:t>ε</m:t>
            </m:r>
          </m:e>
          <m:sub>
            <m:r>
              <m:t>yd</m:t>
            </m:r>
          </m:sub>
        </m:sSub>
        <m:r>
          <m:t>=1</m:t>
        </m:r>
        <m:r>
          <m:t>,</m:t>
        </m:r>
        <m:r>
          <m:t>957</m:t>
        </m:r>
      </m:oMath>
      <w:r>
        <w:t xml:space="preserve"> ‰), ha 4Ø20 su ciascuna faccia a 200 mm dall'asse, quindi </w:t>
      </w:r>
      <m:oMath>
        <m:sSub>
          <m:e>
            <m:r>
              <m:t>A</m:t>
            </m:r>
          </m:e>
          <m:sub>
            <m:r>
              <m:t>s</m:t>
            </m:r>
          </m:sub>
        </m:sSub>
        <m:r>
          <m:t>=2513</m:t>
        </m:r>
      </m:oMath>
      <w:r>
        <w:t xml:space="preserve"> mm² e </w:t>
      </w:r>
      <m:oMath>
        <m:sSub>
          <m:e>
            <m:r>
              <m:t>i</m:t>
            </m:r>
          </m:e>
          <m:sub>
            <m:r>
              <m:t>s</m:t>
            </m:r>
          </m:sub>
        </m:sSub>
        <m:r>
          <m:t>=200</m:t>
        </m:r>
      </m:oMath>
      <w:r>
        <w:t xml:space="preserve"> mm. Con </w:t>
      </w:r>
      <m:oMath>
        <m:sSub>
          <m:e>
            <m:r>
              <m:t>N</m:t>
            </m:r>
          </m:e>
          <m:sub>
            <m:r>
              <m:t>Ed</m:t>
            </m:r>
          </m:sub>
        </m:sSub>
        <m:r>
          <m:t>=800</m:t>
        </m:r>
      </m:oMath>
      <w:r>
        <w:t xml:space="preserve"> kN di </w:t>
      </w:r>
      <w:r>
        <w:lastRenderedPageBreak/>
        <w:t xml:space="preserve">compressione, </w:t>
      </w:r>
      <m:oMath>
        <m:r>
          <m:t>l=</m:t>
        </m:r>
        <m:sSub>
          <m:e>
            <m:r>
              <m:t>l</m:t>
            </m:r>
          </m:e>
          <m:sub>
            <m:r>
              <m:t>0</m:t>
            </m:r>
          </m:sub>
        </m:sSub>
        <m:r>
          <m:t>=8</m:t>
        </m:r>
      </m:oMath>
      <w:r>
        <w:t xml:space="preserve"> m, </w:t>
      </w:r>
      <m:oMath>
        <m:r>
          <m:t>c=10</m:t>
        </m:r>
      </m:oMath>
      <w:r>
        <w:t xml:space="preserve">, </w:t>
      </w:r>
      <m:oMath>
        <m:sSub>
          <m:e>
            <m:r>
              <m:t>φ</m:t>
            </m:r>
          </m:e>
          <m:sub>
            <m:r>
              <m:t>ef</m:t>
            </m:r>
          </m:sub>
        </m:sSub>
        <m:r>
          <m:t>=0</m:t>
        </m:r>
      </m:oMath>
      <w:r>
        <w:t xml:space="preserve"> e </w:t>
      </w:r>
      <m:oMath>
        <m:sSub>
          <m:e>
            <m:r>
              <m:t>M</m:t>
            </m:r>
          </m:e>
          <m:sub>
            <m:r>
              <m:t>0Ed</m:t>
            </m:r>
          </m:sub>
        </m:sSub>
        <m:r>
          <m:t>=40</m:t>
        </m:r>
      </m:oMath>
      <w:r>
        <w:t xml:space="preserve">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23802">
        <w:trPr>
          <w:cantSplit/>
          <w:tblHeader/>
          <w:jc w:val="center"/>
        </w:trPr>
        <w:tc>
          <w:tcPr>
            <w:tcW w:w="300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Valore</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m:oMath>
              <m:sSub>
                <m:e>
                  <m:r>
                    <m:t>α</m:t>
                  </m:r>
                </m:e>
                <m:sub>
                  <m:r>
                    <m:t>h</m:t>
                  </m:r>
                </m:sub>
              </m:sSub>
              <m:r>
                <m:t>=2/</m:t>
              </m:r>
              <m:rad>
                <m:radPr>
                  <m:degHide m:val="on"/>
                </m:radPr>
                <m:deg/>
                <m:e>
                  <m:r>
                    <m:t>8</m:t>
                  </m:r>
                </m:e>
              </m:rad>
            </m:oMath>
            <w:r>
              <w:rPr>
                <w:sz w:val="21"/>
              </w:rPr>
              <w:t xml:space="preserve">, </w:t>
            </w:r>
            <m:oMath>
              <m:sSub>
                <m:e>
                  <m:r>
                    <m:t>θ</m:t>
                  </m:r>
                </m:e>
                <m:sub>
                  <m:r>
                    <m:t>i</m:t>
                  </m:r>
                </m:sub>
              </m:sSub>
              <m:r>
                <m:t>=</m:t>
              </m:r>
              <m:sSub>
                <m:e>
                  <m:r>
                    <m:t>α</m:t>
                  </m:r>
                </m:e>
                <m:sub>
                  <m:r>
                    <m:t>h</m:t>
                  </m:r>
                </m:sub>
              </m:sSub>
              <m:r>
                <m:t>/200</m:t>
              </m:r>
            </m:oMath>
            <w:r>
              <w:rPr>
                <w:sz w:val="21"/>
              </w:rPr>
              <w:t xml:space="preserve">, </w:t>
            </w:r>
            <m:oMath>
              <m:sSub>
                <m:e>
                  <m:r>
                    <m:t>e</m:t>
                  </m:r>
                </m:e>
                <m:sub>
                  <m:r>
                    <m:t>i</m:t>
                  </m:r>
                </m:sub>
              </m:sSub>
              <m:r>
                <m:t>=</m:t>
              </m:r>
              <m:sSub>
                <m:e>
                  <m:r>
                    <m:t>θ</m:t>
                  </m:r>
                </m:e>
                <m:sub>
                  <m:r>
                    <m:t>i</m:t>
                  </m:r>
                </m:sub>
              </m:sSub>
              <m:sSub>
                <m:e>
                  <m:r>
                    <m:t>l</m:t>
                  </m:r>
                </m:e>
                <m:sub>
                  <m:r>
                    <m:t>0</m:t>
                  </m:r>
                </m:sub>
              </m:sSub>
              <m:r>
                <m:t>/2</m:t>
              </m:r>
            </m:oMath>
          </w:p>
        </w:tc>
        <w:tc>
          <w:tcPr>
            <w:tcW w:w="6633" w:type="dxa"/>
            <w:tcMar>
              <w:top w:w="90" w:type="dxa"/>
              <w:left w:w="90" w:type="dxa"/>
              <w:bottom w:w="90" w:type="dxa"/>
              <w:right w:w="90" w:type="dxa"/>
            </w:tcMar>
            <w:vAlign w:val="center"/>
          </w:tcPr>
          <w:p w:rsidR="00423802" w:rsidRDefault="00FD5868">
            <w:pPr>
              <w:spacing w:before="20" w:after="20"/>
              <w:jc w:val="left"/>
            </w:pPr>
            <w:r>
              <w:rPr>
                <w:sz w:val="21"/>
              </w:rPr>
              <w:t>0,7071; 0,003536; 14,14 mm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m:oMath>
              <m:sSub>
                <m:e>
                  <m:r>
                    <m:t>e</m:t>
                  </m:r>
                </m:e>
                <m:sub>
                  <m:r>
                    <m:t>0</m:t>
                  </m:r>
                </m:sub>
              </m:sSub>
              <m:r>
                <m:t>=max(</m:t>
              </m:r>
              <m:sSub>
                <m:e>
                  <m:r>
                    <m:t>l</m:t>
                  </m:r>
                </m:e>
                <m:sub>
                  <m:r>
                    <m:t>0</m:t>
                  </m:r>
                </m:sub>
              </m:sSub>
              <m:r>
                <m:t>/200;</m:t>
              </m:r>
              <m:r>
                <m:rPr>
                  <m:sty m:val="p"/>
                </m:rPr>
                <m:t> </m:t>
              </m:r>
              <m:r>
                <m:t>20</m:t>
              </m:r>
              <m:r>
                <m:rPr>
                  <m:sty m:val="p"/>
                </m:rPr>
                <m:t> </m:t>
              </m:r>
              <m:r>
                <m:rPr>
                  <m:sty m:val="p"/>
                </m:rPr>
                <m:t>mm</m:t>
              </m:r>
              <m:r>
                <m:t>)</m:t>
              </m:r>
            </m:oMath>
            <w:r>
              <w:rPr>
                <w:sz w:val="21"/>
              </w:rPr>
              <w:t>, NTC</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40 mm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M0Ed + NEd ei; NEd e0</w:t>
            </w:r>
          </w:p>
        </w:tc>
        <w:tc>
          <w:tcPr>
            <w:tcW w:w="6633" w:type="dxa"/>
            <w:tcMar>
              <w:top w:w="90" w:type="dxa"/>
              <w:left w:w="90" w:type="dxa"/>
              <w:bottom w:w="90" w:type="dxa"/>
              <w:right w:w="90" w:type="dxa"/>
            </w:tcMar>
            <w:vAlign w:val="center"/>
          </w:tcPr>
          <w:p w:rsidR="00423802" w:rsidRDefault="00FD5868">
            <w:pPr>
              <w:spacing w:before="20" w:after="20"/>
              <w:jc w:val="left"/>
            </w:pPr>
            <w:r>
              <w:rPr>
                <w:sz w:val="21"/>
              </w:rPr>
              <w:t>51,31 kNm; 32,00 kNm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M0Ed,tot</w:t>
            </w:r>
          </w:p>
        </w:tc>
        <w:tc>
          <w:tcPr>
            <w:tcW w:w="6633" w:type="dxa"/>
            <w:tcMar>
              <w:top w:w="90" w:type="dxa"/>
              <w:left w:w="90" w:type="dxa"/>
              <w:bottom w:w="90" w:type="dxa"/>
              <w:right w:w="90" w:type="dxa"/>
            </w:tcMar>
            <w:vAlign w:val="center"/>
          </w:tcPr>
          <w:p w:rsidR="00423802" w:rsidRDefault="00FD5868">
            <w:pPr>
              <w:spacing w:before="20" w:after="20"/>
              <w:jc w:val="left"/>
            </w:pPr>
            <w:r>
              <w:rPr>
                <w:sz w:val="21"/>
              </w:rPr>
              <w:t>51,31 kNm, governa l'imperfezione</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m:oMathPara>
              <m:oMath>
                <m:r>
                  <m:t>k=</m:t>
                </m:r>
                <m:sSub>
                  <m:e>
                    <m:r>
                      <m:t>N</m:t>
                    </m:r>
                  </m:e>
                  <m:sub>
                    <m:r>
                      <m:t>Ed</m:t>
                    </m:r>
                  </m:sub>
                </m:sSub>
                <m:sSubSup>
                  <m:e>
                    <m:r>
                      <m:t>l</m:t>
                    </m:r>
                  </m:e>
                  <m:sub>
                    <m:r>
                      <m:t>0</m:t>
                    </m:r>
                  </m:sub>
                  <m:sup>
                    <m:r>
                      <m:t>2</m:t>
                    </m:r>
                  </m:sup>
                </m:sSubSup>
                <m:r>
                  <m:t>/c</m:t>
                </m:r>
              </m:oMath>
            </m:oMathPara>
          </w:p>
        </w:tc>
        <w:tc>
          <w:tcPr>
            <w:tcW w:w="6633" w:type="dxa"/>
            <w:tcMar>
              <w:top w:w="90" w:type="dxa"/>
              <w:left w:w="90" w:type="dxa"/>
              <w:bottom w:w="90" w:type="dxa"/>
              <w:right w:w="90" w:type="dxa"/>
            </w:tcMar>
            <w:vAlign w:val="center"/>
          </w:tcPr>
          <w:p w:rsidR="00423802" w:rsidRDefault="00FD5868">
            <w:pPr>
              <w:spacing w:before="20" w:after="20"/>
              <w:jc w:val="center"/>
            </w:pPr>
            <w:r>
              <w:rPr>
                <w:sz w:val="21"/>
              </w:rPr>
              <w:t>5120 kN·m²</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m:oMath>
              <m:r>
                <m:t>i=h/</m:t>
              </m:r>
              <m:rad>
                <m:radPr>
                  <m:degHide m:val="on"/>
                </m:radPr>
                <m:deg/>
                <m:e>
                  <m:r>
                    <m:t>12</m:t>
                  </m:r>
                </m:e>
              </m:rad>
            </m:oMath>
            <w:r>
              <w:rPr>
                <w:sz w:val="21"/>
              </w:rPr>
              <w:t xml:space="preserve">, </w:t>
            </w:r>
            <m:oMath>
              <m:r>
                <m:t>λ=</m:t>
              </m:r>
              <m:sSub>
                <m:e>
                  <m:r>
                    <m:t>l</m:t>
                  </m:r>
                </m:e>
                <m:sub>
                  <m:r>
                    <m:t>0</m:t>
                  </m:r>
                </m:sub>
              </m:sSub>
              <m:r>
                <m:t>/i</m:t>
              </m:r>
            </m:oMath>
          </w:p>
        </w:tc>
        <w:tc>
          <w:tcPr>
            <w:tcW w:w="6633" w:type="dxa"/>
            <w:tcMar>
              <w:top w:w="90" w:type="dxa"/>
              <w:left w:w="90" w:type="dxa"/>
              <w:bottom w:w="90" w:type="dxa"/>
              <w:right w:w="90" w:type="dxa"/>
            </w:tcMar>
            <w:vAlign w:val="center"/>
          </w:tcPr>
          <w:p w:rsidR="00423802" w:rsidRDefault="00FD5868">
            <w:pPr>
              <w:spacing w:before="20" w:after="20"/>
              <w:jc w:val="center"/>
            </w:pPr>
            <w:r>
              <w:rPr>
                <w:sz w:val="21"/>
              </w:rPr>
              <w:t>144,34 mm; 55,43</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m:oMath>
              <m:r>
                <m:t>ν=</m:t>
              </m:r>
              <m:sSub>
                <m:e>
                  <m:r>
                    <m:t>N</m:t>
                  </m:r>
                </m:e>
                <m:sub>
                  <m:r>
                    <m:t>Ed</m:t>
                  </m:r>
                </m:sub>
              </m:sSub>
              <m:r>
                <m:t>/(</m:t>
              </m:r>
              <m:sSub>
                <m:e>
                  <m:r>
                    <m:t>A</m:t>
                  </m:r>
                </m:e>
                <m:sub>
                  <m:r>
                    <m:t>c</m:t>
                  </m:r>
                </m:sub>
              </m:sSub>
              <m:sSub>
                <m:e>
                  <m:r>
                    <m:t>f</m:t>
                  </m:r>
                </m:e>
                <m:sub>
                  <m:r>
                    <m:t>cd</m:t>
                  </m:r>
                </m:sub>
              </m:sSub>
              <m:r>
                <m:t>)</m:t>
              </m:r>
            </m:oMath>
            <w:r>
              <w:rPr>
                <w:sz w:val="21"/>
              </w:rPr>
              <w:t xml:space="preserve">, </w:t>
            </w:r>
            <m:oMath>
              <m:sSub>
                <m:e>
                  <m:r>
                    <m:t>λ</m:t>
                  </m:r>
                </m:e>
                <m:sub>
                  <m:r>
                    <m:t>lim</m:t>
                  </m:r>
                </m:sub>
              </m:sSub>
              <m:r>
                <m:t>=25/</m:t>
              </m:r>
              <m:rad>
                <m:radPr>
                  <m:degHide m:val="on"/>
                </m:radPr>
                <m:deg/>
                <m:e>
                  <m:r>
                    <m:t>ν</m:t>
                  </m:r>
                </m:e>
              </m:rad>
            </m:oMath>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0,3137; 44,63</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 xml:space="preserve">Curvatura nominale: </w:t>
            </w:r>
            <m:oMath>
              <m:sSub>
                <m:e>
                  <m:r>
                    <m:t>K</m:t>
                  </m:r>
                </m:e>
                <m:sub>
                  <m:r>
                    <m:t>r</m:t>
                  </m:r>
                </m:sub>
              </m:sSub>
            </m:oMath>
            <w:r>
              <w:rPr>
                <w:sz w:val="21"/>
              </w:rPr>
              <w:t xml:space="preserve">, </w:t>
            </w:r>
            <m:oMath>
              <m:r>
                <m:t>1/r=</m:t>
              </m:r>
              <m:sSub>
                <m:e>
                  <m:r>
                    <m:t>ε</m:t>
                  </m:r>
                </m:e>
                <m:sub>
                  <m:r>
                    <m:t>yd</m:t>
                  </m:r>
                </m:sub>
              </m:sSub>
              <m:r>
                <m:t>/(0</m:t>
              </m:r>
              <m:r>
                <m:t>,</m:t>
              </m:r>
              <m:r>
                <m:t>45</m:t>
              </m:r>
              <m:r>
                <m:t>d)</m:t>
              </m:r>
            </m:oMath>
            <w:r>
              <w:rPr>
                <w:sz w:val="21"/>
              </w:rPr>
              <w:t xml:space="preserve"> con </w:t>
            </w:r>
            <m:oMath>
              <m:r>
                <m:t>d=450</m:t>
              </m:r>
            </m:oMath>
            <w:r>
              <w:rPr>
                <w:sz w:val="21"/>
              </w:rPr>
              <w:t xml:space="preserve"> mm</w:t>
            </w:r>
          </w:p>
        </w:tc>
        <w:tc>
          <w:tcPr>
            <w:tcW w:w="6633" w:type="dxa"/>
            <w:tcMar>
              <w:top w:w="90" w:type="dxa"/>
              <w:left w:w="90" w:type="dxa"/>
              <w:bottom w:w="90" w:type="dxa"/>
              <w:right w:w="90" w:type="dxa"/>
            </w:tcMar>
            <w:vAlign w:val="center"/>
          </w:tcPr>
          <w:p w:rsidR="00423802" w:rsidRDefault="00FD5868">
            <w:pPr>
              <w:spacing w:before="20" w:after="20"/>
              <w:jc w:val="left"/>
            </w:pPr>
            <w:r>
              <w:rPr>
                <w:sz w:val="21"/>
              </w:rPr>
              <w:t>1, perché la formula dà 1,088; 0,009662 1/m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m:oMath>
              <m:sSub>
                <m:e>
                  <m:r>
                    <m:t>e</m:t>
                  </m:r>
                </m:e>
                <m:sub>
                  <m:r>
                    <m:t>2</m:t>
                  </m:r>
                </m:sub>
              </m:sSub>
              <m:r>
                <m:t>=(1/r)</m:t>
              </m:r>
              <m:sSubSup>
                <m:e>
                  <m:r>
                    <m:t>l</m:t>
                  </m:r>
                </m:e>
                <m:sub>
                  <m:r>
                    <m:t>0</m:t>
                  </m:r>
                </m:sub>
                <m:sup>
                  <m:r>
                    <m:t>2</m:t>
                  </m:r>
                </m:sup>
              </m:sSubSup>
              <m:r>
                <m:t>/c</m:t>
              </m:r>
            </m:oMath>
            <w:r>
              <w:rPr>
                <w:sz w:val="21"/>
              </w:rPr>
              <w:t xml:space="preserve">, </w:t>
            </w:r>
            <m:oMath>
              <m:sSub>
                <m:e>
                  <m:r>
                    <m:t>M</m:t>
                  </m:r>
                </m:e>
                <m:sub>
                  <m:r>
                    <m:t>2</m:t>
                  </m:r>
                </m:sub>
              </m:sSub>
              <m:r>
                <m:t>=</m:t>
              </m:r>
              <m:sSub>
                <m:e>
                  <m:r>
                    <m:t>N</m:t>
                  </m:r>
                </m:e>
                <m:sub>
                  <m:r>
                    <m:t>Ed</m:t>
                  </m:r>
                </m:sub>
              </m:sSub>
              <m:sSub>
                <m:e>
                  <m:r>
                    <m:t>e</m:t>
                  </m:r>
                </m:e>
                <m:sub>
                  <m:r>
                    <m:t>2</m:t>
                  </m:r>
                </m:sub>
              </m:sSub>
            </m:oMath>
            <w:r>
              <w:rPr>
                <w:sz w:val="21"/>
              </w:rPr>
              <w:t xml:space="preserve">, </w:t>
            </w:r>
            <m:oMath>
              <m:sSub>
                <m:e>
                  <m:r>
                    <m:t>M</m:t>
                  </m:r>
                </m:e>
                <m:sub>
                  <m:r>
                    <m:t>Ed</m:t>
                  </m:r>
                </m:sub>
              </m:sSub>
              <m:r>
                <m:t>=</m:t>
              </m:r>
              <m:sSub>
                <m:e>
                  <m:r>
                    <m:t>M</m:t>
                  </m:r>
                </m:e>
                <m:sub>
                  <m:r>
                    <m:t>0Ed,tot</m:t>
                  </m:r>
                </m:sub>
              </m:sSub>
              <m:r>
                <m:t>+</m:t>
              </m:r>
              <m:sSub>
                <m:e>
                  <m:r>
                    <m:t>M</m:t>
                  </m:r>
                </m:e>
                <m:sub>
                  <m:r>
                    <m:t>2</m:t>
                  </m:r>
                </m:sub>
              </m:sSub>
            </m:oMath>
          </w:p>
        </w:tc>
        <w:tc>
          <w:tcPr>
            <w:tcW w:w="6633" w:type="dxa"/>
            <w:tcMar>
              <w:top w:w="90" w:type="dxa"/>
              <w:left w:w="90" w:type="dxa"/>
              <w:bottom w:w="90" w:type="dxa"/>
              <w:right w:w="90" w:type="dxa"/>
            </w:tcMar>
            <w:vAlign w:val="center"/>
          </w:tcPr>
          <w:p w:rsidR="00423802" w:rsidRDefault="00FD5868">
            <w:pPr>
              <w:spacing w:before="20" w:after="20"/>
              <w:jc w:val="left"/>
            </w:pPr>
            <w:r>
              <w:rPr>
                <w:sz w:val="21"/>
              </w:rPr>
              <w:t>61,84 mm; 49,47 kNm; 100,78 kNm</w:t>
            </w:r>
          </w:p>
        </w:tc>
      </w:tr>
    </w:tbl>
    <w:p w:rsidR="00423802" w:rsidRDefault="00423802"/>
    <w:p w:rsidR="00423802" w:rsidRDefault="00FD5868">
      <w:pPr>
        <w:spacing w:after="140"/>
      </w:pPr>
      <w:r>
        <w:t xml:space="preserve">Con </w:t>
      </w:r>
      <m:oMath>
        <m:sSub>
          <m:e>
            <m:r>
              <m:t>φ</m:t>
            </m:r>
          </m:e>
          <m:sub>
            <m:r>
              <m:t>ef</m:t>
            </m:r>
          </m:sub>
        </m:sSub>
        <m:r>
          <m:t>=0</m:t>
        </m:r>
      </m:oMath>
      <w:r>
        <w:t xml:space="preserve"> la condizione </w:t>
      </w:r>
      <m:oMath>
        <m:sSub>
          <m:e>
            <m:r>
              <m:t>M</m:t>
            </m:r>
          </m:e>
          <m:sub>
            <m:r>
              <m:t>0Ed</m:t>
            </m:r>
          </m:sub>
        </m:sSub>
        <m:r>
          <m:t>/</m:t>
        </m:r>
        <m:sSub>
          <m:e>
            <m:r>
              <m:t>N</m:t>
            </m:r>
          </m:e>
          <m:sub>
            <m:r>
              <m:t>Ed</m:t>
            </m:r>
          </m:sub>
        </m:sSub>
        <m:r>
          <m:t>≥h</m:t>
        </m:r>
      </m:oMath>
      <w:r>
        <w:t xml:space="preserve">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m:oMath>
        <m:r>
          <m:t>χ=0</m:t>
        </m:r>
        <m:r>
          <m:t>,</m:t>
        </m:r>
        <m:r>
          <m:t>005</m:t>
        </m:r>
      </m:oMath>
      <w:r>
        <w:t xml:space="preserve"> 1/m.</w:t>
      </w:r>
    </w:p>
    <w:p w:rsidR="00423802" w:rsidRDefault="00FD5868">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rsidR="00423802" w:rsidRDefault="00FD5868">
      <w:pPr>
        <w:keepNext/>
        <w:spacing w:after="140"/>
      </w:pPr>
      <w:r>
        <w:lastRenderedPageBreak/>
        <w:t>Scostamento dichiarato K-3 · Esponente delle sezioni non rettangolari</w:t>
      </w:r>
    </w:p>
    <w:p w:rsidR="00423802" w:rsidRDefault="00FD5868">
      <w:pPr>
        <w:keepNext/>
        <w:spacing w:after="140"/>
      </w:pPr>
      <w:r>
        <w:t>Norma: la (5.39) di EN 1992-1-1 5.8.9 dà l'esponente a per le sezioni circolari ed ellittiche e per le rettangolari.</w:t>
      </w:r>
    </w:p>
    <w:p w:rsidR="00423802" w:rsidRDefault="00FD5868">
      <w:pPr>
        <w:keepNext/>
        <w:spacing w:after="140"/>
      </w:pPr>
      <w:r>
        <w:t>Programma: il controllo della flessione deviata della libreria usa per le altre forme l'esponente delle rettangolari; la scheda non lo esegue.</w:t>
      </w:r>
    </w:p>
    <w:p w:rsidR="00423802" w:rsidRDefault="00FD5868">
      <w:pPr>
        <w:keepNext/>
        <w:spacing w:after="140"/>
      </w:pPr>
      <w:r>
        <w:t xml:space="preserve">Effetto: </w:t>
      </w:r>
      <m:oMath>
        <m:r>
          <m:t>a≤2</m:t>
        </m:r>
      </m:oMath>
      <w:r>
        <w:t xml:space="preserve">, quindi a favore di sicurezza rispetto ad </w:t>
      </w:r>
      <m:oMath>
        <m:r>
          <m:t>a=2</m:t>
        </m:r>
      </m:oMath>
      <w:r>
        <w:t>.</w:t>
      </w:r>
    </w:p>
    <w:p w:rsidR="00423802" w:rsidRDefault="00FD5868">
      <w:pPr>
        <w:keepNext/>
        <w:spacing w:after="140"/>
      </w:pPr>
      <w:r>
        <w:t>Scostamento dichiarato K-4 · Momento trasversale</w:t>
      </w:r>
    </w:p>
    <w:p w:rsidR="00423802" w:rsidRDefault="00FD5868">
      <w:pPr>
        <w:keepNext/>
        <w:spacing w:after="140"/>
      </w:pPr>
      <w:r>
        <w:t>Norma: EN 1992-1-1 5.8.9(2) tratta separatamente le direzioni principali.</w:t>
      </w:r>
    </w:p>
    <w:p w:rsidR="00423802" w:rsidRDefault="00FD5868">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rsidR="00423802" w:rsidRDefault="00FD5868">
      <w:pPr>
        <w:keepNext/>
        <w:spacing w:after="140"/>
      </w:pPr>
      <w:r>
        <w:t>Effetto: nelle sezioni simmetriche rispetto al piano di flessione il rapporto è nullo; fuori dalle direzioni principali il calcolo non sarebbe una flessione retta.</w:t>
      </w:r>
    </w:p>
    <w:p w:rsidR="00423802" w:rsidRDefault="00FD5868">
      <w:pPr>
        <w:pStyle w:val="Titolo2"/>
        <w:keepNext/>
        <w:spacing w:after="140"/>
      </w:pPr>
      <w:bookmarkStart w:id="61" w:name="_Toc244160685"/>
      <w:r>
        <w:t>Colonna modello: inviluppo delle azioni e dominio ridotto</w:t>
      </w:r>
      <w:bookmarkEnd w:id="61"/>
    </w:p>
    <w:p w:rsidR="00423802" w:rsidRDefault="00FD5868">
      <w:pPr>
        <w:spacing w:after="140"/>
      </w:pPr>
      <w:r>
        <w:t xml:space="preserve">Con le combinazioni ogni combinazione </w:t>
      </w:r>
      <m:oMath>
        <m:r>
          <m:t>i</m:t>
        </m:r>
      </m:oMath>
      <w:r>
        <w:t xml:space="preserve"> è una colonna modello a </w:t>
      </w:r>
      <m:oMath>
        <m:sSub>
          <m:e>
            <m:r>
              <m:t>N</m:t>
            </m:r>
          </m:e>
          <m:sub>
            <m:r>
              <m:t>Ed,i</m:t>
            </m:r>
          </m:sub>
        </m:sSub>
      </m:oMath>
      <w:r>
        <w:t xml:space="preserve"> costante, verificata nella direzione </w:t>
      </w:r>
      <w:r>
        <w:rPr>
          <w:rFonts w:ascii="Calibri" w:eastAsia="Calibri" w:hAnsi="Calibri" w:cs="Calibri"/>
        </w:rPr>
        <w:t>θ</w:t>
      </w:r>
      <w:r>
        <w:t xml:space="preserve"> se </w:t>
      </w:r>
      <m:oMath>
        <m:sSub>
          <m:e>
            <m:r>
              <m:t>M</m:t>
            </m:r>
          </m:e>
          <m:sub>
            <m:r>
              <m:t>i</m:t>
            </m:r>
          </m:sub>
        </m:sSub>
        <m:r>
          <m:t>≥0</m:t>
        </m:r>
      </m:oMath>
      <w:r>
        <w:t xml:space="preserve"> e nella direzione </w:t>
      </w:r>
      <w:r>
        <w:rPr>
          <w:rFonts w:ascii="Calibri" w:eastAsia="Calibri" w:hAnsi="Calibri" w:cs="Calibri"/>
        </w:rPr>
        <w:t>θ</w:t>
      </w:r>
      <w:r>
        <w:t xml:space="preserve"> + 180° altrimenti, con </w:t>
      </w:r>
      <m:oMath>
        <m:sSub>
          <m:e>
            <m:r>
              <m:t>M</m:t>
            </m:r>
          </m:e>
          <m:sub>
            <m:r>
              <m:t>0Ed,i</m:t>
            </m:r>
          </m:sub>
        </m:sSub>
        <m:r>
          <m:t>=|</m:t>
        </m:r>
        <m:sSub>
          <m:e>
            <m:r>
              <m:t>M</m:t>
            </m:r>
          </m:e>
          <m:sub>
            <m:r>
              <m:t>i</m:t>
            </m:r>
          </m:sub>
        </m:sSub>
        <m:r>
          <m:t>|</m:t>
        </m:r>
      </m:oMath>
      <w:r>
        <w:t>; il rapporto dell'inviluppo è il massimo sulle combinazioni:</w:t>
      </w:r>
    </w:p>
    <w:p w:rsidR="00423802" w:rsidRDefault="00FD5868">
      <w:pPr>
        <w:keepNext/>
        <w:spacing w:before="60" w:after="80"/>
        <w:ind w:left="255"/>
      </w:pPr>
      <m:oMathPara>
        <m:oMath>
          <m:sSub>
            <m:e>
              <m:r>
                <m:t>M</m:t>
              </m:r>
            </m:e>
            <m:sub>
              <m:r>
                <m:t>i</m:t>
              </m:r>
            </m:sub>
          </m:sSub>
          <m:r>
            <m:t>=</m:t>
          </m:r>
          <m:sSub>
            <m:e>
              <m:r>
                <m:t>M</m:t>
              </m:r>
            </m:e>
            <m:sub>
              <m:r>
                <m:t>1,i</m:t>
              </m:r>
            </m:sub>
          </m:sSub>
          <m:r>
            <m:rPr>
              <m:sty m:val="p"/>
            </m:rPr>
            <m:t>cos</m:t>
          </m:r>
          <m:r>
            <m:t>θ+</m:t>
          </m:r>
          <m:sSub>
            <m:e>
              <m:r>
                <m:t>M</m:t>
              </m:r>
            </m:e>
            <m:sub>
              <m:r>
                <m:t>2,i</m:t>
              </m:r>
            </m:sub>
          </m:sSub>
          <m:r>
            <m:rPr>
              <m:sty m:val="p"/>
            </m:rPr>
            <m:t>sin</m:t>
          </m:r>
          <m:r>
            <m:t>θ</m:t>
          </m:r>
        </m:oMath>
      </m:oMathPara>
    </w:p>
    <w:p w:rsidR="00423802" w:rsidRDefault="00FD5868">
      <w:pPr>
        <w:keepNext/>
        <w:spacing w:before="60" w:after="80"/>
        <w:ind w:left="255"/>
      </w:pPr>
      <m:oMathPara>
        <m:oMath>
          <m:sSub>
            <m:e>
              <m:r>
                <m:t>M</m:t>
              </m:r>
            </m:e>
            <m:sub>
              <m:r>
                <m:t>⟂,i</m:t>
              </m:r>
            </m:sub>
          </m:sSub>
          <m:r>
            <m:t>=−</m:t>
          </m:r>
          <m:sSub>
            <m:e>
              <m:r>
                <m:t>M</m:t>
              </m:r>
            </m:e>
            <m:sub>
              <m:r>
                <m:t>1,i</m:t>
              </m:r>
            </m:sub>
          </m:sSub>
          <m:r>
            <m:rPr>
              <m:sty m:val="p"/>
            </m:rPr>
            <m:t>sin</m:t>
          </m:r>
          <m:r>
            <m:t>θ+</m:t>
          </m:r>
          <m:sSub>
            <m:e>
              <m:r>
                <m:t>M</m:t>
              </m:r>
            </m:e>
            <m:sub>
              <m:r>
                <m:t>2,i</m:t>
              </m:r>
            </m:sub>
          </m:sSub>
          <m:r>
            <m:rPr>
              <m:sty m:val="p"/>
            </m:rPr>
            <m:t>cos</m:t>
          </m:r>
          <m:r>
            <m:t>θ</m:t>
          </m:r>
        </m:oMath>
      </m:oMathPara>
    </w:p>
    <w:p w:rsidR="00423802" w:rsidRDefault="00FD5868">
      <w:pPr>
        <w:keepNext/>
        <w:spacing w:before="60" w:after="80"/>
        <w:ind w:left="255"/>
      </w:pPr>
      <m:oMathPara>
        <m:oMath>
          <m:r>
            <m:t>η=</m:t>
          </m:r>
          <m:sSub>
            <m:e>
              <m:r>
                <m:t>max</m:t>
              </m:r>
            </m:e>
            <m:sub>
              <m:r>
                <m:t>i</m:t>
              </m:r>
            </m:sub>
          </m:sSub>
          <m:f>
            <m:fPr>
              <m:type m:val="bar"/>
            </m:fPr>
            <m:num>
              <m:sSub>
                <m:e>
                  <m:r>
                    <m:t>M</m:t>
                  </m:r>
                </m:e>
                <m:sub>
                  <m:r>
                    <m:t>0Ed,tot,i</m:t>
                  </m:r>
                </m:sub>
              </m:sSub>
            </m:num>
            <m:den>
              <m:sSub>
                <m:e>
                  <m:r>
                    <m:t>M</m:t>
                  </m:r>
                </m:e>
                <m:sub>
                  <m:r>
                    <m:t>1Rd,max</m:t>
                  </m:r>
                </m:sub>
              </m:sSub>
              <m:r>
                <m:t>(</m:t>
              </m:r>
              <m:sSub>
                <m:e>
                  <m:r>
                    <m:t>N</m:t>
                  </m:r>
                </m:e>
                <m:sub>
                  <m:r>
                    <m:t>Ed,i</m:t>
                  </m:r>
                </m:sub>
              </m:sSub>
              <m:r>
                <m:t>)</m:t>
              </m:r>
            </m:den>
          </m:f>
        </m:oMath>
      </m:oMathPara>
    </w:p>
    <w:p w:rsidR="00423802" w:rsidRDefault="00FD5868">
      <w:pPr>
        <w:spacing w:after="140"/>
      </w:pPr>
      <w:r>
        <w:t xml:space="preserve">Con </w:t>
      </w:r>
      <m:oMath>
        <m:sSub>
          <m:e>
            <m:r>
              <m:t>φ</m:t>
            </m:r>
          </m:e>
          <m:sub>
            <m:r>
              <m:t>ef</m:t>
            </m:r>
          </m:sub>
        </m:sSub>
      </m:oMath>
      <w:r>
        <w:t xml:space="preserve"> dalla (5.19) il rapporto </w:t>
      </w:r>
      <m:oMath>
        <m:f>
          <m:fPr>
            <m:type m:val="lin"/>
          </m:fPr>
          <m:num>
            <m:sSub>
              <m:e>
                <m:r>
                  <m:t>M</m:t>
                </m:r>
              </m:e>
              <m:sub>
                <m:r>
                  <m:t>0Eqp</m:t>
                </m:r>
              </m:sub>
            </m:sSub>
          </m:num>
          <m:den>
            <m:sSub>
              <m:e>
                <m:r>
                  <m:t>M</m:t>
                </m:r>
              </m:e>
              <m:sub>
                <m:r>
                  <m:t>0Ed</m:t>
                </m:r>
              </m:sub>
            </m:sSub>
          </m:den>
        </m:f>
      </m:oMath>
      <w:r>
        <w:t xml:space="preserve"> è quello della combinazione (EN 1992-1-1 5.8.4(2)); la coppia quasi permanente è una sola.</w:t>
      </w:r>
    </w:p>
    <w:p w:rsidR="00423802" w:rsidRDefault="00FD5868">
      <w:pPr>
        <w:spacing w:after="140"/>
      </w:pPr>
      <w:r>
        <w:t xml:space="preserve">Il dominio ridotto è la capacità del primo ordine al variare dello sforzo normale, calcolata in </w:t>
      </w:r>
      <m:oMath>
        <m:r>
          <m:t>n+1</m:t>
        </m:r>
      </m:oMath>
      <w:r>
        <w:t xml:space="preserve"> punti fra zero e la resistenza a compressione centrata, con il momento resistente della sezione </w:t>
      </w:r>
      <m:oMath>
        <m:sSub>
          <m:e>
            <m:r>
              <m:t>M</m:t>
            </m:r>
          </m:e>
          <m:sub>
            <m:r>
              <m:t>Rd</m:t>
            </m:r>
          </m:sub>
        </m:sSub>
        <m:r>
          <m:t>(</m:t>
        </m:r>
        <m:sSub>
          <m:e>
            <m:r>
              <m:t>N</m:t>
            </m:r>
          </m:e>
          <m:sub>
            <m:r>
              <m:t>j</m:t>
            </m:r>
          </m:sub>
        </m:sSub>
        <m:r>
          <m:t>)=M(</m:t>
        </m:r>
        <m:sSub>
          <m:e>
            <m:r>
              <m:t>χ</m:t>
            </m:r>
          </m:e>
          <m:sub>
            <m:r>
              <m:t>u</m:t>
            </m:r>
          </m:sub>
        </m:sSub>
        <m:r>
          <m:t>)</m:t>
        </m:r>
      </m:oMath>
      <w:r>
        <w:t xml:space="preserve"> nella stessa direzione; l'eccentricità minima è la retta </w:t>
      </w:r>
      <m:oMath>
        <m:r>
          <m:t>M=|N|</m:t>
        </m:r>
        <m:sSub>
          <m:e>
            <m:r>
              <m:t>e</m:t>
            </m:r>
          </m:e>
          <m:sub>
            <m:r>
              <m:t>0</m:t>
            </m:r>
          </m:sub>
        </m:sSub>
      </m:oMath>
      <w:r>
        <w:t>:</w:t>
      </w:r>
    </w:p>
    <w:p w:rsidR="00423802" w:rsidRDefault="00FD5868">
      <w:pPr>
        <w:keepNext/>
        <w:spacing w:before="60" w:after="80"/>
        <w:ind w:left="255"/>
      </w:pPr>
      <m:oMathPara>
        <m:oMath>
          <m:sSub>
            <m:e>
              <m:r>
                <m:t>N</m:t>
              </m:r>
            </m:e>
            <m:sub>
              <m:r>
                <m:t>j</m:t>
              </m:r>
            </m:sub>
          </m:sSub>
          <m:r>
            <m:t>=</m:t>
          </m:r>
          <m:f>
            <m:fPr>
              <m:type m:val="bar"/>
            </m:fPr>
            <m:num>
              <m:r>
                <m:t>j</m:t>
              </m:r>
            </m:num>
            <m:den>
              <m:r>
                <m:t>n</m:t>
              </m:r>
            </m:den>
          </m:f>
          <m:sSub>
            <m:e>
              <m:r>
                <m:t>N</m:t>
              </m:r>
            </m:e>
            <m:sub>
              <m:r>
                <m:t>Rd,c</m:t>
              </m:r>
            </m:sub>
          </m:sSub>
        </m:oMath>
      </m:oMathPara>
    </w:p>
    <w:p w:rsidR="00423802" w:rsidRDefault="00FD5868">
      <w:pPr>
        <w:spacing w:after="140"/>
      </w:pPr>
      <w:r>
        <w:t xml:space="preserve">con </w:t>
      </w:r>
      <m:oMath>
        <m:r>
          <m:t>j=0…n</m:t>
        </m:r>
      </m:oMath>
      <w:r>
        <w:t xml:space="preserve">. A </w:t>
      </w:r>
      <m:oMath>
        <m:r>
          <m:t>N=0</m:t>
        </m:r>
      </m:oMath>
      <w:r>
        <w:t xml:space="preserve"> si ha </w:t>
      </w:r>
      <m:oMath>
        <m:r>
          <m:t>k=0</m:t>
        </m:r>
      </m:oMath>
      <w:r>
        <w:t xml:space="preserve"> e </w:t>
      </w:r>
      <m:oMath>
        <m:sSub>
          <m:e>
            <m:r>
              <m:t>M</m:t>
            </m:r>
          </m:e>
          <m:sub>
            <m:r>
              <m:t>1Rd,max</m:t>
            </m:r>
          </m:sub>
        </m:sSub>
        <m:r>
          <m:t>=</m:t>
        </m:r>
        <m:sSub>
          <m:e>
            <m:r>
              <m:t>M</m:t>
            </m:r>
          </m:e>
          <m:sub>
            <m:r>
              <m:t>Rd</m:t>
            </m:r>
          </m:sub>
        </m:sSub>
        <m:r>
          <m:t>(0)</m:t>
        </m:r>
      </m:oMath>
      <w:r>
        <w:t xml:space="preserve">; a </w:t>
      </w:r>
      <m:oMath>
        <m:sSub>
          <m:e>
            <m:r>
              <m:t>N</m:t>
            </m:r>
          </m:e>
          <m:sub>
            <m:r>
              <m:t>Rd,c</m:t>
            </m:r>
          </m:sub>
        </m:sSub>
      </m:oMath>
      <w:r>
        <w:t xml:space="preserve"> la curvatura ultima è nulla e </w:t>
      </w:r>
      <m:oMath>
        <m:sSub>
          <m:e>
            <m:r>
              <m:t>M</m:t>
            </m:r>
          </m:e>
          <m:sub>
            <m:r>
              <m:t>1Rd,max</m:t>
            </m:r>
          </m:sub>
        </m:sSub>
      </m:oMath>
      <w:r>
        <w:t xml:space="preserve"> è nullo nelle sezioni simmetriche.</w:t>
      </w:r>
    </w:p>
    <w:p w:rsidR="00423802" w:rsidRDefault="00FD5868">
      <w:pPr>
        <w:keepNext/>
        <w:spacing w:after="140"/>
      </w:pPr>
      <w:r>
        <w:lastRenderedPageBreak/>
        <w:t xml:space="preserve">Scostamento dichiarato K-7 · Componente normale a </w:t>
      </w:r>
      <w:r>
        <w:rPr>
          <w:rFonts w:ascii="Calibri" w:eastAsia="Calibri" w:hAnsi="Calibri" w:cs="Calibri"/>
        </w:rPr>
        <w:t>θ</w:t>
      </w:r>
      <w:r>
        <w:t xml:space="preserve"> nell'inviluppo</w:t>
      </w:r>
    </w:p>
    <w:p w:rsidR="00423802" w:rsidRDefault="00FD5868">
      <w:pPr>
        <w:keepNext/>
        <w:spacing w:after="140"/>
      </w:pPr>
      <w:r>
        <w:t>Norma: EN 1992-1-1 5.8.9 chiede la verifica in flessione deviata.</w:t>
      </w:r>
    </w:p>
    <w:p w:rsidR="00423802" w:rsidRDefault="00FD5868">
      <w:pPr>
        <w:keepNext/>
        <w:spacing w:after="140"/>
      </w:pPr>
      <w:r>
        <w:t xml:space="preserve">Programma: la componente </w:t>
      </w:r>
      <m:oMath>
        <m:sSub>
          <m:e>
            <m:r>
              <m:t>M</m:t>
            </m:r>
          </m:e>
          <m:sub>
            <m:r>
              <m:t>⟂</m:t>
            </m:r>
          </m:sub>
        </m:sSub>
      </m:oMath>
      <w:r>
        <w:t xml:space="preserve"> non è verificata nell'inviluppo; oltre l'1 % di </w:t>
      </w:r>
      <m:oMath>
        <m:sSub>
          <m:e>
            <m:r>
              <m:t>M</m:t>
            </m:r>
          </m:e>
          <m:sub>
            <m:r>
              <m:t>θ</m:t>
            </m:r>
          </m:sub>
        </m:sSub>
      </m:oMath>
      <w:r>
        <w:t xml:space="preserve"> c'è un avviso e la 5.8.9 resta da fare a parte, con </w:t>
      </w:r>
      <w:r>
        <w:rPr>
          <w:rFonts w:ascii="Calibri" w:eastAsia="Calibri" w:hAnsi="Calibri" w:cs="Calibri"/>
        </w:rPr>
        <w:t>θ</w:t>
      </w:r>
      <w:r>
        <w:t xml:space="preserve"> + 90°.</w:t>
      </w:r>
    </w:p>
    <w:p w:rsidR="00423802" w:rsidRDefault="00FD5868">
      <w:pPr>
        <w:keepNext/>
        <w:spacing w:after="140"/>
      </w:pPr>
      <w:r>
        <w:t xml:space="preserve">Effetto: a sfavore di sicurezza se </w:t>
      </w:r>
      <m:oMath>
        <m:sSub>
          <m:e>
            <m:r>
              <m:t>M</m:t>
            </m:r>
          </m:e>
          <m:sub>
            <m:r>
              <m:t>⟂</m:t>
            </m:r>
          </m:sub>
        </m:sSub>
      </m:oMath>
      <w:r>
        <w:t xml:space="preserve"> non è trascurabile e la verifica a parte manca.</w:t>
      </w:r>
    </w:p>
    <w:p w:rsidR="00423802" w:rsidRDefault="00FD5868">
      <w:pPr>
        <w:keepNext/>
        <w:spacing w:after="140"/>
      </w:pPr>
      <w:r>
        <w:t>Scostamento dichiarato K-8 · Viscosità nel dominio ridotto</w:t>
      </w:r>
    </w:p>
    <w:p w:rsidR="00423802" w:rsidRDefault="00FD5868">
      <w:pPr>
        <w:keepNext/>
        <w:spacing w:after="140"/>
      </w:pPr>
      <w:r>
        <w:t xml:space="preserve">Norma: con la (5.19) </w:t>
      </w:r>
      <m:oMath>
        <m:sSub>
          <m:e>
            <m:r>
              <m:t>φ</m:t>
            </m:r>
          </m:e>
          <m:sub>
            <m:r>
              <m:t>ef</m:t>
            </m:r>
          </m:sub>
        </m:sSub>
      </m:oMath>
      <w:r>
        <w:t xml:space="preserve"> dipende dal rapporto </w:t>
      </w:r>
      <m:oMath>
        <m:f>
          <m:fPr>
            <m:type m:val="lin"/>
          </m:fPr>
          <m:num>
            <m:sSub>
              <m:e>
                <m:r>
                  <m:t>M</m:t>
                </m:r>
              </m:e>
              <m:sub>
                <m:r>
                  <m:t>0Eqp</m:t>
                </m:r>
              </m:sub>
            </m:sSub>
          </m:num>
          <m:den>
            <m:sSub>
              <m:e>
                <m:r>
                  <m:t>M</m:t>
                </m:r>
              </m:e>
              <m:sub>
                <m:r>
                  <m:t>0Ed</m:t>
                </m:r>
              </m:sub>
            </m:sSub>
          </m:den>
        </m:f>
      </m:oMath>
      <w:r>
        <w:t xml:space="preserve"> della combinazione.</w:t>
      </w:r>
    </w:p>
    <w:p w:rsidR="00423802" w:rsidRDefault="00FD5868">
      <w:pPr>
        <w:keepNext/>
        <w:spacing w:after="140"/>
      </w:pPr>
      <w:r>
        <w:t xml:space="preserve">Programma: ogni combinazione è verificata con il proprio </w:t>
      </w:r>
      <m:oMath>
        <m:sSub>
          <m:e>
            <m:r>
              <m:t>φ</m:t>
            </m:r>
          </m:e>
          <m:sub>
            <m:r>
              <m:t>ef</m:t>
            </m:r>
          </m:sub>
        </m:sSub>
      </m:oMath>
      <w:r>
        <w:t>; il dominio ridotto è disegnato con quello della combinazione che governa.</w:t>
      </w:r>
    </w:p>
    <w:p w:rsidR="00423802" w:rsidRDefault="00FD5868">
      <w:pPr>
        <w:keepNext/>
        <w:spacing w:after="140"/>
      </w:pPr>
      <w:r>
        <w:t>Effetto: solo grafico; i punti delle altre combinazioni vanno letti con il loro esito, non con la curva.</w:t>
      </w:r>
    </w:p>
    <w:p w:rsidR="00423802" w:rsidRDefault="00FD5868">
      <w:pPr>
        <w:spacing w:after="140"/>
      </w:pPr>
      <w:r>
        <w:t xml:space="preserve">Esempio: sezione 400 × 400 mm con 3Ø24 + 3Ø24, C25/30, B450C, </w:t>
      </w:r>
      <m:oMath>
        <m:sSub>
          <m:e>
            <m:r>
              <m:t>l</m:t>
            </m:r>
          </m:e>
          <m:sub>
            <m:r>
              <m:t>0</m:t>
            </m:r>
          </m:sub>
        </m:sSub>
        <m:r>
          <m:t>=6</m:t>
        </m:r>
      </m:oMath>
      <w:r>
        <w:t xml:space="preserve"> m, senza imperfezione né eccentricità minima e con </w:t>
      </w:r>
      <m:oMath>
        <m:sSub>
          <m:e>
            <m:r>
              <m:t>φ</m:t>
            </m:r>
          </m:e>
          <m:sub>
            <m:r>
              <m:t>ef</m:t>
            </m:r>
          </m:sub>
        </m:sSub>
        <m:r>
          <m:t>=0</m:t>
        </m:r>
      </m:oMath>
      <w:r>
        <w:t xml:space="preserve">. Il dominio ridotto vale </w:t>
      </w:r>
      <m:oMath>
        <m:sSub>
          <m:e>
            <m:r>
              <m:t>M</m:t>
            </m:r>
          </m:e>
          <m:sub>
            <m:r>
              <m:t>1Rd,max</m:t>
            </m:r>
          </m:sub>
        </m:sSub>
      </m:oMath>
      <w:r>
        <w:t xml:space="preserve"> = 174,2, 213,9, 223,7, 169,4, 121,9, 65,6 e 17,8 kNm a N = 0, 500, 1000, 1500, 2000, 2500 e 3000 kN. Con le azioni (1000 kN, 180 kNm), (2000 kN, 100 kNm) e (1500 kN, 160 kNm) governa la terza, con </w:t>
      </w:r>
      <m:oMath>
        <m:r>
          <m:t>η=160/169</m:t>
        </m:r>
        <m:r>
          <m:t>,</m:t>
        </m:r>
        <m:r>
          <m:t>4=0</m:t>
        </m:r>
        <m:r>
          <m:t>,</m:t>
        </m:r>
        <m:r>
          <m:t>944</m:t>
        </m:r>
      </m:oMath>
      <w:r>
        <w:t>.</w:t>
      </w:r>
    </w:p>
    <w:p w:rsidR="00423802" w:rsidRDefault="00FD5868">
      <w:pPr>
        <w:pStyle w:val="Titolo2"/>
        <w:keepNext/>
        <w:spacing w:after="140"/>
      </w:pPr>
      <w:bookmarkStart w:id="62" w:name="_Toc244160686"/>
      <w:r>
        <w:t>Asse neutro e stato resistente</w:t>
      </w:r>
      <w:bookmarkEnd w:id="62"/>
    </w:p>
    <w:p w:rsidR="00423802" w:rsidRDefault="00FD5868">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rsidR="00423802" w:rsidRDefault="00FD5868">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rsidR="00423802" w:rsidRDefault="00FD5868">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rsidR="00423802" w:rsidRDefault="00FD5868">
      <w:pPr>
        <w:pStyle w:val="Titolo1"/>
        <w:keepNext/>
        <w:spacing w:after="140"/>
      </w:pPr>
      <w:bookmarkStart w:id="63" w:name="_Toc244160687"/>
      <w:r>
        <w:lastRenderedPageBreak/>
        <w:t>Sezione composta da ponte</w:t>
      </w:r>
      <w:bookmarkEnd w:id="63"/>
    </w:p>
    <w:p w:rsidR="00423802" w:rsidRDefault="00FD5868">
      <w:pPr>
        <w:pStyle w:val="Titolo2"/>
        <w:keepNext/>
        <w:spacing w:after="140"/>
      </w:pPr>
      <w:bookmarkStart w:id="64" w:name="_Toc244160688"/>
      <w:r>
        <w:t>Geometria e omogeneizzazione</w:t>
      </w:r>
      <w:bookmarkEnd w:id="64"/>
    </w:p>
    <w:p w:rsidR="00423802" w:rsidRDefault="00FD5868">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rsidR="00423802" w:rsidRDefault="00FD5868">
      <w:pPr>
        <w:spacing w:after="140"/>
      </w:pPr>
      <w:r>
        <w:t xml:space="preserve">Nel metodo elastico si trasforma il contributo del calcestruzzo mediante </w:t>
      </w:r>
      <m:oMath>
        <m:r>
          <m:t>n=</m:t>
        </m:r>
        <m:sSub>
          <m:e>
            <m:r>
              <m:t>E</m:t>
            </m:r>
          </m:e>
          <m:sub>
            <m:r>
              <m:t>a</m:t>
            </m:r>
          </m:sub>
        </m:sSub>
        <m:r>
          <m:t>/</m:t>
        </m:r>
        <m:sSub>
          <m:e>
            <m:r>
              <m:t>E</m:t>
            </m:r>
          </m:e>
          <m:sub>
            <m:r>
              <m:t>c,eff</m:t>
            </m:r>
          </m:sub>
        </m:sSub>
      </m:oMath>
      <w:r>
        <w:t xml:space="preserve">. La relazione implementata per gli effetti differiti è </w:t>
      </w:r>
      <m:oMath>
        <m:r>
          <m:t>n=</m:t>
        </m:r>
        <m:sSub>
          <m:e>
            <m:r>
              <m:t>n</m:t>
            </m:r>
          </m:e>
          <m:sub>
            <m:r>
              <m:t>0</m:t>
            </m:r>
          </m:sub>
        </m:sSub>
        <m:r>
          <m:t>(1+</m:t>
        </m:r>
        <m:sSub>
          <m:e>
            <m:r>
              <m:t>ψ</m:t>
            </m:r>
          </m:e>
          <m:sub>
            <m:r>
              <m:t>L</m:t>
            </m:r>
          </m:sub>
        </m:sSub>
        <m:r>
          <m:t>φ)</m:t>
        </m:r>
      </m:oMath>
      <w:r>
        <w:t xml:space="preserve">, con </w:t>
      </w:r>
      <m:oMath>
        <m:sSub>
          <m:e>
            <m:r>
              <m:t>n</m:t>
            </m:r>
          </m:e>
          <m:sub>
            <m:r>
              <m:t>0</m:t>
            </m:r>
          </m:sub>
        </m:sSub>
        <m:r>
          <m:t>=</m:t>
        </m:r>
        <m:sSub>
          <m:e>
            <m:r>
              <m:t>E</m:t>
            </m:r>
          </m:e>
          <m:sub>
            <m:r>
              <m:t>a</m:t>
            </m:r>
          </m:sub>
        </m:sSub>
        <m:r>
          <m:t>/</m:t>
        </m:r>
        <m:sSub>
          <m:e>
            <m:r>
              <m:t>E</m:t>
            </m:r>
          </m:e>
          <m:sub>
            <m:r>
              <m:t>cm</m:t>
            </m:r>
          </m:sub>
        </m:sSub>
      </m:oMath>
      <w:r>
        <w:t xml:space="preserve">. L'inversione permette di assegnare direttamente n. È richiesto </w:t>
      </w:r>
      <m:oMath>
        <m:r>
          <m:t>n≥</m:t>
        </m:r>
        <m:sSub>
          <m:e>
            <m:r>
              <m:t>n</m:t>
            </m:r>
          </m:e>
          <m:sub>
            <m:r>
              <m:t>0</m:t>
            </m:r>
          </m:sub>
        </m:sSub>
      </m:oMath>
      <w:r>
        <w:t>.</w:t>
      </w:r>
    </w:p>
    <w:p w:rsidR="00423802" w:rsidRDefault="00FD5868">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rsidR="00423802" w:rsidRDefault="00FD5868">
      <w:pPr>
        <w:keepNext/>
        <w:spacing w:before="60" w:after="80"/>
        <w:ind w:left="255"/>
      </w:pPr>
      <m:oMathPara>
        <m:oMath>
          <m:r>
            <m:t>n=</m:t>
          </m:r>
          <m:sSub>
            <m:e>
              <m:r>
                <m:t>n</m:t>
              </m:r>
            </m:e>
            <m:sub>
              <m:r>
                <m:t>0</m:t>
              </m:r>
            </m:sub>
          </m:sSub>
          <m:r>
            <m:t>(1+</m:t>
          </m:r>
          <m:sSub>
            <m:e>
              <m:r>
                <m:t>ψ</m:t>
              </m:r>
            </m:e>
            <m:sub>
              <m:r>
                <m:t>L</m:t>
              </m:r>
            </m:sub>
          </m:sSub>
          <m:r>
            <m:t>φ)</m:t>
          </m:r>
        </m:oMath>
      </m:oMathPara>
    </w:p>
    <w:p w:rsidR="00423802" w:rsidRDefault="00FD5868">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rsidR="00423802" w:rsidRDefault="00FD5868">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rsidR="00423802" w:rsidRDefault="00FD5868">
      <w:pPr>
        <w:pStyle w:val="Titolo2"/>
        <w:keepNext/>
        <w:spacing w:after="140"/>
      </w:pPr>
      <w:bookmarkStart w:id="65" w:name="_Toc244160689"/>
      <w:r>
        <w:t>Geometria delle anime inclinate e del cassoncino</w:t>
      </w:r>
      <w:bookmarkEnd w:id="65"/>
    </w:p>
    <w:p w:rsidR="00423802" w:rsidRDefault="00FD5868">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rsidR="00423802" w:rsidRDefault="00FD5868">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rsidR="00423802" w:rsidRDefault="00FD5868">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rsidR="00423802" w:rsidRDefault="00FD5868">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rsidR="00423802" w:rsidRDefault="00FD5868">
      <w:pPr>
        <w:spacing w:after="140"/>
      </w:pPr>
      <w:r>
        <w:t xml:space="preserve">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w:t>
      </w:r>
      <w:r>
        <w:lastRenderedPageBreak/>
        <w:t>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rsidR="00423802" w:rsidRDefault="00FD5868">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rsidR="00423802" w:rsidRDefault="00FD5868">
      <w:pPr>
        <w:keepNext/>
        <w:spacing w:before="60" w:after="80"/>
        <w:ind w:left="255"/>
      </w:pPr>
      <m:oMathPara>
        <m:oMath>
          <m:sSub>
            <m:e>
              <m:r>
                <m:t>s</m:t>
              </m:r>
            </m:e>
            <m:sub>
              <m:r>
                <m:t>bottom</m:t>
              </m:r>
            </m:sub>
          </m:sSub>
          <m:r>
            <m:t>=</m:t>
          </m:r>
          <m:sSub>
            <m:e>
              <m:r>
                <m:t>s</m:t>
              </m:r>
            </m:e>
            <m:sub>
              <m:r>
                <m:t>top</m:t>
              </m:r>
            </m:sub>
          </m:sSub>
          <m:r>
            <m:t>−2δ</m:t>
          </m:r>
        </m:oMath>
      </m:oMathPara>
    </w:p>
    <w:p w:rsidR="00423802" w:rsidRDefault="00FD5868">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rsidR="00423802" w:rsidRDefault="00FD5868">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rsidR="00423802" w:rsidRDefault="00FD5868">
      <w:pPr>
        <w:spacing w:after="140"/>
      </w:pPr>
      <w:r>
        <w:t xml:space="preserve">Per la geometria accettata devono risultare </w:t>
      </w:r>
      <m:oMath>
        <m:sSub>
          <m:e>
            <m:r>
              <m:t>s</m:t>
            </m:r>
          </m:e>
          <m:sub>
            <m:r>
              <m:t>top</m:t>
            </m:r>
          </m:sub>
        </m:sSub>
        <m:r>
          <m:t>≥</m:t>
        </m:r>
        <m:sSub>
          <m:e>
            <m:r>
              <m:t>b</m:t>
            </m:r>
          </m:e>
          <m:sub>
            <m:r>
              <m:t>t</m:t>
            </m:r>
          </m:sub>
        </m:sSub>
      </m:oMath>
      <w:r>
        <w:t xml:space="preserve">, </w:t>
      </w:r>
      <m:oMath>
        <m:sSub>
          <m:e>
            <m:r>
              <m:t>s</m:t>
            </m:r>
          </m:e>
          <m:sub>
            <m:r>
              <m:t>bottom</m:t>
            </m:r>
          </m:sub>
        </m:sSub>
        <m:r>
          <m:t>&gt;</m:t>
        </m:r>
        <m:sSub>
          <m:e>
            <m:r>
              <m:t>t</m:t>
            </m:r>
          </m:e>
          <m:sub>
            <m:r>
              <m:t>w,h</m:t>
            </m:r>
          </m:sub>
        </m:sSub>
      </m:oMath>
      <w:r>
        <w:t xml:space="preserve"> e </w:t>
      </w:r>
      <m:oMath>
        <m:sSub>
          <m:e>
            <m:r>
              <m:t>b</m:t>
            </m:r>
          </m:e>
          <m:sub>
            <m:r>
              <m:t>b</m:t>
            </m:r>
          </m:sub>
        </m:sSub>
        <m:r>
          <m:t>≥</m:t>
        </m:r>
        <m:sSub>
          <m:e>
            <m:r>
              <m:t>s</m:t>
            </m:r>
          </m:e>
          <m:sub>
            <m:r>
              <m:t>bottom</m:t>
            </m:r>
          </m:sub>
        </m:sSub>
        <m:r>
          <m:t>+</m:t>
        </m:r>
        <m:sSub>
          <m:e>
            <m:r>
              <m:t>t</m:t>
            </m:r>
          </m:e>
          <m:sub>
            <m:r>
              <m:t>w,h</m:t>
            </m:r>
          </m:sub>
        </m:sSub>
      </m:oMath>
      <w:r>
        <w:t>;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rsidR="00423802" w:rsidRDefault="00FD5868">
      <w:pPr>
        <w:pStyle w:val="Titolo2"/>
        <w:keepNext/>
        <w:spacing w:after="140"/>
      </w:pPr>
      <w:bookmarkStart w:id="66" w:name="_Toc244160690"/>
      <w:r>
        <w:t>Equivalenza per sforzo normale e flessione retta</w:t>
      </w:r>
      <w:bookmarkEnd w:id="66"/>
    </w:p>
    <w:p w:rsidR="00423802" w:rsidRDefault="00FD5868">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rsidR="00423802" w:rsidRDefault="00FD5868">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rsidR="00423802" w:rsidRDefault="00FD5868">
      <w:pPr>
        <w:keepNext/>
        <w:spacing w:before="60" w:after="80"/>
        <w:ind w:left="255"/>
      </w:pPr>
      <m:oMathPara>
        <m:oMath>
          <m:sSub>
            <m:e>
              <m:r>
                <m:t>b</m:t>
              </m:r>
            </m:e>
            <m:sub>
              <m:r>
                <m:t>t,eq</m:t>
              </m:r>
            </m:sub>
          </m:sSub>
          <m:r>
            <m:t>=</m:t>
          </m:r>
          <m:sSub>
            <m:e>
              <m:r>
                <m:t>n</m:t>
              </m:r>
            </m:e>
            <m:sub>
              <m:r>
                <m:t>f</m:t>
              </m:r>
            </m:sub>
          </m:sSub>
          <m:sSub>
            <m:e>
              <m:r>
                <m:t>b</m:t>
              </m:r>
            </m:e>
            <m:sub>
              <m:r>
                <m:t>t</m:t>
              </m:r>
            </m:sub>
          </m:sSub>
        </m:oMath>
      </m:oMathPara>
    </w:p>
    <w:p w:rsidR="00423802" w:rsidRDefault="00FD5868">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rsidR="00423802" w:rsidRDefault="00FD5868">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rsidR="00423802" w:rsidRDefault="00FD5868">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rsidR="00423802" w:rsidRDefault="00FD5868">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rsidR="00423802" w:rsidRDefault="00FD5868">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rsidR="00423802" w:rsidRDefault="00FD5868">
      <w:pPr>
        <w:spacing w:after="140"/>
      </w:pPr>
      <w:r>
        <w:t xml:space="preserve">Per l'insieme delle anime Ixi rispetto all'asse orizzontale del loro baricentro vale </w:t>
      </w:r>
      <m:oMath>
        <m:sSub>
          <m:e>
            <m:r>
              <m:t>A</m:t>
            </m:r>
          </m:e>
          <m:sub>
            <m:r>
              <m:t>w</m:t>
            </m:r>
          </m:sub>
        </m:sSub>
        <m:sSubSup>
          <m:e>
            <m:r>
              <m:t>h</m:t>
            </m:r>
          </m:e>
          <m:sub>
            <m:r>
              <m:t>w</m:t>
            </m:r>
          </m:sub>
          <m:sup>
            <m:r>
              <m:t>2</m:t>
            </m:r>
          </m:sup>
        </m:sSubSup>
        <m:r>
          <m:t>/12</m:t>
        </m:r>
      </m:oMath>
      <w:r>
        <w:t xml:space="preserve">. Per una flangia orizzontale vale </w:t>
      </w:r>
      <m:oMath>
        <m:r>
          <m:t>b</m:t>
        </m:r>
        <m:sSup>
          <m:e>
            <m:r>
              <m:t>t</m:t>
            </m:r>
          </m:e>
          <m:sup>
            <m:r>
              <m:t>3</m:t>
            </m:r>
          </m:sup>
        </m:sSup>
        <m:r>
          <m:t>/12</m:t>
        </m:r>
      </m:oMath>
      <w:r>
        <w:t>, con b larghezza e t spessore; per le due flange superiori si sommano i contributi. La posizione orizzontale delle parti non entra negli integrali rispetto a y. L'identità è esatta per la geometria ideale rappresentata e per la flessione retta considerata.</w:t>
      </w:r>
    </w:p>
    <w:p w:rsidR="00423802" w:rsidRDefault="00FD5868">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rsidR="00423802" w:rsidRDefault="00FD5868">
      <w:pPr>
        <w:pStyle w:val="Titolo2"/>
        <w:keepNext/>
        <w:spacing w:after="140"/>
      </w:pPr>
      <w:bookmarkStart w:id="67" w:name="_Toc244160691"/>
      <w:r>
        <w:t>Esempi numerici delle nuove sezioni</w:t>
      </w:r>
      <w:bookmarkEnd w:id="67"/>
    </w:p>
    <w:p w:rsidR="00423802" w:rsidRDefault="00FD5868">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w:t>
      </w:r>
      <m:oMath>
        <m:sSub>
          <m:e>
            <m:r>
              <m:t>h</m:t>
            </m:r>
          </m:e>
          <m:sub>
            <m:r>
              <m:t>w</m:t>
            </m:r>
          </m:sub>
        </m:sSub>
        <m:r>
          <m:t>=1800</m:t>
        </m:r>
      </m:oMath>
      <w:r>
        <w:t xml:space="preserve"> mm, </w:t>
      </w:r>
      <m:oMath>
        <m:sSub>
          <m:e>
            <m:r>
              <m:t>t</m:t>
            </m:r>
          </m:e>
          <m:sub>
            <m:r>
              <m:t>w</m:t>
            </m:r>
          </m:sub>
        </m:sSub>
        <m:r>
          <m:t>=14</m:t>
        </m:r>
      </m:oMath>
      <w:r>
        <w:t xml:space="preserve"> mm, </w:t>
      </w:r>
      <m:oMath>
        <m:r>
          <m:t>δ=300</m:t>
        </m:r>
      </m:oMath>
      <w:r>
        <w:t xml:space="preserve"> mm, piattabanda superiore 500 × 25 mm e inferiore 700 × 30 mm. Nel secondo caso si mantengono hw e tw, si assegnano </w:t>
      </w:r>
      <m:oMath>
        <m:r>
          <m:t>δ=250</m:t>
        </m:r>
      </m:oMath>
      <w:r>
        <w:t xml:space="preserve"> mm, </w:t>
      </w:r>
      <m:oMath>
        <m:sSub>
          <m:e>
            <m:r>
              <m:t>s</m:t>
            </m:r>
          </m:e>
          <m:sub>
            <m:r>
              <m:t>top</m:t>
            </m:r>
          </m:sub>
        </m:sSub>
        <m:r>
          <m:t>=1800</m:t>
        </m:r>
      </m:oMath>
      <w:r>
        <w:t xml:space="preserve">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Cassoncino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Inclinazione dalla verticale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9,462322°</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7,907163°</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Lunghezza di ciascuna anima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1824,828759 mm</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1817,278185 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14,193113 mm</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14,134386 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14,193113 mm</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28,268772 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Larghezza superiore complessiva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500 mm</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900 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Area dell'acciaio As</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59047,602627 mm²</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108383,789167 mm²</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lastRenderedPageBreak/>
              <w:t>Quota del baricentro yG</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−1057,244996 mm</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−1030,239447 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Inerzia orizzontale Ix</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33857338759,972 mm⁴</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60418964803,193 mm⁴</w:t>
            </w:r>
          </w:p>
        </w:tc>
      </w:tr>
    </w:tbl>
    <w:p w:rsidR="00423802" w:rsidRDefault="00423802"/>
    <w:p w:rsidR="00423802" w:rsidRDefault="00FD5868">
      <w:pPr>
        <w:spacing w:after="140"/>
      </w:pPr>
      <w:r>
        <w:t xml:space="preserve">Nel cassoncino s_bottom = </w:t>
      </w:r>
      <m:oMath>
        <m:r>
          <m:t>1800−2·250=1300</m:t>
        </m:r>
      </m:oMath>
      <w:r>
        <w:t xml:space="preserve">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rsidR="00423802" w:rsidRDefault="00FD5868">
      <w:pPr>
        <w:spacing w:after="140"/>
      </w:pPr>
      <w:r>
        <w:t xml:space="preserve">Un ulteriore riferimento elastico usa </w:t>
      </w:r>
      <m:oMath>
        <m:r>
          <m:t>N=−200</m:t>
        </m:r>
      </m:oMath>
      <w:r>
        <w:t xml:space="preserve"> kN e </w:t>
      </w:r>
      <m:oMath>
        <m:sSub>
          <m:e>
            <m:r>
              <m:t>M</m:t>
            </m:r>
          </m:e>
          <m:sub>
            <m:r>
              <m:t>0</m:t>
            </m:r>
          </m:sub>
        </m:sSub>
        <m:r>
          <m:t>=100</m:t>
        </m:r>
      </m:oMath>
      <w:r>
        <w:t xml:space="preserve"> kNm assegnati alla quota </w:t>
      </w:r>
      <m:oMath>
        <m:r>
          <m:t>y=0</m:t>
        </m:r>
      </m:oMath>
      <w:r>
        <w:t>, sola carpenteria e classe 4 disattivata per isolare l'equivalenza lorda. Convertiti N in newton e M₀ in Nmm, il momento baricentrico e la tensione alla quota y sono:</w:t>
      </w:r>
    </w:p>
    <w:p w:rsidR="00423802" w:rsidRDefault="00FD5868">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rsidR="00423802" w:rsidRDefault="00FD5868">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rsidR="00423802" w:rsidRDefault="00FD5868">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rsidR="00423802" w:rsidRDefault="00FD5868">
      <w:pPr>
        <w:pStyle w:val="Titolo2"/>
        <w:keepNext/>
        <w:spacing w:after="140"/>
      </w:pPr>
      <w:bookmarkStart w:id="68" w:name="_Toc244160692"/>
      <w:r>
        <w:t>Campo del modello e compatibilità dei dati</w:t>
      </w:r>
      <w:bookmarkEnd w:id="68"/>
    </w:p>
    <w:p w:rsidR="00423802" w:rsidRDefault="00FD5868">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rsidR="00423802" w:rsidRDefault="00FD5868">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rsidR="00423802" w:rsidRDefault="00FD5868">
      <w:pPr>
        <w:spacing w:after="140"/>
      </w:pPr>
      <w:r>
        <w:t xml:space="preserve">Gli archivi senza le chiavi del tipo di sezione continuano a rappresentare H saldato. Il dato di seconda piastra inferiore viene escluso dall'adattatore per H inclinata e cassoncino, </w:t>
      </w:r>
      <w:r>
        <w:lastRenderedPageBreak/>
        <w:t>anche se era salvato in un precedente H. Il risultato espone sia i parametri equivalenti sia quelli reali; i report riportano le ipotesi e una tabella delle lamiere. Non si deve usare un valore equivalente come dimensione esecutiva della singola lamiera.</w:t>
      </w:r>
    </w:p>
    <w:p w:rsidR="00423802" w:rsidRDefault="00FD5868">
      <w:pPr>
        <w:pStyle w:val="Titolo2"/>
        <w:keepNext/>
        <w:spacing w:after="140"/>
      </w:pPr>
      <w:bookmarkStart w:id="69" w:name="_Toc244160693"/>
      <w:r>
        <w:t>Trasporto delle azioni</w:t>
      </w:r>
      <w:bookmarkEnd w:id="69"/>
    </w:p>
    <w:p w:rsidR="00423802" w:rsidRDefault="00FD5868">
      <w:pPr>
        <w:spacing w:after="140"/>
      </w:pPr>
      <w:r>
        <w:t>Il riferimento del momento deve essere coerente con il punto di applicazione di N. Il codice riporta il momento al riferimento comune attraverso la quota yN espressa in millimetri.</w:t>
      </w:r>
    </w:p>
    <w:p w:rsidR="00423802" w:rsidRDefault="00FD5868">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rsidR="00423802" w:rsidRDefault="00FD5868">
      <w:pPr>
        <w:spacing w:after="140"/>
      </w:pPr>
      <w:r>
        <w:t xml:space="preserve">Con </w:t>
      </w:r>
      <m:oMath>
        <m:r>
          <m:t>N=1000</m:t>
        </m:r>
      </m:oMath>
      <w:r>
        <w:t xml:space="preserve"> kN e una differenza di quota di 200 mm, il trasporto modifica il momento di 200 kNm con il segno stabilito dalla formula. Trascurare questa operazione può spiegare differenze rilevanti fra due calcoli che hanno la stessa sezione e gli stessi valori nominali di N e M.</w:t>
      </w:r>
    </w:p>
    <w:p w:rsidR="00423802" w:rsidRDefault="00FD5868">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rsidR="00423802" w:rsidRDefault="00FD5868">
      <w:pPr>
        <w:pStyle w:val="Titolo2"/>
        <w:keepNext/>
        <w:spacing w:after="140"/>
      </w:pPr>
      <w:bookmarkStart w:id="70" w:name="_Toc244160694"/>
      <w:r>
        <w:t>Metodo cumulativo</w:t>
      </w:r>
      <w:bookmarkEnd w:id="70"/>
    </w:p>
    <w:p w:rsidR="00423802" w:rsidRDefault="00FD5868">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rsidR="00423802" w:rsidRDefault="00FD5868">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rsidR="00423802" w:rsidRDefault="00FD5868">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rsidR="00423802" w:rsidRDefault="00FD5868">
      <w:pPr>
        <w:pStyle w:val="Titolo2"/>
        <w:keepNext/>
        <w:spacing w:after="140"/>
      </w:pPr>
      <w:bookmarkStart w:id="71" w:name="_Toc244160695"/>
      <w:r>
        <w:t>Metodo storico lineare</w:t>
      </w:r>
      <w:bookmarkEnd w:id="71"/>
    </w:p>
    <w:p w:rsidR="00423802" w:rsidRDefault="00FD5868">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rsidR="00423802" w:rsidRDefault="00FD5868">
      <w:pPr>
        <w:spacing w:after="140"/>
      </w:pPr>
      <w:r>
        <w:rPr>
          <w:rFonts w:ascii="Calibri" w:eastAsia="Calibri" w:hAnsi="Calibri" w:cs="Calibri"/>
        </w:rPr>
        <w:lastRenderedPageBreak/>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rsidR="00423802" w:rsidRDefault="00FD5868">
      <w:pPr>
        <w:pStyle w:val="Titolo2"/>
        <w:keepNext/>
        <w:spacing w:after="140"/>
      </w:pPr>
      <w:bookmarkStart w:id="72" w:name="_Toc244160696"/>
      <w:r>
        <w:t>Metodo storico non lineare</w:t>
      </w:r>
      <w:bookmarkEnd w:id="72"/>
    </w:p>
    <w:p w:rsidR="00423802" w:rsidRDefault="00FD5868">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rsidR="00423802" w:rsidRDefault="00FD5868">
      <w:pPr>
        <w:spacing w:after="140"/>
      </w:pPr>
      <w:r>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m:oMath>
        <m:r>
          <m:t>σ=</m:t>
        </m:r>
        <m:sSub>
          <m:e>
            <m:r>
              <m:t>f</m:t>
            </m:r>
          </m:e>
          <m:sub>
            <m:r>
              <m:t>ctm</m:t>
            </m:r>
          </m:sub>
        </m:sSub>
        <m:r>
          <m:t>/(1+</m:t>
        </m:r>
        <m:rad>
          <m:radPr>
            <m:degHide m:val="on"/>
          </m:radPr>
          <m:deg/>
          <m:e>
            <m:r>
              <m:t>500</m:t>
            </m:r>
            <m:r>
              <m:t>ε</m:t>
            </m:r>
          </m:e>
        </m:rad>
        <m:r>
          <m:t>)</m:t>
        </m:r>
      </m:oMath>
      <w:r>
        <w:t xml:space="preserve">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rsidR="00423802" w:rsidRDefault="00FD5868">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rsidR="00423802" w:rsidRDefault="00FD5868">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rsidR="00423802" w:rsidRDefault="00FD5868">
      <w:pPr>
        <w:pStyle w:val="Titolo2"/>
        <w:keepNext/>
        <w:spacing w:after="140"/>
      </w:pPr>
      <w:bookmarkStart w:id="73" w:name="_Toc244160697"/>
      <w:r>
        <w:t>Ritiro</w:t>
      </w:r>
      <w:bookmarkEnd w:id="73"/>
    </w:p>
    <w:p w:rsidR="00423802" w:rsidRDefault="00FD5868">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rsidR="00423802" w:rsidRDefault="00FD5868">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rsidR="00423802" w:rsidRDefault="00FD5868">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rsidR="00423802" w:rsidRDefault="00FD5868">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rsidR="00423802" w:rsidRDefault="00FD5868">
      <w:pPr>
        <w:pStyle w:val="Titolo2"/>
        <w:keepNext/>
        <w:spacing w:after="140"/>
      </w:pPr>
      <w:bookmarkStart w:id="74" w:name="_Toc244160698"/>
      <w:r>
        <w:t>Larghezze efficaci e convergenza</w:t>
      </w:r>
      <w:bookmarkEnd w:id="74"/>
    </w:p>
    <w:p w:rsidR="00423802" w:rsidRDefault="00FD5868">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w:t>
      </w:r>
      <m:oMath>
        <m:sSub>
          <m:e>
            <m:r>
              <m:t>n</m:t>
            </m:r>
          </m:e>
          <m:sub>
            <m:r>
              <m:t>w</m:t>
            </m:r>
          </m:sub>
        </m:sSub>
        <m:sSub>
          <m:e>
            <m:r>
              <m:t>t</m:t>
            </m:r>
          </m:e>
          <m:sub>
            <m:r>
              <m:t>w</m:t>
            </m:r>
          </m:sub>
        </m:sSub>
        <m:r>
          <m:t>/</m:t>
        </m:r>
        <m:r>
          <m:rPr>
            <m:sty m:val="p"/>
          </m:rPr>
          <m:t>cos</m:t>
        </m:r>
        <m:r>
          <m:t>α</m:t>
        </m:r>
      </m:oMath>
      <w:r>
        <w:t xml:space="preserve"> conserva l'area efficace delle nw lamiere. Non si deve calcolare la snellezza locale usando hw e tw,eq: sarebbe una piastra diversa da quella reale.</w:t>
      </w:r>
    </w:p>
    <w:p w:rsidR="00423802" w:rsidRDefault="00FD5868">
      <w:pPr>
        <w:spacing w:after="140"/>
      </w:pPr>
      <w:r>
        <w:t xml:space="preserve">Nel cassoncino ogni piattabanda superiore ha due sbalzi rispetto alla propria anima. Il fondo è suddiviso in una lamiera interna fra le anime e due sbalzi esterni. Alla lamiera interna uniformemente compressa il modello applica </w:t>
      </w:r>
      <m:oMath>
        <m:sSub>
          <m:e>
            <m:r>
              <m:t>k</m:t>
            </m:r>
          </m:e>
          <m:sub>
            <m:r>
              <m:t>σ</m:t>
            </m:r>
          </m:sub>
        </m:sSub>
        <m:r>
          <m:t>=4</m:t>
        </m:r>
      </m:oMath>
      <w:r>
        <w:t>; la sua riduzione è distinta da quella degli sbalzi. Le porzioni occupate dagli ingombri orizzontali delle anime vengono ricomposte con le larghezze efficaci delle parti libere. Non viene simulato un eventuale sistema di irrigidimenti longitudinali del fondo.</w:t>
      </w:r>
    </w:p>
    <w:p w:rsidR="00423802" w:rsidRDefault="00FD5868">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rsidR="00423802" w:rsidRDefault="00FD5868">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rsidR="00423802" w:rsidRDefault="00FD5868">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rsidR="00423802" w:rsidRDefault="00FD5868">
      <w:pPr>
        <w:pStyle w:val="Titolo2"/>
        <w:keepNext/>
        <w:spacing w:after="140"/>
      </w:pPr>
      <w:bookmarkStart w:id="75" w:name="_Toc244160699"/>
      <w:r>
        <w:t>Limiti di tensione e interpretazione delle curve</w:t>
      </w:r>
      <w:bookmarkEnd w:id="75"/>
    </w:p>
    <w:p w:rsidR="00423802" w:rsidRDefault="00FD5868">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rsidR="00423802" w:rsidRDefault="00FD5868">
      <w:pPr>
        <w:spacing w:after="140"/>
      </w:pPr>
      <w:r>
        <w:lastRenderedPageBreak/>
        <w:t xml:space="preserve">Negli SLE le barre tese della soletta fessurata, nelle fasi con «Soletta esclusa», includono il tension stiffening di EN 1994-1-1 §7.4.3(3): </w:t>
      </w:r>
      <m:oMath>
        <m:sSub>
          <m:e>
            <m:r>
              <m:t>σ</m:t>
            </m:r>
          </m:e>
          <m:sub>
            <m:r>
              <m:t>s</m:t>
            </m:r>
          </m:sub>
        </m:sSub>
        <m:r>
          <m:t>=</m:t>
        </m:r>
        <m:sSub>
          <m:e>
            <m:r>
              <m:t>σ</m:t>
            </m:r>
          </m:e>
          <m:sub>
            <m:r>
              <m:t>s,0</m:t>
            </m:r>
          </m:sub>
        </m:sSub>
        <m:r>
          <m:t>+Δ</m:t>
        </m:r>
        <m:sSub>
          <m:e>
            <m:r>
              <m:t>σ</m:t>
            </m:r>
          </m:e>
          <m:sub>
            <m:r>
              <m:t>s</m:t>
            </m:r>
          </m:sub>
        </m:sSub>
      </m:oMath>
      <w:r>
        <w:t xml:space="preserve"> con </w:t>
      </w:r>
      <m:oMath>
        <m:r>
          <m:t>Δ</m:t>
        </m:r>
        <m:sSub>
          <m:e>
            <m:r>
              <m:t>σ</m:t>
            </m:r>
          </m:e>
          <m:sub>
            <m:r>
              <m:t>s</m:t>
            </m:r>
          </m:sub>
        </m:sSub>
        <m:r>
          <m:t>=0</m:t>
        </m:r>
        <m:r>
          <m:t>,</m:t>
        </m:r>
        <m:r>
          <m:t>4</m:t>
        </m:r>
        <m:sSub>
          <m:e>
            <m:r>
              <m:t>f</m:t>
            </m:r>
          </m:e>
          <m:sub>
            <m:r>
              <m:t>ctm</m:t>
            </m:r>
          </m:sub>
        </m:sSub>
        <m:r>
          <m:t>/(</m:t>
        </m:r>
        <m:sSub>
          <m:e>
            <m:r>
              <m:t>α</m:t>
            </m:r>
          </m:e>
          <m:sub>
            <m:r>
              <m:t>st</m:t>
            </m:r>
          </m:sub>
        </m:sSub>
        <m:sSub>
          <m:e>
            <m:r>
              <m:t>ρ</m:t>
            </m:r>
          </m:e>
          <m:sub>
            <m:r>
              <m:t>s</m:t>
            </m:r>
          </m:sub>
        </m:sSub>
        <m:r>
          <m:t>)</m:t>
        </m:r>
      </m:oMath>
      <w:r>
        <w:t xml:space="preserve">, dove </w:t>
      </w:r>
      <m:oMath>
        <m:sSub>
          <m:e>
            <m:r>
              <m:t>σ</m:t>
            </m:r>
          </m:e>
          <m:sub>
            <m:r>
              <m:t>s,0</m:t>
            </m:r>
          </m:sub>
        </m:sSub>
      </m:oMath>
      <w:r>
        <w:t xml:space="preserve"> è la tensione delle barre nella sezione fessurata, </w:t>
      </w:r>
      <m:oMath>
        <m:sSub>
          <m:e>
            <m:r>
              <m:t>ρ</m:t>
            </m:r>
          </m:e>
          <m:sub>
            <m:r>
              <m:t>s</m:t>
            </m:r>
          </m:sub>
        </m:sSub>
        <m:r>
          <m:t>=</m:t>
        </m:r>
        <m:sSub>
          <m:e>
            <m:r>
              <m:t>A</m:t>
            </m:r>
          </m:e>
          <m:sub>
            <m:r>
              <m:t>s</m:t>
            </m:r>
          </m:sub>
        </m:sSub>
        <m:r>
          <m:t>/</m:t>
        </m:r>
        <m:sSub>
          <m:e>
            <m:r>
              <m:t>A</m:t>
            </m:r>
          </m:e>
          <m:sub>
            <m:r>
              <m:t>ct</m:t>
            </m:r>
          </m:sub>
        </m:sSub>
      </m:oMath>
      <w:r>
        <w:t xml:space="preserve"> il rapporto d'armatura della soletta tesa e </w:t>
      </w:r>
      <m:oMath>
        <m:sSub>
          <m:e>
            <m:r>
              <m:t>α</m:t>
            </m:r>
          </m:e>
          <m:sub>
            <m:r>
              <m:t>st</m:t>
            </m:r>
          </m:sub>
        </m:sSub>
        <m:r>
          <m:t>=AI/(</m:t>
        </m:r>
        <m:sSub>
          <m:e>
            <m:r>
              <m:t>A</m:t>
            </m:r>
          </m:e>
          <m:sub>
            <m:r>
              <m:t>a</m:t>
            </m:r>
          </m:sub>
        </m:sSub>
        <m:sSub>
          <m:e>
            <m:r>
              <m:t>I</m:t>
            </m:r>
          </m:e>
          <m:sub>
            <m:r>
              <m:t>a</m:t>
            </m:r>
          </m:sub>
        </m:sSub>
        <m:r>
          <m:t>)</m:t>
        </m:r>
      </m:oMath>
      <w:r>
        <w:t xml:space="preserve">,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rsidR="00423802" w:rsidRDefault="00FD5868">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rsidR="00423802" w:rsidRDefault="00FD5868">
      <w:pPr>
        <w:pStyle w:val="Titolo2"/>
        <w:keepNext/>
        <w:spacing w:after="140"/>
      </w:pPr>
      <w:bookmarkStart w:id="76" w:name="_Toc244160700"/>
      <w:r>
        <w:t>Interpretare l'asse neutro nelle fasi</w:t>
      </w:r>
      <w:bookmarkEnd w:id="76"/>
    </w:p>
    <w:p w:rsidR="00423802" w:rsidRDefault="00FD5868">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rsidR="00423802" w:rsidRDefault="00FD5868">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rsidR="00423802" w:rsidRDefault="00FD5868">
      <w:pPr>
        <w:spacing w:after="140"/>
      </w:pPr>
      <w:r>
        <w:t>La guida alla sezione composta (Wiki: Sezione composta da ponte) descrive la sequenza degli input; taglio e connessione (Wiki: Taglio irrigidimenti e connessione della sezione composta) hanno controlli separati.</w:t>
      </w:r>
    </w:p>
    <w:p w:rsidR="00423802" w:rsidRDefault="00FD5868">
      <w:pPr>
        <w:pStyle w:val="Titolo1"/>
        <w:keepNext/>
        <w:spacing w:after="140"/>
      </w:pPr>
      <w:bookmarkStart w:id="77" w:name="_Toc244160701"/>
      <w:r>
        <w:t>Taglio irrigidimenti e connessione della sezione composta</w:t>
      </w:r>
      <w:bookmarkEnd w:id="77"/>
    </w:p>
    <w:p w:rsidR="00423802" w:rsidRDefault="00FD5868">
      <w:pPr>
        <w:pStyle w:val="Titolo2"/>
        <w:keepNext/>
        <w:spacing w:after="140"/>
      </w:pPr>
      <w:bookmarkStart w:id="78" w:name="_Toc244160702"/>
      <w:r>
        <w:t>Resistenza a taglio</w:t>
      </w:r>
      <w:bookmarkEnd w:id="78"/>
    </w:p>
    <w:p w:rsidR="00423802" w:rsidRDefault="00FD5868">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rsidR="00423802" w:rsidRDefault="00FD5868">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rsidR="00423802" w:rsidRDefault="00FD5868">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rsidR="00423802" w:rsidRDefault="00FD5868">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rsidR="00423802" w:rsidRDefault="00FD5868">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rsidR="00423802" w:rsidRDefault="00FD5868">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rsidR="00423802" w:rsidRDefault="00FD5868">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m:oMath>
        <m:sSub>
          <m:e>
            <m:r>
              <m:t>γ</m:t>
            </m:r>
          </m:e>
          <m:sub>
            <m:r>
              <m:t>M1</m:t>
            </m:r>
          </m:sub>
        </m:sSub>
        <m:r>
          <m:t>=1</m:t>
        </m:r>
        <m:r>
          <m:t>,</m:t>
        </m:r>
        <m:r>
          <m:t>10</m:t>
        </m:r>
      </m:oMath>
      <w:r>
        <w:t xml:space="preserve">, </w:t>
      </w:r>
      <m:oMath>
        <m:sSub>
          <m:e>
            <m:r>
              <m:t>γ</m:t>
            </m:r>
          </m:e>
          <m:sub>
            <m:r>
              <m:t>V</m:t>
            </m:r>
          </m:sub>
        </m:sSub>
        <m:r>
          <m:t>=1</m:t>
        </m:r>
        <m:r>
          <m:t>,</m:t>
        </m:r>
        <m:r>
          <m:t>25</m:t>
        </m:r>
      </m:oMath>
      <w:r>
        <w:t xml:space="preserve"> ed </w:t>
      </w:r>
      <m:oMath>
        <m:r>
          <m:t>η=1</m:t>
        </m:r>
        <m:r>
          <m:t>,</m:t>
        </m:r>
        <m:r>
          <m:t>20</m:t>
        </m:r>
      </m:oMath>
      <w:r>
        <w:t xml:space="preserve">; </w:t>
      </w:r>
      <w:r>
        <w:rPr>
          <w:rFonts w:ascii="Calibri" w:eastAsia="Calibri" w:hAnsi="Calibri" w:cs="Calibri"/>
        </w:rPr>
        <w:t>γ</w:t>
      </w:r>
      <w:r>
        <w:t>M0 è 1,05 per NTC e 1,00 per il percorso EC. L'utente può modificarli e deve controllare l'Appendice Nazionale pertinente.</w:t>
      </w:r>
    </w:p>
    <w:p w:rsidR="00423802" w:rsidRDefault="00FD5868">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rsidR="00423802" w:rsidRDefault="00FD5868">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rsidR="00423802" w:rsidRDefault="00FD5868">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rsidR="00423802" w:rsidRDefault="00FD5868">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rsidR="00423802" w:rsidRDefault="00FD5868">
      <w:pPr>
        <w:spacing w:after="140"/>
      </w:pPr>
      <w:r>
        <w:t xml:space="preserve">L'ultima formula richiede V in N e dimensioni in mm. Deriva da </w:t>
      </w:r>
      <m:oMath>
        <m:sSub>
          <m:e>
            <m:r>
              <m:t>V</m:t>
            </m:r>
          </m:e>
          <m:sub>
            <m:r>
              <m:t>lamiera</m:t>
            </m:r>
          </m:sub>
        </m:sSub>
        <m:r>
          <m:t>/(</m:t>
        </m:r>
        <m:sSub>
          <m:e>
            <m:r>
              <m:t>t</m:t>
            </m:r>
          </m:e>
          <m:sub>
            <m:r>
              <m:t>w</m:t>
            </m:r>
          </m:sub>
        </m:sSub>
        <m:sSub>
          <m:e>
            <m:r>
              <m:t>ℓ</m:t>
            </m:r>
          </m:e>
          <m:sub>
            <m:r>
              <m:t>w</m:t>
            </m:r>
          </m:sub>
        </m:sSub>
        <m:r>
          <m:t>)</m:t>
        </m:r>
      </m:oMath>
      <w:r>
        <w:t xml:space="preserve">; il coseno si semplifica perché </w:t>
      </w:r>
      <m:oMath>
        <m:sSub>
          <m:e>
            <m:r>
              <m:t>ℓ</m:t>
            </m:r>
          </m:e>
          <m:sub>
            <m:r>
              <m:t>w</m:t>
            </m:r>
          </m:sub>
        </m:sSub>
        <m:r>
          <m:t>=</m:t>
        </m:r>
        <m:sSub>
          <m:e>
            <m:r>
              <m:t>h</m:t>
            </m:r>
          </m:e>
          <m:sub>
            <m:r>
              <m:t>w</m:t>
            </m:r>
          </m:sub>
        </m:sSub>
        <m:r>
          <m:t>/</m:t>
        </m:r>
        <m:r>
          <m:rPr>
            <m:sty m:val="p"/>
          </m:rPr>
          <m:t>cos</m:t>
        </m:r>
        <m:r>
          <m:t>α</m:t>
        </m:r>
      </m:oMath>
      <w:r>
        <w:t xml:space="preserve">. La tensione media non coincide in generale con il massimo della distribuzione </w:t>
      </w:r>
      <m:oMath>
        <m:r>
          <m:t>VS/(It)</m:t>
        </m:r>
      </m:oMath>
      <w:r>
        <w:t xml:space="preserve">. Nei due esempi, con </w:t>
      </w:r>
      <m:oMath>
        <m:r>
          <m:t>V=600</m:t>
        </m:r>
      </m:oMath>
      <w:r>
        <w:t xml:space="preserve">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rsidR="00423802" w:rsidRDefault="00FD5868">
      <w:pPr>
        <w:pStyle w:val="Titolo2"/>
        <w:keepNext/>
        <w:spacing w:after="140"/>
      </w:pPr>
      <w:bookmarkStart w:id="79" w:name="_Toc244160703"/>
      <w:r>
        <w:t>Interazione con il momento e tensioni tangenziali</w:t>
      </w:r>
      <w:bookmarkEnd w:id="79"/>
    </w:p>
    <w:p w:rsidR="00423802" w:rsidRDefault="00FD5868">
      <w:pPr>
        <w:spacing w:after="140"/>
      </w:pPr>
      <w:r>
        <w:t xml:space="preserve">Oltre 0,5 VRd il taglio può ridurre il margine flessionale. Per il campo </w:t>
      </w:r>
      <m:oMath>
        <m:r>
          <m:t>N=0</m:t>
        </m:r>
      </m:oMath>
      <w:r>
        <w:t xml:space="preserve">, </w:t>
      </w:r>
      <m:oMath>
        <m:sSub>
          <m:e>
            <m:r>
              <m:t>f</m:t>
            </m:r>
          </m:e>
          <m:sub>
            <m:r>
              <m:t>y</m:t>
            </m:r>
          </m:sub>
        </m:sSub>
        <m:r>
          <m:t>≤355</m:t>
        </m:r>
      </m:oMath>
      <w:r>
        <w:t xml:space="preserve">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rsidR="00423802" w:rsidRDefault="00FD5868">
      <w:pPr>
        <w:spacing w:after="140"/>
      </w:pPr>
      <w:r>
        <w:lastRenderedPageBreak/>
        <w:t xml:space="preserve">Negli altri casi ad alto taglio viene usato un inviluppo elastico cautelativo con </w:t>
      </w:r>
      <m:oMath>
        <m:sSub>
          <m:e>
            <m:r>
              <m:t>M</m:t>
            </m:r>
          </m:e>
          <m:sub>
            <m:r>
              <m:t>f</m:t>
            </m:r>
          </m:sub>
        </m:sSub>
        <m:r>
          <m:t>=0</m:t>
        </m:r>
      </m:oMath>
      <w:r>
        <w:t>, segnalato esplicitamente. Non è un dominio plastico esatto N M V per qualunque sezione. Le tensioni tangenziali includono la media già definita e il massimo del campo elastico, trasformato nel piano dell'anima reale, con somma algebrica dei contributi di fase.</w:t>
      </w:r>
    </w:p>
    <w:p w:rsidR="00423802" w:rsidRDefault="00FD5868">
      <w:pPr>
        <w:spacing w:after="140"/>
      </w:pPr>
      <w:r>
        <w:t xml:space="preserve">L'inviluppo </w:t>
      </w:r>
      <m:oMath>
        <m:rad>
          <m:radPr>
            <m:degHide m:val="on"/>
          </m:radPr>
          <m:deg/>
          <m:e>
            <m:r>
              <m:t>max|σ</m:t>
            </m:r>
            <m:sSup>
              <m:e>
                <m:r>
                  <m:t>|</m:t>
                </m:r>
              </m:e>
              <m:sup>
                <m:r>
                  <m:t>2</m:t>
                </m:r>
              </m:sup>
            </m:sSup>
            <m:r>
              <m:t>+3max|τ</m:t>
            </m:r>
            <m:sSup>
              <m:e>
                <m:r>
                  <m:t>|</m:t>
                </m:r>
              </m:e>
              <m:sup>
                <m:r>
                  <m:t>2</m:t>
                </m:r>
              </m:sup>
            </m:sSup>
          </m:e>
        </m:rad>
      </m:oMath>
      <w:r>
        <w:t xml:space="preserve"> è un controllo aggiuntivo conservativo; i due massimi possono trovarsi in punti diversi. Non sostituisce instabilità del pannello, verifiche degli appoggi o fatica.</w:t>
      </w:r>
    </w:p>
    <w:p w:rsidR="00423802" w:rsidRDefault="00FD5868">
      <w:pPr>
        <w:pStyle w:val="Titolo2"/>
        <w:keepNext/>
        <w:spacing w:after="140"/>
      </w:pPr>
      <w:bookmarkStart w:id="80" w:name="_Toc244160704"/>
      <w:r>
        <w:t>Irrigidimenti appoggi e saldature</w:t>
      </w:r>
      <w:bookmarkEnd w:id="80"/>
    </w:p>
    <w:p w:rsidR="00423802" w:rsidRDefault="00FD5868">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w:t>
      </w:r>
      <m:oMath>
        <m:f>
          <m:fPr>
            <m:type m:val="lin"/>
          </m:fPr>
          <m:num>
            <m:sSub>
              <m:e>
                <m:r>
                  <m:t>L</m:t>
                </m:r>
              </m:e>
              <m:sub>
                <m:r>
                  <m:t>cr</m:t>
                </m:r>
              </m:sub>
            </m:sSub>
          </m:num>
          <m:den>
            <m:r>
              <m:t>L</m:t>
            </m:r>
          </m:den>
        </m:f>
      </m:oMath>
      <w:r>
        <w:t xml:space="preserve"> assegnato, inizialmente 1,00.</w:t>
      </w:r>
    </w:p>
    <w:p w:rsidR="00423802" w:rsidRDefault="00FD5868">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rsidR="00423802" w:rsidRDefault="00FD5868">
      <w:pPr>
        <w:spacing w:after="140"/>
      </w:pPr>
      <w:r>
        <w:t xml:space="preserve">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w:t>
      </w:r>
      <m:oMath>
        <m:f>
          <m:fPr>
            <m:type m:val="lin"/>
          </m:fPr>
          <m:num>
            <m:r>
              <m:t>T</m:t>
            </m:r>
          </m:num>
          <m:den>
            <m:sSub>
              <m:e>
                <m:r>
                  <m:t>e</m:t>
                </m:r>
              </m:e>
              <m:sub>
                <m:r>
                  <m:t>b</m:t>
                </m:r>
              </m:sub>
            </m:sSub>
          </m:den>
        </m:f>
      </m:oMath>
      <w:r>
        <w:t xml:space="preserve"> alla metà della reazione sull'anima più caricata; altre distribuzioni trasversali devono essere valutate separatamente.</w:t>
      </w:r>
    </w:p>
    <w:p w:rsidR="00423802" w:rsidRDefault="00FD5868">
      <w:pPr>
        <w:pStyle w:val="Titolo2"/>
        <w:keepNext/>
        <w:spacing w:after="140"/>
      </w:pPr>
      <w:bookmarkStart w:id="81" w:name="_Toc244160705"/>
      <w:r>
        <w:t>Resistenza e domanda dei pioli</w:t>
      </w:r>
      <w:bookmarkEnd w:id="81"/>
    </w:p>
    <w:p w:rsidR="00423802" w:rsidRDefault="00FD5868">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w:t>
      </w:r>
      <m:oMath>
        <m:f>
          <m:fPr>
            <m:type m:val="lin"/>
          </m:fPr>
          <m:num>
            <m:r>
              <m:t>h</m:t>
            </m:r>
          </m:num>
          <m:den>
            <m:r>
              <m:t>d</m:t>
            </m:r>
          </m:den>
        </m:f>
      </m:oMath>
      <w:r>
        <w:t xml:space="preserve"> nel campo previsto.</w:t>
      </w:r>
    </w:p>
    <w:p w:rsidR="00423802" w:rsidRDefault="00FD5868">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rsidR="00423802" w:rsidRDefault="00FD5868">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rsidR="00423802" w:rsidRDefault="00FD5868">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rsidR="00423802" w:rsidRDefault="00FD5868">
      <w:pPr>
        <w:spacing w:after="140"/>
      </w:pPr>
      <w:r>
        <w:t xml:space="preserve">La prima formula dà una forza in N con dimensioni in mm e tensioni in MPa; la domanda deve essere convertita coerentemente. q è il flusso longitudinale, passo la distanza fra </w:t>
      </w:r>
      <w:r>
        <w:lastRenderedPageBreak/>
        <w:t xml:space="preserve">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rsidR="00423802" w:rsidRDefault="00FD5868">
      <w:pPr>
        <w:spacing w:after="140"/>
      </w:pPr>
      <m:oMath>
        <m:r>
          <m:t>VS/I</m:t>
        </m:r>
      </m:oMath>
      <w:r>
        <w:t xml:space="preserve">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rsidR="00423802" w:rsidRDefault="00FD5868">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rsidR="00423802" w:rsidRDefault="00FD5868">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rsidR="00423802" w:rsidRDefault="00FD5868">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rsidR="00423802" w:rsidRDefault="00FD5868">
      <w:pPr>
        <w:spacing w:after="140"/>
      </w:pPr>
      <w:r>
        <w:t xml:space="preserve">nf vale uno per l'H e due per il cassoncino. Per esempio </w:t>
      </w:r>
      <m:oMath>
        <m:r>
          <m:t>q=100</m:t>
        </m:r>
      </m:oMath>
      <w:r>
        <w:t xml:space="preserve"> N/mm, passo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interpretati come flussi totali da dimezzare.</w:t>
      </w:r>
    </w:p>
    <w:p w:rsidR="00423802" w:rsidRDefault="00FD5868">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rsidR="00423802" w:rsidRDefault="00FD5868">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rsidR="00423802" w:rsidRDefault="00FD5868">
      <w:pPr>
        <w:spacing w:after="140"/>
      </w:pPr>
      <w:r>
        <w:t xml:space="preserve">Con </w:t>
      </w:r>
      <m:oMath>
        <m:r>
          <m:t>q=100</m:t>
        </m:r>
      </m:oMath>
      <w:r>
        <w:t xml:space="preserve"> N/mm, </w:t>
      </w:r>
      <m:oMath>
        <m:sSub>
          <m:e>
            <m:r>
              <m:t>q</m:t>
            </m:r>
          </m:e>
          <m:sub>
            <m:r>
              <m:t>T</m:t>
            </m:r>
          </m:sub>
        </m:sSub>
        <m:r>
          <m:t>=50</m:t>
        </m:r>
      </m:oMath>
      <w:r>
        <w:t xml:space="preserve"> N/mm, passo 200 mm e due pioli per fila si ottengono 10 kN per piolo. Il flusso qT si aggiunge anche alla superficie a–a interna alla cella di ciascuna piattabanda e alle superfici b–b.</w:t>
      </w:r>
    </w:p>
    <w:p w:rsidR="00423802" w:rsidRDefault="00FD5868">
      <w:pPr>
        <w:pStyle w:val="Titolo2"/>
        <w:keepNext/>
        <w:spacing w:after="140"/>
      </w:pPr>
      <w:bookmarkStart w:id="82" w:name="_Toc244160706"/>
      <w:r>
        <w:t>Servizio dettagli e fatica</w:t>
      </w:r>
      <w:bookmarkEnd w:id="82"/>
    </w:p>
    <w:p w:rsidR="00423802" w:rsidRDefault="00FD5868">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rsidR="00423802" w:rsidRDefault="00FD5868">
      <w:pPr>
        <w:spacing w:after="140"/>
      </w:pPr>
      <w:r>
        <w:lastRenderedPageBreak/>
        <w:t xml:space="preserve">I passi minimi implementati sono 5d longitudinale e 2,5d trasversale, con massimo longitudinale </w:t>
      </w:r>
      <m:oMath>
        <m:r>
          <m:t>min(800</m:t>
        </m:r>
        <m:r>
          <m:rPr>
            <m:sty m:val="p"/>
          </m:rPr>
          <m:t> </m:t>
        </m:r>
        <m:r>
          <m:rPr>
            <m:sty m:val="p"/>
          </m:rPr>
          <m:t>mm</m:t>
        </m:r>
        <m:r>
          <m:t>;</m:t>
        </m:r>
        <m:r>
          <m:rPr>
            <m:sty m:val="p"/>
          </m:rPr>
          <m:t> </m:t>
        </m:r>
        <m:r>
          <m:t>4</m:t>
        </m:r>
        <m:sSub>
          <m:e>
            <m:r>
              <m:t>h</m:t>
            </m:r>
          </m:e>
          <m:sub>
            <m:r>
              <m:t>c</m:t>
            </m:r>
          </m:sub>
        </m:sSub>
        <m:r>
          <m:t>)</m:t>
        </m:r>
      </m:oMath>
      <w:r>
        <w:t xml:space="preserve">. Le condizioni di azioni ripetute e fatica attivano il limite pertinente </w:t>
      </w:r>
      <m:oMath>
        <m:r>
          <m:t>d≤1</m:t>
        </m:r>
        <m:r>
          <m:t>,</m:t>
        </m:r>
        <m:r>
          <m:t>5</m:t>
        </m:r>
        <m:sSub>
          <m:e>
            <m:r>
              <m:t>t</m:t>
            </m:r>
          </m:e>
          <m:sub>
            <m:r>
              <m:t>f</m:t>
            </m:r>
          </m:sub>
        </m:sSub>
      </m:oMath>
      <w:r>
        <w:t>; per il campo statico disponibile è adottato cautelativamente 2,5tf. Testa e distanze non sono dettagli ornamentali: possono governare la validità del collegamento anche con PEd basso.</w:t>
      </w:r>
    </w:p>
    <w:p w:rsidR="00423802" w:rsidRDefault="00FD5868">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rsidR="00423802" w:rsidRDefault="00FD5868">
      <w:pPr>
        <w:pStyle w:val="Titolo2"/>
        <w:keepNext/>
        <w:spacing w:after="140"/>
      </w:pPr>
      <w:bookmarkStart w:id="83" w:name="_Toc244160707"/>
      <w:r>
        <w:t>Torsione del cassoncino</w:t>
      </w:r>
      <w:bookmarkEnd w:id="83"/>
    </w:p>
    <w:p w:rsidR="00423802" w:rsidRDefault="00FD5868">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rsidR="00423802" w:rsidRDefault="00FD5868">
      <w:pPr>
        <w:keepNext/>
        <w:spacing w:before="60" w:after="80"/>
        <w:ind w:left="255"/>
      </w:pPr>
      <m:oMathPara>
        <m:oMath>
          <m:r>
            <m:t>q=</m:t>
          </m:r>
          <m:f>
            <m:fPr>
              <m:type m:val="bar"/>
            </m:fPr>
            <m:num>
              <m:r>
                <m:t>T</m:t>
              </m:r>
            </m:num>
            <m:den>
              <m:r>
                <m:t>2</m:t>
              </m:r>
              <m:sSub>
                <m:e>
                  <m:r>
                    <m:t>A</m:t>
                  </m:r>
                </m:e>
                <m:sub>
                  <m:r>
                    <m:t>0</m:t>
                  </m:r>
                </m:sub>
              </m:sSub>
            </m:den>
          </m:f>
        </m:oMath>
      </m:oMathPara>
    </w:p>
    <w:p w:rsidR="00423802" w:rsidRDefault="00FD5868">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rsidR="00423802" w:rsidRDefault="00FD5868">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rsidR="00423802" w:rsidRDefault="00FD5868">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rsidR="00423802" w:rsidRDefault="00FD5868">
      <w:pPr>
        <w:spacing w:after="140"/>
      </w:pPr>
      <w:r>
        <w:t xml:space="preserve">b_sup e b_inf sono le distanze fra gli assi delle anime prolungate ai piani delle pareti superiore e inferiore, h0 la distanza verticale fra i due piani. Nella rigidezza J la soletta ha spessore </w:t>
      </w:r>
      <m:oMath>
        <m:f>
          <m:fPr>
            <m:type m:val="lin"/>
          </m:fPr>
          <m:num>
            <m:sSub>
              <m:e>
                <m:r>
                  <m:t>h</m:t>
                </m:r>
              </m:e>
              <m:sub>
                <m:r>
                  <m:t>c</m:t>
                </m:r>
              </m:sub>
            </m:sSub>
          </m:num>
          <m:den>
            <m:sSub>
              <m:e>
                <m:r>
                  <m:t>n</m:t>
                </m:r>
              </m:e>
              <m:sub>
                <m:r>
                  <m:t>G</m:t>
                </m:r>
              </m:sub>
            </m:sSub>
          </m:den>
        </m:f>
      </m:oMath>
      <w:r>
        <w:t xml:space="preserve">, con </w:t>
      </w:r>
      <m:oMath>
        <m:sSub>
          <m:e>
            <m:r>
              <m:t>ν</m:t>
            </m:r>
          </m:e>
          <m:sub>
            <m:r>
              <m:t>c</m:t>
            </m:r>
          </m:sub>
        </m:sSub>
        <m:r>
          <m:t>=0</m:t>
        </m:r>
        <m:r>
          <m:t>,</m:t>
        </m:r>
        <m:r>
          <m:t>2</m:t>
        </m:r>
      </m:oMath>
      <w:r>
        <w:t xml:space="preserve">, </w:t>
      </w:r>
      <m:oMath>
        <m:sSub>
          <m:e>
            <m:r>
              <m:t>ν</m:t>
            </m:r>
          </m:e>
          <m:sub>
            <m:r>
              <m:t>a</m:t>
            </m:r>
          </m:sub>
        </m:sSub>
        <m:r>
          <m:t>=0</m:t>
        </m:r>
        <m:r>
          <m:t>,</m:t>
        </m:r>
        <m:r>
          <m:t>3</m:t>
        </m:r>
      </m:oMath>
      <w:r>
        <w:t xml:space="preserve"> e il coefficiente n della fase comprensivo della viscosità (EN 1994-2 §5.4.2.2(11)); con soletta esclusa lo spessore è dimezzato, come per la soletta fessurata della EN 1994-2 §5.4.2.3(6). J serve al modello globale e non modifica q.</w:t>
      </w:r>
    </w:p>
    <w:p w:rsidR="00423802" w:rsidRDefault="00FD5868">
      <w:pPr>
        <w:spacing w:after="140"/>
      </w:pPr>
      <w:r>
        <w:t xml:space="preserve">I flussi delle fasi si sommano con il proprio segno. Anime e fondo ricevono il flusso di tutte le fasi, soletta e connessione quello delle sole fasi composte, il controvento quello delle fasi di solo acciaio. La tensione tangenziale di torsione in una parete di spessore </w:t>
      </w:r>
      <m:oMath>
        <m:r>
          <m:t>t</m:t>
        </m:r>
      </m:oMath>
      <w:r>
        <w:t xml:space="preserve"> è </w:t>
      </w:r>
      <m:oMath>
        <m:f>
          <m:fPr>
            <m:type m:val="lin"/>
          </m:fPr>
          <m:num>
            <m:r>
              <m:t>q</m:t>
            </m:r>
          </m:num>
          <m:den>
            <m:r>
              <m:t>t</m:t>
            </m:r>
          </m:den>
        </m:f>
      </m:oMath>
      <w:r>
        <w:t>. Nell'anima più caricata il taglio di flessione e quello di torsione si sommano (EN 1993-1-1 §6.2.7(9)); il risultato è riportato alla componente verticale totale per il confronto con la resistenza e per l'interazione con il momento.</w:t>
      </w:r>
    </w:p>
    <w:p w:rsidR="00423802" w:rsidRDefault="00FD5868">
      <w:pPr>
        <w:keepNext/>
        <w:spacing w:before="60" w:after="80"/>
        <w:ind w:left="255"/>
      </w:pPr>
      <m:oMathPara>
        <m:oMath>
          <m:sSub>
            <m:e>
              <m:r>
                <m:t>τ</m:t>
              </m:r>
            </m:e>
            <m:sub>
              <m:r>
                <m:t>T</m:t>
              </m:r>
            </m:sub>
          </m:sSub>
          <m:r>
            <m:t>=</m:t>
          </m:r>
          <m:f>
            <m:fPr>
              <m:type m:val="bar"/>
            </m:fPr>
            <m:num>
              <m:r>
                <m:t>q</m:t>
              </m:r>
            </m:num>
            <m:den>
              <m:r>
                <m:t>t</m:t>
              </m:r>
            </m:den>
          </m:f>
        </m:oMath>
      </m:oMathPara>
    </w:p>
    <w:p w:rsidR="00423802" w:rsidRDefault="00FD5868">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rsidR="00423802" w:rsidRDefault="00FD5868">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rsidR="00423802" w:rsidRDefault="00FD5868">
      <w:pPr>
        <w:spacing w:after="140"/>
      </w:pPr>
      <w:r>
        <w:t xml:space="preserve">Nell'inviluppo elastico dell'anima </w:t>
      </w:r>
      <m:oMath>
        <m:f>
          <m:fPr>
            <m:type m:val="lin"/>
          </m:fPr>
          <m:num>
            <m:r>
              <m:t>q</m:t>
            </m:r>
          </m:num>
          <m:den>
            <m:sSub>
              <m:e>
                <m:r>
                  <m:t>t</m:t>
                </m:r>
              </m:e>
              <m:sub>
                <m:r>
                  <m:t>w</m:t>
                </m:r>
              </m:sub>
            </m:sSub>
          </m:den>
        </m:f>
      </m:oMath>
      <w:r>
        <w:t xml:space="preserve"> si aggiunge al massimo di </w:t>
      </w:r>
      <m:oMath>
        <m:r>
          <m:t>VS/(It)</m:t>
        </m:r>
      </m:oMath>
      <w:r>
        <w:t xml:space="preserve">. Nel fondo si controllano la tensione equivalente al nodo con l'anima, l'imbozzamento a taglio del pannello compreso fra due diaframmi con </w:t>
      </w:r>
      <m:oMath>
        <m:r>
          <m:t>η=1</m:t>
        </m:r>
      </m:oMath>
      <w:r>
        <w:t xml:space="preserve">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rsidR="00423802" w:rsidRDefault="00FD5868">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rsidR="00423802" w:rsidRDefault="00FD5868">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rsidR="00423802" w:rsidRDefault="00FD5868">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w:t>
      </w:r>
      <m:oMath>
        <m:r>
          <m:rPr>
            <m:sty m:val="p"/>
          </m:rPr>
          <m:t>cot</m:t>
        </m:r>
        <m:r>
          <m:t>θ=1</m:t>
        </m:r>
        <m:r>
          <m:t>,</m:t>
        </m:r>
        <m:r>
          <m:t>25</m:t>
        </m:r>
      </m:oMath>
      <w:r>
        <w:t>.</w:t>
      </w:r>
    </w:p>
    <w:p w:rsidR="00423802" w:rsidRDefault="00FD5868">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rsidR="00423802" w:rsidRDefault="00FD5868">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rsidR="00423802" w:rsidRDefault="00FD5868">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rsidR="00423802" w:rsidRDefault="00FD5868">
      <w:pPr>
        <w:keepNext/>
        <w:spacing w:before="60" w:after="80"/>
        <w:ind w:left="255"/>
      </w:pPr>
      <m:oMathPara>
        <m:oMath>
          <m:r>
            <m:t>ΔR=</m:t>
          </m:r>
          <m:f>
            <m:fPr>
              <m:type m:val="bar"/>
            </m:fPr>
            <m:num>
              <m:r>
                <m:t>T</m:t>
              </m:r>
            </m:num>
            <m:den>
              <m:sSub>
                <m:e>
                  <m:r>
                    <m:t>e</m:t>
                  </m:r>
                </m:e>
                <m:sub>
                  <m:r>
                    <m:t>b</m:t>
                  </m:r>
                </m:sub>
              </m:sSub>
            </m:den>
          </m:f>
        </m:oMath>
      </m:oMathPara>
    </w:p>
    <w:p w:rsidR="00423802" w:rsidRDefault="00FD5868">
      <w:pPr>
        <w:spacing w:after="140"/>
      </w:pPr>
      <w:r>
        <w:t>L'esempio riprende il cassoncino del capitolo precedente (</w:t>
      </w:r>
      <m:oMath>
        <m:r>
          <m:t>δ=250</m:t>
        </m:r>
      </m:oMath>
      <w:r>
        <w:t xml:space="preserve"> mm, </w:t>
      </w:r>
      <m:oMath>
        <m:sSub>
          <m:e>
            <m:r>
              <m:t>s</m:t>
            </m:r>
          </m:e>
          <m:sub>
            <m:r>
              <m:t>top</m:t>
            </m:r>
          </m:sub>
        </m:sSub>
        <m:r>
          <m:t>=1800</m:t>
        </m:r>
      </m:oMath>
      <w:r>
        <w:t xml:space="preserve"> mm, piattabande 450 × 25 mm, fondo 1400 × 25 mm) con la soletta 3000 × 250 mm e le fasi iniziali del foglio: G1 di solo acciaio con t* = 4 mm, G2 composta con </w:t>
      </w:r>
      <m:oMath>
        <m:r>
          <m:t>φ=2</m:t>
        </m:r>
      </m:oMath>
      <w:r>
        <w:t xml:space="preserve"> e </w:t>
      </w:r>
      <m:oMath>
        <m:sSub>
          <m:e>
            <m:r>
              <m:t>ψ</m:t>
            </m:r>
          </m:e>
          <m:sub>
            <m:r>
              <m:t>L</m:t>
            </m:r>
          </m:sub>
        </m:sSub>
        <m:r>
          <m:t>=1</m:t>
        </m:r>
        <m:r>
          <m:t>,</m:t>
        </m:r>
        <m:r>
          <m:t>1</m:t>
        </m:r>
      </m:oMath>
      <w:r>
        <w:t xml:space="preserve">, Q composta a breve termine. Per la cella composta </w:t>
      </w:r>
      <m:oMath>
        <m:sSub>
          <m:e>
            <m:r>
              <m:t>b</m:t>
            </m:r>
          </m:e>
          <m:sub>
            <m:r>
              <m:t>sup</m:t>
            </m:r>
          </m:sub>
        </m:sSub>
        <m:r>
          <m:t>=1841</m:t>
        </m:r>
        <m:r>
          <m:t>,</m:t>
        </m:r>
        <m:r>
          <m:t>667</m:t>
        </m:r>
      </m:oMath>
      <w:r>
        <w:t xml:space="preserve"> mm, </w:t>
      </w:r>
      <m:oMath>
        <m:sSub>
          <m:e>
            <m:r>
              <m:t>b</m:t>
            </m:r>
          </m:e>
          <m:sub>
            <m:r>
              <m:t>inf</m:t>
            </m:r>
          </m:sub>
        </m:sSub>
        <m:r>
          <m:t>=1296</m:t>
        </m:r>
        <m:r>
          <m:t>,</m:t>
        </m:r>
        <m:r>
          <m:t>528</m:t>
        </m:r>
      </m:oMath>
      <w:r>
        <w:t xml:space="preserve"> mm e </w:t>
      </w:r>
      <m:oMath>
        <m:sSub>
          <m:e>
            <m:r>
              <m:t>h</m:t>
            </m:r>
          </m:e>
          <m:sub>
            <m:r>
              <m:t>0</m:t>
            </m:r>
          </m:sub>
        </m:sSub>
        <m:r>
          <m:t>=1962</m:t>
        </m:r>
        <m:r>
          <m:t>,</m:t>
        </m:r>
        <m:r>
          <m:t>5</m:t>
        </m:r>
      </m:oMath>
      <w:r>
        <w:t xml:space="preserve"> mm; per la cella di acciaio </w:t>
      </w:r>
      <m:oMath>
        <m:sSub>
          <m:e>
            <m:r>
              <m:t>b</m:t>
            </m:r>
          </m:e>
          <m:sub>
            <m:r>
              <m:t>sup</m:t>
            </m:r>
          </m:sub>
        </m:sSub>
        <m:r>
          <m:t>=1803</m:t>
        </m:r>
        <m:r>
          <m:t>,</m:t>
        </m:r>
        <m:r>
          <m:t>472</m:t>
        </m:r>
      </m:oMath>
      <w:r>
        <w:t xml:space="preserve"> mm e </w:t>
      </w:r>
      <m:oMath>
        <m:sSub>
          <m:e>
            <m:r>
              <m:t>h</m:t>
            </m:r>
          </m:e>
          <m:sub>
            <m:r>
              <m:t>0</m:t>
            </m:r>
          </m:sub>
        </m:sSub>
        <m:r>
          <m:t>=1825</m:t>
        </m:r>
      </m:oMath>
      <w:r>
        <w:t xml:space="preserve">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23802">
        <w:trPr>
          <w:cantSplit/>
          <w:tblHeader/>
          <w:jc w:val="center"/>
        </w:trPr>
        <w:tc>
          <w:tcPr>
            <w:tcW w:w="3969"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Q composta</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lastRenderedPageBreak/>
              <w:t>A0 [m²]</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2,828750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3,079353</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3,079353</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q [kN/m]</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35,3513</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48,7115</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162,3718</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J [m⁴]</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0,041788</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0,080873</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0,100659</w:t>
            </w:r>
          </w:p>
        </w:tc>
      </w:tr>
    </w:tbl>
    <w:p w:rsidR="00423802" w:rsidRDefault="00423802"/>
    <w:p w:rsidR="00423802" w:rsidRDefault="00FD5868">
      <w:pPr>
        <w:spacing w:after="140"/>
      </w:pPr>
      <w:r>
        <w:t xml:space="preserve">Il flusso cumulato vale 246,4346 kN/m nelle anime e nel fondo, con </w:t>
      </w:r>
      <m:oMath>
        <m:sSub>
          <m:e>
            <m:r>
              <m:t>τ</m:t>
            </m:r>
          </m:e>
          <m:sub>
            <m:r>
              <m:t>T</m:t>
            </m:r>
          </m:sub>
        </m:sSub>
        <m:r>
          <m:t>=17</m:t>
        </m:r>
        <m:r>
          <m:t>,</m:t>
        </m:r>
        <m:r>
          <m:t>6025</m:t>
        </m:r>
      </m:oMath>
      <w:r>
        <w:t xml:space="preserve"> MPa nelle anime da 14 mm e 9,8574 MPa nel fondo da 25 mm; nella soletta agiscono 211,0833 kN/m. Con </w:t>
      </w:r>
      <m:oMath>
        <m:r>
          <m:t>T=1500</m:t>
        </m:r>
      </m:oMath>
      <w:r>
        <w:t xml:space="preserve"> kNm all'appoggio, </w:t>
      </w:r>
      <m:oMath>
        <m:sSub>
          <m:e>
            <m:r>
              <m:t>t</m:t>
            </m:r>
          </m:e>
          <m:sub>
            <m:r>
              <m:t>D</m:t>
            </m:r>
          </m:sub>
        </m:sSub>
        <m:r>
          <m:t>=15</m:t>
        </m:r>
      </m:oMath>
      <w:r>
        <w:t xml:space="preserve"> mm ed </w:t>
      </w:r>
      <m:oMath>
        <m:sSub>
          <m:e>
            <m:r>
              <m:t>e</m:t>
            </m:r>
          </m:e>
          <m:sub>
            <m:r>
              <m:t>b</m:t>
            </m:r>
          </m:sub>
        </m:sSub>
        <m:r>
          <m:t>=1300</m:t>
        </m:r>
      </m:oMath>
      <w:r>
        <w:t xml:space="preserve"> mm risultano </w:t>
      </w:r>
      <m:oMath>
        <m:sSub>
          <m:e>
            <m:r>
              <m:t>τ</m:t>
            </m:r>
          </m:e>
          <m:sub>
            <m:r>
              <m:t>D</m:t>
            </m:r>
          </m:sub>
        </m:sSub>
        <m:r>
          <m:t>=17</m:t>
        </m:r>
        <m:r>
          <m:t>,</m:t>
        </m:r>
        <m:r>
          <m:t>6757</m:t>
        </m:r>
      </m:oMath>
      <w:r>
        <w:t xml:space="preserve"> MPa e </w:t>
      </w:r>
      <m:oMath>
        <m:r>
          <m:t>ΔR=1153</m:t>
        </m:r>
        <m:r>
          <m:t>,</m:t>
        </m:r>
        <m:r>
          <m:t>846</m:t>
        </m:r>
      </m:oMath>
      <w:r>
        <w:t xml:space="preserve"> kN. I valori sono confrontati con il calcolo del programma.</w:t>
      </w:r>
    </w:p>
    <w:p w:rsidR="00423802" w:rsidRDefault="00FD5868">
      <w:pPr>
        <w:pStyle w:val="Titolo2"/>
        <w:keepNext/>
        <w:spacing w:after="140"/>
      </w:pPr>
      <w:bookmarkStart w:id="84" w:name="_Toc244160708"/>
      <w:r>
        <w:t>Distorsione e diaframmi</w:t>
      </w:r>
      <w:bookmarkEnd w:id="84"/>
    </w:p>
    <w:p w:rsidR="00423802" w:rsidRDefault="00FD5868">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rsidR="00423802" w:rsidRDefault="00FD5868">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rsidR="00423802" w:rsidRDefault="00FD5868">
      <w:pPr>
        <w:keepNext/>
        <w:spacing w:before="60" w:after="80"/>
        <w:ind w:left="255"/>
      </w:pPr>
      <m:oMathPara>
        <m:oMath>
          <m:r>
            <m:t>∫ωt</m:t>
          </m:r>
          <m:r>
            <m:t>ds=∫ωxt</m:t>
          </m:r>
          <m:r>
            <m:t>ds=∫ωyt</m:t>
          </m:r>
          <m:r>
            <m:t>ds=0</m:t>
          </m:r>
        </m:oMath>
      </m:oMathPara>
    </w:p>
    <w:p w:rsidR="00423802" w:rsidRDefault="00FD5868">
      <w:pPr>
        <w:keepNext/>
        <w:spacing w:before="60" w:after="80"/>
        <w:ind w:left="255"/>
      </w:pPr>
      <m:oMathPara>
        <m:oMath>
          <m:sSub>
            <m:e>
              <m:r>
                <m:t>I</m:t>
              </m:r>
            </m:e>
            <m:sub>
              <m:r>
                <m:t>Dw</m:t>
              </m:r>
            </m:sub>
          </m:sSub>
          <m:r>
            <m:t>=∫</m:t>
          </m:r>
          <m:sSup>
            <m:e>
              <m:r>
                <m:t>ω</m:t>
              </m:r>
            </m:e>
            <m:sup>
              <m:r>
                <m:t>2</m:t>
              </m:r>
            </m:sup>
          </m:sSup>
          <m:r>
            <m:t>t</m:t>
          </m:r>
          <m:r>
            <m:t>ds</m:t>
          </m:r>
        </m:oMath>
      </m:oMathPara>
    </w:p>
    <w:p w:rsidR="00423802" w:rsidRDefault="00FD5868">
      <w:pPr>
        <w:spacing w:after="140"/>
      </w:pPr>
      <w:r>
        <w:t xml:space="preserve">La rigidezza a telaio K per unità di lunghezza deriva dal telaio trasversale a nodi rigidi deformato secondo il modo, con rigidezze flessionali </w:t>
      </w:r>
      <m:oMath>
        <m:r>
          <m:t>D=E</m:t>
        </m:r>
        <m:sSup>
          <m:e>
            <m:r>
              <m:t>t</m:t>
            </m:r>
          </m:e>
          <m:sup>
            <m:r>
              <m:t>3</m:t>
            </m:r>
          </m:sup>
        </m:sSup>
        <m:r>
          <m:t>/[12</m:t>
        </m:r>
        <m:r>
          <m:t>(1−</m:t>
        </m:r>
        <m:sSup>
          <m:e>
            <m:r>
              <m:t>ν</m:t>
            </m:r>
          </m:e>
          <m:sup>
            <m:r>
              <m:t>2</m:t>
            </m:r>
          </m:sup>
        </m:sSup>
        <m:r>
          <m:t>)]</m:t>
        </m:r>
      </m:oMath>
      <w:r>
        <w:t xml:space="preserve">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w:t>
      </w:r>
      <m:oMath>
        <m:r>
          <m:t>p=T</m:t>
        </m:r>
        <m:r>
          <m:t>(</m:t>
        </m:r>
        <m:sSub>
          <m:e>
            <m:r>
              <m:t>V</m:t>
            </m:r>
          </m:e>
          <m:sub>
            <m:r>
              <m:t>dx</m:t>
            </m:r>
          </m:sub>
        </m:sSub>
        <m:r>
          <m:t>−</m:t>
        </m:r>
        <m:sSub>
          <m:e>
            <m:r>
              <m:t>V</m:t>
            </m:r>
          </m:e>
          <m:sub>
            <m:r>
              <m:t>sx</m:t>
            </m:r>
          </m:sub>
        </m:sSub>
        <m:r>
          <m:t>)/</m:t>
        </m:r>
        <m:sSub>
          <m:e>
            <m:r>
              <m:t>b</m:t>
            </m:r>
          </m:e>
          <m:sub>
            <m:r>
              <m:t>sup</m:t>
            </m:r>
          </m:sub>
        </m:sSub>
      </m:oMath>
      <w:r>
        <w:t>, dove V_dx e V_sx sono gli spostamenti verticali del modo agli spigoli superiori.</w:t>
      </w:r>
    </w:p>
    <w:p w:rsidR="00423802" w:rsidRDefault="00FD5868">
      <w:pPr>
        <w:keepNext/>
        <w:spacing w:before="60" w:after="80"/>
        <w:ind w:left="255"/>
      </w:pPr>
      <m:oMathPara>
        <m:oMath>
          <m:r>
            <m:t>E</m:t>
          </m:r>
          <m:sSub>
            <m:e>
              <m:r>
                <m:t>I</m:t>
              </m:r>
            </m:e>
            <m:sub>
              <m:r>
                <m:t>Dw</m:t>
              </m:r>
            </m:sub>
          </m:sSub>
          <m:sSup>
            <m:e>
              <m:r>
                <m:t>ψ</m:t>
              </m:r>
            </m:e>
            <m:sup>
              <m:r>
                <m:t>⁗</m:t>
              </m:r>
            </m:sup>
          </m:sSup>
          <m:r>
            <m:t>+Kψ=p</m:t>
          </m:r>
        </m:oMath>
      </m:oMathPara>
    </w:p>
    <w:p w:rsidR="00423802" w:rsidRDefault="00FD5868">
      <w:pPr>
        <w:keepNext/>
        <w:spacing w:before="60" w:after="80"/>
        <w:ind w:left="255"/>
      </w:pPr>
      <m:oMathPara>
        <m:oMath>
          <m:sSub>
            <m:e>
              <m:r>
                <m:t>σ</m:t>
              </m:r>
            </m:e>
            <m:sub>
              <m:r>
                <m:t>dw</m:t>
              </m:r>
            </m:sub>
          </m:sSub>
          <m:r>
            <m:t>=Eω</m:t>
          </m:r>
          <m:sSup>
            <m:e>
              <m:r>
                <m:t>ψ</m:t>
              </m:r>
            </m:e>
            <m:sup>
              <m:r>
                <m:t>″</m:t>
              </m:r>
            </m:sup>
          </m:sSup>
        </m:oMath>
      </m:oMathPara>
    </w:p>
    <w:p w:rsidR="00423802" w:rsidRDefault="00FD5868">
      <w:pPr>
        <w:keepNext/>
        <w:spacing w:before="60" w:after="80"/>
        <w:ind w:left="255"/>
      </w:pPr>
      <m:oMathPara>
        <m:oMath>
          <m:r>
            <m:t>m=</m:t>
          </m:r>
          <m:sSub>
            <m:e>
              <m:r>
                <m:t>m</m:t>
              </m:r>
            </m:e>
            <m:sub>
              <m:r>
                <m:t>1</m:t>
              </m:r>
            </m:sub>
          </m:sSub>
          <m:r>
            <m:t>ψ</m:t>
          </m:r>
        </m:oMath>
      </m:oMathPara>
    </w:p>
    <w:p w:rsidR="00423802" w:rsidRDefault="00FD5868">
      <w:pPr>
        <w:spacing w:after="140"/>
      </w:pPr>
      <w:r>
        <w:t xml:space="preserve">Per un rettangolo b × h di spessore costante t valgono le forme chiuse seguenti, usate come controllo del programma insieme a un modello a telaio indipendente e alle formule </w:t>
      </w:r>
      <w:r>
        <w:lastRenderedPageBreak/>
        <w:t>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rsidR="00423802" w:rsidRDefault="00FD5868">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rsidR="00423802" w:rsidRDefault="00FD5868">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rsidR="00423802" w:rsidRDefault="00FD5868">
      <w:pPr>
        <w:keepNext/>
        <w:spacing w:before="60" w:after="80"/>
        <w:ind w:left="255"/>
      </w:pPr>
      <m:oMathPara>
        <m:oMath>
          <m:sSub>
            <m:e>
              <m:r>
                <m:t>K</m:t>
              </m:r>
            </m:e>
            <m:sub>
              <m:r>
                <m:t>D</m:t>
              </m:r>
            </m:sub>
          </m:sSub>
          <m:r>
            <m:t>=Gtbh</m:t>
          </m:r>
        </m:oMath>
      </m:oMathPara>
    </w:p>
    <w:p w:rsidR="00423802" w:rsidRDefault="00FD5868">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rsidR="00423802" w:rsidRDefault="00FD5868">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m:oMath>
        <m:sSub>
          <m:e>
            <m:r>
              <m:t>σ</m:t>
            </m:r>
          </m:e>
          <m:sub>
            <m:r>
              <m:t>z</m:t>
            </m:r>
          </m:sub>
        </m:sSub>
        <m:r>
          <m:t>=6m/</m:t>
        </m:r>
        <m:sSup>
          <m:e>
            <m:r>
              <m:t>t</m:t>
            </m:r>
          </m:e>
          <m:sup>
            <m:r>
              <m:t>2</m:t>
            </m:r>
          </m:sup>
        </m:sSup>
      </m:oMath>
      <w:r>
        <w:t xml:space="preserve"> con il segno sfavorevole e </w:t>
      </w:r>
      <w:r>
        <w:rPr>
          <w:rFonts w:ascii="Calibri" w:eastAsia="Calibri" w:hAnsi="Calibri" w:cs="Calibri"/>
        </w:rPr>
        <w:t>τ</w:t>
      </w:r>
      <w:r>
        <w:t>.</w:t>
      </w:r>
    </w:p>
    <w:p w:rsidR="00423802" w:rsidRDefault="00FD5868">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rsidR="00423802" w:rsidRDefault="00FD5868">
      <w:pPr>
        <w:spacing w:after="140"/>
      </w:pPr>
      <w:r>
        <w:t xml:space="preserve">I diaframmi a piastra sono verificati a taglio con imbozzamento (EN 1993-1-5 §5 con </w:t>
      </w:r>
      <m:oMath>
        <m:r>
          <m:t>η=1</m:t>
        </m:r>
      </m:oMath>
      <w:r>
        <w:t xml:space="preserve">) e a tensione equivalente; le diagonali dei controventi a X in compressione con la curva c e </w:t>
      </w:r>
      <m:oMath>
        <m:sSub>
          <m:e>
            <m:r>
              <m:t>L</m:t>
            </m:r>
          </m:e>
          <m:sub>
            <m:r>
              <m:t>cr</m:t>
            </m:r>
          </m:sub>
        </m:sSub>
        <m:r>
          <m:t>=βL</m:t>
        </m:r>
      </m:oMath>
      <w:r>
        <w:t>.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rsidR="00423802" w:rsidRDefault="00FD5868">
      <w:pPr>
        <w:spacing w:after="140"/>
      </w:pPr>
      <w:r>
        <w:t xml:space="preserve">Nell'esempio del paragrafo precedente, con luce 40 m, diaframmi a piastra da 12 mm ogni 5 m, </w:t>
      </w:r>
      <m:oMath>
        <m:sSub>
          <m:e>
            <m:r>
              <m:t>m</m:t>
            </m:r>
          </m:e>
          <m:sub>
            <m:r>
              <m:t>t</m:t>
            </m:r>
          </m:sub>
        </m:sSub>
        <m:r>
          <m:t>=60</m:t>
        </m:r>
      </m:oMath>
      <w:r>
        <w:t xml:space="preserve"> kNm/m e </w:t>
      </w:r>
      <m:oMath>
        <m:sSub>
          <m:e>
            <m:r>
              <m:t>T</m:t>
            </m:r>
          </m:e>
          <m:sub>
            <m:r>
              <m:t>c</m:t>
            </m:r>
          </m:sub>
        </m:sSub>
        <m:r>
          <m:t>=600</m:t>
        </m:r>
      </m:oMath>
      <w:r>
        <w:t xml:space="preserve">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23802">
        <w:trPr>
          <w:cantSplit/>
          <w:tblHeader/>
          <w:jc w:val="center"/>
        </w:trPr>
        <w:tc>
          <w:tcPr>
            <w:tcW w:w="300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Valore</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IDw</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0,010042 m⁶</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K</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607,168 kN·m/m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KD della piastra</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2872,26 MN·m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0,341377</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Diaframmi intermedi</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7</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rFonts w:ascii="Calibri" w:eastAsia="Calibri" w:hAnsi="Calibri" w:cs="Calibri"/>
                <w:sz w:val="21"/>
              </w:rPr>
              <w:lastRenderedPageBreak/>
              <w:t>ψ</w:t>
            </w:r>
            <w:r>
              <w:rPr>
                <w:sz w:val="21"/>
              </w:rPr>
              <w:t xml:space="preserve"> massimo</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2,762·10</w:t>
            </w:r>
            <w:r>
              <w:rPr>
                <w:rFonts w:ascii="Calibri" w:eastAsia="Calibri" w:hAnsi="Calibri" w:cs="Calibri"/>
                <w:sz w:val="21"/>
              </w:rPr>
              <w:t>⁻</w:t>
            </w:r>
            <w:r>
              <w:rPr>
                <w:sz w:val="21"/>
              </w:rPr>
              <w:t>⁴ rad</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rsidR="00423802" w:rsidRDefault="00FD5868">
            <w:pPr>
              <w:spacing w:before="20" w:after="20"/>
              <w:jc w:val="left"/>
            </w:pPr>
            <w:r>
              <w:rPr>
                <w:sz w:val="21"/>
              </w:rPr>
              <w:t>14,946 MPa, pari al 20,2% della flessione</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0,0434 kNm/m</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8,394 MPa</w:t>
            </w:r>
          </w:p>
        </w:tc>
      </w:tr>
    </w:tbl>
    <w:p w:rsidR="00423802" w:rsidRDefault="00423802"/>
    <w:p w:rsidR="00423802" w:rsidRDefault="00FD5868">
      <w:pPr>
        <w:pStyle w:val="Titolo1"/>
        <w:keepNext/>
        <w:spacing w:after="140"/>
      </w:pPr>
      <w:bookmarkStart w:id="85" w:name="_Toc244160709"/>
      <w:r>
        <w:t>Bridge Design</w:t>
      </w:r>
      <w:bookmarkEnd w:id="85"/>
    </w:p>
    <w:p w:rsidR="00423802" w:rsidRDefault="00FD5868">
      <w:pPr>
        <w:spacing w:after="140"/>
      </w:pPr>
      <w:r>
        <w:t>Il modello costruisce e confronta alternative parametriche. La graduatoria riguarda soltanto le combinazioni ammesse ed esplorate: non dimostra la sicurezza del ponte né l’ottimo fra tutte le soluzioni realizzabili.</w:t>
      </w:r>
    </w:p>
    <w:p w:rsidR="00423802" w:rsidRDefault="00FD5868">
      <w:pPr>
        <w:pStyle w:val="Titolo2"/>
        <w:keepNext/>
        <w:spacing w:after="140"/>
      </w:pPr>
      <w:bookmarkStart w:id="86" w:name="_Toc244160710"/>
      <w:r>
        <w:t>Ambito del motore e significato di ottimizzazione</w:t>
      </w:r>
      <w:bookmarkEnd w:id="86"/>
    </w:p>
    <w:p w:rsidR="00423802" w:rsidRDefault="00FD5868">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rsidR="00423802" w:rsidRDefault="00FD5868">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rsidR="00423802" w:rsidRDefault="00FD5868">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rsidR="00423802" w:rsidRDefault="00FD5868">
      <w:pPr>
        <w:pStyle w:val="Titolo2"/>
        <w:keepNext/>
        <w:spacing w:after="140"/>
      </w:pPr>
      <w:bookmarkStart w:id="87" w:name="_Toc244160711"/>
      <w:r>
        <w:t>Dati esterni e loro ingresso nel calcolo</w:t>
      </w:r>
      <w:bookmarkEnd w:id="87"/>
    </w:p>
    <w:p w:rsidR="00423802" w:rsidRDefault="00FD5868">
      <w:pPr>
        <w:spacing w:after="140"/>
      </w:pPr>
      <w:r>
        <w:t xml:space="preserve">I dati esterni entrano attraverso i campi del progetto e il listino. I cataloghi possono essere importati da CSV, XLSX e JSON ANTHEA. Durante la ricerca non vengono interrogati servizi esterni, come prezzari, servizi geologici o banche dati di ponti. I valori </w:t>
      </w:r>
      <w:r>
        <w:lastRenderedPageBreak/>
        <w:t>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Effetto nel modello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Lunghezza quota e larghezza</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Rilievo e requisiti funzionali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Geometria campate volumi e carichi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Ostacolo e sua larghezza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Vincoli del sito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Spostamento o esclusione degli appoggi interferenti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Classe del terreno e resistenze</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Fondazione automatica e soglie assiali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Ipotesi dell’utente</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Sollecitazioni reazioni e dimensioni automatiche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Prezzi unitari</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Prezzari e preventivi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Costo a parità di quantità</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Fattori ambientali</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Convenzioni oppure EPD coerenti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Indicatore parziale di CO₂</w:t>
            </w:r>
          </w:p>
        </w:tc>
      </w:tr>
    </w:tbl>
    <w:p w:rsidR="00423802" w:rsidRDefault="00423802"/>
    <w:p w:rsidR="00423802" w:rsidRDefault="00FD5868">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rsidR="00423802" w:rsidRDefault="00FD5868">
      <w:pPr>
        <w:spacing w:after="140"/>
      </w:pPr>
      <w:r>
        <w:t>I prezzari servono a verificare l’ordine di grandezza delle tariffe e le inclusioni delle lavorazioni. Non forniscono la geometria ottima.</w:t>
      </w:r>
    </w:p>
    <w:p w:rsidR="00423802" w:rsidRDefault="00FD5868">
      <w:pPr>
        <w:pStyle w:val="Titolo2"/>
        <w:keepNext/>
        <w:spacing w:after="140"/>
      </w:pPr>
      <w:bookmarkStart w:id="88" w:name="_Toc244160712"/>
      <w:r>
        <w:t>Variabili libere e grandezze conservate</w:t>
      </w:r>
      <w:bookmarkEnd w:id="88"/>
    </w:p>
    <w:p w:rsidR="00423802" w:rsidRDefault="00FD5868">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rsidR="00423802" w:rsidRDefault="00FD5868">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rsidR="00423802" w:rsidRDefault="00FD5868">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rsidR="00423802" w:rsidRDefault="00FD5868">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rsidR="00423802" w:rsidRDefault="00FD5868">
      <w:pPr>
        <w:pStyle w:val="Titolo2"/>
        <w:keepNext/>
        <w:spacing w:after="140"/>
      </w:pPr>
      <w:bookmarkStart w:id="89" w:name="_Toc244160713"/>
      <w:r>
        <w:t>Costruzione della griglia di ricerca</w:t>
      </w:r>
      <w:bookmarkEnd w:id="89"/>
    </w:p>
    <w:p w:rsidR="00423802" w:rsidRDefault="00FD5868">
      <w:pPr>
        <w:spacing w:after="140"/>
      </w:pPr>
      <w:r>
        <w:t xml:space="preserve">Il numero di campate esplorabile va da 1 a 30, entro minimo e massimo impostati. Per ciascuna famiglia si fa un primo controllo sulla luce media </w:t>
      </w:r>
      <m:oMath>
        <m:f>
          <m:fPr>
            <m:type m:val="lin"/>
          </m:fPr>
          <m:num>
            <m:r>
              <m:t>L</m:t>
            </m:r>
          </m:num>
          <m:den>
            <m:r>
              <m:t>n</m:t>
            </m:r>
          </m:den>
        </m:f>
      </m:oMath>
      <w:r>
        <w:t>; successivamente vengono controllate le luci effettive, che possono essere diverse dalla media. Strallato e sospeso usano soltanto tre campate, con luce centrale pari a metà della lunghezza totale. La griglia completa preliminare non può superare 50.000 tentativi.</w:t>
      </w:r>
    </w:p>
    <w:p w:rsidR="00423802" w:rsidRDefault="00FD5868">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rsidR="00423802" w:rsidRDefault="00FD5868">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rsidR="00423802" w:rsidRDefault="00FD5868">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rsidR="00423802" w:rsidRDefault="00FD5868">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rsidR="00423802" w:rsidRDefault="00FD5868">
      <w:pPr>
        <w:pStyle w:val="Titolo2"/>
        <w:keepNext/>
        <w:spacing w:after="140"/>
      </w:pPr>
      <w:bookmarkStart w:id="90" w:name="_Toc244160714"/>
      <w:r>
        <w:lastRenderedPageBreak/>
        <w:t>Geometria longitudinale e larghezza</w:t>
      </w:r>
      <w:bookmarkEnd w:id="90"/>
    </w:p>
    <w:p w:rsidR="00423802" w:rsidRDefault="00FD5868">
      <w:pPr>
        <w:spacing w:after="140"/>
      </w:pPr>
      <w:r>
        <w:t>Indicando con nc il numero delle corsie, bc la larghezza della corsia, b la banchina per lato, m lo spartitraffico e bb l’ingombro della barriera per lato, la larghezza complessiva W è:</w:t>
      </w:r>
    </w:p>
    <w:p w:rsidR="00423802" w:rsidRDefault="00FD5868">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rsidR="00423802" w:rsidRDefault="00FD5868">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rsidR="00423802" w:rsidRDefault="00FD5868">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rsidR="00423802" w:rsidRDefault="00FD5868">
      <w:pPr>
        <w:pStyle w:val="Titolo2"/>
        <w:keepNext/>
        <w:spacing w:after="140"/>
      </w:pPr>
      <w:bookmarkStart w:id="91" w:name="_Toc244160715"/>
      <w:r>
        <w:t>Regole di altezza per le quattordici famiglie</w:t>
      </w:r>
      <w:bookmarkEnd w:id="91"/>
    </w:p>
    <w:p w:rsidR="00423802" w:rsidRDefault="00FD5868">
      <w:pPr>
        <w:spacing w:after="140"/>
      </w:pPr>
      <w:r>
        <w:t xml:space="preserve">Per le famiglie senza struttura superiore l’altezza automatica d è il maggiore fra un minimo e </w:t>
      </w:r>
      <m:oMath>
        <m:f>
          <m:fPr>
            <m:type m:val="lin"/>
          </m:fPr>
          <m:num>
            <m:sSub>
              <m:e>
                <m:r>
                  <m:t>L</m:t>
                </m:r>
              </m:e>
              <m:sub>
                <m:r>
                  <m:t>max</m:t>
                </m:r>
              </m:sub>
            </m:sSub>
          </m:num>
          <m:den>
            <m:r>
              <m:t>r</m:t>
            </m:r>
          </m:den>
        </m:f>
      </m:oMath>
      <w:r>
        <w:t xml:space="preserve">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rsidR="00423802" w:rsidRDefault="00FD5868">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23802">
        <w:trPr>
          <w:cantSplit/>
          <w:tblHeader/>
          <w:jc w:val="center"/>
        </w:trPr>
        <w:tc>
          <w:tcPr>
            <w:tcW w:w="3969"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Minimo d m</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Soletta piena in c.a.</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6–15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18</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0,35</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Travi a T in c.a.</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12–30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17</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0,70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Travi a I in c.a.p.</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22,22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Travi a U in c.a.p.</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25–50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22,22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1,10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Cassone in c.a.p.</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35–80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22,22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1,30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Cassone a conci variabile</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80–200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45</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2,00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Travi a I acciaio cls</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30–90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25</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Cassone acciaio cls</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40–150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25</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1,20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8–40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28</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0,45</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Piastra ortotropa</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40–200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1,20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Arco con catena</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40–250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120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0,80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Strallato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100–700 centrale</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150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Sospeso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200–1200 centrale</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1,20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Reticolare</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30–150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0,70</w:t>
            </w:r>
          </w:p>
        </w:tc>
      </w:tr>
    </w:tbl>
    <w:p w:rsidR="00423802" w:rsidRDefault="00423802"/>
    <w:p w:rsidR="00423802" w:rsidRDefault="00FD5868">
      <w:pPr>
        <w:spacing w:after="140"/>
      </w:pPr>
      <w:r>
        <w:t xml:space="preserve">Nel cassone variabile l’altezza sulle pile vale </w:t>
      </w:r>
      <m:oMath>
        <m:r>
          <m:t>max(d;</m:t>
        </m:r>
        <m:r>
          <m:rPr>
            <m:sty m:val="p"/>
          </m:rPr>
          <m:t> </m:t>
        </m:r>
        <m:sSub>
          <m:e>
            <m:r>
              <m:t>L</m:t>
            </m:r>
          </m:e>
          <m:sub>
            <m:r>
              <m:t>max</m:t>
            </m:r>
          </m:sub>
        </m:sSub>
        <m:r>
          <m:t>/18)</m:t>
        </m:r>
      </m:oMath>
      <w:r>
        <w:t xml:space="preserve">. Quantità e inerzia sono calcolate con altezza equivalente </w:t>
      </w:r>
      <m:oMath>
        <m:sSub>
          <m:e>
            <m:r>
              <m:t>d</m:t>
            </m:r>
          </m:e>
          <m:sub>
            <m:r>
              <m:t>eq</m:t>
            </m:r>
          </m:sub>
        </m:sSub>
        <m:r>
          <m:t>=d+(</m:t>
        </m:r>
        <m:sSub>
          <m:e>
            <m:r>
              <m:t>d</m:t>
            </m:r>
          </m:e>
          <m:sub>
            <m:r>
              <m:t>pila</m:t>
            </m:r>
          </m:sub>
        </m:sSub>
        <m:r>
          <m:t>−d)/3</m:t>
        </m:r>
      </m:oMath>
      <w:r>
        <w:t>.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rsidR="00423802" w:rsidRDefault="00FD5868">
      <w:pPr>
        <w:pStyle w:val="Titolo2"/>
        <w:keepNext/>
        <w:spacing w:after="140"/>
      </w:pPr>
      <w:bookmarkStart w:id="92" w:name="_Toc244160716"/>
      <w:r>
        <w:t>Sezioni ideali quantità e inerzie</w:t>
      </w:r>
      <w:bookmarkEnd w:id="92"/>
    </w:p>
    <w:p w:rsidR="00423802" w:rsidRDefault="00FD5868">
      <w:pPr>
        <w:spacing w:after="140"/>
      </w:pPr>
      <w:r>
        <w:t xml:space="preserve">Il calcolo usa metri per le dimensioni generali, m² per le aree, m³ per i volumi, m⁴ per le inerzie e tonnellate per gli acciai. Gli spessori metallici inseriti in mm sono divisi per 1.000. Il numero ordinario di travi è </w:t>
      </w:r>
      <m:oMath>
        <m:r>
          <m:t>max(2;</m:t>
        </m:r>
        <m:r>
          <m:rPr>
            <m:sty m:val="p"/>
          </m:rPr>
          <m:t> </m:t>
        </m:r>
        <m:r>
          <m:rPr>
            <m:sty m:val="p"/>
          </m:rPr>
          <m:t>int</m:t>
        </m:r>
        <m:r>
          <m:t>(W/i))</m:t>
        </m:r>
      </m:oMath>
      <w:r>
        <w:t xml:space="preserve">, con </w:t>
      </w:r>
      <m:oMath>
        <m:r>
          <m:t>i</m:t>
        </m:r>
      </m:oMath>
      <w:r>
        <w:t xml:space="preserve"> interasse e int la parte intera; soletta e cassone in c.a.p. hanno un elemento longitudinale equivalente, mentre i cassoni metallici usano il numero impostato o una regola sulla larghezza.</w:t>
      </w:r>
    </w:p>
    <w:p w:rsidR="00423802" w:rsidRDefault="00FD5868">
      <w:pPr>
        <w:spacing w:after="140"/>
      </w:pPr>
      <w:r>
        <w:t xml:space="preserve">La soletta piena ha area Wd. Le travi a T sommano soletta e anime rettangolari. Le travi a I in c.a.p. sono profili ideali: piattabande di spessore </w:t>
      </w:r>
      <m:oMath>
        <m:r>
          <m:t>min(0</m:t>
        </m:r>
        <m:r>
          <m:t>,</m:t>
        </m:r>
        <m:r>
          <m:t>18;</m:t>
        </m:r>
        <m:r>
          <m:rPr>
            <m:sty m:val="p"/>
          </m:rPr>
          <m:t> </m:t>
        </m:r>
        <m:r>
          <m:t>h/4)</m:t>
        </m:r>
      </m:oMath>
      <w:r>
        <w:t xml:space="preserve">, larghezza </w:t>
      </w:r>
      <m:oMath>
        <m:r>
          <m:t>min(0</m:t>
        </m:r>
        <m:r>
          <m:t>,</m:t>
        </m:r>
        <m:r>
          <m:t>70;</m:t>
        </m:r>
        <m:r>
          <m:rPr>
            <m:sty m:val="p"/>
          </m:rPr>
          <m:t> </m:t>
        </m:r>
        <m:r>
          <m:t>0</m:t>
        </m:r>
        <m:r>
          <m:t>,</m:t>
        </m:r>
        <m:r>
          <m:t>70</m:t>
        </m:r>
        <m:r>
          <m:t>W/</m:t>
        </m:r>
        <m:sSub>
          <m:e>
            <m:r>
              <m:t>n</m:t>
            </m:r>
          </m:e>
          <m:sub>
            <m:r>
              <m:t>g</m:t>
            </m:r>
          </m:sub>
        </m:sSub>
        <m:r>
          <m:t>)</m:t>
        </m:r>
      </m:oMath>
      <w:r>
        <w:t xml:space="preserve">, anima </w:t>
      </w:r>
      <m:oMath>
        <m:r>
          <m:t>min(0</m:t>
        </m:r>
        <m:r>
          <m:t>,</m:t>
        </m:r>
        <m:r>
          <m:t>20;</m:t>
        </m:r>
        <m:r>
          <m:rPr>
            <m:sty m:val="p"/>
          </m:rPr>
          <m:t> </m:t>
        </m:r>
        <m:sSub>
          <m:e>
            <m:r>
              <m:t>b</m:t>
            </m:r>
          </m:e>
          <m:sub>
            <m:r>
              <m:t>f</m:t>
            </m:r>
          </m:sub>
        </m:sSub>
        <m:r>
          <m:t>/2)</m:t>
        </m:r>
      </m:oMath>
      <w:r>
        <w:t xml:space="preserve"> e rialzo configurabile. Non sono sezioni di catalogo del produttore. Il cassone in c.a.p. somma soletta, fondo di larghezza W per il rapporto impostato e numero di anime pari al numero delle celle più uno.</w:t>
      </w:r>
    </w:p>
    <w:p w:rsidR="00423802" w:rsidRDefault="00FD5868">
      <w:pPr>
        <w:spacing w:after="140"/>
      </w:pPr>
      <w:r>
        <w:t>Per una trave metallica a I, tf e tw sono gli spessori di piattabanda e anima, bf è la larghezza delle piattabande e h l’altezza sotto soletta. L’area per trave è:</w:t>
      </w:r>
    </w:p>
    <w:p w:rsidR="00423802" w:rsidRDefault="00FD5868">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rsidR="00423802" w:rsidRDefault="00FD5868">
      <w:pPr>
        <w:spacing w:after="140"/>
      </w:pPr>
      <w:r>
        <w:t xml:space="preserve">Per il cassone metallico ordinario il fondo per cassone vale </w:t>
      </w:r>
      <m:oMath>
        <m:r>
          <m:t>0</m:t>
        </m:r>
        <m:r>
          <m:t>,</m:t>
        </m:r>
        <m:r>
          <m:t>40</m:t>
        </m:r>
        <m:r>
          <m:t>W/</m:t>
        </m:r>
        <m:sSub>
          <m:e>
            <m:r>
              <m:t>n</m:t>
            </m:r>
          </m:e>
          <m:sub>
            <m:r>
              <m:t>g</m:t>
            </m:r>
          </m:sub>
        </m:sSub>
      </m:oMath>
      <w:r>
        <w:t xml:space="preserve">; le due piattabande superiori e le due anime sono conteggiate separatamente. Se s è il parametro H per 4V, lo scarto orizzontale di ogni anima è </w:t>
      </w:r>
      <m:oMath>
        <m:sSub>
          <m:e>
            <m:r>
              <m:t>h</m:t>
            </m:r>
          </m:e>
          <m:sub>
            <m:r>
              <m:t>w</m:t>
            </m:r>
          </m:sub>
        </m:sSub>
        <m:r>
          <m:t>s/4</m:t>
        </m:r>
      </m:oMath>
      <w:r>
        <w:t>. Lo sviluppo reale dell’anima inclinata è:</w:t>
      </w:r>
    </w:p>
    <w:p w:rsidR="00423802" w:rsidRDefault="00FD5868">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rsidR="00423802" w:rsidRDefault="00FD5868">
      <w:pPr>
        <w:spacing w:after="140"/>
      </w:pPr>
      <w:r>
        <w:t xml:space="preserve">L’area delle anime è 2ng tw lw. L’inerzia verticale locale delle anime sottili usa </w:t>
      </w:r>
      <m:oMath>
        <m:r>
          <m:t>A</m:t>
        </m:r>
        <m:sSubSup>
          <m:e>
            <m:r>
              <m:t>h</m:t>
            </m:r>
          </m:e>
          <m:sub>
            <m:r>
              <m:t>w</m:t>
            </m:r>
          </m:sub>
          <m:sup>
            <m:r>
              <m:t>2</m:t>
            </m:r>
          </m:sup>
        </m:sSubSup>
        <m:r>
          <m:t>/12</m:t>
        </m:r>
      </m:oMath>
      <w:r>
        <w:t xml:space="preserve">: lo sviluppo reale determina l’area, mentre la proiezione verticale determina la distribuzione </w:t>
      </w:r>
      <w:r>
        <w:lastRenderedPageBreak/>
        <w:t>delle quote. Il medesimo criterio è usato per le anime delle U, con scarto orizzontale pari a metà della differenza fra larghezza superiore e inferiore. Non si aggiunge l’inerzia microscopica nello spessore della parete: resta una schematizzazione a parete sottile.</w:t>
      </w:r>
    </w:p>
    <w:p w:rsidR="00423802" w:rsidRDefault="00FD5868">
      <w:pPr>
        <w:spacing w:after="140"/>
      </w:pPr>
      <w:r>
        <w:t xml:space="preserve">Il calcestruzzo usa Ec = 22.000((fc + 8)/10)^0,3 MPa, senza viscosità. L’acciaio usa </w:t>
      </w:r>
      <m:oMath>
        <m:sSub>
          <m:e>
            <m:r>
              <m:t>E</m:t>
            </m:r>
          </m:e>
          <m:sub>
            <m:r>
              <m:t>s</m:t>
            </m:r>
          </m:sub>
        </m:sSub>
        <m:r>
          <m:t>=200000</m:t>
        </m:r>
      </m:oMath>
      <w:r>
        <w:t xml:space="preserve"> MPa. Il baricentro e l’inerzia sono omogeneizzati a calcestruzzo, con rapporto </w:t>
      </w:r>
      <m:oMath>
        <m:sSub>
          <m:e>
            <m:r>
              <m:t>n</m:t>
            </m:r>
          </m:e>
          <m:sub>
            <m:r>
              <m:t>j</m:t>
            </m:r>
          </m:sub>
        </m:sSub>
        <m:r>
          <m:t>=</m:t>
        </m:r>
        <m:sSub>
          <m:e>
            <m:r>
              <m:t>E</m:t>
            </m:r>
          </m:e>
          <m:sub>
            <m:r>
              <m:t>j</m:t>
            </m:r>
          </m:sub>
        </m:sSub>
        <m:r>
          <m:t>/</m:t>
        </m:r>
        <m:sSub>
          <m:e>
            <m:r>
              <m:t>E</m:t>
            </m:r>
          </m:e>
          <m:sub>
            <m:r>
              <m:t>c</m:t>
            </m:r>
          </m:sub>
        </m:sSub>
      </m:oMath>
      <w:r>
        <w:t xml:space="preserve">. Per ogni componente si somma l’inerzia locale e il termine di trasporto. La rigidezza per l’analisi longitudinale è </w:t>
      </w:r>
      <m:oMath>
        <m:sSub>
          <m:e>
            <m:r>
              <m:t>E</m:t>
            </m:r>
          </m:e>
          <m:sub>
            <m:r>
              <m:t>c</m:t>
            </m:r>
          </m:sub>
        </m:sSub>
        <m:r>
          <m:t>·1000·I</m:t>
        </m:r>
      </m:oMath>
      <w:r>
        <w:t>, in kN m².</w:t>
      </w:r>
    </w:p>
    <w:p w:rsidR="00423802" w:rsidRDefault="00FD5868">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rsidR="00423802" w:rsidRDefault="00FD5868">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rsidR="00423802" w:rsidRDefault="00FD5868">
      <w:pPr>
        <w:spacing w:after="140"/>
      </w:pPr>
      <w:r>
        <w:t xml:space="preserve">Per le travi incorporate, </w:t>
      </w:r>
      <m:oMath>
        <m:sSub>
          <m:e>
            <m:r>
              <m:t>A</m:t>
            </m:r>
          </m:e>
          <m:sub>
            <m:r>
              <m:t>c</m:t>
            </m:r>
          </m:sub>
        </m:sSub>
        <m:r>
          <m:t>=Wd−</m:t>
        </m:r>
        <m:sSub>
          <m:e>
            <m:r>
              <m:t>A</m:t>
            </m:r>
          </m:e>
          <m:sub>
            <m:r>
              <m:t>a</m:t>
            </m:r>
          </m:sub>
        </m:sSub>
      </m:oMath>
      <w:r>
        <w:t xml:space="preserve">: il volume d’acciaio sostituisce calcestruzzo. L’inerzia usa il rettangolo lordo in cls più l’apporto dell’acciaio con coefficiente </w:t>
      </w:r>
      <m:oMath>
        <m:sSub>
          <m:e>
            <m:r>
              <m:t>E</m:t>
            </m:r>
          </m:e>
          <m:sub>
            <m:r>
              <m:t>s</m:t>
            </m:r>
          </m:sub>
        </m:sSub>
        <m:r>
          <m:t>/</m:t>
        </m:r>
        <m:sSub>
          <m:e>
            <m:r>
              <m:t>E</m:t>
            </m:r>
          </m:e>
          <m:sub>
            <m:r>
              <m:t>c</m:t>
            </m:r>
          </m:sub>
        </m:sSub>
        <m:r>
          <m:t>−1</m:t>
        </m:r>
      </m:oMath>
      <w:r>
        <w:t>, evitando di conteggiare due volte la stessa area. Si assume collaborazione perfetta; adesione, fasi di getto e verifiche dei profili non sono risolte.</w:t>
      </w:r>
    </w:p>
    <w:p w:rsidR="00423802" w:rsidRDefault="00FD5868">
      <w:pPr>
        <w:spacing w:after="140"/>
      </w:pPr>
      <w:r>
        <w:t xml:space="preserve">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t>
      </w:r>
      <m:oMath>
        <m:f>
          <m:fPr>
            <m:type m:val="lin"/>
          </m:fPr>
          <m:num>
            <m:r>
              <m:t>W</m:t>
            </m:r>
          </m:num>
          <m:den>
            <m:r>
              <m:t>n</m:t>
            </m:r>
          </m:den>
        </m:f>
      </m:oMath>
      <w:r>
        <w:t>. La massa riceve un’aggiunta per traversi e accessori, ma il modello non esegue una verifica locale ortotropa o delle saldature. Flessione locale della lamiera, distorsione delle canalette e fatica dei dettagli restano verifiche distinte, da svolgere fuori dal modulo.</w:t>
      </w:r>
    </w:p>
    <w:p w:rsidR="00423802" w:rsidRDefault="00FD5868">
      <w:pPr>
        <w:pStyle w:val="Titolo2"/>
        <w:keepNext/>
        <w:spacing w:after="140"/>
      </w:pPr>
      <w:bookmarkStart w:id="93" w:name="_Toc244160717"/>
      <w:r>
        <w:t>Acciai e carichi equivalenti</w:t>
      </w:r>
      <w:bookmarkEnd w:id="93"/>
    </w:p>
    <w:p w:rsidR="00423802" w:rsidRDefault="00FD5868">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rsidR="00423802" w:rsidRDefault="00FD5868">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rsidR="00423802" w:rsidRDefault="00FD5868">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rsidR="00423802" w:rsidRDefault="00FD5868">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rsidR="00423802" w:rsidRDefault="00FD5868">
      <w:pPr>
        <w:keepNext/>
        <w:spacing w:before="60" w:after="80"/>
        <w:ind w:left="255"/>
      </w:pPr>
      <m:oMathPara>
        <m:oMath>
          <m:r>
            <m:t>Q=</m:t>
          </m:r>
          <m:sSub>
            <m:e>
              <m:r>
                <m:t>q</m:t>
              </m:r>
            </m:e>
            <m:sub>
              <m:r>
                <m:t>traffico</m:t>
              </m:r>
            </m:sub>
          </m:sSub>
          <m:r>
            <m:t>·W</m:t>
          </m:r>
        </m:oMath>
      </m:oMathPara>
    </w:p>
    <w:p w:rsidR="00423802" w:rsidRDefault="00FD5868">
      <w:pPr>
        <w:keepNext/>
        <w:spacing w:before="60" w:after="80"/>
        <w:ind w:left="255"/>
      </w:pPr>
      <m:oMathPara>
        <m:oMath>
          <m:sSub>
            <m:e>
              <m:r>
                <m:t>q</m:t>
              </m:r>
            </m:e>
            <m:sub>
              <m:r>
                <m:t>s</m:t>
              </m:r>
            </m:sub>
          </m:sSub>
          <m:r>
            <m:t>=G+Q</m:t>
          </m:r>
        </m:oMath>
      </m:oMathPara>
    </w:p>
    <w:p w:rsidR="00423802" w:rsidRDefault="00FD5868">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rsidR="00423802" w:rsidRDefault="00FD5868">
      <w:pPr>
        <w:spacing w:after="140"/>
      </w:pPr>
      <w:r>
        <w:t xml:space="preserve">I valori storici del modello uniforme sono </w:t>
      </w:r>
      <m:oMath>
        <m:sSub>
          <m:e>
            <m:r>
              <m:t>g</m:t>
            </m:r>
          </m:e>
          <m:sub>
            <m:r>
              <m:t>2</m:t>
            </m:r>
          </m:sub>
        </m:sSub>
        <m:r>
          <m:t>=2</m:t>
        </m:r>
        <m:r>
          <m:t>,</m:t>
        </m:r>
        <m:r>
          <m:t>5</m:t>
        </m:r>
      </m:oMath>
      <w:r>
        <w:t xml:space="preserve"> kN/m², </w:t>
      </w:r>
      <m:oMath>
        <m:sSub>
          <m:e>
            <m:r>
              <m:t>q</m:t>
            </m:r>
          </m:e>
          <m:sub>
            <m:r>
              <m:t>traffico</m:t>
            </m:r>
          </m:sub>
        </m:sSub>
        <m:r>
          <m:t>=9</m:t>
        </m:r>
      </m:oMath>
      <w:r>
        <w:t xml:space="preserve"> kN/m², </w:t>
      </w:r>
      <m:oMath>
        <m:sSub>
          <m:e>
            <m:r>
              <m:t>γ</m:t>
            </m:r>
          </m:e>
          <m:sub>
            <m:r>
              <m:t>G</m:t>
            </m:r>
          </m:sub>
        </m:sSub>
        <m:r>
          <m:t>=1</m:t>
        </m:r>
        <m:r>
          <m:t>,</m:t>
        </m:r>
        <m:r>
          <m:t>35</m:t>
        </m:r>
      </m:oMath>
      <w:r>
        <w:t xml:space="preserve"> e </w:t>
      </w:r>
      <m:oMath>
        <m:sSub>
          <m:e>
            <m:r>
              <m:t>γ</m:t>
            </m:r>
          </m:e>
          <m:sub>
            <m:r>
              <m:t>Q</m:t>
            </m:r>
          </m:sub>
        </m:sSub>
        <m:r>
          <m:t>=1</m:t>
        </m:r>
        <m:r>
          <m:t>,</m:t>
        </m:r>
        <m:r>
          <m:t>50</m:t>
        </m:r>
      </m:oMath>
      <w:r>
        <w:t>. nb vale 2, oppure 3 in presenza di spartitraffico. In questo modello il traffico è uniforme e contemporaneo su tutte le campate. L’impalcato è rappresentato come un’unica trave equivalente per tutta la larghezza. I nuovi progetti adottano invece Schema 1 e i coefficienti parziali delle combinazioni A1 dei ponti stradali, descritti nel seguito.</w:t>
      </w:r>
    </w:p>
    <w:p w:rsidR="00423802" w:rsidRDefault="00FD5868">
      <w:pPr>
        <w:pStyle w:val="Titolo2"/>
        <w:keepNext/>
        <w:spacing w:after="140"/>
      </w:pPr>
      <w:bookmarkStart w:id="94" w:name="_Toc244160718"/>
      <w:r>
        <w:t>Traffico mobile Schema 1</w:t>
      </w:r>
      <w:bookmarkEnd w:id="94"/>
    </w:p>
    <w:p w:rsidR="00423802" w:rsidRDefault="00FD5868">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rsidR="00423802" w:rsidRDefault="00FD5868">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rsidR="00423802" w:rsidRDefault="00FD5868">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Con i moltiplicatori del progetto il coefficiente </w:t>
      </w:r>
      <w:r>
        <w:rPr>
          <w:rFonts w:ascii="Calibri" w:eastAsia="Calibri" w:hAnsi="Calibri" w:cs="Calibri"/>
        </w:rPr>
        <w:t>γ</w:t>
      </w:r>
      <w:r>
        <w:t>Q è un unico dato assegnato, con valore iniziale sfavorevole 1,35; la traccia riporta i coefficienti usati.</w:t>
      </w:r>
    </w:p>
    <w:p w:rsidR="00423802" w:rsidRDefault="00FD5868">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rsidR="00423802" w:rsidRDefault="00FD5868">
      <w:pPr>
        <w:pStyle w:val="Titolo2"/>
        <w:keepNext/>
        <w:spacing w:after="140"/>
      </w:pPr>
      <w:bookmarkStart w:id="95" w:name="_Toc244160719"/>
      <w:r>
        <w:t>Coefficienti parziali SLU</w:t>
      </w:r>
      <w:bookmarkEnd w:id="95"/>
    </w:p>
    <w:p w:rsidR="00423802" w:rsidRDefault="00FD5868">
      <w:pPr>
        <w:spacing w:after="140"/>
      </w:pPr>
      <w:r>
        <w:t xml:space="preserve">«Coefficienti parziali SLU» chiude la scheda Traffico. Con «NTC 2018 Tab. 5.1.V (Model)», la scelta dei documenti nuovi, gli inviluppi SLU sono gli estremi delle combinazioni A1 dei </w:t>
      </w:r>
      <w:r>
        <w:lastRenderedPageBreak/>
        <w:t xml:space="preserve">ponti stradali generate dalla libreria Model (NTC 2018 §5.1.3.12, Tab. 5.1.V): </w:t>
      </w:r>
      <w:r>
        <w:rPr>
          <w:rFonts w:ascii="Calibri" w:eastAsia="Calibri" w:hAnsi="Calibri" w:cs="Calibri"/>
        </w:rPr>
        <w:t>γ</w:t>
      </w:r>
      <w:r>
        <w:t xml:space="preserve">G1 1,35/1,00 su impalcato e strutture, </w:t>
      </w:r>
      <w:r>
        <w:rPr>
          <w:rFonts w:ascii="Calibri" w:eastAsia="Calibri" w:hAnsi="Calibri" w:cs="Calibri"/>
        </w:rPr>
        <w:t>γ</w:t>
      </w:r>
      <w:r>
        <w:t xml:space="preserve">G2 1,50/0 su finiture e barriere, </w:t>
      </w:r>
      <w:r>
        <w:rPr>
          <w:rFonts w:ascii="Calibri" w:eastAsia="Calibri" w:hAnsi="Calibri" w:cs="Calibri"/>
        </w:rPr>
        <w:t>γ</w:t>
      </w:r>
      <w:r>
        <w:t>Q 1,35/0 sul traffico; nei minimi i permanenti sono favorevoli. Ogni riga combina</w:t>
      </w:r>
    </w:p>
    <w:p w:rsidR="00423802" w:rsidRDefault="00FD5868">
      <w:pPr>
        <w:keepNext/>
        <w:spacing w:before="60" w:after="80"/>
        <w:ind w:left="255"/>
      </w:pPr>
      <m:oMathPara>
        <m:oMath>
          <m:sSub>
            <m:e>
              <m:r>
                <m:t>q</m:t>
              </m:r>
            </m:e>
            <m:sub>
              <m:r>
                <m:t>d</m:t>
              </m:r>
            </m:sub>
          </m:sSub>
          <m:r>
            <m:t>=</m:t>
          </m:r>
          <m:sSub>
            <m:e>
              <m:r>
                <m:t>γ</m:t>
              </m:r>
            </m:e>
            <m:sub>
              <m:r>
                <m:t>G1</m:t>
              </m:r>
            </m:sub>
          </m:sSub>
          <m:sSub>
            <m:e>
              <m:r>
                <m:t>G</m:t>
              </m:r>
            </m:e>
            <m:sub>
              <m:r>
                <m:t>1</m:t>
              </m:r>
            </m:sub>
          </m:sSub>
          <m:r>
            <m:t>+</m:t>
          </m:r>
          <m:sSub>
            <m:e>
              <m:r>
                <m:t>γ</m:t>
              </m:r>
            </m:e>
            <m:sub>
              <m:r>
                <m:t>G2</m:t>
              </m:r>
            </m:sub>
          </m:sSub>
          <m:sSub>
            <m:e>
              <m:r>
                <m:t>G</m:t>
              </m:r>
            </m:e>
            <m:sub>
              <m:r>
                <m:t>2</m:t>
              </m:r>
            </m:sub>
          </m:sSub>
          <m:r>
            <m:t>+</m:t>
          </m:r>
          <m:sSub>
            <m:e>
              <m:r>
                <m:t>γ</m:t>
              </m:r>
            </m:e>
            <m:sub>
              <m:r>
                <m:t>Q</m:t>
              </m:r>
            </m:sub>
          </m:sSub>
          <m:r>
            <m:t>Q</m:t>
          </m:r>
        </m:oMath>
      </m:oMathPara>
    </w:p>
    <w:p w:rsidR="00423802" w:rsidRDefault="00FD5868">
      <w:pPr>
        <w:spacing w:after="140"/>
      </w:pPr>
      <w:r>
        <w:t xml:space="preserve">con </w:t>
      </w:r>
      <m:oMath>
        <m:sSub>
          <m:e>
            <m:r>
              <m:t>G</m:t>
            </m:r>
          </m:e>
          <m:sub>
            <m:r>
              <m:t>1</m:t>
            </m:r>
          </m:sub>
        </m:sSub>
      </m:oMath>
      <w:r>
        <w:t xml:space="preserve"> peso di calcestruzzo, carpenteria e struttura superiore e </w:t>
      </w:r>
      <m:oMath>
        <m:sSub>
          <m:e>
            <m:r>
              <m:t>G</m:t>
            </m:r>
          </m:e>
          <m:sub>
            <m:r>
              <m:t>2</m:t>
            </m:r>
          </m:sub>
        </m:sSub>
      </m:oMath>
      <w:r>
        <w:t xml:space="preserve"> finiture e barriere; massimi e minimi sono gli estremi sulle otto righe SLU A1. Le aste delle strutture superiori e le antenne usano i coefficienti sfavorevoli (1,35; 1,50; 1,35). Con «Moltiplicatori del progetto», la scelta dei documenti salvati prima della 1.16.0, valgono </w:t>
      </w:r>
      <w:r>
        <w:rPr>
          <w:rFonts w:ascii="Calibri" w:eastAsia="Calibri" w:hAnsi="Calibri" w:cs="Calibri"/>
        </w:rPr>
        <w:t>γ</w:t>
      </w:r>
      <w:r>
        <w:t xml:space="preserve">G e </w:t>
      </w:r>
      <w:r>
        <w:rPr>
          <w:rFonts w:ascii="Calibri" w:eastAsia="Calibri" w:hAnsi="Calibri" w:cs="Calibri"/>
        </w:rPr>
        <w:t>γ</w:t>
      </w:r>
      <w:r>
        <w:t>Q del progetto, gli stessi nei massimi e nei minimi, come prima (</w:t>
      </w:r>
      <m:oMath>
        <m:sSub>
          <m:e>
            <m:r>
              <m:t>q</m:t>
            </m:r>
          </m:e>
          <m:sub>
            <m:r>
              <m:t>d</m:t>
            </m:r>
          </m:sub>
        </m:sSub>
        <m:r>
          <m:t>=</m:t>
        </m:r>
        <m:sSub>
          <m:e>
            <m:r>
              <m:t>γ</m:t>
            </m:r>
          </m:e>
          <m:sub>
            <m:r>
              <m:t>G</m:t>
            </m:r>
          </m:sub>
        </m:sSub>
        <m:r>
          <m:t>G+</m:t>
        </m:r>
        <m:sSub>
          <m:e>
            <m:r>
              <m:t>γ</m:t>
            </m:r>
          </m:e>
          <m:sub>
            <m:r>
              <m:t>Q</m:t>
            </m:r>
          </m:sub>
        </m:sSub>
        <m:r>
          <m:t>Q</m:t>
        </m:r>
      </m:oMath>
      <w:r>
        <w:t>). La nota (2) della Tab. 5.1.V (permanenti non strutturali ben definiti) si applica con i moltiplicatori.</w:t>
      </w:r>
    </w:p>
    <w:p w:rsidR="00423802" w:rsidRDefault="00FD5868">
      <w:pPr>
        <w:pStyle w:val="Titolo2"/>
        <w:keepNext/>
        <w:spacing w:after="140"/>
      </w:pPr>
      <w:bookmarkStart w:id="96" w:name="_Toc244160720"/>
      <w:r>
        <w:t>Analisi della trave equivalente</w:t>
      </w:r>
      <w:bookmarkEnd w:id="96"/>
    </w:p>
    <w:p w:rsidR="00423802" w:rsidRDefault="00FD5868">
      <w:pPr>
        <w:spacing w:after="140"/>
      </w:pPr>
      <w:r>
        <w:t>Per le famiglie senza struttura superiore, il servizio GPC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rsidR="00423802" w:rsidRDefault="00FD5868">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rsidR="00423802" w:rsidRDefault="00FD5868">
      <w:pPr>
        <w:spacing w:after="140"/>
      </w:pPr>
      <w:r>
        <w:t>Una volta noti i momenti agli estremi della campata di lunghezza l, la reazione locale sinistra, il taglio e il momento sono:</w:t>
      </w:r>
    </w:p>
    <w:p w:rsidR="00423802" w:rsidRDefault="00FD5868">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rsidR="00423802" w:rsidRDefault="00FD5868">
      <w:pPr>
        <w:keepNext/>
        <w:spacing w:before="60" w:after="80"/>
        <w:ind w:left="255"/>
      </w:pPr>
      <m:oMathPara>
        <m:oMath>
          <m:r>
            <m:t>V(x)=</m:t>
          </m:r>
          <m:sSub>
            <m:e>
              <m:r>
                <m:t>R</m:t>
              </m:r>
            </m:e>
            <m:sub>
              <m:r>
                <m:t>l</m:t>
              </m:r>
            </m:sub>
          </m:sSub>
          <m:r>
            <m:t>−qx</m:t>
          </m:r>
        </m:oMath>
      </m:oMathPara>
    </w:p>
    <w:p w:rsidR="00423802" w:rsidRDefault="00FD5868">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rsidR="00423802" w:rsidRDefault="00FD5868">
      <w:pPr>
        <w:spacing w:after="140"/>
      </w:pPr>
      <w:r>
        <w:t xml:space="preserve">La freccia è ricavata integrando </w:t>
      </w:r>
      <m:oMath>
        <m:r>
          <m:t>M/EI</m:t>
        </m:r>
      </m:oMath>
      <w:r>
        <w:t xml:space="preserve">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rsidR="00423802" w:rsidRDefault="00FD5868">
      <w:pPr>
        <w:spacing w:after="140"/>
      </w:pPr>
      <w:r>
        <w:t xml:space="preserve">Per una campata appoggiata valgono </w:t>
      </w:r>
      <m:oMath>
        <m:r>
          <m:t>R=ql/2</m:t>
        </m:r>
      </m:oMath>
      <w:r>
        <w:t xml:space="preserve">, </w:t>
      </w:r>
      <m:oMath>
        <m:sSub>
          <m:e>
            <m:r>
              <m:t>M</m:t>
            </m:r>
          </m:e>
          <m:sub>
            <m:r>
              <m:t>max</m:t>
            </m:r>
          </m:sub>
        </m:sSub>
        <m:r>
          <m:t>=q</m:t>
        </m:r>
        <m:sSup>
          <m:e>
            <m:r>
              <m:t>l</m:t>
            </m:r>
          </m:e>
          <m:sup>
            <m:r>
              <m:t>2</m:t>
            </m:r>
          </m:sup>
        </m:sSup>
        <m:r>
          <m:t>/8</m:t>
        </m:r>
      </m:oMath>
      <w:r>
        <w:t xml:space="preserve"> e </w:t>
      </w:r>
      <m:oMath>
        <m:sSub>
          <m:e>
            <m:r>
              <m:t>v</m:t>
            </m:r>
          </m:e>
          <m:sub>
            <m:r>
              <m:t>max</m:t>
            </m:r>
          </m:sub>
        </m:sSub>
        <m:r>
          <m:t>=5q</m:t>
        </m:r>
        <m:sSup>
          <m:e>
            <m:r>
              <m:t>l</m:t>
            </m:r>
          </m:e>
          <m:sup>
            <m:r>
              <m:t>4</m:t>
            </m:r>
          </m:sup>
        </m:sSup>
        <m:r>
          <m:t>/(384EI)</m:t>
        </m:r>
      </m:oMath>
      <w:r>
        <w:t xml:space="preserve">. Per due campate uguali continue, il momento centrale è </w:t>
      </w:r>
      <m:oMath>
        <m:r>
          <m:t>−q</m:t>
        </m:r>
        <m:sSup>
          <m:e>
            <m:r>
              <m:t>l</m:t>
            </m:r>
          </m:e>
          <m:sup>
            <m:r>
              <m:t>2</m:t>
            </m:r>
          </m:sup>
        </m:sSup>
        <m:r>
          <m:t>/8</m:t>
        </m:r>
      </m:oMath>
      <w:r>
        <w:t xml:space="preserve">, la reazione esterna 3ql/8, quella centrale 5ql/4 e il massimo positivo </w:t>
      </w:r>
      <m:oMath>
        <m:r>
          <m:t>9q</m:t>
        </m:r>
        <m:sSup>
          <m:e>
            <m:r>
              <m:t>l</m:t>
            </m:r>
          </m:e>
          <m:sup>
            <m:r>
              <m:t>2</m:t>
            </m:r>
          </m:sup>
        </m:sSup>
        <m:r>
          <m:t>/128</m:t>
        </m:r>
      </m:oMath>
      <w:r>
        <w:t>. Questi casi sono controllati direttamente dalla suite. La verifica indipendente usa elementi trave di Euler–Bernoulli con funzioni di forma di Hermite.</w:t>
      </w:r>
    </w:p>
    <w:p w:rsidR="00423802" w:rsidRDefault="00FD5868">
      <w:pPr>
        <w:spacing w:after="140"/>
      </w:pPr>
      <w:r>
        <w:t xml:space="preserve">Il modello trascura deformazione a taglio, fessurazione, viscosità, ritiro, effetti reali della precompressione, rigidezza variabile, cedimenti degli appoggi e fasi costruttive. La </w:t>
      </w:r>
      <w:r>
        <w:lastRenderedPageBreak/>
        <w:t>buona concordanza fra due solutori con queste ipotesi dimostra la corretta soluzione del problema ideale, non la validità delle ipotesi per qualsiasi ponte.</w:t>
      </w:r>
    </w:p>
    <w:p w:rsidR="00423802" w:rsidRDefault="00FD5868">
      <w:pPr>
        <w:pStyle w:val="Titolo2"/>
        <w:keepNext/>
        <w:spacing w:after="140"/>
      </w:pPr>
      <w:bookmarkStart w:id="97" w:name="_Toc244160721"/>
      <w:r>
        <w:t>Pile spalle e fondazioni</w:t>
      </w:r>
      <w:bookmarkEnd w:id="97"/>
    </w:p>
    <w:p w:rsidR="00423802" w:rsidRDefault="00FD5868">
      <w:pPr>
        <w:spacing w:after="140"/>
      </w:pPr>
      <w:r>
        <w:t xml:space="preserve">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w:t>
      </w:r>
      <m:oMath>
        <m:r>
          <m:t>max(1;</m:t>
        </m:r>
        <m:r>
          <m:rPr>
            <m:sty m:val="p"/>
          </m:rPr>
          <m:t> </m:t>
        </m:r>
        <m:r>
          <m:t>W−2)</m:t>
        </m:r>
      </m:oMath>
      <w:r>
        <w:t>.</w:t>
      </w:r>
    </w:p>
    <w:p w:rsidR="00423802" w:rsidRDefault="00FD5868">
      <w:pPr>
        <w:spacing w:after="140"/>
      </w:pPr>
      <w:r>
        <w:t xml:space="preserve">Il pulvino ordinario vale W × 1,5 × 1,4 m³; la testa a martello W × 2 × 1,8 m³. La spalla ha volume convenzionale </w:t>
      </w:r>
      <m:oMath>
        <m:r>
          <m:t>W</m:t>
        </m:r>
        <m:r>
          <m:t>[Hmax(0</m:t>
        </m:r>
        <m:r>
          <m:t>,</m:t>
        </m:r>
        <m:r>
          <m:t>6;</m:t>
        </m:r>
        <m:r>
          <m:rPr>
            <m:sty m:val="p"/>
          </m:rPr>
          <m:t> </m:t>
        </m:r>
        <m:r>
          <m:t>H/7)+3]</m:t>
        </m:r>
      </m:oMath>
      <w:r>
        <w:t>. Il termine 3 è un’area equivalente in m² per metro di larghezza, non una misura completa di paraghiaia, muri d’ala e mensole. La spalla non è verificata per spinta del terreno o stabilità.</w:t>
      </w:r>
    </w:p>
    <w:p w:rsidR="00423802" w:rsidRDefault="00FD5868">
      <w:pPr>
        <w:spacing w:after="140"/>
      </w:pPr>
      <w:r>
        <w:t>Il dimensionamento automatico della pila ordinaria soddisfa una snellezza convenzionale non maggiore di 90 e una compressione media non maggiore di 0,30fc,sub. Considerando il peso proprio del fusto, l’area minima si ricava da:</w:t>
      </w:r>
    </w:p>
    <w:p w:rsidR="00423802" w:rsidRDefault="00FD5868">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rsidR="00423802" w:rsidRDefault="00FD5868">
      <w:pPr>
        <w:spacing w:after="140"/>
      </w:pPr>
      <w:r>
        <w:t xml:space="preserve">R è la reazione di servizio in kN e fc,sub è in MPa. Per colonne circolari il diametro è almeno </w:t>
      </w:r>
      <m:oMath>
        <m:r>
          <m:t>max(1</m:t>
        </m:r>
        <m:r>
          <m:t>,</m:t>
        </m:r>
        <m:r>
          <m:t>2;</m:t>
        </m:r>
        <m:r>
          <m:rPr>
            <m:sty m:val="p"/>
          </m:rPr>
          <m:t> </m:t>
        </m:r>
        <m:r>
          <m:t>8H/90;</m:t>
        </m:r>
        <m:r>
          <m:rPr>
            <m:sty m:val="p"/>
          </m:rPr>
          <m:t> </m:t>
        </m:r>
        <m:rad>
          <m:radPr>
            <m:degHide m:val="on"/>
          </m:radPr>
          <m:deg/>
          <m:e>
            <m:r>
              <m:t>4</m:t>
            </m:r>
            <m:sSub>
              <m:e>
                <m:r>
                  <m:t>A</m:t>
                </m:r>
              </m:e>
              <m:sub>
                <m:r>
                  <m:t>req</m:t>
                </m:r>
              </m:sub>
            </m:sSub>
            <m:r>
              <m:t>/(π</m:t>
            </m:r>
            <m:sSub>
              <m:e>
                <m:r>
                  <m:t>n</m:t>
                </m:r>
              </m:e>
              <m:sub>
                <m:r>
                  <m:t>c</m:t>
                </m:r>
              </m:sub>
            </m:sSub>
            <m:r>
              <m:t>)</m:t>
            </m:r>
          </m:e>
        </m:rad>
        <m:r>
          <m:t>)</m:t>
        </m:r>
      </m:oMath>
      <w:r>
        <w:t xml:space="preserve"> m; per il setto lo spessore è almeno </w:t>
      </w:r>
      <m:oMath>
        <m:r>
          <m:t>max(1;</m:t>
        </m:r>
        <m:r>
          <m:rPr>
            <m:sty m:val="p"/>
          </m:rPr>
          <m:t> </m:t>
        </m:r>
        <m:r>
          <m:t>2H</m:t>
        </m:r>
        <m:rad>
          <m:radPr>
            <m:degHide m:val="on"/>
          </m:radPr>
          <m:deg/>
          <m:e>
            <m:r>
              <m:t>12</m:t>
            </m:r>
          </m:e>
        </m:rad>
        <m:r>
          <m:t>/90;</m:t>
        </m:r>
        <m:r>
          <m:rPr>
            <m:sty m:val="p"/>
          </m:rPr>
          <m:t> </m:t>
        </m:r>
        <m:sSub>
          <m:e>
            <m:r>
              <m:t>A</m:t>
            </m:r>
          </m:e>
          <m:sub>
            <m:r>
              <m:t>req</m:t>
            </m:r>
          </m:sub>
        </m:sSub>
        <m:r>
          <m:t>/max(1;</m:t>
        </m:r>
        <m:r>
          <m:rPr>
            <m:sty m:val="p"/>
          </m:rPr>
          <m:t> </m:t>
        </m:r>
        <m:r>
          <m:t>W−2))</m:t>
        </m:r>
      </m:oMath>
      <w:r>
        <w:t xml:space="preserve">. La misura automatica è arrotondata verso l’alto a 0,05 m. La snellezza diagnostica è </w:t>
      </w:r>
      <m:oMath>
        <m:r>
          <m:t>2H/r</m:t>
        </m:r>
      </m:oMath>
      <w:r>
        <w:t xml:space="preserve">, con </w:t>
      </w:r>
      <m:oMath>
        <m:r>
          <m:t>r=D/4</m:t>
        </m:r>
      </m:oMath>
      <w:r>
        <w:t xml:space="preserve"> per la colonna o </w:t>
      </w:r>
      <m:oMath>
        <m:f>
          <m:fPr>
            <m:type m:val="lin"/>
          </m:fPr>
          <m:num>
            <m:r>
              <m:t>t</m:t>
            </m:r>
          </m:num>
          <m:den>
            <m:rad>
              <m:radPr>
                <m:degHide m:val="on"/>
              </m:radPr>
              <m:deg/>
              <m:e>
                <m:r>
                  <m:t>12</m:t>
                </m:r>
              </m:e>
            </m:rad>
          </m:den>
        </m:f>
      </m:oMath>
      <w:r>
        <w:t xml:space="preserve">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23802">
        <w:trPr>
          <w:cantSplit/>
          <w:tblHeader/>
          <w:jc w:val="center"/>
        </w:trPr>
        <w:tc>
          <w:tcPr>
            <w:tcW w:w="283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Lunghezza palo m</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Roccia</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150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8.000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Sabbia o ghiaia densa</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400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70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2.500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15</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Terreno medio</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45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1.500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22</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Argilla soffice</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500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30</w:t>
            </w:r>
          </w:p>
        </w:tc>
      </w:tr>
    </w:tbl>
    <w:p w:rsidR="00423802" w:rsidRDefault="00423802"/>
    <w:p w:rsidR="00423802" w:rsidRDefault="00FD5868">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rsidR="00423802" w:rsidRDefault="00FD5868">
      <w:pPr>
        <w:spacing w:after="140"/>
      </w:pPr>
      <w:r>
        <w:t>Per un palo di diametro D e lunghezza Lp, la resistenza assiale di riferimento è:</w:t>
      </w:r>
    </w:p>
    <w:p w:rsidR="00423802" w:rsidRDefault="00FD5868">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rsidR="00423802" w:rsidRDefault="00FD5868">
      <w:pPr>
        <w:spacing w:after="140"/>
      </w:pPr>
      <w:r>
        <w:t xml:space="preserve">L’azione comprende reazione dell’impalcato, peso della sottostruttura e peso del plinto. Nel plinto diretto il rapporto indicativo è </w:t>
      </w:r>
      <m:oMath>
        <m:r>
          <m:t>N/(B</m:t>
        </m:r>
        <m:r>
          <m:t>T</m:t>
        </m:r>
        <m:r>
          <m:t>p)</m:t>
        </m:r>
      </m:oMath>
      <w:r>
        <w:t xml:space="preserve">; su pali è </w:t>
      </w:r>
      <m:oMath>
        <m:r>
          <m:t>N/(</m:t>
        </m:r>
        <m:sSub>
          <m:e>
            <m:r>
              <m:t>n</m:t>
            </m:r>
          </m:e>
          <m:sub>
            <m:r>
              <m:t>p</m:t>
            </m:r>
          </m:sub>
        </m:sSub>
        <m:sSub>
          <m:e>
            <m:r>
              <m:t>R</m:t>
            </m:r>
          </m:e>
          <m:sub>
            <m:r>
              <m:t>pal</m:t>
            </m:r>
          </m:sub>
        </m:sSub>
        <m:r>
          <m:t>)</m:t>
        </m:r>
      </m:oMath>
      <w:r>
        <w:t>. B e T sono i lati della fondazione, p la pressione di riferimento e np il numero dei pali. Il peso del plinto viene aggiornato durante il dimensionamento; non è trascurato nel numeratore.</w:t>
      </w:r>
    </w:p>
    <w:p w:rsidR="00423802" w:rsidRDefault="00FD5868">
      <w:pPr>
        <w:spacing w:after="140"/>
      </w:pPr>
      <w:r>
        <w:t xml:space="preserve">Per il plinto diretto si parte da una dimensione basata su </w:t>
      </w:r>
      <m:oMath>
        <m:rad>
          <m:radPr>
            <m:degHide m:val="on"/>
          </m:radPr>
          <m:deg/>
          <m:e>
            <m:r>
              <m:t>N/(0</m:t>
            </m:r>
            <m:r>
              <m:t>,</m:t>
            </m:r>
            <m:r>
              <m:t>85</m:t>
            </m:r>
            <m:r>
              <m:t>p)</m:t>
            </m:r>
          </m:e>
        </m:rad>
      </m:oMath>
      <w:r>
        <w:t xml:space="preserve">, con minimo geometrico e arrotondamento a 0,25 m; lo spessore è </w:t>
      </w:r>
      <m:oMath>
        <m:r>
          <m:t>max(0</m:t>
        </m:r>
        <m:r>
          <m:t>,</m:t>
        </m:r>
        <m:r>
          <m:t>60;</m:t>
        </m:r>
        <m:r>
          <m:rPr>
            <m:sty m:val="p"/>
          </m:rPr>
          <m:t> </m:t>
        </m:r>
        <m:r>
          <m:t>B/6)</m:t>
        </m:r>
      </m:oMath>
      <w:r>
        <w:t xml:space="preserve">.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w:t>
      </w:r>
      <m:oMath>
        <m:r>
          <m:t>3D</m:t>
        </m:r>
        <m:r>
          <m:t>(</m:t>
        </m:r>
        <m:r>
          <m:rPr>
            <m:sty m:val="p"/>
          </m:rPr>
          <m:t>ceil</m:t>
        </m:r>
        <m:r>
          <m:t>(</m:t>
        </m:r>
        <m:rad>
          <m:radPr>
            <m:degHide m:val="on"/>
          </m:radPr>
          <m:deg/>
          <m:e>
            <m:sSub>
              <m:e>
                <m:r>
                  <m:t>n</m:t>
                </m:r>
              </m:e>
              <m:sub>
                <m:r>
                  <m:t>p</m:t>
                </m:r>
              </m:sub>
            </m:sSub>
          </m:e>
        </m:rad>
        <m:r>
          <m:t>)−1)+2D</m:t>
        </m:r>
      </m:oMath>
      <w:r>
        <w:t>. Il lato trasversale tiene conto anche della larghezza della sottostruttura.</w:t>
      </w:r>
    </w:p>
    <w:p w:rsidR="00423802" w:rsidRDefault="00FD5868">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rsidR="00423802" w:rsidRDefault="00FD5868">
      <w:pPr>
        <w:pStyle w:val="Titolo2"/>
        <w:keepNext/>
        <w:spacing w:after="140"/>
      </w:pPr>
      <w:bookmarkStart w:id="98" w:name="_Toc244160722"/>
      <w:r>
        <w:t>Archi reticolari stralli e sospensioni</w:t>
      </w:r>
      <w:bookmarkEnd w:id="98"/>
    </w:p>
    <w:p w:rsidR="00423802" w:rsidRDefault="00FD5868">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rsidR="00423802" w:rsidRDefault="00FD5868">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rsidR="00423802" w:rsidRDefault="00FD5868">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 xml:space="preserve">rif in MPa viene moltiplicata per 1.000 per ottenere kN/m². La massa superiore aumenta il peso proprio; il motore aggiorna massa e carico fino a variazione relativa non maggiore di </w:t>
      </w:r>
      <m:oMath>
        <m:sSup>
          <m:e>
            <m:r>
              <m:t>10</m:t>
            </m:r>
          </m:e>
          <m:sup>
            <m:r>
              <m:t>−8</m:t>
            </m:r>
          </m:sup>
        </m:sSup>
      </m:oMath>
      <w:r>
        <w:t>, con massimo 80 iterazioni. Un mancato equilibrio del ciclo produce un rifiuto esplicito. Queste sono iterazioni interne di un singolo candidato, diverse dai tentativi dell’ottimizzazione.</w:t>
      </w:r>
    </w:p>
    <w:p w:rsidR="00423802" w:rsidRDefault="00FD5868">
      <w:pPr>
        <w:spacing w:after="140"/>
      </w:pPr>
      <w:r>
        <w:t xml:space="preserve">Nell’arco con catena, due archi parabolici hanno freccia f = rapporto impostato × luce. Ogni piano porta metà del carico totale. La componente orizzontale per arco è </w:t>
      </w:r>
      <m:oMath>
        <m:r>
          <m:t>H=</m:t>
        </m:r>
        <m:sSub>
          <m:e>
            <m:r>
              <m:t>q</m:t>
            </m:r>
          </m:e>
          <m:sub>
            <m:r>
              <m:t>d</m:t>
            </m:r>
          </m:sub>
        </m:sSub>
        <m:sSup>
          <m:e>
            <m:r>
              <m:t>l</m:t>
            </m:r>
          </m:e>
          <m:sup>
            <m:r>
              <m:t>2</m:t>
            </m:r>
          </m:sup>
        </m:sSup>
        <m:r>
          <m:t>/(16f)</m:t>
        </m:r>
      </m:oMath>
      <w:r>
        <w:t xml:space="preserve">; la compressione adottata per l’intero arco è </w:t>
      </w:r>
      <m:oMath>
        <m:rad>
          <m:radPr>
            <m:degHide m:val="on"/>
          </m:radPr>
          <m:deg/>
          <m:e>
            <m:sSup>
              <m:e>
                <m:r>
                  <m:t>H</m:t>
                </m:r>
              </m:e>
              <m:sup>
                <m:r>
                  <m:t>2</m:t>
                </m:r>
              </m:sup>
            </m:sSup>
            <m:r>
              <m:t>+(</m:t>
            </m:r>
            <m:sSub>
              <m:e>
                <m:r>
                  <m:t>q</m:t>
                </m:r>
              </m:e>
              <m:sub>
                <m:r>
                  <m:t>d</m:t>
                </m:r>
              </m:sub>
            </m:sSub>
            <m:r>
              <m:t>l/4</m:t>
            </m:r>
            <m:sSup>
              <m:e>
                <m:r>
                  <m:t>)</m:t>
                </m:r>
              </m:e>
              <m:sup>
                <m:r>
                  <m:t>2</m:t>
                </m:r>
              </m:sup>
            </m:sSup>
          </m:e>
        </m:rad>
      </m:oMath>
      <w:r>
        <w:t xml:space="preserve">,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rsidR="00423802" w:rsidRDefault="00FD5868">
      <w:pPr>
        <w:spacing w:after="140"/>
      </w:pPr>
      <w:r>
        <w:lastRenderedPageBreak/>
        <w:t xml:space="preserve">Nel reticolare l’altezza è il rapporto impostato per la luce. Due piani resistenti sono stimati con forza nei correnti </w:t>
      </w:r>
      <m:oMath>
        <m:sSub>
          <m:e>
            <m:r>
              <m:t>q</m:t>
            </m:r>
          </m:e>
          <m:sub>
            <m:r>
              <m:t>d</m:t>
            </m:r>
          </m:sub>
        </m:sSub>
        <m:sSup>
          <m:e>
            <m:r>
              <m:t>l</m:t>
            </m:r>
          </m:e>
          <m:sup>
            <m:r>
              <m:t>2</m:t>
            </m:r>
          </m:sup>
        </m:sSup>
        <m:r>
          <m:t>/(16h)</m:t>
        </m:r>
      </m:oMath>
      <w:r>
        <w:t>. Le diagonali usano una forza convenzionale ottenuta dal massimo taglio e dall’inclinazione, applicata a tutti i pannelli. Questa regola dà quantità orientative e non risolve un reticolo con carichi mobili, nodi e controventi reali.</w:t>
      </w:r>
    </w:p>
    <w:p w:rsidR="00423802" w:rsidRDefault="00FD5868">
      <w:pPr>
        <w:spacing w:after="140"/>
      </w:pPr>
      <w:r>
        <w:t xml:space="preserve">Nello strallato lo schema è simmetrico, L/4–L/2–L/4, con due antenne. L’altezza sopra impalcato è quella imposta oppure il massimo fra 10 m e 0,20 volte la luce centrale. Gli stralli a ventaglio sostengono le fasce di lunghezza </w:t>
      </w:r>
      <w:r>
        <w:rPr>
          <w:rFonts w:ascii="Calibri" w:eastAsia="Calibri" w:hAnsi="Calibri" w:cs="Calibri"/>
        </w:rPr>
        <w:t>Δ</w:t>
      </w:r>
      <w:r>
        <w:t xml:space="preserve">x e, per ciascun piano, hanno forza </w:t>
      </w:r>
      <m:oMath>
        <m:r>
          <m:t>T=</m:t>
        </m:r>
        <m:sSub>
          <m:e>
            <m:r>
              <m:t>q</m:t>
            </m:r>
          </m:e>
          <m:sub>
            <m:r>
              <m:t>d</m:t>
            </m:r>
          </m:sub>
        </m:sSub>
        <m:r>
          <m:t>Δx/(2</m:t>
        </m:r>
        <m:r>
          <m:rPr>
            <m:sty m:val="p"/>
          </m:rPr>
          <m:t>sin</m:t>
        </m:r>
        <m:r>
          <m:t>α)</m:t>
        </m:r>
      </m:oMath>
      <w:r>
        <w:t>. Il modello assegna a ciascuna antenna metà del carico verticale complessivo e reazioni verticali nulle alle spalle per il solo impalcato. Non risolve la rigidezza relativa impalcato stralli antenne né la tesatura.</w:t>
      </w:r>
    </w:p>
    <w:p w:rsidR="00423802" w:rsidRDefault="00FD5868">
      <w:pPr>
        <w:spacing w:after="140"/>
      </w:pPr>
      <w:r>
        <w:t xml:space="preserve">Nel sospeso la freccia del cavo principale è un rapporto della luce centrale; l’antenna deve superarla di almeno 2 m. Per ciascuno dei due cavi </w:t>
      </w:r>
      <m:oMath>
        <m:r>
          <m:t>H=</m:t>
        </m:r>
        <m:sSub>
          <m:e>
            <m:r>
              <m:t>q</m:t>
            </m:r>
          </m:e>
          <m:sub>
            <m:r>
              <m:t>d</m:t>
            </m:r>
          </m:sub>
        </m:sSub>
        <m:sSup>
          <m:e>
            <m:r>
              <m:t>l</m:t>
            </m:r>
          </m:e>
          <m:sup>
            <m:r>
              <m:t>2</m:t>
            </m:r>
          </m:sup>
        </m:sSup>
        <m:r>
          <m:t>/(16f)</m:t>
        </m:r>
      </m:oMath>
      <w:r>
        <w:t xml:space="preserve">, </w:t>
      </w:r>
      <m:oMath>
        <m:r>
          <m:t>T=</m:t>
        </m:r>
        <m:rad>
          <m:radPr>
            <m:degHide m:val="on"/>
          </m:radPr>
          <m:deg/>
          <m:e>
            <m:sSup>
              <m:e>
                <m:r>
                  <m:t>H</m:t>
                </m:r>
              </m:e>
              <m:sup>
                <m:r>
                  <m:t>2</m:t>
                </m:r>
              </m:sup>
            </m:sSup>
            <m:r>
              <m:t>+(</m:t>
            </m:r>
            <m:sSub>
              <m:e>
                <m:r>
                  <m:t>q</m:t>
                </m:r>
              </m:e>
              <m:sub>
                <m:r>
                  <m:t>d</m:t>
                </m:r>
              </m:sub>
            </m:sSub>
            <m:r>
              <m:t>l/4</m:t>
            </m:r>
            <m:sSup>
              <m:e>
                <m:r>
                  <m:t>)</m:t>
                </m:r>
              </m:e>
              <m:sup>
                <m:r>
                  <m:t>2</m:t>
                </m:r>
              </m:sup>
            </m:sSup>
          </m:e>
        </m:rad>
      </m:oMath>
      <w:r>
        <w:t>. I cavi di riva sono anch’essi parabolici e i pendini sostengono anche le campate laterali. Il computo include i cavi di riva, non soltanto la campata centrale.</w:t>
      </w:r>
    </w:p>
    <w:p w:rsidR="00423802" w:rsidRDefault="00FD5868">
      <w:pPr>
        <w:spacing w:after="140"/>
      </w:pPr>
      <w:r>
        <w:t xml:space="preserve">Per le reazioni del sospeso, Htot è la componente orizzontale dei due cavi calcolata con il carico pertinente; indicando con a la campata di riva e ht l’altezza antenna sopra impalcato, la reazione all’estremo è </w:t>
      </w:r>
      <m:oMath>
        <m:r>
          <m:t>qa/2−</m:t>
        </m:r>
        <m:sSub>
          <m:e>
            <m:r>
              <m:t>H</m:t>
            </m:r>
          </m:e>
          <m:sub>
            <m:r>
              <m:t>tot</m:t>
            </m:r>
          </m:sub>
        </m:sSub>
        <m:sSub>
          <m:e>
            <m:r>
              <m:t>h</m:t>
            </m:r>
          </m:e>
          <m:sub>
            <m:r>
              <m:t>t</m:t>
            </m:r>
          </m:sub>
        </m:sSub>
        <m:r>
          <m:t>/a</m:t>
        </m:r>
      </m:oMath>
      <w:r>
        <w:t>.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rsidR="00423802" w:rsidRDefault="00FD5868">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rsidR="00423802" w:rsidRDefault="00FD5868">
      <w:pPr>
        <w:pStyle w:val="Titolo2"/>
        <w:keepNext/>
        <w:spacing w:after="140"/>
      </w:pPr>
      <w:bookmarkStart w:id="99" w:name="_Toc244160723"/>
      <w:r>
        <w:t>Computo prezzi e indicatore ambientale</w:t>
      </w:r>
      <w:bookmarkEnd w:id="99"/>
    </w:p>
    <w:p w:rsidR="00423802" w:rsidRDefault="00FD5868">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rsidR="00423802" w:rsidRDefault="00FD5868">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rsidR="00423802" w:rsidRDefault="00FD5868">
      <w:pPr>
        <w:keepNext/>
        <w:spacing w:before="60" w:after="80"/>
        <w:ind w:left="255"/>
      </w:pPr>
      <m:oMathPara>
        <m:oMath>
          <m:sSub>
            <m:e>
              <m:r>
                <m:t>C</m:t>
              </m:r>
            </m:e>
            <m:sub>
              <m:r>
                <m:t>totale</m:t>
              </m:r>
            </m:sub>
          </m:sSub>
          <m:r>
            <m:t>=</m:t>
          </m:r>
          <m:sSub>
            <m:e>
              <m:r>
                <m:t>C</m:t>
              </m:r>
            </m:e>
            <m:sub>
              <m:r>
                <m:t>diretto</m:t>
              </m:r>
            </m:sub>
          </m:sSub>
          <m:r>
            <m:t>(1+oneri/100)(1+imprevisti/100)</m:t>
          </m:r>
        </m:oMath>
      </m:oMathPara>
    </w:p>
    <w:p w:rsidR="00423802" w:rsidRDefault="00FD5868">
      <w:pPr>
        <w:spacing w:after="140"/>
      </w:pPr>
      <w:r>
        <w:t xml:space="preserve">I valori correnti sono stati confrontati con ANAS NC MP 2026 Rev 1 [R1] e con Emilia Romagna 2026 [R2]. Le tariffe ANTHEA sono aggregate e arrotondate: si devono leggere </w:t>
      </w:r>
      <w:r>
        <w:lastRenderedPageBreak/>
        <w:t>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Natura del riferimento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Cls impalcato</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260 €/m³</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Confronto C45/55 ANAS</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Cls sottostrutture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240 €/m³</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Aggregato fondazioni ed elevazioni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Armatura ordinaria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1.660 €/t</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ANAS 1,66 €/kg</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Precompressione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3.600 €/t</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Riserva di sistema con accessori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Carpenteria ordinaria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3.500 €/t</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Base ANAS con varo ordinario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Carpenteria cassoni</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4.000 €/t</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Maggiorazione convenzionale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Casseforme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50 €/m²</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Superfici equivalenti e prezzo medio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Pali da 1,0 e 1,5 m</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300 e 550 €/m</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Perforazione e cls armatura separata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Appoggi</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5.000 €/cad</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Indennità media non dimensionamento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Giunti</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2.400 €/m</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Corsa moderata da confermare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Barriere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360 €/m</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Confronto bordo ponte H4</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Pavimentazione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32 €/m²</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Pacchetto convenzionale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Carpenteria ortotropa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5.000 €/t</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Aggregato non singola voce ANAS</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Cavi e pendini</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16.000 €/t</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Sistema installato da preventivare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Montaggio speciale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1.000 €/t</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Aggiunta per complessità speciale</w:t>
            </w:r>
          </w:p>
        </w:tc>
      </w:tr>
    </w:tbl>
    <w:p w:rsidR="00423802" w:rsidRDefault="00423802"/>
    <w:p w:rsidR="00423802" w:rsidRDefault="00FD5868">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rsidR="00423802" w:rsidRDefault="00FD5868">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rsidR="00423802" w:rsidRDefault="00FD5868">
      <w:pPr>
        <w:spacing w:after="140"/>
      </w:pPr>
      <w:r>
        <w:lastRenderedPageBreak/>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rsidR="00423802" w:rsidRDefault="00FD5868">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rsidR="00423802" w:rsidRDefault="00FD5868">
      <w:pPr>
        <w:spacing w:after="140"/>
      </w:pPr>
      <w:r>
        <w:t>Un'analisi composta ricava il prezzo unitario dai componenti, voci del prezzario o altre analisi, con quantità qi nell'unità del componente e prezzi pi. Spese generali g e utile d'impresa u sono voci distinte del totale:</w:t>
      </w:r>
    </w:p>
    <w:p w:rsidR="00423802" w:rsidRDefault="00FD5868">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rsidR="00423802" w:rsidRDefault="00FD5868">
      <w:pPr>
        <w:keepNext/>
        <w:spacing w:before="60" w:after="80"/>
        <w:ind w:left="255"/>
      </w:pPr>
      <m:oMathPara>
        <m:oMath>
          <m:r>
            <m:t>G=S</m:t>
          </m:r>
          <m:f>
            <m:fPr>
              <m:type m:val="bar"/>
            </m:fPr>
            <m:num>
              <m:r>
                <m:t>g</m:t>
              </m:r>
            </m:num>
            <m:den>
              <m:r>
                <m:t>100</m:t>
              </m:r>
            </m:den>
          </m:f>
        </m:oMath>
      </m:oMathPara>
    </w:p>
    <w:p w:rsidR="00423802" w:rsidRDefault="00FD5868">
      <w:pPr>
        <w:keepNext/>
        <w:spacing w:before="60" w:after="80"/>
        <w:ind w:left="255"/>
      </w:pPr>
      <m:oMathPara>
        <m:oMath>
          <m:r>
            <m:t>U=(S+G)</m:t>
          </m:r>
          <m:f>
            <m:fPr>
              <m:type m:val="bar"/>
            </m:fPr>
            <m:num>
              <m:r>
                <m:t>u</m:t>
              </m:r>
            </m:num>
            <m:den>
              <m:r>
                <m:t>100</m:t>
              </m:r>
            </m:den>
          </m:f>
        </m:oMath>
      </m:oMathPara>
    </w:p>
    <w:p w:rsidR="00423802" w:rsidRDefault="00FD5868">
      <w:pPr>
        <w:keepNext/>
        <w:spacing w:before="60" w:after="80"/>
        <w:ind w:left="255"/>
      </w:pPr>
      <m:oMathPara>
        <m:oMath>
          <m:sSub>
            <m:e>
              <m:r>
                <m:t>p</m:t>
              </m:r>
            </m:e>
            <m:sub>
              <m:r>
                <m:t>analisi</m:t>
              </m:r>
            </m:sub>
          </m:sSub>
          <m:r>
            <m:t>=S+G+U</m:t>
          </m:r>
        </m:oMath>
      </m:oMathPara>
    </w:p>
    <w:p w:rsidR="00423802" w:rsidRDefault="00FD5868">
      <w:pPr>
        <w:spacing w:after="140"/>
      </w:pPr>
      <w:r>
        <w:t xml:space="preserve">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w:t>
      </w:r>
      <m:oMath>
        <m:r>
          <m:t>S=148</m:t>
        </m:r>
        <m:r>
          <m:t>,</m:t>
        </m:r>
        <m:r>
          <m:t>50</m:t>
        </m:r>
      </m:oMath>
      <w:r>
        <w:t xml:space="preserve"> €; con </w:t>
      </w:r>
      <m:oMath>
        <m:r>
          <m:t>g=15</m:t>
        </m:r>
      </m:oMath>
      <w:r>
        <w:t xml:space="preserve"> % e </w:t>
      </w:r>
      <m:oMath>
        <m:r>
          <m:t>u=10</m:t>
        </m:r>
      </m:oMath>
      <w:r>
        <w:t xml:space="preserve"> % si ottengono </w:t>
      </w:r>
      <m:oMath>
        <m:r>
          <m:t>G=22</m:t>
        </m:r>
        <m:r>
          <m:t>,</m:t>
        </m:r>
        <m:r>
          <m:t>275</m:t>
        </m:r>
      </m:oMath>
      <w:r>
        <w:t xml:space="preserve"> €, </w:t>
      </w:r>
      <m:oMath>
        <m:r>
          <m:t>U=17</m:t>
        </m:r>
        <m:r>
          <m:t>,</m:t>
        </m:r>
        <m:r>
          <m:t>0775</m:t>
        </m:r>
      </m:oMath>
      <w:r>
        <w:t xml:space="preserve"> € e un prezzo di 187,8525 €/m³, presentato come 187,85 €/m³.</w:t>
      </w:r>
    </w:p>
    <w:p w:rsidR="00423802" w:rsidRDefault="00FD5868">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rsidR="00423802" w:rsidRDefault="00FD5868">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rsidR="00423802" w:rsidRDefault="00FD5868">
      <w:pPr>
        <w:spacing w:after="140"/>
      </w:pPr>
      <w:r>
        <w:t xml:space="preserve">Le opzioni cls a ridotta CO₂ e acciaio riciclato moltiplicano rispettivamente il fattore del cls per 0,60 e quello della carpenteria per 0,35. Non riducono automaticamente armature, cavi o prezzi. I fattori non provengono da EPD specifiche; finiture, </w:t>
      </w:r>
      <w:r>
        <w:lastRenderedPageBreak/>
        <w:t>manutenzione, esercizio e fine vita restano esclusi. Una scelta a CO₂ minima è quindi minima per questo indicatore parziale, non per un’analisi completa del ciclo di vita.</w:t>
      </w:r>
    </w:p>
    <w:p w:rsidR="00423802" w:rsidRDefault="00FD5868">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rsidR="00423802" w:rsidRDefault="00FD5868">
      <w:pPr>
        <w:pStyle w:val="Titolo2"/>
        <w:keepNext/>
        <w:spacing w:after="140"/>
      </w:pPr>
      <w:bookmarkStart w:id="100" w:name="_Toc244160724"/>
      <w:r>
        <w:t>Filtri di ammissibilità</w:t>
      </w:r>
      <w:bookmarkEnd w:id="100"/>
    </w:p>
    <w:p w:rsidR="00423802" w:rsidRDefault="00FD5868">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rsidR="00423802" w:rsidRDefault="00FD5868">
      <w:pPr>
        <w:spacing w:after="140"/>
        <w:ind w:left="283" w:hanging="283"/>
      </w:pPr>
      <w:r>
        <w:t>1. Numero di campate fuori dai limiti, luci effettive fuori dal campo della famiglia, altezza sotto il minimo richiesto o la regola di predimensionamento, oppure altezza massima dell’impalcato superata.</w:t>
      </w:r>
    </w:p>
    <w:p w:rsidR="00423802" w:rsidRDefault="00FD5868">
      <w:pPr>
        <w:spacing w:after="140"/>
        <w:ind w:left="283" w:hanging="283"/>
      </w:pPr>
      <w:r>
        <w:t>2. Appoggi interni dentro l’ostacolo ampliato di 1 m per lato; schemi di continuità incompatibili con la tipologia; geometrie impossibili.</w:t>
      </w:r>
    </w:p>
    <w:p w:rsidR="00423802" w:rsidRDefault="00FD5868">
      <w:pPr>
        <w:spacing w:after="140"/>
        <w:ind w:left="283" w:hanging="283"/>
      </w:pPr>
      <w:r>
        <w:t>3. Rapporto assiale della fondazione maggiore di 1, snellezza delle pile maggiore di 100, compressione media maggiore di 0,30fc,sub o antenna oltre la tensione di riferimento.</w:t>
      </w:r>
    </w:p>
    <w:p w:rsidR="00423802" w:rsidRDefault="00FD5868">
      <w:pPr>
        <w:spacing w:after="140"/>
        <w:ind w:left="283" w:hanging="283"/>
      </w:pPr>
      <w:r>
        <w:t>4. Fusto non contenuto nel plinto, più di 64 pali per appoggio o griglia a interasse 3D non contenuta nel plinto.</w:t>
      </w:r>
    </w:p>
    <w:p w:rsidR="00423802" w:rsidRDefault="00FD5868">
      <w:pPr>
        <w:spacing w:after="140"/>
        <w:ind w:left="283" w:hanging="283"/>
      </w:pPr>
      <w:r>
        <w:t>5. Reazione negativa per tipologie diverse dal sospeso, quando servirebbero dispositivi antisollevamento non dimensionati; risultante di fondazione non compressa dopo i pesi propri.</w:t>
      </w:r>
    </w:p>
    <w:p w:rsidR="00423802" w:rsidRDefault="00FD5868">
      <w:pPr>
        <w:spacing w:after="140"/>
        <w:ind w:left="283" w:hanging="283"/>
      </w:pPr>
      <w:r>
        <w:t>6. Sovrapposizione delle travi a U, cassoni metallici ordinari oltre la larghezza disponibile, costo o CO₂ negativi o non finiti.</w:t>
      </w:r>
    </w:p>
    <w:p w:rsidR="00423802" w:rsidRDefault="00FD5868">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rsidR="00423802" w:rsidRDefault="00FD5868">
      <w:pPr>
        <w:pStyle w:val="Titolo2"/>
        <w:keepNext/>
        <w:spacing w:after="140"/>
      </w:pPr>
      <w:bookmarkStart w:id="101" w:name="_Toc244160725"/>
      <w:r>
        <w:t>Punteggi graduatoria e frontiera Pareto</w:t>
      </w:r>
      <w:bookmarkEnd w:id="101"/>
    </w:p>
    <w:p w:rsidR="00423802" w:rsidRDefault="00FD5868">
      <w:pPr>
        <w:spacing w:after="140"/>
      </w:pPr>
      <w:r>
        <w:t>Con Costo minimo il punteggio coincide con C; con CO₂ minima coincide con E. Il compromesso usa i minimi Cmin ed Emin delle soluzioni ammesse della stessa ricerca:</w:t>
      </w:r>
    </w:p>
    <w:p w:rsidR="00423802" w:rsidRDefault="00FD5868">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rsidR="00423802" w:rsidRDefault="00FD5868">
      <w:pPr>
        <w:spacing w:after="140"/>
      </w:pPr>
      <w:r>
        <w:t xml:space="preserve">Il punteggio di compromesso è adimensionale e va minimizzato. I denominatori sono limitati inferiormente per gestire anche indicatori nulli. Non è una monetizzazione della </w:t>
      </w:r>
      <w:r>
        <w:lastRenderedPageBreak/>
        <w:t>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rsidR="00423802" w:rsidRDefault="00FD5868">
      <w:pPr>
        <w:spacing w:after="140"/>
      </w:pPr>
      <w:r>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rsidR="00423802" w:rsidRDefault="00FD5868">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rsidR="00423802" w:rsidRDefault="00FD5868">
      <w:pPr>
        <w:pStyle w:val="Titolo2"/>
        <w:keepNext/>
        <w:spacing w:after="140"/>
      </w:pPr>
      <w:bookmarkStart w:id="102" w:name="_Toc244160726"/>
      <w:r>
        <w:t>Cosa rimane da validare prima dell’uso progettuale</w:t>
      </w:r>
      <w:bookmarkEnd w:id="102"/>
    </w:p>
    <w:p w:rsidR="00423802" w:rsidRDefault="00FD5868">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rsidR="00423802" w:rsidRDefault="00FD5868">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rsidR="00423802" w:rsidRDefault="00FD5868">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rsidR="00423802" w:rsidRDefault="00FD5868">
      <w:pPr>
        <w:pStyle w:val="Titolo2"/>
        <w:keepNext/>
        <w:spacing w:after="140"/>
      </w:pPr>
      <w:bookmarkStart w:id="103" w:name="_Toc244160727"/>
      <w:r>
        <w:t>Riferimenti</w:t>
      </w:r>
      <w:bookmarkEnd w:id="103"/>
    </w:p>
    <w:p w:rsidR="00423802" w:rsidRDefault="00FD5868">
      <w:pPr>
        <w:spacing w:after="140"/>
      </w:pPr>
      <w:r>
        <w:t>[R1] ANAS, Elenco prezzi 2026 Rev 1, Nuove costruzioni e manutenzione programmata, giugno 2026. Consultato il 30 settembre 2026. Usato per il riscontro delle tariffe e delle inclusioni, non per le regole di dimensionamento.</w:t>
      </w:r>
    </w:p>
    <w:p w:rsidR="00423802" w:rsidRDefault="00FD5868">
      <w:pPr>
        <w:spacing w:after="140"/>
      </w:pPr>
      <w:r>
        <w:t>[R2] Regione Emilia Romagna, Elenco regionale prezzi 2026 e correzioni 2026. Riscontro territoriale delle tariffe; non attribuisce una localizzazione al progetto.</w:t>
      </w:r>
    </w:p>
    <w:p w:rsidR="00423802" w:rsidRDefault="00FD5868">
      <w:pPr>
        <w:spacing w:after="140"/>
      </w:pPr>
      <w:r>
        <w:lastRenderedPageBreak/>
        <w:t>[R3] Decreto 17 gennaio 2018, Aggiornamento delle Norme tecniche per le costruzioni, pubblicazione in GU 20 febbraio 2018. Riferimento del quadro normativo, non certificazione del predimensionamento.</w:t>
      </w:r>
    </w:p>
    <w:p w:rsidR="00423802" w:rsidRDefault="00FD5868">
      <w:pPr>
        <w:pStyle w:val="Titolo2"/>
        <w:keepNext/>
        <w:spacing w:after="140"/>
      </w:pPr>
      <w:bookmarkStart w:id="104" w:name="_Toc244160728"/>
      <w:r>
        <w:t>Controllo manuale della trave equivalente</w:t>
      </w:r>
      <w:bookmarkEnd w:id="104"/>
    </w:p>
    <w:p w:rsidR="00423802" w:rsidRDefault="00FD5868">
      <w:pPr>
        <w:spacing w:after="140"/>
      </w:pPr>
      <w:r>
        <w:t>Per una campata appoggiata di 20 m con carico uniforme 100 kN/m, ogni reazione vale 1000 kN e il momento massimo è 5000 kNm. Il carico è riferito all'intero impalcato equivalente. Per due campate uguali continue, entrambe caricate:</w:t>
      </w:r>
    </w:p>
    <w:p w:rsidR="00423802" w:rsidRDefault="00FD5868">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rsidR="00423802" w:rsidRDefault="00FD5868">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rsidR="00423802" w:rsidRDefault="00FD5868">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rsidR="00423802" w:rsidRDefault="00FD5868">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rsidR="00423802" w:rsidRDefault="00FD5868">
      <w:pPr>
        <w:spacing w:after="140"/>
      </w:pPr>
      <w:r>
        <w:t>La somma delle reazioni è 4000 kN, uguale al carico sulle due campate. Il controllo riguarda una trave a EI costante: non valida lo schema globale di uno strallato, le fasi costruttive o l'inviluppo di carichi mobili.</w:t>
      </w:r>
    </w:p>
    <w:p w:rsidR="00423802" w:rsidRDefault="00FD5868">
      <w:pPr>
        <w:pStyle w:val="Titolo1"/>
        <w:keepNext/>
        <w:spacing w:after="140"/>
      </w:pPr>
      <w:bookmarkStart w:id="105" w:name="_Toc244160729"/>
      <w:r>
        <w:t>Esempi trasversali e lettura critica</w:t>
      </w:r>
      <w:bookmarkEnd w:id="105"/>
    </w:p>
    <w:p w:rsidR="00423802" w:rsidRDefault="00FD5868">
      <w:pPr>
        <w:pStyle w:val="Titolo2"/>
        <w:keepNext/>
        <w:spacing w:after="140"/>
      </w:pPr>
      <w:bookmarkStart w:id="106" w:name="_Toc244160730"/>
      <w:r>
        <w:t>Separare capacità domanda e quantità</w:t>
      </w:r>
      <w:bookmarkEnd w:id="106"/>
    </w:p>
    <w:p w:rsidR="00423802" w:rsidRDefault="00FD5868">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rsidR="00423802" w:rsidRDefault="00FD5868">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rsidR="00423802" w:rsidRDefault="00FD5868">
      <w:pPr>
        <w:pStyle w:val="Titolo2"/>
        <w:keepNext/>
        <w:spacing w:after="140"/>
      </w:pPr>
      <w:bookmarkStart w:id="107" w:name="_Toc244160731"/>
      <w:r>
        <w:t>Controlli indipendenti semplici</w:t>
      </w:r>
      <w:bookmarkEnd w:id="107"/>
    </w:p>
    <w:p w:rsidR="00423802" w:rsidRDefault="00FD5868">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rsidR="00423802" w:rsidRDefault="00FD5868">
      <w:pPr>
        <w:spacing w:after="140"/>
      </w:pPr>
      <w:r>
        <w:t xml:space="preserve">Per una sezione metallica ideale in campo elastico, verificare preliminarmente che N/A e M/W abbiano unità MPa dopo la conversione delle azioni. Per un palo laterale verificare che la somma delle forze distribuite, dell'eventuale forza al piede e della forza in testa sia </w:t>
      </w:r>
      <w:r>
        <w:lastRenderedPageBreak/>
        <w:t>equilibrata. Per una trave verificare che la somma delle reazioni equivalga al carico totale. Questi controlli intercettano errori di unità e interpretazione prima di discutere dettagli costitutivi.</w:t>
      </w:r>
    </w:p>
    <w:p w:rsidR="00423802" w:rsidRDefault="00FD5868">
      <w:pPr>
        <w:pStyle w:val="Titolo2"/>
        <w:keepNext/>
        <w:spacing w:after="140"/>
      </w:pPr>
      <w:bookmarkStart w:id="108" w:name="_Toc244160732"/>
      <w:r>
        <w:t>Interpretare una prova</w:t>
      </w:r>
      <w:bookmarkEnd w:id="108"/>
    </w:p>
    <w:p w:rsidR="00423802" w:rsidRDefault="00FD5868">
      <w:pPr>
        <w:spacing w:after="140"/>
      </w:pPr>
      <w:r>
        <w:t>Confronti analitici, benchmark e controlli dell’interfaccia rispondono a domande diverse. Consulta Tracciabilità, fonti e archivio (Wiki) per conservare il campo del confronto senza estenderlo all’intera opera.</w:t>
      </w:r>
    </w:p>
    <w:p w:rsidR="00423802" w:rsidRDefault="00FD5868">
      <w:pPr>
        <w:pStyle w:val="Titolo1"/>
        <w:keepNext/>
        <w:spacing w:after="140"/>
      </w:pPr>
      <w:bookmarkStart w:id="109" w:name="_Toc244160733"/>
      <w:r>
        <w:t>Tracciabilità, fonti e archivio</w:t>
      </w:r>
      <w:bookmarkEnd w:id="109"/>
    </w:p>
    <w:p w:rsidR="00423802" w:rsidRDefault="00FD5868">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rsidR="00423802" w:rsidRDefault="00FD5868">
      <w:pPr>
        <w:pStyle w:val="Titolo2"/>
        <w:keepNext/>
        <w:spacing w:after="140"/>
      </w:pPr>
      <w:bookmarkStart w:id="110" w:name="_Toc244160734"/>
      <w:r>
        <w:t>Tre tipi di fonte</w:t>
      </w:r>
      <w:bookmarkEnd w:id="11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Cosa non dimostra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Norma ed edizione applicabile</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Requisiti e campo della verifica</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Che il software implementi ogni clausola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Modello teorico o pubblicazione</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Ipotesi, derivazione e limiti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Che valga per qualsiasi geometria e terreno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Codice e prova del software</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La sicurezza dell'opera nel suo insieme</w:t>
            </w:r>
          </w:p>
        </w:tc>
      </w:tr>
    </w:tbl>
    <w:p w:rsidR="00423802" w:rsidRDefault="00423802"/>
    <w:p w:rsidR="00423802" w:rsidRDefault="00FD5868">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rsidR="00423802" w:rsidRDefault="00FD5868">
      <w:pPr>
        <w:pStyle w:val="Titolo2"/>
        <w:keepNext/>
        <w:spacing w:after="140"/>
      </w:pPr>
      <w:bookmarkStart w:id="111" w:name="_Toc244160735"/>
      <w:r>
        <w:t>Ritrovare i contenuti precedenti</w:t>
      </w:r>
      <w:bookmarkEnd w:id="111"/>
    </w:p>
    <w:p w:rsidR="00423802" w:rsidRDefault="00FD5868">
      <w:pPr>
        <w:spacing w:after="140"/>
      </w:pPr>
      <w:r>
        <w:t>I vecchi indirizzi della Wiki portano alla pagina corrente pertinente, senza creare duplicati nella ricerca. I risultati storici restano evidenze della versione e del caso originari, non risultati appena rieseguiti.</w:t>
      </w:r>
    </w:p>
    <w:p w:rsidR="00423802" w:rsidRDefault="00FD5868">
      <w:pPr>
        <w:pStyle w:val="Titolo2"/>
        <w:keepNext/>
        <w:spacing w:after="140"/>
      </w:pPr>
      <w:bookmarkStart w:id="112" w:name="_Toc244160736"/>
      <w:r>
        <w:t>Controlli indipendenti</w:t>
      </w:r>
      <w:bookmarkEnd w:id="112"/>
    </w:p>
    <w:p w:rsidR="00423802" w:rsidRDefault="00FD5868">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rsidR="00423802" w:rsidRDefault="00FD5868">
      <w:pPr>
        <w:spacing w:after="140"/>
      </w:pPr>
      <w:r>
        <w:t xml:space="preserve">I test di integrazione confrontano chiamate, dati e visualizzazione; non sono indipendenti dal motore se usano la stessa libreria come riferimento. I benchmark </w:t>
      </w:r>
      <w:r>
        <w:lastRenderedPageBreak/>
        <w:t>numerici devono dichiarare il modello e la fonte della soluzione. Il numero di test superati non sostituisce questa distinzione.</w:t>
      </w:r>
    </w:p>
    <w:p w:rsidR="00423802" w:rsidRDefault="00FD5868">
      <w:pPr>
        <w:pStyle w:val="Titolo2"/>
        <w:keepNext/>
        <w:spacing w:after="140"/>
      </w:pPr>
      <w:bookmarkStart w:id="113" w:name="_Toc244160737"/>
      <w:r>
        <w:t>Riferimenti normativi identificati</w:t>
      </w:r>
      <w:bookmarkEnd w:id="113"/>
    </w:p>
    <w:p w:rsidR="00423802" w:rsidRDefault="00FD5868">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rsidR="00423802" w:rsidRDefault="00FD5868">
      <w:pPr>
        <w:pStyle w:val="Titolo1"/>
        <w:keepNext/>
        <w:spacing w:after="140"/>
      </w:pPr>
      <w:bookmarkStart w:id="114" w:name="_Toc244160738"/>
      <w:r>
        <w:t>Muri di sostegno e stabilità globale</w:t>
      </w:r>
      <w:bookmarkEnd w:id="114"/>
    </w:p>
    <w:p w:rsidR="00423802" w:rsidRDefault="00FD5868">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rsidR="00423802" w:rsidRDefault="00FD5868">
      <w:pPr>
        <w:spacing w:after="140"/>
      </w:pPr>
      <w:r>
        <w:t xml:space="preserve">L’attrito automatico usa </w:t>
      </w:r>
      <m:oMath>
        <m:sSub>
          <m:e>
            <m:r>
              <m:t>δ</m:t>
            </m:r>
          </m:e>
          <m:sub>
            <m:r>
              <m:t>d</m:t>
            </m:r>
          </m:sub>
        </m:sSub>
        <m:r>
          <m:t>=k</m:t>
        </m:r>
        <m:r>
          <m:rPr>
            <m:sty m:val="p"/>
          </m:rPr>
          <m:t>arctan</m:t>
        </m:r>
        <m:r>
          <m:t>(</m:t>
        </m:r>
        <m:r>
          <m:rPr>
            <m:sty m:val="p"/>
          </m:rPr>
          <m:t>tan</m:t>
        </m:r>
        <m:sSub>
          <m:e>
            <m:r>
              <m:t>φ</m:t>
            </m:r>
          </m:e>
          <m:sub>
            <m:r>
              <m:t>cv,k</m:t>
            </m:r>
          </m:sub>
        </m:sSub>
        <m:r>
          <m:t>/</m:t>
        </m:r>
        <m:sSub>
          <m:e>
            <m:r>
              <m:t>γ</m:t>
            </m:r>
          </m:e>
          <m:sub>
            <m:r>
              <m:t>Mφ</m:t>
            </m:r>
          </m:sub>
        </m:sSub>
        <m:r>
          <m:t>)</m:t>
        </m:r>
      </m:oMath>
      <w:r>
        <w:t xml:space="preserve">, con </w:t>
      </w:r>
      <m:oMath>
        <m:r>
          <m:t>k=1</m:t>
        </m:r>
      </m:oMath>
      <w:r>
        <w:t xml:space="preserve"> per gettato in opera e 2/3 per prefabbricato liscio. L’assegnazione usa </w:t>
      </w:r>
      <m:oMath>
        <m:r>
          <m:rPr>
            <m:sty m:val="p"/>
          </m:rPr>
          <m:t>tan</m:t>
        </m:r>
        <m:sSub>
          <m:e>
            <m:r>
              <m:t>δ</m:t>
            </m:r>
          </m:e>
          <m:sub>
            <m:r>
              <m:t>d</m:t>
            </m:r>
          </m:sub>
        </m:sSub>
        <m:r>
          <m:t>=</m:t>
        </m:r>
        <m:r>
          <m:rPr>
            <m:sty m:val="p"/>
          </m:rPr>
          <m:t>tan</m:t>
        </m:r>
        <m:sSub>
          <m:e>
            <m:r>
              <m:t>δ</m:t>
            </m:r>
          </m:e>
          <m:sub>
            <m:r>
              <m:t>k</m:t>
            </m:r>
          </m:sub>
        </m:sSub>
        <m:r>
          <m:t>/</m:t>
        </m:r>
        <m:sSub>
          <m:e>
            <m:r>
              <m:t>γ</m:t>
            </m:r>
          </m:e>
          <m:sub>
            <m:r>
              <m:t>Mφ</m:t>
            </m:r>
          </m:sub>
        </m:sSub>
      </m:oMath>
      <w:r>
        <w:t xml:space="preserve">. Coulomb/MO sul fusto tiene conto di </w:t>
      </w:r>
      <w:r>
        <w:rPr>
          <w:rFonts w:ascii="Calibri" w:eastAsia="Calibri" w:hAnsi="Calibri" w:cs="Calibri"/>
        </w:rPr>
        <w:t>δ</w:t>
      </w:r>
      <w:r>
        <w:t xml:space="preserve"> muro; l’equilibrio del blocco muro e terreno sulla mensola usa il piano virtuale a </w:t>
      </w:r>
      <m:oMath>
        <m:r>
          <m:t>δ=0</m:t>
        </m:r>
      </m:oMath>
      <w:r>
        <w:t>,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m:oMath>
        <m:sSub>
          <m:e>
            <m:r>
              <m:t>η</m:t>
            </m:r>
          </m:e>
          <m:sub>
            <m:r>
              <m:t>p</m:t>
            </m:r>
          </m:sub>
        </m:sSub>
        <m:r>
          <m:t>≤0</m:t>
        </m:r>
        <m:r>
          <m:t>,</m:t>
        </m:r>
        <m:r>
          <m:t>5</m:t>
        </m:r>
      </m:oMath>
      <w:r>
        <w:t xml:space="preserve"> (NTC 2018 §6.5.3.1.1) e </w:t>
      </w:r>
      <m:oMath>
        <m:sSub>
          <m:e>
            <m:r>
              <m:t>γ</m:t>
            </m:r>
          </m:e>
          <m:sub>
            <m:r>
              <m:t>R,e</m:t>
            </m:r>
          </m:sub>
        </m:sSub>
        <m:r>
          <m:t>=1</m:t>
        </m:r>
        <m:r>
          <m:t>,</m:t>
        </m:r>
        <m:r>
          <m:t>4</m:t>
        </m:r>
      </m:oMath>
      <w:r>
        <w:t xml:space="preserve">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m:oMath>
        <m:sSub>
          <m:e>
            <m:r>
              <m:t>γ</m:t>
            </m:r>
          </m:e>
          <m:sub>
            <m:r>
              <m:t>Q</m:t>
            </m:r>
          </m:sub>
        </m:sSub>
        <m:r>
          <m:t>=0</m:t>
        </m:r>
      </m:oMath>
      <w:r>
        <w:t xml:space="preserve">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rsidR="00423802" w:rsidRDefault="00FD5868">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w:t>
      </w:r>
      <w:r>
        <w:lastRenderedPageBreak/>
        <w:t xml:space="preserve">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m:oMath>
        <m:sSub>
          <m:e>
            <m:r>
              <m:t>γ</m:t>
            </m:r>
          </m:e>
          <m:sub>
            <m:r>
              <m:t>R</m:t>
            </m:r>
          </m:sub>
        </m:sSub>
        <m:r>
          <m:t>=1</m:t>
        </m:r>
      </m:oMath>
      <w:r>
        <w:t xml:space="preserve">.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rsidR="00423802" w:rsidRDefault="00FD5868">
      <w:pPr>
        <w:spacing w:after="140"/>
      </w:pPr>
      <w:r>
        <w:t xml:space="preserve">Nelle combinazioni sismiche ed eccezionali le azioni variabili entrano con </w:t>
      </w:r>
      <m:oMath>
        <m:sSub>
          <m:e>
            <m:r>
              <m:t>ψ</m:t>
            </m:r>
          </m:e>
          <m:sub>
            <m:r>
              <m:t>2</m:t>
            </m:r>
          </m:sub>
        </m:sSub>
        <m:sSub>
          <m:e>
            <m:r>
              <m:t>Q</m:t>
            </m:r>
          </m:e>
          <m:sub>
            <m:r>
              <m:t>k</m:t>
            </m:r>
          </m:sub>
        </m:sSub>
      </m:oMath>
      <w:r>
        <w:t xml:space="preserve"> solo se sfavorevoli (NTC 2018 §2.5.3). Per questo, come nelle combinazioni SLU, ogni gruppo di azioni variabili è considerato presente, con </w:t>
      </w:r>
      <m:oMath>
        <m:sSub>
          <m:e>
            <m:r>
              <m:t>ψ</m:t>
            </m:r>
          </m:e>
          <m:sub>
            <m:r>
              <m:t>2</m:t>
            </m:r>
          </m:sub>
        </m:sSub>
      </m:oMath>
      <w:r>
        <w:t xml:space="preserve">, oppure assente. Per ogni segno di </w:t>
      </w:r>
      <m:oMath>
        <m:sSub>
          <m:e>
            <m:r>
              <m:t>k</m:t>
            </m:r>
          </m:e>
          <m:sub>
            <m:r>
              <m:t>v</m:t>
            </m:r>
          </m:sub>
        </m:sSub>
      </m:oMath>
      <w:r>
        <w:t xml:space="preserve">, con i coefficienti del sito anche per le righe generali e di ribaltamento, e per ogni azione eccezionale la prima riga ha tutte le variabili; le successive tolgono il primo gruppo, il secondo, entrambi, e così via. Le righe che risultano uguali, per esempio con un gruppo a </w:t>
      </w:r>
      <m:oMath>
        <m:sSub>
          <m:e>
            <m:r>
              <m:t>ψ</m:t>
            </m:r>
          </m:e>
          <m:sub>
            <m:r>
              <m:t>2</m:t>
            </m:r>
          </m:sub>
        </m:sSub>
        <m:r>
          <m:t>=0</m:t>
        </m:r>
      </m:oMath>
      <w:r>
        <w:t xml:space="preserve">, non si ripetono, e una riga senza il sovraccarico non ha la gemella «b». Le righe sono numerate di seguito, quindi i numeri delle righe sismiche ed eccezionali dopo la prima cambiano rispetto alle versioni precedenti, che avevano una sola riga per segno di </w:t>
      </w:r>
      <m:oMath>
        <m:sSub>
          <m:e>
            <m:r>
              <m:t>k</m:t>
            </m:r>
          </m:e>
          <m:sub>
            <m:r>
              <m:t>v</m:t>
            </m:r>
          </m:sub>
        </m:sSub>
      </m:oMath>
      <w:r>
        <w:t xml:space="preserve"> e per azione eccezionale, con tutte le variabili a </w:t>
      </w:r>
      <m:oMath>
        <m:sSub>
          <m:e>
            <m:r>
              <m:t>ψ</m:t>
            </m:r>
          </m:e>
          <m:sub>
            <m:r>
              <m:t>2</m:t>
            </m:r>
          </m:sub>
        </m:sSub>
      </m:oMath>
      <w:r>
        <w:t>. La stabilità globale segue la stessa regola nelle righe eccezionali e SLV.</w:t>
      </w:r>
    </w:p>
    <w:p w:rsidR="00423802" w:rsidRDefault="00FD5868">
      <w:pPr>
        <w:spacing w:after="140"/>
      </w:pPr>
      <w:r>
        <w:t xml:space="preserve">Un documento dei muri della prima versione si aggiorna alla versione 2 sia quando si apre nell'interfaccia sia quando si calcola senza aprirlo, per esempio nel calcolo del progetto: i tre carichi diventano un gruppo correlato con </w:t>
      </w:r>
      <m:oMath>
        <m:sSub>
          <m:e>
            <m:r>
              <m:t>ψ</m:t>
            </m:r>
          </m:e>
          <m:sub>
            <m:r>
              <m:t>1</m:t>
            </m:r>
          </m:sub>
        </m:sSub>
      </m:oMath>
      <w:r>
        <w:t xml:space="preserve"> e </w:t>
      </w:r>
      <m:oMath>
        <m:sSub>
          <m:e>
            <m:r>
              <m:t>ψ</m:t>
            </m:r>
          </m:e>
          <m:sub>
            <m:r>
              <m:t>2</m:t>
            </m:r>
          </m:sub>
        </m:sSub>
      </m:oMath>
      <w:r>
        <w:t xml:space="preserve"> del documento e </w:t>
      </w:r>
      <m:oMath>
        <m:sSub>
          <m:e>
            <m:r>
              <m:t>ψ</m:t>
            </m:r>
          </m:e>
          <m:sub>
            <m:r>
              <m:t>0</m:t>
            </m:r>
          </m:sub>
        </m:sSub>
        <m:r>
          <m:t>=0</m:t>
        </m:r>
        <m:r>
          <m:t>,</m:t>
        </m:r>
        <m:r>
          <m:t>7</m:t>
        </m:r>
      </m:oMath>
      <w:r>
        <w:t xml:space="preserve">, oppure </w:t>
      </w:r>
      <m:oMath>
        <m:sSub>
          <m:e>
            <m:r>
              <m:t>ψ</m:t>
            </m:r>
          </m:e>
          <m:sub>
            <m:r>
              <m:t>0</m:t>
            </m:r>
          </m:sub>
        </m:sSub>
        <m:r>
          <m:t>=1</m:t>
        </m:r>
      </m:oMath>
      <w:r>
        <w:t xml:space="preserve"> se </w:t>
      </w:r>
      <m:oMath>
        <m:sSub>
          <m:e>
            <m:r>
              <m:t>ψ</m:t>
            </m:r>
          </m:e>
          <m:sub>
            <m:r>
              <m:t>1</m:t>
            </m:r>
          </m:sub>
        </m:sSub>
      </m:oMath>
      <w:r>
        <w:t xml:space="preserve"> supera 0,7 (categoria E della NTC 2018 Tab. 2.5.I, l'unica con </w:t>
      </w:r>
      <m:oMath>
        <m:sSub>
          <m:e>
            <m:r>
              <m:t>ψ</m:t>
            </m:r>
          </m:e>
          <m:sub>
            <m:r>
              <m:t>1</m:t>
            </m:r>
          </m:sub>
        </m:sSub>
        <m:r>
          <m:t>&gt;0</m:t>
        </m:r>
        <m:r>
          <m:t>,</m:t>
        </m:r>
        <m:r>
          <m:t>7</m:t>
        </m:r>
      </m:oMath>
      <w:r>
        <w:t xml:space="preserve">), e il calcolo usa le combinazioni automatiche della versione 2, con i nomi della versione 2 («SLE 1», «SLU 4», «Sisma kv− 12», …). Con un gruppo solo </w:t>
      </w:r>
      <m:oMath>
        <m:sSub>
          <m:e>
            <m:r>
              <m:t>ψ</m:t>
            </m:r>
          </m:e>
          <m:sub>
            <m:r>
              <m:t>0</m:t>
            </m:r>
          </m:sub>
        </m:sSub>
      </m:oMath>
      <w:r>
        <w:t xml:space="preserve"> non entra nelle combinazioni; conta solo se si aggiungono altre azioni variabili. Senza sisma i rapporti governanti sono quelli di prima. Con il sisma ci sono più righe, perché ogni gruppo variabile è presente o assente, e le righe sismiche usano i </w:t>
      </w:r>
      <w:r>
        <w:rPr>
          <w:rFonts w:ascii="Calibri" w:eastAsia="Calibri" w:hAnsi="Calibri" w:cs="Calibri"/>
        </w:rPr>
        <w:t>γ</w:t>
      </w:r>
      <w:r>
        <w:t xml:space="preserve">R della Tab. 7.11.III (1 a scorrimento e a ribaltamento, 1,2 alla portanza) invece di quelli statici: dove governa una riga sismica i rapporti di scorrimento e di ribaltamento scendono fino al 9 % e al 13 %. Fino alla 1.15.0 il calcolo senza interfaccia usava i casi fissi della prima versione (caratteristica, frequente, quasi permanente, 8 o 16 SLU, sisma </w:t>
      </w:r>
      <m:oMath>
        <m:r>
          <m:t>±</m:t>
        </m:r>
        <m:sSub>
          <m:e>
            <m:r>
              <m:t>k</m:t>
            </m:r>
          </m:e>
          <m:sub>
            <m:r>
              <m:t>v</m:t>
            </m:r>
          </m:sub>
        </m:sSub>
      </m:oMath>
      <w:r>
        <w:t xml:space="preserve"> con i </w:t>
      </w:r>
      <w:r>
        <w:rPr>
          <w:rFonts w:ascii="Calibri" w:eastAsia="Calibri" w:hAnsi="Calibri" w:cs="Calibri"/>
        </w:rPr>
        <w:t>γ</w:t>
      </w:r>
      <w:r>
        <w:t xml:space="preserve">R di R3) e un documento con </w:t>
      </w:r>
      <m:oMath>
        <m:sSub>
          <m:e>
            <m:r>
              <m:t>ψ</m:t>
            </m:r>
          </m:e>
          <m:sub>
            <m:r>
              <m:t>1</m:t>
            </m:r>
          </m:sub>
        </m:sSub>
        <m:r>
          <m:t>&gt;0</m:t>
        </m:r>
        <m:r>
          <m:t>,</m:t>
        </m:r>
        <m:r>
          <m:t>7</m:t>
        </m:r>
      </m:oMath>
      <w:r>
        <w:t xml:space="preserve"> si apriva non valido.</w:t>
      </w:r>
    </w:p>
    <w:p w:rsidR="00423802" w:rsidRDefault="00FD5868">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rsidR="00423802" w:rsidRDefault="00FD5868">
      <w:pPr>
        <w:pStyle w:val="Titolo2"/>
        <w:keepNext/>
        <w:spacing w:after="140"/>
      </w:pPr>
      <w:bookmarkStart w:id="115" w:name="_Toc244160739"/>
      <w:r>
        <w:t>Dati del profilo globale e conversione degli spessori</w:t>
      </w:r>
      <w:bookmarkEnd w:id="115"/>
    </w:p>
    <w:p w:rsidR="00423802" w:rsidRDefault="00FD5868">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rsidR="00423802" w:rsidRDefault="00FD5868">
      <w:pPr>
        <w:spacing w:after="140"/>
      </w:pPr>
      <w:r>
        <w:lastRenderedPageBreak/>
        <w:t>L’interfaccia acquisisce gli spessori e conserva nell’archivio i fondi a quota assoluta. Ogni colonna parte dalla superficie del rilievo presso il muro, inizialmente H+t a monte e Dv a valle. Con y positivo verso l’alto e spessori h_i positivi:</w:t>
      </w:r>
    </w:p>
    <w:p w:rsidR="00423802" w:rsidRDefault="00FD5868">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rsidR="00423802" w:rsidRDefault="00FD5868">
      <w:pPr>
        <w:spacing w:after="140"/>
      </w:pPr>
      <w:r>
        <w:t xml:space="preserve">Un fondo negativo è sotto il piano di posa. Le superfici degli strati restano orizzontali e decrescenti entro ogni colonna; Due colonne usa un confine verticale assegnato, inizialmente </w:t>
      </w:r>
      <m:oMath>
        <m:r>
          <m:t>x=a+</m:t>
        </m:r>
        <m:sSub>
          <m:e>
            <m:r>
              <m:t>s</m:t>
            </m:r>
          </m:e>
          <m:sub>
            <m:r>
              <m:t>0</m:t>
            </m:r>
          </m:sub>
        </m:sSub>
      </m:oMath>
      <w:r>
        <w:t>. Il disegno e l’editor usano lo stesso riferimento. Nomi uguali condividono il colore, senza imporre uguaglianza delle proprietà o collegamento dei dati.</w:t>
      </w:r>
    </w:p>
    <w:p w:rsidR="00423802" w:rsidRDefault="00FD5868">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m:oMath>
        <m:sSub>
          <m:e>
            <m:r>
              <m:t>φ</m:t>
            </m:r>
          </m:e>
          <m:sub>
            <m:r>
              <m:t>u</m:t>
            </m:r>
          </m:sub>
        </m:sSub>
        <m:r>
          <m:t>=0</m:t>
        </m:r>
      </m:oMath>
      <w:r>
        <w:t xml:space="preserve"> e non sottrae nuovamente le pressioni interstiziali nella resistenza del concio. La falda globale è una polilinea di quote piezometriche, non una successione di profondità sotto la superficie; non è previsto battente esterno sopra il terreno.</w:t>
      </w:r>
    </w:p>
    <w:p w:rsidR="00423802" w:rsidRDefault="00FD5868">
      <w:pPr>
        <w:pStyle w:val="Titolo2"/>
        <w:keepNext/>
        <w:spacing w:after="140"/>
      </w:pPr>
      <w:bookmarkStart w:id="116" w:name="_Toc244160740"/>
      <w:r>
        <w:t>Proposta automatica e dominio della ricerca</w:t>
      </w:r>
      <w:bookmarkEnd w:id="116"/>
    </w:p>
    <w:p w:rsidR="00423802" w:rsidRDefault="00FD5868">
      <w:pPr>
        <w:spacing w:after="140"/>
      </w:pPr>
      <w:r>
        <w:t xml:space="preserve">La modalità Automatica è una proposta di input, non una prescrizione normativa sulla sufficienza delle indagini. Le uscite vanno dall’estremo del rilievo di valle a </w:t>
      </w:r>
      <m:oMath>
        <m:r>
          <m:t>x=−0</m:t>
        </m:r>
        <m:r>
          <m:t>,</m:t>
        </m:r>
        <m:r>
          <m:t>10</m:t>
        </m:r>
      </m:oMath>
      <w:r>
        <w:t xml:space="preserve"> m; gli ingressi da </w:t>
      </w:r>
      <m:oMath>
        <m:r>
          <m:t>x=B+0</m:t>
        </m:r>
        <m:r>
          <m:t>,</m:t>
        </m:r>
        <m:r>
          <m:t>10</m:t>
        </m:r>
      </m:oMath>
      <w:r>
        <w:t xml:space="preserve"> m all’estremo del rilievo di monte. La profondità minima è 0,10 m sotto il piano di posa. La profondità massima proposta è il minore fra 2(H+t) e quella nota in entrambe le colonne; nel Profilo unico si usa la sola colonna attiva.</w:t>
      </w:r>
    </w:p>
    <w:p w:rsidR="00423802" w:rsidRDefault="00FD5868">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rsidR="00423802" w:rsidRDefault="00FD5868">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rsidR="00423802" w:rsidRDefault="00FD5868">
      <w:pPr>
        <w:pStyle w:val="Titolo2"/>
        <w:keepNext/>
        <w:spacing w:after="140"/>
      </w:pPr>
      <w:bookmarkStart w:id="117" w:name="_Toc244160741"/>
      <w:r>
        <w:t>Metodo di equilibrio e interpretazione dei tassi</w:t>
      </w:r>
      <w:bookmarkEnd w:id="117"/>
    </w:p>
    <w:p w:rsidR="00423802" w:rsidRDefault="00FD5868">
      <w:pPr>
        <w:spacing w:after="140"/>
      </w:pPr>
      <w:r>
        <w:t xml:space="preserve">Bishop semplificato impone l’equilibrio verticale dei conci e quello globale dei momenti, trascurando il taglio interconcio; non impone l’equilibrio orizzontale. Un concio con attrito che richiederebbe </w:t>
      </w:r>
      <m:oMath>
        <m:sSup>
          <m:e>
            <m:r>
              <m:t>N</m:t>
            </m:r>
          </m:e>
          <m:sup>
            <m:r>
              <m:t>′</m:t>
            </m:r>
          </m:sup>
        </m:sSup>
        <m:r>
          <m:t>&lt;0</m:t>
        </m:r>
      </m:oMath>
      <w:r>
        <w:t xml:space="preserve"> rende la superficie non valida, perché il terreno non ha resistenza a trazione. Con </w:t>
      </w:r>
      <m:oMath>
        <m:r>
          <m:t>φ=0</m:t>
        </m:r>
      </m:oMath>
      <w:r>
        <w:t xml:space="preserve">, come nell’analisi non drenata, la resistenza del concio è </w:t>
      </w:r>
      <m:oMath>
        <m:r>
          <m:t>c</m:t>
        </m:r>
        <m:r>
          <m:t>l</m:t>
        </m:r>
      </m:oMath>
      <w:r>
        <w:t xml:space="preserve"> e non dipende da </w:t>
      </w:r>
      <m:oMath>
        <m:sSup>
          <m:e>
            <m:r>
              <m:t>N</m:t>
            </m:r>
          </m:e>
          <m:sup>
            <m:r>
              <m:t>′</m:t>
            </m:r>
          </m:sup>
        </m:sSup>
      </m:oMath>
      <w:r>
        <w:t xml:space="preserve">: un </w:t>
      </w:r>
      <m:oMath>
        <m:sSup>
          <m:e>
            <m:r>
              <m:t>N</m:t>
            </m:r>
          </m:e>
          <m:sup>
            <m:r>
              <m:t>′</m:t>
            </m:r>
          </m:sup>
        </m:sSup>
        <m:r>
          <m:t>&lt;0</m:t>
        </m:r>
      </m:oMath>
      <w:r>
        <w:t xml:space="preserve"> su quel concio non esclude la superficie.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rsidR="00423802" w:rsidRDefault="00FD5868">
      <w:pPr>
        <w:spacing w:after="140"/>
      </w:pPr>
      <w:r>
        <w:lastRenderedPageBreak/>
        <w:t xml:space="preserve">Le combinazioni globali sono indipendenti dalle verifiche locali. Il preset statico è A2–M2–R2: </w:t>
      </w:r>
      <m:oMath>
        <m:sSub>
          <m:e>
            <m:r>
              <m:t>γ</m:t>
            </m:r>
          </m:e>
          <m:sub>
            <m:r>
              <m:t>G1</m:t>
            </m:r>
          </m:sub>
        </m:sSub>
        <m:r>
          <m:t>=1</m:t>
        </m:r>
      </m:oMath>
      <w:r>
        <w:t xml:space="preserve">, </w:t>
      </w:r>
      <m:oMath>
        <m:sSub>
          <m:e>
            <m:r>
              <m:t>γ</m:t>
            </m:r>
          </m:e>
          <m:sub>
            <m:r>
              <m:t>G2</m:t>
            </m:r>
          </m:sub>
        </m:sSub>
        <m:r>
          <m:t>=0</m:t>
        </m:r>
        <m:r>
          <m:t>,</m:t>
        </m:r>
        <m:r>
          <m:t>8/1</m:t>
        </m:r>
        <m:r>
          <m:t>,</m:t>
        </m:r>
        <m:r>
          <m:t>3</m:t>
        </m:r>
      </m:oMath>
      <w:r>
        <w:t xml:space="preserve"> e </w:t>
      </w:r>
      <m:oMath>
        <m:sSub>
          <m:e>
            <m:r>
              <m:t>γ</m:t>
            </m:r>
          </m:e>
          <m:sub>
            <m:r>
              <m:t>Q</m:t>
            </m:r>
          </m:sub>
        </m:sSub>
        <m:r>
          <m:t>=0/1</m:t>
        </m:r>
        <m:r>
          <m:t>,</m:t>
        </m:r>
        <m:r>
          <m:t>3</m:t>
        </m:r>
      </m:oMath>
      <w:r>
        <w:t xml:space="preserve">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m:oMath>
        <m:sSub>
          <m:e>
            <m:r>
              <m:t>γ</m:t>
            </m:r>
          </m:e>
          <m:sub>
            <m:r>
              <m:t>R</m:t>
            </m:r>
          </m:sub>
        </m:sSub>
        <m:r>
          <m:t>=1</m:t>
        </m:r>
        <m:r>
          <m:t>,</m:t>
        </m:r>
        <m:r>
          <m:t>10</m:t>
        </m:r>
      </m:oMath>
      <w:r>
        <w:t xml:space="preserve">; fino alla 1.14.3 il G2 favorevole valeva 0. Le azioni e i coefficienti effettivamente usati restano esposti nella matrice. Lo SLV globale usa la propria impostazione, con </w:t>
      </w:r>
      <m:oMath>
        <m:sSub>
          <m:e>
            <m:r>
              <m:t>β</m:t>
            </m:r>
          </m:e>
          <m:sub>
            <m:r>
              <m:t>s</m:t>
            </m:r>
          </m:sub>
        </m:sSub>
        <m:r>
          <m:t>=0</m:t>
        </m:r>
        <m:r>
          <m:t>,</m:t>
        </m:r>
        <m:r>
          <m:t>38</m:t>
        </m:r>
      </m:oMath>
      <w:r>
        <w:t xml:space="preserve"> per la derivazione dal sito e </w:t>
      </w:r>
      <m:oMath>
        <m:sSub>
          <m:e>
            <m:r>
              <m:t>γ</m:t>
            </m:r>
          </m:e>
          <m:sub>
            <m:r>
              <m:t>R</m:t>
            </m:r>
          </m:sub>
        </m:sSub>
        <m:r>
          <m:t>=1</m:t>
        </m:r>
        <m:r>
          <m:t>,</m:t>
        </m:r>
        <m:r>
          <m:t>20</m:t>
        </m:r>
      </m:oMath>
      <w:r>
        <w:t>; i coefficienti delle spinte non vengono trasferiti come se fossero quelli del meccanismo globale.</w:t>
      </w:r>
    </w:p>
    <w:p w:rsidR="00423802" w:rsidRDefault="00FD5868">
      <w:pPr>
        <w:spacing w:after="140"/>
      </w:pPr>
      <w:r>
        <w:t>F è calcolato sui parametri e sulle azioni di progetto della combinazione. Il confronto con il fattore di resistenza si esprime con:</w:t>
      </w:r>
    </w:p>
    <w:p w:rsidR="00423802" w:rsidRDefault="00FD5868">
      <w:pPr>
        <w:keepNext/>
        <w:spacing w:before="60" w:after="80"/>
        <w:ind w:left="255"/>
      </w:pPr>
      <m:oMathPara>
        <m:oMath>
          <m:r>
            <m:t>η=</m:t>
          </m:r>
          <m:f>
            <m:fPr>
              <m:type m:val="bar"/>
            </m:fPr>
            <m:num>
              <m:sSub>
                <m:e>
                  <m:r>
                    <m:t>γ</m:t>
                  </m:r>
                </m:e>
                <m:sub>
                  <m:r>
                    <m:t>R</m:t>
                  </m:r>
                </m:sub>
              </m:sSub>
            </m:num>
            <m:den>
              <m:r>
                <m:t>F</m:t>
              </m:r>
            </m:den>
          </m:f>
        </m:oMath>
      </m:oMathPara>
    </w:p>
    <w:p w:rsidR="00423802" w:rsidRDefault="00FD5868">
      <w:pPr>
        <w:spacing w:after="140"/>
      </w:pPr>
      <w:r>
        <w:t xml:space="preserve">Nel dominio analizzato la verifica è soddisfatta se </w:t>
      </w:r>
      <m:oMath>
        <m:r>
          <m:t>F≥</m:t>
        </m:r>
        <m:sSub>
          <m:e>
            <m:r>
              <m:t>γ</m:t>
            </m:r>
          </m:e>
          <m:sub>
            <m:r>
              <m:t>R</m:t>
            </m:r>
          </m:sub>
        </m:sSub>
      </m:oMath>
      <w:r>
        <w:t xml:space="preserve">, equivalente a </w:t>
      </w:r>
      <m:oMath>
        <m:r>
          <m:t>η≤1</m:t>
        </m:r>
      </m:oMath>
      <w:r>
        <w:t xml:space="preserve">,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rsidR="00423802" w:rsidRDefault="00FD5868">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rsidR="00423802" w:rsidRDefault="00FD5868">
      <w:pPr>
        <w:pStyle w:val="Titolo2"/>
        <w:keepNext/>
        <w:spacing w:after="140"/>
      </w:pPr>
      <w:bookmarkStart w:id="118" w:name="_Toc244160742"/>
      <w:r>
        <w:t>Riscontro ripercorribile e limiti</w:t>
      </w:r>
      <w:bookmarkEnd w:id="118"/>
    </w:p>
    <w:p w:rsidR="00423802" w:rsidRDefault="00FD5868">
      <w:pPr>
        <w:spacing w:after="140"/>
      </w:pPr>
      <w:r>
        <w:t xml:space="preserve">Il caso stratificato della guida pratica ha </w:t>
      </w:r>
      <m:oMath>
        <m:r>
          <m:t>H=3</m:t>
        </m:r>
      </m:oMath>
      <w:r>
        <w:t xml:space="preserve"> m, </w:t>
      </w:r>
      <m:oMath>
        <m:r>
          <m:t>t=0</m:t>
        </m:r>
        <m:r>
          <m:t>,</m:t>
        </m:r>
        <m:r>
          <m:t>45</m:t>
        </m:r>
      </m:oMath>
      <w:r>
        <w:t xml:space="preserve"> m, strati profondi fino a </w:t>
      </w:r>
      <m:oMath>
        <m:r>
          <m:t>y=−10</m:t>
        </m:r>
      </m:oMath>
      <w:r>
        <w:t xml:space="preserve"> m e ricerca automatica fino a 6,90 m. Il modello completo è salvato in supporto/artefatti/globale-guidata-20260930/offscreen-rilascio/esempio-stratificato.anthea; i valori di riferimento dei due casi statici sono </w:t>
      </w:r>
      <m:oMath>
        <m:r>
          <m:t>F=1</m:t>
        </m:r>
        <m:r>
          <m:t>,</m:t>
        </m:r>
        <m:r>
          <m:t>176315</m:t>
        </m:r>
      </m:oMath>
      <w:r>
        <w:t xml:space="preserve"> e </w:t>
      </w:r>
      <m:oMath>
        <m:r>
          <m:t>F=1</m:t>
        </m:r>
        <m:r>
          <m:t>,</m:t>
        </m:r>
        <m:r>
          <m:t>075737</m:t>
        </m:r>
      </m:oMath>
      <w:r>
        <w:t xml:space="preserve">, con </w:t>
      </w:r>
      <m:oMath>
        <m:sSub>
          <m:e>
            <m:r>
              <m:t>γ</m:t>
            </m:r>
          </m:e>
          <m:sub>
            <m:r>
              <m:t>R</m:t>
            </m:r>
          </m:sub>
        </m:sSub>
        <m:r>
          <m:t>=1</m:t>
        </m:r>
        <m:r>
          <m:t>,</m:t>
        </m:r>
        <m:r>
          <m:t>10</m:t>
        </m:r>
      </m:oMath>
      <w:r>
        <w:t>. Il secondo tasso è 1,022555 e non soddisfa il confronto.</w:t>
      </w:r>
    </w:p>
    <w:p w:rsidR="00423802" w:rsidRDefault="00FD5868">
      <w:pPr>
        <w:spacing w:after="140"/>
      </w:pPr>
      <w:r>
        <w:t>Nel motore Bishop restano esclusi i meccanismi non circolari e la liquefazione. La ricerca circolare nel dominio assegnato non esaurisce la stabilità generale del versante.</w:t>
      </w:r>
    </w:p>
    <w:p w:rsidR="00423802" w:rsidRDefault="00FD5868">
      <w:pPr>
        <w:pStyle w:val="Titolo1"/>
        <w:keepNext/>
        <w:spacing w:after="140"/>
      </w:pPr>
      <w:bookmarkStart w:id="119" w:name="_Toc244160743"/>
      <w:r>
        <w:t>Portanza, cedimenti, spostamenti e armature dei muri</w:t>
      </w:r>
      <w:bookmarkEnd w:id="119"/>
    </w:p>
    <w:p w:rsidR="00423802" w:rsidRDefault="00FD5868">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rsidR="00423802" w:rsidRDefault="00FD5868">
      <w:pPr>
        <w:pStyle w:val="Titolo2"/>
        <w:keepNext/>
        <w:spacing w:after="140"/>
      </w:pPr>
      <w:bookmarkStart w:id="120" w:name="_Toc244160744"/>
      <w:r>
        <w:t>Portanza sismica</w:t>
      </w:r>
      <w:bookmarkEnd w:id="120"/>
    </w:p>
    <w:p w:rsidR="00423802" w:rsidRDefault="00FD5868">
      <w:pPr>
        <w:spacing w:after="140"/>
      </w:pPr>
      <w:r>
        <w:t xml:space="preserve">Si applica EN 1998-5:2004 allegato F alla fondazione nastriforme su terreno granulare asciutto, omogeneo e con base ruvida. </w:t>
      </w:r>
      <m:oMath>
        <m:sSub>
          <m:e>
            <m:r>
              <m:t>N</m:t>
            </m:r>
          </m:e>
          <m:sub>
            <m:r>
              <m:t>max</m:t>
            </m:r>
          </m:sub>
        </m:sSub>
        <m:r>
          <m:t>=0</m:t>
        </m:r>
        <m:r>
          <m:t>,</m:t>
        </m:r>
        <m:r>
          <m:t>5</m:t>
        </m:r>
        <m:r>
          <m:t>γ</m:t>
        </m:r>
        <m:r>
          <m:t>(1−</m:t>
        </m:r>
        <m:sSub>
          <m:e>
            <m:r>
              <m:t>a</m:t>
            </m:r>
          </m:e>
          <m:sub>
            <m:r>
              <m:t>v</m:t>
            </m:r>
          </m:sub>
        </m:sSub>
        <m:r>
          <m:t>/g)</m:t>
        </m:r>
        <m:sSup>
          <m:e>
            <m:r>
              <m:t>B</m:t>
            </m:r>
          </m:e>
          <m:sup>
            <m:r>
              <m:t>2</m:t>
            </m:r>
          </m:sup>
        </m:sSup>
        <m:sSub>
          <m:e>
            <m:r>
              <m:t>N</m:t>
            </m:r>
          </m:e>
          <m:sub>
            <m:r>
              <m:t>γ</m:t>
            </m:r>
          </m:sub>
        </m:sSub>
      </m:oMath>
      <w:r>
        <w:t xml:space="preserve">, con </w:t>
      </w:r>
      <m:oMath>
        <m:sSub>
          <m:e>
            <m:r>
              <m:t>N</m:t>
            </m:r>
          </m:e>
          <m:sub>
            <m:r>
              <m:t>γ</m:t>
            </m:r>
          </m:sub>
        </m:sSub>
        <m:r>
          <m:t>=2</m:t>
        </m:r>
        <m:r>
          <m:t>(</m:t>
        </m:r>
        <m:sSub>
          <m:e>
            <m:r>
              <m:t>N</m:t>
            </m:r>
          </m:e>
          <m:sub>
            <m:r>
              <m:t>q</m:t>
            </m:r>
          </m:sub>
        </m:sSub>
        <m:r>
          <m:t>−1)</m:t>
        </m:r>
        <m:r>
          <m:rPr>
            <m:sty m:val="p"/>
          </m:rPr>
          <m:t>tan</m:t>
        </m:r>
        <m:sSub>
          <m:e>
            <m:r>
              <m:t>φ</m:t>
            </m:r>
          </m:e>
          <m:sub>
            <m:r>
              <m:t>d</m:t>
            </m:r>
          </m:sub>
        </m:sSub>
      </m:oMath>
      <w:r>
        <w:t xml:space="preserve">. Si trascura il contributo favorevole del ricoprimento. N, V e M sono normalizzati </w:t>
      </w:r>
      <w:r>
        <w:lastRenderedPageBreak/>
        <w:t xml:space="preserve">con </w:t>
      </w:r>
      <m:oMath>
        <m:sSub>
          <m:e>
            <m:r>
              <m:t>γ</m:t>
            </m:r>
          </m:e>
          <m:sub>
            <m:r>
              <m:t>RD</m:t>
            </m:r>
          </m:sub>
        </m:sSub>
        <m:sSub>
          <m:e>
            <m:r>
              <m:t>γ</m:t>
            </m:r>
          </m:e>
          <m:sub>
            <m:r>
              <m:t>R</m:t>
            </m:r>
          </m:sub>
        </m:sSub>
      </m:oMath>
      <w:r>
        <w:t xml:space="preserve">; l'inerzia del terreno </w:t>
      </w:r>
      <m:oMath>
        <m:r>
          <m:t>F=</m:t>
        </m:r>
        <m:sSub>
          <m:e>
            <m:r>
              <m:t>a</m:t>
            </m:r>
          </m:e>
          <m:sub>
            <m:r>
              <m:t>h</m:t>
            </m:r>
          </m:sub>
        </m:sSub>
        <m:r>
          <m:t>/(g</m:t>
        </m:r>
        <m:r>
          <m:rPr>
            <m:sty m:val="p"/>
          </m:rPr>
          <m:t>tan</m:t>
        </m:r>
        <m:sSub>
          <m:e>
            <m:r>
              <m:t>φ</m:t>
            </m:r>
          </m:e>
          <m:sub>
            <m:r>
              <m:t>d</m:t>
            </m:r>
          </m:sub>
        </m:sSub>
        <m:r>
          <m:t>)</m:t>
        </m:r>
      </m:oMath>
      <w:r>
        <w:t xml:space="preserve">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m:oMath>
        <m:sSub>
          <m:e>
            <m:r>
              <m:t>γ</m:t>
            </m:r>
          </m:e>
          <m:sub>
            <m:r>
              <m:t>RD</m:t>
            </m:r>
          </m:sub>
        </m:sSub>
        <m:r>
          <m:t>=1</m:t>
        </m:r>
        <m:r>
          <m:t>,</m:t>
        </m:r>
        <m:r>
          <m:t>15</m:t>
        </m:r>
      </m:oMath>
      <w:r>
        <w:t xml:space="preserve">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rsidR="00423802" w:rsidRDefault="00FD5868">
      <w:pPr>
        <w:spacing w:after="140"/>
      </w:pPr>
      <w:r>
        <w:t xml:space="preserve">Il dominio usa </w:t>
      </w:r>
      <m:oMath>
        <m:r>
          <m:t>a=c=0</m:t>
        </m:r>
        <m:r>
          <m:t>,</m:t>
        </m:r>
        <m:r>
          <m:t>92</m:t>
        </m:r>
      </m:oMath>
      <w:r>
        <w:t xml:space="preserve">; </w:t>
      </w:r>
      <m:oMath>
        <m:r>
          <m:t>b=d=1</m:t>
        </m:r>
        <m:r>
          <m:t>,</m:t>
        </m:r>
        <m:r>
          <m:t>25</m:t>
        </m:r>
      </m:oMath>
      <w:r>
        <w:t xml:space="preserve">; </w:t>
      </w:r>
      <m:oMath>
        <m:r>
          <m:t>e=0</m:t>
        </m:r>
        <m:r>
          <m:t>,</m:t>
        </m:r>
        <m:r>
          <m:t>41</m:t>
        </m:r>
      </m:oMath>
      <w:r>
        <w:t xml:space="preserve">; </w:t>
      </w:r>
      <m:oMath>
        <m:r>
          <m:t>f=0</m:t>
        </m:r>
        <m:r>
          <m:t>,</m:t>
        </m:r>
        <m:r>
          <m:t>32</m:t>
        </m:r>
      </m:oMath>
      <w:r>
        <w:t xml:space="preserve">; </w:t>
      </w:r>
      <m:oMath>
        <m:r>
          <m:t>m=0</m:t>
        </m:r>
        <m:r>
          <m:t>,</m:t>
        </m:r>
        <m:r>
          <m:t>96</m:t>
        </m:r>
      </m:oMath>
      <w:r>
        <w:t xml:space="preserve">; </w:t>
      </w:r>
      <m:oMath>
        <m:r>
          <m:t>k=1</m:t>
        </m:r>
      </m:oMath>
      <w:r>
        <w:t xml:space="preserve">; </w:t>
      </w:r>
      <m:oMath>
        <m:sSup>
          <m:e>
            <m:r>
              <m:t>k</m:t>
            </m:r>
          </m:e>
          <m:sup>
            <m:r>
              <m:t>′</m:t>
            </m:r>
          </m:sup>
        </m:sSup>
        <m:r>
          <m:t>=0</m:t>
        </m:r>
        <m:r>
          <m:t>,</m:t>
        </m:r>
        <m:r>
          <m:t>39</m:t>
        </m:r>
      </m:oMath>
      <w:r>
        <w:t xml:space="preserve">; </w:t>
      </w:r>
      <m:oMath>
        <m:sSub>
          <m:e>
            <m:r>
              <m:t>c</m:t>
            </m:r>
          </m:e>
          <m:sub>
            <m:r>
              <m:t>T</m:t>
            </m:r>
          </m:sub>
        </m:sSub>
        <m:r>
          <m:t>=1</m:t>
        </m:r>
        <m:r>
          <m:t>,</m:t>
        </m:r>
        <m:r>
          <m:t>14</m:t>
        </m:r>
      </m:oMath>
      <w:r>
        <w:t xml:space="preserve">; </w:t>
      </w:r>
      <m:oMath>
        <m:sSub>
          <m:e>
            <m:r>
              <m:t>c</m:t>
            </m:r>
          </m:e>
          <m:sub>
            <m:r>
              <m:t>M</m:t>
            </m:r>
          </m:sub>
        </m:sSub>
        <m:r>
          <m:t>=</m:t>
        </m:r>
        <m:sSubSup>
          <m:e>
            <m:r>
              <m:t>c</m:t>
            </m:r>
          </m:e>
          <m:sub>
            <m:r>
              <m:t>M</m:t>
            </m:r>
          </m:sub>
          <m:sup>
            <m:r>
              <m:t>′</m:t>
            </m:r>
          </m:sup>
        </m:sSubSup>
        <m:r>
          <m:t>=1</m:t>
        </m:r>
        <m:r>
          <m:t>,</m:t>
        </m:r>
        <m:r>
          <m:t>01</m:t>
        </m:r>
      </m:oMath>
      <w:r>
        <w:t xml:space="preserve">; </w:t>
      </w:r>
      <m:oMath>
        <m:r>
          <m:t>β=2</m:t>
        </m:r>
        <m:r>
          <m:t>,</m:t>
        </m:r>
        <m:r>
          <m:t>90</m:t>
        </m:r>
      </m:oMath>
      <w:r>
        <w:t xml:space="preserve">; </w:t>
      </w:r>
      <m:oMath>
        <m:r>
          <m:t>γ=2</m:t>
        </m:r>
        <m:r>
          <m:t>,</m:t>
        </m:r>
        <m:r>
          <m:t>80</m:t>
        </m:r>
      </m:oMath>
      <w:r>
        <w:t>.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rsidR="00423802" w:rsidRDefault="00FD5868">
      <w:pPr>
        <w:pStyle w:val="Titolo2"/>
        <w:keepNext/>
        <w:spacing w:after="140"/>
      </w:pPr>
      <w:bookmarkStart w:id="121" w:name="_Toc244160745"/>
      <w:r>
        <w:t>Cedimenti e spostamenti di esercizio</w:t>
      </w:r>
      <w:bookmarkEnd w:id="121"/>
    </w:p>
    <w:p w:rsidR="00423802" w:rsidRDefault="00FD5868">
      <w:pPr>
        <w:spacing w:after="140"/>
      </w:pPr>
      <w:r>
        <w:t xml:space="preserve">Si integra </w:t>
      </w:r>
      <m:oMath>
        <m:r>
          <m:t>s=∫Δ</m:t>
        </m:r>
        <m:sSub>
          <m:e>
            <m:r>
              <m:t>σ</m:t>
            </m:r>
          </m:e>
          <m:sub>
            <m:r>
              <m:t>z</m:t>
            </m:r>
          </m:sub>
        </m:sSub>
        <m:r>
          <m:t>/M</m:t>
        </m:r>
        <m:r>
          <m:t>dz</m:t>
        </m:r>
      </m:oMath>
      <w:r>
        <w:t xml:space="preserve"> con tensioni Boussinesq di una striscia infinita e pressione di contatto lineare. Il calcolo è ripetuto a valle, al centro e a monte. La profondità deve arrivare a </w:t>
      </w:r>
      <m:oMath>
        <m:r>
          <m:t>Δ</m:t>
        </m:r>
        <m:sSub>
          <m:e>
            <m:r>
              <m:t>σ</m:t>
            </m:r>
          </m:e>
          <m:sub>
            <m:r>
              <m:t>z</m:t>
            </m:r>
          </m:sub>
        </m:sSub>
        <m:r>
          <m:t>≤10</m:t>
        </m:r>
      </m:oMath>
      <w:r>
        <w:t xml:space="preserve"> % del carico netto oppure a un substrato rigido documentato. Viene controllata anche la convergenza numerica. Profili insufficienti non producono un esito favorevole né uno spostamento totale valido.</w:t>
      </w:r>
    </w:p>
    <w:p w:rsidR="00423802" w:rsidRDefault="00FD5868">
      <w:pPr>
        <w:spacing w:after="140"/>
      </w:pPr>
      <w:r>
        <w:t xml:space="preserve">È un cedimento finale con moduli costanti assegnati: non ricostruisce tempi di consolidazione, OCR, scarico e ricarico, variazione di M con le tensioni o degrado ciclico. La rotazione </w:t>
      </w:r>
      <m:oMath>
        <m:r>
          <m:t>θ=(</m:t>
        </m:r>
        <m:sSub>
          <m:e>
            <m:r>
              <m:t>s</m:t>
            </m:r>
          </m:e>
          <m:sub>
            <m:r>
              <m:t>monte</m:t>
            </m:r>
          </m:sub>
        </m:sSub>
        <m:r>
          <m:t>−</m:t>
        </m:r>
        <m:sSub>
          <m:e>
            <m:r>
              <m:t>s</m:t>
            </m:r>
          </m:e>
          <m:sub>
            <m:r>
              <m:t>valle</m:t>
            </m:r>
          </m:sub>
        </m:sSub>
        <m:r>
          <m:t>)/B</m:t>
        </m:r>
      </m:oMath>
      <w:r>
        <w:t xml:space="preserve"> deriva dal profilo libero; non è una soluzione accoppiata della fondazione rigida.</w:t>
      </w:r>
    </w:p>
    <w:p w:rsidR="00423802" w:rsidRDefault="00FD5868">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xml:space="preserve">. La doppia integrazione fornisce u del fusto con base fissa; la stima disaccoppiata totale è </w:t>
      </w:r>
      <m:oMath>
        <m:sSub>
          <m:e>
            <m:r>
              <m:t>u</m:t>
            </m:r>
          </m:e>
          <m:sub>
            <m:r>
              <m:t>testa</m:t>
            </m:r>
          </m:sub>
        </m:sSub>
        <m:r>
          <m:t>=</m:t>
        </m:r>
        <m:sSub>
          <m:e>
            <m:r>
              <m:t>u</m:t>
            </m:r>
          </m:e>
          <m:sub>
            <m:r>
              <m:t>fusto</m:t>
            </m:r>
          </m:sub>
        </m:sSub>
        <m:r>
          <m:t>+H/K−θ</m:t>
        </m:r>
        <m:r>
          <m:t>(</m:t>
        </m:r>
        <m:sSub>
          <m:e>
            <m:r>
              <m:t>H</m:t>
            </m:r>
          </m:e>
          <m:sub>
            <m:r>
              <m:t>muro</m:t>
            </m:r>
          </m:sub>
        </m:sSub>
        <m:r>
          <m:t>+t)</m:t>
        </m:r>
      </m:oMath>
      <w:r>
        <w:t>. Il termine di rotazione conserva il segno. Le curvature mancanti impediscono il risultato. La gravità usa il modello elastico del materiale nel campo senza trazione.</w:t>
      </w:r>
    </w:p>
    <w:p w:rsidR="00423802" w:rsidRDefault="00FD5868">
      <w:pPr>
        <w:pStyle w:val="Titolo2"/>
        <w:keepNext/>
        <w:spacing w:after="140"/>
      </w:pPr>
      <w:bookmarkStart w:id="122" w:name="_Toc244160746"/>
      <w:r>
        <w:t>Spostamenti permanenti Newmark</w:t>
      </w:r>
      <w:bookmarkEnd w:id="122"/>
    </w:p>
    <w:p w:rsidR="00423802" w:rsidRDefault="00FD5868">
      <w:pPr>
        <w:spacing w:after="140"/>
      </w:pPr>
      <w:r>
        <w:t xml:space="preserve">Il blocco rigido scorre in una sola direzione. L’integrazione dei tratti lineari di </w:t>
      </w:r>
      <m:oMath>
        <m:r>
          <m:t>a(t)−</m:t>
        </m:r>
        <m:sSub>
          <m:e>
            <m:r>
              <m:t>k</m:t>
            </m:r>
          </m:e>
          <m:sub>
            <m:r>
              <m:t>y</m:t>
            </m:r>
          </m:sub>
        </m:sSub>
        <m:r>
          <m:t>g</m:t>
        </m:r>
      </m:oMath>
      <w:r>
        <w:t xml:space="preserve">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rsidR="00423802" w:rsidRDefault="00FD5868">
      <w:pPr>
        <w:pStyle w:val="Titolo2"/>
        <w:keepNext/>
        <w:spacing w:after="140"/>
      </w:pPr>
      <w:bookmarkStart w:id="123" w:name="_Toc244160747"/>
      <w:r>
        <w:t>Armature e comando Calcola armature</w:t>
      </w:r>
      <w:bookmarkEnd w:id="123"/>
    </w:p>
    <w:p w:rsidR="00423802" w:rsidRDefault="00FD5868">
      <w:pPr>
        <w:spacing w:after="140"/>
      </w:pPr>
      <w:r>
        <w:t xml:space="preserve">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w:t>
      </w:r>
      <w:r>
        <w:lastRenderedPageBreak/>
        <w:t>interferro tra coppie, ingombro, area e passo dei collegamenti. Il mandrino considera anche la pressione nel calcestruzzo all’interno della piega.</w:t>
      </w:r>
    </w:p>
    <w:p w:rsidR="00423802" w:rsidRDefault="00FD5868">
      <w:pPr>
        <w:pStyle w:val="Titolo2"/>
        <w:keepNext/>
        <w:spacing w:after="140"/>
      </w:pPr>
      <w:bookmarkStart w:id="124" w:name="_Toc244160748"/>
      <w:r>
        <w:t>Taglio senza staffe e stato delle verifiche del muro</w:t>
      </w:r>
      <w:bookmarkEnd w:id="124"/>
    </w:p>
    <w:p w:rsidR="00423802" w:rsidRDefault="00FD5868">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rsidR="00423802" w:rsidRDefault="00FD5868">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rsidR="00423802" w:rsidRDefault="00FD5868">
      <w:pPr>
        <w:pStyle w:val="Titolo2"/>
        <w:keepNext/>
        <w:spacing w:after="140"/>
      </w:pPr>
      <w:bookmarkStart w:id="125" w:name="_Toc244160749"/>
      <w:r>
        <w:t>Materiali del muro e condivisione nel progetto</w:t>
      </w:r>
      <w:bookmarkEnd w:id="125"/>
    </w:p>
    <w:p w:rsidR="00423802" w:rsidRDefault="00FD5868">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Le verifiche N–M, le curvature SLE, le resistenze a taglio e il calcolo degli ancoraggi utilizzano i parametri effettivi; </w:t>
      </w:r>
      <m:oMath>
        <m:sSub>
          <m:e>
            <m:r>
              <m:t>f</m:t>
            </m:r>
          </m:e>
          <m:sub>
            <m:r>
              <m:t>cd</m:t>
            </m:r>
          </m:sub>
        </m:sSub>
        <m:r>
          <m:t>=</m:t>
        </m:r>
        <m:sSub>
          <m:e>
            <m:r>
              <m:t>α</m:t>
            </m:r>
          </m:e>
          <m:sub>
            <m:r>
              <m:t>cc</m:t>
            </m:r>
          </m:sub>
        </m:sSub>
        <m:sSub>
          <m:e>
            <m:r>
              <m:t>f</m:t>
            </m:r>
          </m:e>
          <m:sub>
            <m:r>
              <m:t>ck</m:t>
            </m:r>
          </m:sub>
        </m:sSub>
        <m:r>
          <m:t>/</m:t>
        </m:r>
        <m:sSub>
          <m:e>
            <m:r>
              <m:t>γ</m:t>
            </m:r>
          </m:e>
          <m:sub>
            <m:r>
              <m:t>c</m:t>
            </m:r>
          </m:sub>
        </m:sSub>
      </m:oMath>
      <w:r>
        <w:t xml:space="preserve"> e </w:t>
      </w:r>
      <m:oMath>
        <m:sSub>
          <m:e>
            <m:r>
              <m:t>f</m:t>
            </m:r>
          </m:e>
          <m:sub>
            <m:r>
              <m:t>yd</m:t>
            </m:r>
          </m:sub>
        </m:sSub>
        <m:r>
          <m:t>=</m:t>
        </m:r>
        <m:sSub>
          <m:e>
            <m:r>
              <m:t>f</m:t>
            </m:r>
          </m:e>
          <m:sub>
            <m:r>
              <m:t>yk</m:t>
            </m:r>
          </m:sub>
        </m:sSub>
        <m:r>
          <m:t>/</m:t>
        </m:r>
        <m:sSub>
          <m:e>
            <m:r>
              <m:t>γ</m:t>
            </m:r>
          </m:e>
          <m:sub>
            <m:r>
              <m:t>s</m:t>
            </m:r>
          </m:sub>
        </m:sSub>
      </m:oMath>
      <w:r>
        <w:t xml:space="preserve">. I cataloghi non sono duplicati nel modulo dei muri. Per gli archivi precedenti, i campi mancanti mantengono il comportamento originario, compreso l'acciaio elastoplastico con </w:t>
      </w:r>
      <m:oMath>
        <m:sSub>
          <m:e>
            <m:r>
              <m:t>f</m:t>
            </m:r>
          </m:e>
          <m:sub>
            <m:r>
              <m:t>u</m:t>
            </m:r>
          </m:sub>
        </m:sSub>
        <m:r>
          <m:t>=</m:t>
        </m:r>
        <m:sSub>
          <m:e>
            <m:r>
              <m:t>f</m:t>
            </m:r>
          </m:e>
          <m:sub>
            <m:r>
              <m:t>y</m:t>
            </m:r>
          </m:sub>
        </m:sSub>
      </m:oMath>
      <w:r>
        <w:t>, senza cambiare le resistenze memorizzate.</w:t>
      </w:r>
    </w:p>
    <w:p w:rsidR="00423802" w:rsidRDefault="00FD5868">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rsidR="00423802" w:rsidRDefault="00FD5868">
      <w:pPr>
        <w:pStyle w:val="Titolo2"/>
        <w:keepNext/>
        <w:spacing w:after="140"/>
      </w:pPr>
      <w:bookmarkStart w:id="126" w:name="_Toc244160750"/>
      <w:r>
        <w:t>Dettagli d'armatura e distinta ferri del muro</w:t>
      </w:r>
      <w:bookmarkEnd w:id="126"/>
    </w:p>
    <w:p w:rsidR="00423802" w:rsidRDefault="00FD5868">
      <w:pPr>
        <w:spacing w:after="140"/>
      </w:pPr>
      <w:r>
        <w:t xml:space="preserve">La distinta è calcolata separatamente dalle resistenze. La lunghezza L del tratto, il copriferro di estremità </w:t>
      </w:r>
      <m:oMath>
        <m:sSub>
          <m:e>
            <m:r>
              <m:t>c</m:t>
            </m:r>
          </m:e>
          <m:sub>
            <m:r>
              <m:t>e</m:t>
            </m:r>
          </m:sub>
        </m:sSub>
      </m:oMath>
      <w:r>
        <w:t xml:space="preserve"> e la lunghezza commerciale sono parametri del computo, non della striscia strutturale di 1 m.</w:t>
      </w:r>
    </w:p>
    <w:p w:rsidR="00423802" w:rsidRDefault="00FD5868">
      <w:pPr>
        <w:spacing w:after="140"/>
      </w:pPr>
      <w:r>
        <w:rPr>
          <w:i/>
        </w:rPr>
        <w:t>Passo.</w:t>
      </w:r>
      <w:r>
        <w:t xml:space="preserve"> Le verifiche usano </w:t>
      </w:r>
      <m:oMath>
        <m:sSub>
          <m:e>
            <m:r>
              <m:t>A</m:t>
            </m:r>
          </m:e>
          <m:sub>
            <m:r>
              <m:t>s</m:t>
            </m:r>
          </m:sub>
        </m:sSub>
        <m:r>
          <m:t>=n</m:t>
        </m:r>
        <m:r>
          <m:t>π</m:t>
        </m:r>
        <m:sSup>
          <m:e>
            <m:r>
              <m:t>ϕ</m:t>
            </m:r>
          </m:e>
          <m:sup>
            <m:r>
              <m:t>2</m:t>
            </m:r>
          </m:sup>
        </m:sSup>
        <m:r>
          <m:t>/4</m:t>
        </m:r>
      </m:oMath>
      <w:r>
        <w:t xml:space="preserve"> per metro di muro; nel muro continuo le n barre per metro hanno passo </w:t>
      </w:r>
      <m:oMath>
        <m:r>
          <m:t>p=1000/n</m:t>
        </m:r>
      </m:oMath>
      <w:r>
        <w:t xml:space="preserve"> mm. Interferro, passo massimo e interferro delle coppie giuntate si controllano con questo passo. Nel tratto della distinta c'è una barra a ogni estremità, al copriferro di estremità, e il numero dei pezzi è arrotondato per eccesso, così che il passo non superi quello verificato (61 barre su 10 m con 6 Ø16/m), con L in m e </w:t>
      </w:r>
      <m:oMath>
        <m:sSub>
          <m:e>
            <m:r>
              <m:t>c</m:t>
            </m:r>
          </m:e>
          <m:sub>
            <m:r>
              <m:t>e</m:t>
            </m:r>
          </m:sub>
        </m:sSub>
      </m:oMath>
      <w:r>
        <w:t xml:space="preserve">, </w:t>
      </w:r>
      <w:r>
        <w:rPr>
          <w:rFonts w:ascii="Calibri" w:eastAsia="Calibri" w:hAnsi="Calibri" w:cs="Calibri"/>
        </w:rPr>
        <w:t>φ</w:t>
      </w:r>
      <w:r>
        <w:t xml:space="preserve"> e p in mm:</w:t>
      </w:r>
    </w:p>
    <w:p w:rsidR="00423802" w:rsidRDefault="00FD5868">
      <w:pPr>
        <w:keepNext/>
        <w:spacing w:before="60" w:after="80"/>
        <w:ind w:left="255"/>
      </w:pPr>
      <m:oMathPara>
        <m:oMath>
          <m:r>
            <m:t>N=</m:t>
          </m:r>
          <m:r>
            <m:rPr>
              <m:sty m:val="p"/>
            </m:rPr>
            <m:t>ceil</m:t>
          </m:r>
          <m:d>
            <m:dPr>
              <m:sepChr m:val=""/>
            </m:dPr>
            <m:e>
              <m:f>
                <m:fPr>
                  <m:type m:val="bar"/>
                </m:fPr>
                <m:num>
                  <m:r>
                    <m:t>1000L−2</m:t>
                  </m:r>
                  <m:sSub>
                    <m:e>
                      <m:r>
                        <m:t>c</m:t>
                      </m:r>
                    </m:e>
                    <m:sub>
                      <m:r>
                        <m:t>e</m:t>
                      </m:r>
                    </m:sub>
                  </m:sSub>
                  <m:r>
                    <m:t>−ϕ</m:t>
                  </m:r>
                </m:num>
                <m:den>
                  <m:r>
                    <m:t>p</m:t>
                  </m:r>
                </m:den>
              </m:f>
            </m:e>
          </m:d>
          <m:r>
            <m:t>+1</m:t>
          </m:r>
        </m:oMath>
      </m:oMathPara>
    </w:p>
    <w:p w:rsidR="00423802" w:rsidRDefault="00FD5868">
      <w:pPr>
        <w:spacing w:after="140"/>
      </w:pPr>
      <w:r>
        <w:rPr>
          <w:i/>
        </w:rPr>
        <w:t>Nodo fusto–fondazione.</w:t>
      </w:r>
      <w:r>
        <w:t xml:space="preserve"> Il terreno tende le fibre di monte del fusto e le superiori della mensola di monte: per il nodo è un momento che apre l'angolo (EN 1992-1-1, Allegato J.2.3, nodi d'angolo con momento in apertura). Le barre tese di monte scendono nella fondazione e piegano verso valle, sotto il fusto; quelle di valle piegano verso monte: i piedi si incrociano. Se la mensola dalla parte opposta non contiene il piede, la barra piega dalla sua parte e la distinta lo segnala. Il piede appoggia sulla rete inferiore: copriferro +</w:t>
      </w:r>
      <w:r>
        <w:t xml:space="preserve"> Ø trasversale + Ø longitudinale + Ø/2 all'asse. Ancoraggio = tratto verticale dal piano della fondazione + arco + coda, con coda </w:t>
      </w:r>
      <m:oMath>
        <m:r>
          <m:t>≥5ϕ</m:t>
        </m:r>
      </m:oMath>
      <w:r>
        <w:t>; mandrino come prima (piegatura e pressione sul calcestruzzo). Fonti secondarie sulla direzione dei piedi nei muri a mensola (manuali di dettaglio delle armature): da riscontrare sul testo.</w:t>
      </w:r>
    </w:p>
    <w:p w:rsidR="00423802" w:rsidRDefault="00FD5868">
      <w:pPr>
        <w:spacing w:after="140"/>
      </w:pPr>
      <w:r>
        <w:rPr>
          <w:i/>
        </w:rPr>
        <w:t>Fondazione.</w:t>
      </w:r>
      <w:r>
        <w:t xml:space="preserve"> Quando le due mensole hanno le stesse barre (Ø e numero per metro) e la barra sta nella barra commerciale, la barra inferiore e quella superiore sono uniche su tutta la larghezza; altrimenti ogni mensola ha la sua barra, prolungata oltre la radice per l'ancoraggio richiesto. Ai bordi liberi le barre inferiori risvoltano in su e le superiori in giù fino al copriferro della faccia opposta, così che il bordo resti chiuso (EN 1992-1-1 §9.3.1.4 e fig. 9.8); mandrino minimo 4Ø fino a Ø16, 7Ø oltre (EN 1992-1-1 p</w:t>
      </w:r>
      <w:r>
        <w:t>rospetto 8.1N).</w:t>
      </w:r>
    </w:p>
    <w:p w:rsidR="00423802" w:rsidRDefault="00FD5868">
      <w:pPr>
        <w:spacing w:after="140"/>
      </w:pPr>
      <w:r>
        <w:rPr>
          <w:i/>
        </w:rPr>
        <w:t>Testa del fusto.</w:t>
      </w:r>
      <w:r>
        <w:t xml:space="preserve"> Il bordo libero in testa è chiuso da forcelle a U con il Ø dei ferri longitudinali del fusto, una per ogni verticale della faccia più armata, con gambe lunghe due volte lo spessore in testa (fig. 9.8) e un ferro longitudinale in ogni angolo.</w:t>
      </w:r>
    </w:p>
    <w:p w:rsidR="00423802" w:rsidRDefault="00FD5868">
      <w:pPr>
        <w:spacing w:after="140"/>
      </w:pPr>
      <w:r>
        <w:rPr>
          <w:i/>
        </w:rPr>
        <w:t>Spilli della giunzione.</w:t>
      </w:r>
      <w:r>
        <w:t xml:space="preserve"> Diritti fra le verticali delle due facce alla quota della giunzione, con ganci a 135° prolungati di 10Ø (NTC 2018 §7.4.6.2.2; EN 1992-1-1 §8.5, fig. 8.5) e mandrino 4Ø; file distribuite sulla sovrapposizione </w:t>
      </w:r>
      <m:oMath>
        <m:sSub>
          <m:e>
            <m:r>
              <m:t>l</m:t>
            </m:r>
          </m:e>
          <m:sub>
            <m:r>
              <m:t>0</m:t>
            </m:r>
          </m:sub>
        </m:sSub>
      </m:oMath>
      <w:r>
        <w:t xml:space="preserve"> a passo non maggiore di quello assegnato. Lo sviluppo inserito dall'utente resta una forzatura.</w:t>
      </w:r>
    </w:p>
    <w:p w:rsidR="00423802" w:rsidRDefault="00FD5868">
      <w:pPr>
        <w:spacing w:after="140"/>
      </w:pPr>
      <w:r>
        <w:rPr>
          <w:i/>
        </w:rPr>
        <w:t>Scarpa.</w:t>
      </w:r>
      <w:r>
        <w:t xml:space="preserve"> La barra di valle segue la faccia inclinata e diventa verticale nella fondazione con una piega di angolo </w:t>
      </w:r>
      <m:oMath>
        <m:r>
          <m:rPr>
            <m:sty m:val="p"/>
          </m:rPr>
          <m:t>arctan</m:t>
        </m:r>
        <m:r>
          <m:t>[(</m:t>
        </m:r>
        <m:sSub>
          <m:e>
            <m:r>
              <m:t>s</m:t>
            </m:r>
          </m:e>
          <m:sub>
            <m:r>
              <m:t>0</m:t>
            </m:r>
          </m:sub>
        </m:sSub>
        <m:r>
          <m:t>−</m:t>
        </m:r>
        <m:sSub>
          <m:e>
            <m:r>
              <m:t>s</m:t>
            </m:r>
          </m:e>
          <m:sub>
            <m:r>
              <m:t>1</m:t>
            </m:r>
          </m:sub>
        </m:sSub>
        <m:r>
          <m:t>)/H]</m:t>
        </m:r>
      </m:oMath>
      <w:r>
        <w:t>, riportato sulla sagoma.</w:t>
      </w:r>
    </w:p>
    <w:p w:rsidR="00423802" w:rsidRDefault="00FD5868">
      <w:pPr>
        <w:spacing w:after="140"/>
      </w:pPr>
      <w:r>
        <w:rPr>
          <w:i/>
        </w:rPr>
        <w:t>Ferri longitudinali.</w:t>
      </w:r>
      <w:r>
        <w:t xml:space="preserve"> Stanno nello strato interno: dentro le verticali del fusto, sopra le barre trasversali inferiori e sotto le superiori della fondazione, al passo assegnato e con una barra in ogni angolo di forcelle e risvolti. Nel tratto sono lunghi </w:t>
      </w:r>
      <m:oMath>
        <m:r>
          <m:t>L−2</m:t>
        </m:r>
        <m:sSub>
          <m:e>
            <m:r>
              <m:t>c</m:t>
            </m:r>
          </m:e>
          <m:sub>
            <m:r>
              <m:t>e</m:t>
            </m:r>
          </m:sub>
        </m:sSub>
      </m:oMath>
      <w:r>
        <w:t xml:space="preserve">; oltre la barra commerciale </w:t>
      </w:r>
      <m:oMath>
        <m:sSub>
          <m:e>
            <m:r>
              <m:t>L</m:t>
            </m:r>
          </m:e>
          <m:sub>
            <m:r>
              <m:t>comm</m:t>
            </m:r>
          </m:sub>
        </m:sSub>
      </m:oMath>
      <w:r>
        <w:t xml:space="preserve"> si dividono in k pezzi uguali, ciascuno arrotondato per eccesso al cm, con la sovrapposizione </w:t>
      </w:r>
      <m:oMath>
        <m:sSub>
          <m:e>
            <m:r>
              <m:t>l</m:t>
            </m:r>
          </m:e>
          <m:sub>
            <m:r>
              <m:t>0</m:t>
            </m:r>
          </m:sub>
        </m:sSub>
      </m:oMath>
      <w:r>
        <w:t xml:space="preserve"> delle regole d'ancoraggio di Concrete (come per le verticali); se dopo l'arrotondamento un pezzo supera la barra commerciale, k cresce di uno:</w:t>
      </w:r>
    </w:p>
    <w:p w:rsidR="00423802" w:rsidRDefault="00FD5868">
      <w:pPr>
        <w:keepNext/>
        <w:spacing w:before="60" w:after="80"/>
        <w:ind w:left="255"/>
      </w:pPr>
      <m:oMathPara>
        <m:oMath>
          <m:r>
            <m:t>k=</m:t>
          </m:r>
          <m:r>
            <m:rPr>
              <m:sty m:val="p"/>
            </m:rPr>
            <m:t>ceil</m:t>
          </m:r>
          <m:d>
            <m:dPr>
              <m:sepChr m:val=""/>
            </m:dPr>
            <m:e>
              <m:f>
                <m:fPr>
                  <m:type m:val="bar"/>
                </m:fPr>
                <m:num>
                  <m:r>
                    <m:t>L−2</m:t>
                  </m:r>
                  <m:sSub>
                    <m:e>
                      <m:r>
                        <m:t>c</m:t>
                      </m:r>
                    </m:e>
                    <m:sub>
                      <m:r>
                        <m:t>e</m:t>
                      </m:r>
                    </m:sub>
                  </m:sSub>
                  <m:r>
                    <m:t>−</m:t>
                  </m:r>
                  <m:sSub>
                    <m:e>
                      <m:r>
                        <m:t>l</m:t>
                      </m:r>
                    </m:e>
                    <m:sub>
                      <m:r>
                        <m:t>0</m:t>
                      </m:r>
                    </m:sub>
                  </m:sSub>
                </m:num>
                <m:den>
                  <m:sSub>
                    <m:e>
                      <m:r>
                        <m:t>L</m:t>
                      </m:r>
                    </m:e>
                    <m:sub>
                      <m:r>
                        <m:t>comm</m:t>
                      </m:r>
                    </m:sub>
                  </m:sSub>
                  <m:r>
                    <m:t>−</m:t>
                  </m:r>
                  <m:sSub>
                    <m:e>
                      <m:r>
                        <m:t>l</m:t>
                      </m:r>
                    </m:e>
                    <m:sub>
                      <m:r>
                        <m:t>0</m:t>
                      </m:r>
                    </m:sub>
                  </m:sSub>
                </m:den>
              </m:f>
            </m:e>
          </m:d>
        </m:oMath>
      </m:oMathPara>
    </w:p>
    <w:p w:rsidR="00423802" w:rsidRDefault="00FD5868">
      <w:pPr>
        <w:keepNext/>
        <w:spacing w:before="60" w:after="80"/>
        <w:ind w:left="255"/>
      </w:pPr>
      <m:oMathPara>
        <m:oMath>
          <m:sSub>
            <m:e>
              <m:r>
                <m:t>L</m:t>
              </m:r>
            </m:e>
            <m:sub>
              <m:r>
                <m:t>pezzo</m:t>
              </m:r>
            </m:sub>
          </m:sSub>
          <m:r>
            <m:t>=</m:t>
          </m:r>
          <m:f>
            <m:fPr>
              <m:type m:val="bar"/>
            </m:fPr>
            <m:num>
              <m:r>
                <m:t>L−2</m:t>
              </m:r>
              <m:sSub>
                <m:e>
                  <m:r>
                    <m:t>c</m:t>
                  </m:r>
                </m:e>
                <m:sub>
                  <m:r>
                    <m:t>e</m:t>
                  </m:r>
                </m:sub>
              </m:sSub>
              <m:r>
                <m:t>+(k−1)</m:t>
              </m:r>
              <m:sSub>
                <m:e>
                  <m:r>
                    <m:t>l</m:t>
                  </m:r>
                </m:e>
                <m:sub>
                  <m:r>
                    <m:t>0</m:t>
                  </m:r>
                </m:sub>
              </m:sSub>
            </m:num>
            <m:den>
              <m:r>
                <m:t>k</m:t>
              </m:r>
            </m:den>
          </m:f>
        </m:oMath>
      </m:oMathPara>
    </w:p>
    <w:p w:rsidR="00423802" w:rsidRDefault="00FD5868">
      <w:pPr>
        <w:spacing w:after="140"/>
      </w:pPr>
      <w:r>
        <w:rPr>
          <w:i/>
        </w:rPr>
        <w:t>Distinta.</w:t>
      </w:r>
      <w:r>
        <w:t xml:space="preserve"> Quote all'asse, archi sviluppati al raggio </w:t>
      </w:r>
      <m:oMath>
        <m:r>
          <m:t>r=(</m:t>
        </m:r>
        <m:sSub>
          <m:e>
            <m:r>
              <m:t>D</m:t>
            </m:r>
          </m:e>
          <m:sub>
            <m:r>
              <m:t>m</m:t>
            </m:r>
          </m:sub>
        </m:sSub>
        <m:r>
          <m:t>+ϕ)/2</m:t>
        </m:r>
      </m:oMath>
      <w:r>
        <w:t xml:space="preserve">, tratti arrotondati al cm e lunghezza unitaria </w:t>
      </w:r>
      <m:oMath>
        <m:sSub>
          <m:e>
            <m:r>
              <m:t>L</m:t>
            </m:r>
          </m:e>
          <m:sub>
            <m:r>
              <m:t>u</m:t>
            </m:r>
          </m:sub>
        </m:sSub>
      </m:oMath>
      <w:r>
        <w:t xml:space="preserve"> uguale alla loro somma; peso </w:t>
      </w:r>
      <m:oMath>
        <m:r>
          <m:t>=N</m:t>
        </m:r>
        <m:sSub>
          <m:e>
            <m:r>
              <m:t>L</m:t>
            </m:r>
          </m:e>
          <m:sub>
            <m:r>
              <m:t>u</m:t>
            </m:r>
          </m:sub>
        </m:sSub>
        <m:r>
          <m:t>(π</m:t>
        </m:r>
        <m:sSup>
          <m:e>
            <m:r>
              <m:t>ϕ</m:t>
            </m:r>
          </m:e>
          <m:sup>
            <m:r>
              <m:t>2</m:t>
            </m:r>
          </m:sup>
        </m:sSup>
        <m:r>
          <m:t>/4)·0</m:t>
        </m:r>
        <m:r>
          <m:t>,</m:t>
        </m:r>
        <m:r>
          <m:t>00785</m:t>
        </m:r>
      </m:oMath>
      <w:r>
        <w:t xml:space="preserve"> kg, con </w:t>
      </w:r>
      <w:r>
        <w:rPr>
          <w:rFonts w:ascii="Calibri" w:eastAsia="Calibri" w:hAnsi="Calibri" w:cs="Calibri"/>
        </w:rPr>
        <w:t>φ</w:t>
      </w:r>
      <w:r>
        <w:t xml:space="preserve"> in </w:t>
      </w:r>
      <w:r>
        <w:lastRenderedPageBreak/>
        <w:t xml:space="preserve">mm e </w:t>
      </w:r>
      <m:oMath>
        <m:sSub>
          <m:e>
            <m:r>
              <m:t>L</m:t>
            </m:r>
          </m:e>
          <m:sub>
            <m:r>
              <m:t>u</m:t>
            </m:r>
          </m:sub>
        </m:sSub>
      </m:oMath>
      <w:r>
        <w:t xml:space="preserve"> in m (acciaio 7850 kg/m³), netto senza sfridi; incidenza = peso totale / volume di calcestruzzo del tratto. Una posizione che resta più lunga della barra commerciale è segnalata, senza giunti aggiunti nelle barre trasversali.</w:t>
      </w:r>
    </w:p>
    <w:p w:rsidR="00423802" w:rsidRDefault="00FD5868">
      <w:pPr>
        <w:spacing w:after="140"/>
      </w:pPr>
      <w:r>
        <w:t xml:space="preserve">Riscontro indipendente, con gli attesi calcolati a mano nelle prove della libreria: </w:t>
      </w:r>
      <m:oMath>
        <m:r>
          <m:t>H=4</m:t>
        </m:r>
      </m:oMath>
      <w:r>
        <w:t xml:space="preserve"> m, fondazione di 0,60 m, mensola di valle 1,0 m, fusto 0,40 m, mensola di monte 2,0 m (</w:t>
      </w:r>
      <m:oMath>
        <m:r>
          <m:t>B=3</m:t>
        </m:r>
        <m:r>
          <m:t>,</m:t>
        </m:r>
        <m:r>
          <m:t>4</m:t>
        </m:r>
      </m:oMath>
      <w:r>
        <w:t xml:space="preserve"> m), copriferro 40 mm, 6 Ø16/m sul fusto e 5 Ø14/m in fondazione, aderenza non buona (</w:t>
      </w:r>
      <m:oMath>
        <m:sSub>
          <m:e>
            <m:r>
              <m:t>f</m:t>
            </m:r>
          </m:e>
          <m:sub>
            <m:r>
              <m:t>bd</m:t>
            </m:r>
          </m:sub>
        </m:sSub>
        <m:r>
          <m:t>=1</m:t>
        </m:r>
        <m:r>
          <m:t>,</m:t>
        </m:r>
        <m:r>
          <m:t>8852</m:t>
        </m:r>
      </m:oMath>
      <w:r>
        <w:t xml:space="preserve"> MPa). Su 10 m le verticali di monte sono 61, perché </w:t>
      </w:r>
      <m:oMath>
        <m:r>
          <m:t>(10000−80−16)/166</m:t>
        </m:r>
        <m:r>
          <m:t>,</m:t>
        </m:r>
        <m:r>
          <m:t>67=59</m:t>
        </m:r>
        <m:r>
          <m:t>,</m:t>
        </m:r>
        <m:r>
          <m:t>42</m:t>
        </m:r>
      </m:oMath>
      <w:r>
        <w:t xml:space="preserve"> dà 60 intervalli, e le barre inferiori della fondazione 51. La verticale di monte ha mandrino 290 mm e </w:t>
      </w:r>
      <m:oMath>
        <m:r>
          <m:t>r=153</m:t>
        </m:r>
      </m:oMath>
      <w:r>
        <w:t xml:space="preserve"> mm; il piede sta a 72 mm dal fondo (40 + 14 + 10 + 8); l'ancoraggio di 840 mm è tratto verticale 375 mm + arco 240,3 mm + coda 224,7 mm, maggiore di </w:t>
      </w:r>
      <m:oMath>
        <m:r>
          <m:t>5ϕ=80</m:t>
        </m:r>
      </m:oMath>
      <w:r>
        <w:t xml:space="preserve"> mm; la barra è lunga 4,792 m. La barra inferiore della fondazione, unica con i risvolti, ha tratti di 0,471, 3,236 e 0,471 m e due archi di 0,055 m: 4,288 m. La forcella Ø10 ha gambe di 0,80 m e sviluppo 1,799 m. Con due zone la sovrapposizione Ø16 è 1250 mm: 8 file di spilli Ø8 lunghi 0,304 m fra le verticali più due ganci di 0,127 m, cioè 0,558 m.</w:t>
      </w:r>
    </w:p>
    <w:p w:rsidR="00423802" w:rsidRDefault="00FD5868">
      <w:pPr>
        <w:pStyle w:val="Titolo2"/>
        <w:keepNext/>
        <w:spacing w:after="140"/>
      </w:pPr>
      <w:bookmarkStart w:id="127" w:name="_Toc244160751"/>
      <w:r>
        <w:t>Gravità in calcestruzzo o muratura</w:t>
      </w:r>
      <w:bookmarkEnd w:id="127"/>
    </w:p>
    <w:p w:rsidR="00423802" w:rsidRDefault="00FD5868">
      <w:pPr>
        <w:spacing w:after="140"/>
      </w:pPr>
      <w:r>
        <w:t xml:space="preserve">In Materiali scegliere Calcestruzzo non armato oppure Muratura. Il primo usa fck e proprietà GPC, con compressione e taglio NTC 4.1.11 e </w:t>
      </w:r>
      <m:oMath>
        <m:sSub>
          <m:e>
            <m:r>
              <m:t>f</m:t>
            </m:r>
          </m:e>
          <m:sub>
            <m:r>
              <m:t>ct1d</m:t>
            </m:r>
          </m:sub>
        </m:sSub>
        <m:r>
          <m:t>=0</m:t>
        </m:r>
        <m:r>
          <m:t>,</m:t>
        </m:r>
        <m:r>
          <m:t>85</m:t>
        </m:r>
        <m:sSub>
          <m:e>
            <m:r>
              <m:t>f</m:t>
            </m:r>
          </m:e>
          <m:sub>
            <m:r>
              <m:t>ctk,0</m:t>
            </m:r>
            <m:r>
              <m:t>,</m:t>
            </m:r>
            <m:r>
              <m:t>05</m:t>
            </m:r>
          </m:sub>
        </m:sSub>
        <m:r>
          <m:t>/</m:t>
        </m:r>
        <m:sSub>
          <m:e>
            <m:r>
              <m:t>γ</m:t>
            </m:r>
          </m:e>
          <m:sub>
            <m:r>
              <m:t>c</m:t>
            </m:r>
          </m:sub>
        </m:sSub>
      </m:oMath>
      <w:r>
        <w:t xml:space="preserve">.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rsidR="00423802" w:rsidRDefault="00FD5868">
      <w:pPr>
        <w:spacing w:after="140"/>
      </w:pPr>
      <w:r>
        <w:t xml:space="preserve">Il fusto è una mensola libera: lunghezza efficace almeno 2H, imperfezione almeno H/200, rigidezza EI minima e amplificazione </w:t>
      </w:r>
      <m:oMath>
        <m:r>
          <m:t>1/(1−N/</m:t>
        </m:r>
        <m:sSub>
          <m:e>
            <m:r>
              <m:t>N</m:t>
            </m:r>
          </m:e>
          <m:sub>
            <m:r>
              <m:t>cr</m:t>
            </m:r>
          </m:sub>
        </m:sSub>
        <m:r>
          <m:t>)</m:t>
        </m:r>
      </m:oMath>
      <w:r>
        <w:t xml:space="preserve">. La verifica rimane nel campo senza trazione e </w:t>
      </w:r>
      <m:oMath>
        <m:r>
          <m:t>N&lt;0</m:t>
        </m:r>
        <m:r>
          <m:t>,</m:t>
        </m:r>
        <m:r>
          <m:t>8</m:t>
        </m:r>
        <m:sSub>
          <m:e>
            <m:r>
              <m:t>N</m:t>
            </m:r>
          </m:e>
          <m:sub>
            <m:r>
              <m:t>cr</m:t>
            </m:r>
          </m:sub>
        </m:sSub>
      </m:oMath>
      <w:r>
        <w:t xml:space="preserve">. Se queste condizioni non sono soddisfatte serve un modello non lineare e l’esito non è dichiarato favorevole. Per muratura si controllano blocco compresso </w:t>
      </w:r>
      <m:oMath>
        <m:r>
          <m:t>0</m:t>
        </m:r>
        <m:r>
          <m:t>,</m:t>
        </m:r>
        <m:r>
          <m:t>85</m:t>
        </m:r>
        <m:sSub>
          <m:e>
            <m:r>
              <m:t>f</m:t>
            </m:r>
          </m:e>
          <m:sub>
            <m:r>
              <m:t>k</m:t>
            </m:r>
          </m:sub>
        </m:sSub>
        <m:r>
          <m:t>/(</m:t>
        </m:r>
        <m:sSub>
          <m:e>
            <m:r>
              <m:t>γ</m:t>
            </m:r>
          </m:e>
          <m:sub>
            <m:r>
              <m:t>M</m:t>
            </m:r>
          </m:sub>
        </m:sSub>
        <m:r>
          <m:t>FC)</m:t>
        </m:r>
      </m:oMath>
      <w:r>
        <w:t xml:space="preserve"> e scorrimento dei giunti; la resistenza a trazione è nulla. Le mensole di fondazione dello stesso materiale sono controllate anche a trazione, quindi una mensola in muratura può richiedere una diversa soluzione costruttiva.</w:t>
      </w:r>
    </w:p>
    <w:p w:rsidR="00423802" w:rsidRDefault="00FD5868">
      <w:pPr>
        <w:spacing w:after="140"/>
      </w:pPr>
      <w:r>
        <w:t>La modalità Resistenze assegnate conserva la compatibilità con i file precedenti e i relativi controlli elastici; non diventa automaticamente una verifica normativa completa.</w:t>
      </w:r>
    </w:p>
    <w:p w:rsidR="00423802" w:rsidRDefault="00FD5868">
      <w:pPr>
        <w:pStyle w:val="Titolo2"/>
        <w:keepNext/>
        <w:spacing w:after="140"/>
      </w:pPr>
      <w:bookmarkStart w:id="128" w:name="_Toc244160752"/>
      <w:r>
        <w:t>Esempio ripercorribile e rapporto</w:t>
      </w:r>
      <w:bookmarkEnd w:id="128"/>
    </w:p>
    <w:p w:rsidR="00423802" w:rsidRDefault="00FD5868">
      <w:pPr>
        <w:spacing w:after="140"/>
      </w:pPr>
      <w:r>
        <w:t xml:space="preserve">Aprire supporto/artefatti/muri-completamento-20260930/interfaccia-finale/esempio-completo.anthea. Il modello dimostrativo ha </w:t>
      </w:r>
      <m:oMath>
        <m:r>
          <m:t>H=3</m:t>
        </m:r>
      </m:oMath>
      <w:r>
        <w:t xml:space="preserve"> m, </w:t>
      </w:r>
      <m:oMath>
        <m:r>
          <m:t>B=3</m:t>
        </m:r>
      </m:oMath>
      <w:r>
        <w:t xml:space="preserve"> m, due zone di armatura, terreno deformabile di spessore 25 m con </w:t>
      </w:r>
      <m:oMath>
        <m:r>
          <m:t>M=30000</m:t>
        </m:r>
      </m:oMath>
      <w:r>
        <w:t xml:space="preserve"> kPa, sisma da sito e una storia triangolare sintetica. Questi dati servono a riprodurre il test e non descrivono un sito reale. La storia sintetica non è un accelerogramma normativamente qualificato.</w:t>
      </w:r>
    </w:p>
    <w:p w:rsidR="00423802" w:rsidRDefault="00FD5868">
      <w:pPr>
        <w:spacing w:after="140"/>
      </w:pPr>
      <w:r>
        <w:t>Nella stessa cartella sono presenti relazione Word e PDF, figure della sezione e risultati JSON.</w:t>
      </w:r>
    </w:p>
    <w:p w:rsidR="00423802" w:rsidRDefault="00FD5868">
      <w:pPr>
        <w:spacing w:after="140"/>
      </w:pPr>
      <w:r>
        <w:lastRenderedPageBreak/>
        <w:t>Fonti: NTC 2018 §§4.1.11 e 7.8.2.2.3; USGS, SIR 2007-5196 sul metodo di Newmark; USACE EM 1110-1-1905, 2025.</w:t>
      </w:r>
    </w:p>
    <w:p w:rsidR="00423802" w:rsidRDefault="00FD5868">
      <w:pPr>
        <w:pStyle w:val="Titolo2"/>
        <w:keepNext/>
        <w:spacing w:after="140"/>
      </w:pPr>
      <w:bookmarkStart w:id="129" w:name="_Toc244160753"/>
      <w:r>
        <w:t>Relazioni degli spostamenti</w:t>
      </w:r>
      <w:bookmarkEnd w:id="129"/>
    </w:p>
    <w:p w:rsidR="00423802" w:rsidRDefault="00FD5868">
      <w:pPr>
        <w:spacing w:after="140"/>
      </w:pPr>
      <w:r>
        <w:t>La stima del cedimento integra l'incremento di tensione verticale nel profilo deformabile. I moduli devono essere coerenti con il campo di tensione del problema.</w:t>
      </w:r>
    </w:p>
    <w:p w:rsidR="00423802" w:rsidRDefault="00FD5868">
      <w:pPr>
        <w:keepNext/>
        <w:spacing w:before="60" w:after="80"/>
        <w:ind w:left="255"/>
      </w:pPr>
      <m:oMathPara>
        <m:oMath>
          <m:r>
            <m:t>s=∫</m:t>
          </m:r>
          <m:f>
            <m:fPr>
              <m:type m:val="bar"/>
            </m:fPr>
            <m:num>
              <m:r>
                <m:t>Δ</m:t>
              </m:r>
              <m:sSub>
                <m:e>
                  <m:r>
                    <m:t>σ</m:t>
                  </m:r>
                </m:e>
                <m:sub>
                  <m:r>
                    <m:t>z</m:t>
                  </m:r>
                </m:sub>
              </m:sSub>
            </m:num>
            <m:den>
              <m:r>
                <m:t>M</m:t>
              </m:r>
            </m:den>
          </m:f>
          <m:r>
            <m:t>dz</m:t>
          </m:r>
        </m:oMath>
      </m:oMathPara>
    </w:p>
    <w:p w:rsidR="00423802" w:rsidRDefault="00FD5868">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rsidR="00423802" w:rsidRDefault="00FD5868">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rsidR="00423802" w:rsidRDefault="00FD5868">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della fondazione attorno alla base: il suo braccio è l'intera altezza sopra la base. Con H in kN/m e K in kN/m², </w:t>
      </w:r>
      <m:oMath>
        <m:f>
          <m:fPr>
            <m:type m:val="lin"/>
          </m:fPr>
          <m:num>
            <m:r>
              <m:t>H</m:t>
            </m:r>
          </m:num>
          <m:den>
            <m:r>
              <m:t>K</m:t>
            </m:r>
          </m:den>
        </m:f>
      </m:oMath>
      <w:r>
        <w:t xml:space="preserve"> è uno spostamento in metri. Somma i contributi conservandone i segni. Il modello disaccoppiato non ricostruisce l'interazione rigida terreno–fondazione.</w:t>
      </w:r>
    </w:p>
    <w:p w:rsidR="00423802" w:rsidRDefault="00FD5868">
      <w:pPr>
        <w:pStyle w:val="Titolo1"/>
        <w:keepNext/>
        <w:spacing w:after="140"/>
      </w:pPr>
      <w:bookmarkStart w:id="130" w:name="_Toc244160754"/>
      <w:r>
        <w:t>Efficienza orizzontale della palificata</w:t>
      </w:r>
      <w:bookmarkEnd w:id="130"/>
    </w:p>
    <w:p w:rsidR="00423802" w:rsidRDefault="00FD5868">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rsidR="00423802" w:rsidRDefault="00FD5868">
      <w:pPr>
        <w:pStyle w:val="Titolo2"/>
        <w:keepNext/>
        <w:spacing w:after="140"/>
      </w:pPr>
      <w:bookmarkStart w:id="131" w:name="_Toc244160755"/>
      <w:r>
        <w:t>Grandezze e geometria</w:t>
      </w:r>
      <w:bookmarkEnd w:id="131"/>
    </w:p>
    <w:p w:rsidR="00423802" w:rsidRDefault="00FD5868">
      <w:pPr>
        <w:spacing w:after="140"/>
      </w:pPr>
      <w:r>
        <w:t>L'efficienza di capacità sarebbe definita come segue.</w:t>
      </w:r>
    </w:p>
    <w:p w:rsidR="00423802" w:rsidRDefault="00FD5868">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rsidR="00423802" w:rsidRDefault="00FD5868">
      <w:pPr>
        <w:spacing w:after="140"/>
      </w:pPr>
      <w:r>
        <w:t>La scheda riporta invece la media dei p-multiplier come indicatore di riduzione per pali identici.</w:t>
      </w:r>
    </w:p>
    <w:p w:rsidR="00423802" w:rsidRDefault="00FD5868">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rsidR="00423802" w:rsidRDefault="00FD5868">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rsidR="00423802" w:rsidRDefault="00FD5868">
      <w:pPr>
        <w:keepNext/>
        <w:spacing w:before="60" w:after="80"/>
        <w:ind w:left="255"/>
      </w:pPr>
      <m:oMathPara>
        <m:oMath>
          <m:r>
            <m:t>u=(</m:t>
          </m:r>
          <m:r>
            <m:rPr>
              <m:sty m:val="p"/>
            </m:rPr>
            <m:t>cos</m:t>
          </m:r>
          <m:r>
            <m:t>θ,</m:t>
          </m:r>
          <m:r>
            <m:rPr>
              <m:sty m:val="p"/>
            </m:rPr>
            <m:t>sin</m:t>
          </m:r>
          <m:r>
            <m:t>θ)</m:t>
          </m:r>
        </m:oMath>
      </m:oMathPara>
    </w:p>
    <w:p w:rsidR="00423802" w:rsidRDefault="00FD5868">
      <w:pPr>
        <w:spacing w:before="60" w:after="80"/>
        <w:ind w:left="255"/>
      </w:pPr>
      <m:oMathPara>
        <m:oMath>
          <m:r>
            <m:t>v=(−</m:t>
          </m:r>
          <m:r>
            <m:rPr>
              <m:sty m:val="p"/>
            </m:rPr>
            <m:t>sin</m:t>
          </m:r>
          <m:r>
            <m:t>θ,</m:t>
          </m:r>
          <m:r>
            <m:rPr>
              <m:sty m:val="p"/>
            </m:rPr>
            <m:t>cos</m:t>
          </m:r>
          <m:r>
            <m:t>θ)</m:t>
          </m:r>
        </m:oMath>
      </m:oMathPara>
    </w:p>
    <w:p w:rsidR="00423802" w:rsidRDefault="00FD5868">
      <w:pPr>
        <w:keepNext/>
        <w:spacing w:before="60" w:after="80"/>
        <w:ind w:left="255"/>
      </w:pPr>
      <m:oMathPara>
        <m:oMath>
          <m:sSub>
            <m:e>
              <m:r>
                <m:t>q</m:t>
              </m:r>
            </m:e>
            <m:sub>
              <m:r>
                <m:t>i</m:t>
              </m:r>
            </m:sub>
          </m:sSub>
          <m:r>
            <m:t>=</m:t>
          </m:r>
          <m:sSub>
            <m:e>
              <m:r>
                <m:t>r</m:t>
              </m:r>
            </m:e>
            <m:sub>
              <m:r>
                <m:t>i</m:t>
              </m:r>
            </m:sub>
          </m:sSub>
          <m:r>
            <m:t>·u</m:t>
          </m:r>
        </m:oMath>
      </m:oMathPara>
    </w:p>
    <w:p w:rsidR="00423802" w:rsidRDefault="00FD5868">
      <w:pPr>
        <w:spacing w:before="60" w:after="80"/>
        <w:ind w:left="255"/>
      </w:pPr>
      <m:oMathPara>
        <m:oMath>
          <m:sSub>
            <m:e>
              <m:r>
                <m:t>t</m:t>
              </m:r>
            </m:e>
            <m:sub>
              <m:r>
                <m:t>i</m:t>
              </m:r>
            </m:sub>
          </m:sSub>
          <m:r>
            <m:t>=</m:t>
          </m:r>
          <m:sSub>
            <m:e>
              <m:r>
                <m:t>r</m:t>
              </m:r>
            </m:e>
            <m:sub>
              <m:r>
                <m:t>i</m:t>
              </m:r>
            </m:sub>
          </m:sSub>
          <m:r>
            <m:t>·v</m:t>
          </m:r>
        </m:oMath>
      </m:oMathPara>
    </w:p>
    <w:p w:rsidR="00423802" w:rsidRDefault="00FD5868">
      <w:pPr>
        <w:spacing w:after="140"/>
      </w:pPr>
      <w:r>
        <w:lastRenderedPageBreak/>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rsidR="00423802" w:rsidRDefault="00FD5868">
      <w:pPr>
        <w:pStyle w:val="Titolo2"/>
        <w:keepNext/>
        <w:spacing w:after="140"/>
      </w:pPr>
      <w:bookmarkStart w:id="132" w:name="_Toc244160756"/>
      <w:r>
        <w:t>Davisson</w:t>
      </w:r>
      <w:bookmarkEnd w:id="132"/>
    </w:p>
    <w:p w:rsidR="00423802" w:rsidRDefault="00FD5868">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rsidR="00423802" w:rsidRDefault="00FD5868">
      <w:pPr>
        <w:keepNext/>
        <w:spacing w:before="60" w:after="80"/>
        <w:ind w:left="255"/>
      </w:pPr>
      <m:oMathPara>
        <m:oMath>
          <m:sSub>
            <m:e>
              <m:r>
                <m:t>k</m:t>
              </m:r>
            </m:e>
            <m:sub>
              <m:r>
                <m:t>h,g</m:t>
              </m:r>
            </m:sub>
          </m:sSub>
          <m:r>
            <m:t>=</m:t>
          </m:r>
          <m:sSub>
            <m:e>
              <m:r>
                <m:t>R</m:t>
              </m:r>
            </m:e>
            <m:sub>
              <m:r>
                <m:t>g</m:t>
              </m:r>
            </m:sub>
          </m:sSub>
          <m:sSub>
            <m:e>
              <m:r>
                <m:t>k</m:t>
              </m:r>
            </m:e>
            <m:sub>
              <m:r>
                <m:t>h,1</m:t>
              </m:r>
            </m:sub>
          </m:sSub>
        </m:oMath>
      </m:oMathPara>
    </w:p>
    <w:p w:rsidR="00423802" w:rsidRDefault="00FD5868">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23802">
        <w:trPr>
          <w:cantSplit/>
          <w:tblHeader/>
          <w:jc w:val="center"/>
        </w:trPr>
        <w:tc>
          <w:tcPr>
            <w:tcW w:w="300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Rg</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3</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0,25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4</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0,40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5</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0,55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6</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0,70</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7</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0,85</w:t>
            </w:r>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8 e oltre</w:t>
            </w:r>
          </w:p>
        </w:tc>
        <w:tc>
          <w:tcPr>
            <w:tcW w:w="6633" w:type="dxa"/>
            <w:tcMar>
              <w:top w:w="90" w:type="dxa"/>
              <w:left w:w="90" w:type="dxa"/>
              <w:bottom w:w="90" w:type="dxa"/>
              <w:right w:w="90" w:type="dxa"/>
            </w:tcMar>
            <w:vAlign w:val="center"/>
          </w:tcPr>
          <w:p w:rsidR="00423802" w:rsidRDefault="00FD5868">
            <w:pPr>
              <w:spacing w:before="20" w:after="20"/>
              <w:jc w:val="center"/>
            </w:pPr>
            <w:r>
              <w:rPr>
                <w:sz w:val="21"/>
              </w:rPr>
              <w:t>1,00</w:t>
            </w:r>
          </w:p>
        </w:tc>
      </w:tr>
    </w:tbl>
    <w:p w:rsidR="00423802" w:rsidRDefault="00423802"/>
    <w:p w:rsidR="00423802" w:rsidRDefault="00FD5868">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rsidR="00423802" w:rsidRDefault="00FD5868">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rsidR="00423802" w:rsidRDefault="00FD5868">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rsidR="00423802" w:rsidRDefault="00FD5868">
      <w:pPr>
        <w:pStyle w:val="Titolo2"/>
        <w:keepNext/>
        <w:spacing w:after="140"/>
      </w:pPr>
      <w:bookmarkStart w:id="133" w:name="_Toc244160757"/>
      <w:r>
        <w:lastRenderedPageBreak/>
        <w:t>AASHTO e FHWA</w:t>
      </w:r>
      <w:bookmarkEnd w:id="133"/>
    </w:p>
    <w:p w:rsidR="00423802" w:rsidRDefault="00FD5868">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23802">
        <w:trPr>
          <w:cantSplit/>
          <w:tblHeader/>
          <w:jc w:val="center"/>
        </w:trPr>
        <w:tc>
          <w:tcPr>
            <w:tcW w:w="283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Fila 3 e successive</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AASHTO 2014</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3</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0,40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0,30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AASHTO 2014</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0,70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FHWA 2018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3</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0,70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0,50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0,35</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FHWA 2018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4</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0,65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0,50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FHWA 2018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0,70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FHWA 2018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6 e oltre</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w:t>
            </w:r>
          </w:p>
        </w:tc>
      </w:tr>
    </w:tbl>
    <w:p w:rsidR="00423802" w:rsidRDefault="00423802"/>
    <w:p w:rsidR="00423802" w:rsidRDefault="00FD5868">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rsidR="00423802" w:rsidRDefault="00FD5868">
      <w:pPr>
        <w:pStyle w:val="Titolo2"/>
        <w:keepNext/>
        <w:spacing w:after="140"/>
      </w:pPr>
      <w:bookmarkStart w:id="134" w:name="_Toc244160758"/>
      <w:r>
        <w:t>Rollins e FEMA</w:t>
      </w:r>
      <w:bookmarkEnd w:id="134"/>
    </w:p>
    <w:p w:rsidR="00423802" w:rsidRDefault="00FD5868">
      <w:pPr>
        <w:spacing w:after="140"/>
      </w:pPr>
      <w:r>
        <w:t>Ponendo lambda uguale a S su D, il modulo usa logaritmi naturali.</w:t>
      </w:r>
    </w:p>
    <w:p w:rsidR="00423802" w:rsidRDefault="00FD5868">
      <w:pPr>
        <w:spacing w:before="60" w:after="80"/>
        <w:ind w:left="255"/>
      </w:pPr>
      <m:oMathPara>
        <m:oMath>
          <m:sSub>
            <m:e>
              <m:r>
                <m:t>P</m:t>
              </m:r>
            </m:e>
            <m:sub>
              <m:r>
                <m:t>m,1</m:t>
              </m:r>
            </m:sub>
          </m:sSub>
          <m:r>
            <m:t>=min(1,0</m:t>
          </m:r>
          <m:r>
            <m:t>,</m:t>
          </m:r>
          <m:r>
            <m:t>26</m:t>
          </m:r>
          <m:r>
            <m:rPr>
              <m:sty m:val="p"/>
            </m:rPr>
            <m:t>ln</m:t>
          </m:r>
          <m:r>
            <m:t>λ+0</m:t>
          </m:r>
          <m:r>
            <m:t>,</m:t>
          </m:r>
          <m:r>
            <m:t>50)</m:t>
          </m:r>
        </m:oMath>
      </m:oMathPara>
    </w:p>
    <w:p w:rsidR="00423802" w:rsidRDefault="00FD5868">
      <w:pPr>
        <w:spacing w:before="60" w:after="80"/>
        <w:ind w:left="255"/>
      </w:pPr>
      <m:oMathPara>
        <m:oMath>
          <m:sSub>
            <m:e>
              <m:r>
                <m:t>P</m:t>
              </m:r>
            </m:e>
            <m:sub>
              <m:r>
                <m:t>m,2</m:t>
              </m:r>
            </m:sub>
          </m:sSub>
          <m:r>
            <m:t>=min(1,0</m:t>
          </m:r>
          <m:r>
            <m:t>,</m:t>
          </m:r>
          <m:r>
            <m:t>52</m:t>
          </m:r>
          <m:r>
            <m:rPr>
              <m:sty m:val="p"/>
            </m:rPr>
            <m:t>ln</m:t>
          </m:r>
          <m:r>
            <m:t>λ)</m:t>
          </m:r>
        </m:oMath>
      </m:oMathPara>
    </w:p>
    <w:p w:rsidR="00423802" w:rsidRDefault="00FD5868">
      <w:pPr>
        <w:spacing w:before="60" w:after="80"/>
        <w:ind w:left="255"/>
      </w:pPr>
      <m:oMathPara>
        <m:oMath>
          <m:sSub>
            <m:e>
              <m:r>
                <m:t>P</m:t>
              </m:r>
            </m:e>
            <m:sub>
              <m:r>
                <m:t>m,≥3</m:t>
              </m:r>
            </m:sub>
          </m:sSub>
          <m:r>
            <m:t>=min(1,0</m:t>
          </m:r>
          <m:r>
            <m:t>,</m:t>
          </m:r>
          <m:r>
            <m:t>60</m:t>
          </m:r>
          <m:r>
            <m:rPr>
              <m:sty m:val="p"/>
            </m:rPr>
            <m:t>ln</m:t>
          </m:r>
          <m:r>
            <m:t>λ−0</m:t>
          </m:r>
          <m:r>
            <m:t>,</m:t>
          </m:r>
          <m:r>
            <m:t>25)</m:t>
          </m:r>
        </m:oMath>
      </m:oMathPara>
    </w:p>
    <w:p w:rsidR="00423802" w:rsidRDefault="00FD5868">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rsidR="00423802" w:rsidRDefault="00FD5868">
      <w:pPr>
        <w:pStyle w:val="Titolo2"/>
        <w:keepNext/>
        <w:spacing w:after="140"/>
      </w:pPr>
      <w:bookmarkStart w:id="135" w:name="_Toc244160759"/>
      <w:r>
        <w:t>Reese e Van Impe</w:t>
      </w:r>
      <w:bookmarkEnd w:id="135"/>
    </w:p>
    <w:p w:rsidR="00423802" w:rsidRDefault="00FD5868">
      <w:pPr>
        <w:spacing w:after="140"/>
      </w:pPr>
      <w:r>
        <w:t>Si considerano tutte le coppie distinte, senza limitarsi ai vicini. La distanza s è quella reale fra i centri, anche per coppie oblique. Per ciascuna coppia, il fattore affiancato è il seguente.</w:t>
      </w:r>
    </w:p>
    <w:p w:rsidR="00423802" w:rsidRDefault="00FD5868">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rsidR="00423802" w:rsidRDefault="00FD5868">
      <w:pPr>
        <w:spacing w:after="140"/>
      </w:pPr>
      <w:r>
        <w:lastRenderedPageBreak/>
        <w:t>Da 3.75D il fattore affiancato è uno. Per l'allineamento nel verso del carico si distinguono palo avanzato e arretrato.</w:t>
      </w:r>
    </w:p>
    <w:p w:rsidR="00423802" w:rsidRDefault="00FD5868">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rsidR="00423802" w:rsidRDefault="00FD5868">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rsidR="00423802" w:rsidRDefault="00FD5868">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rsidR="00423802" w:rsidRDefault="00FD5868">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rsidR="00423802" w:rsidRDefault="00FD5868">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rsidR="00423802" w:rsidRDefault="00FD5868">
      <w:pPr>
        <w:spacing w:before="60" w:after="80"/>
        <w:ind w:left="255"/>
      </w:pPr>
      <m:oMathPara>
        <m:oMath>
          <m:sSub>
            <m:e>
              <m:r>
                <m:t>P</m:t>
              </m:r>
            </m:e>
            <m:sub>
              <m:r>
                <m:t>m,i</m:t>
              </m:r>
            </m:sub>
          </m:sSub>
          <m:r>
            <m:t>=</m:t>
          </m:r>
          <m:sSub>
            <m:e>
              <m:r>
                <m:t>β</m:t>
              </m:r>
            </m:e>
            <m:sub>
              <m:r>
                <m:t>i</m:t>
              </m:r>
            </m:sub>
          </m:sSub>
        </m:oMath>
      </m:oMathPara>
    </w:p>
    <w:p w:rsidR="00423802" w:rsidRDefault="00FD5868">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rsidR="00423802" w:rsidRDefault="00FD5868">
      <w:pPr>
        <w:pStyle w:val="Titolo2"/>
        <w:keepNext/>
        <w:spacing w:after="140"/>
      </w:pPr>
      <w:bookmarkStart w:id="136" w:name="_Toc244160760"/>
      <w:r>
        <w:t>Caltrans Modified Reese</w:t>
      </w:r>
      <w:bookmarkEnd w:id="136"/>
    </w:p>
    <w:p w:rsidR="00423802" w:rsidRDefault="00FD5868">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rsidR="00423802" w:rsidRDefault="00FD5868">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23802">
        <w:trPr>
          <w:cantSplit/>
          <w:tblHeader/>
          <w:jc w:val="center"/>
        </w:trPr>
        <w:tc>
          <w:tcPr>
            <w:tcW w:w="283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Oltre fila 3</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2</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3</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0,9</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0,9</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7</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0,9</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8</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w:t>
            </w:r>
          </w:p>
        </w:tc>
      </w:tr>
    </w:tbl>
    <w:p w:rsidR="00423802" w:rsidRDefault="00423802"/>
    <w:p w:rsidR="00423802" w:rsidRDefault="00FD5868">
      <w:pPr>
        <w:spacing w:after="140"/>
      </w:pPr>
      <w:r>
        <w:t xml:space="preserve">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w:t>
      </w:r>
      <w:r>
        <w:lastRenderedPageBreak/>
        <w:t>accettare esplicitamente l'estensione per file proiettate prima di applicare la correzione per fila.</w:t>
      </w:r>
    </w:p>
    <w:p w:rsidR="00423802" w:rsidRDefault="00FD5868">
      <w:pPr>
        <w:pStyle w:val="Titolo2"/>
        <w:keepNext/>
        <w:spacing w:after="140"/>
      </w:pPr>
      <w:bookmarkStart w:id="137" w:name="_Toc244160761"/>
      <w:r>
        <w:t>Fonti e verifica</w:t>
      </w:r>
      <w:bookmarkEnd w:id="137"/>
    </w:p>
    <w:p w:rsidR="00423802" w:rsidRDefault="00FD5868">
      <w:pPr>
        <w:spacing w:after="140"/>
      </w:pPr>
      <w:r>
        <w:t>Formule e tabelle implementate seguono una specifica interna di ANTHEA. Le fonti ufficiali consultabili sono indicate per consentire il controllo dell'edizione: l'applicabilità resta distinta dal semplice corretto calcolo numerico.</w:t>
      </w:r>
    </w:p>
    <w:p w:rsidR="00423802" w:rsidRDefault="00FD5868">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rsidR="00423802" w:rsidRDefault="00FD5868">
      <w:pPr>
        <w:spacing w:after="140"/>
      </w:pPr>
      <w:r>
        <w:t>- Davisson M T e Salley J R, 1970, Model Study of Laterally Loaded Piles, ASCE, volume 96, numero 5, pagine 1605–1627.</w:t>
      </w:r>
    </w:p>
    <w:p w:rsidR="00423802" w:rsidRDefault="00FD5868">
      <w:pPr>
        <w:spacing w:after="140"/>
      </w:pPr>
      <w:r>
        <w:t>- FHWA GEC 12 volume I, 2016, Design and Construction of Driven Pile Foundations, FHWA-NHI-16-009: valori AASHTO 2014.</w:t>
      </w:r>
    </w:p>
    <w:p w:rsidR="00423802" w:rsidRDefault="00FD5868">
      <w:pPr>
        <w:spacing w:after="140"/>
      </w:pPr>
      <w:r>
        <w:t>- FHWA GEC 10, 2018, Drilled Shafts Construction Procedures and Design Methods, FHWA-NHI-18-024: tabella 10-41 dei p-multiplier.</w:t>
      </w:r>
    </w:p>
    <w:p w:rsidR="00423802" w:rsidRDefault="00FD5868">
      <w:pPr>
        <w:spacing w:after="140"/>
      </w:pPr>
      <w:r>
        <w:t>- Rollins et al., 2006; FEMA P-751, 2012: relazioni logaritmiche riprese nella specifica interna.</w:t>
      </w:r>
    </w:p>
    <w:p w:rsidR="00423802" w:rsidRDefault="00FD5868">
      <w:pPr>
        <w:spacing w:after="140"/>
      </w:pPr>
      <w:r>
        <w:t>- Caltrans, California Amendments ad AASHTO LRFD, settembre 2025, paragrafo 10.7.2.4, equazioni 1–6 e tabella 10.7.2.4-2: interazioni palo-palo e modifica Caltrans.</w:t>
      </w:r>
    </w:p>
    <w:p w:rsidR="00423802" w:rsidRDefault="00FD5868">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rsidR="00423802" w:rsidRDefault="00FD5868">
      <w:pPr>
        <w:pStyle w:val="Titolo1"/>
        <w:keepNext/>
        <w:spacing w:after="140"/>
      </w:pPr>
      <w:bookmarkStart w:id="138" w:name="_Toc244160762"/>
      <w:r>
        <w:t>Risposta elastica del palo orizzontale</w:t>
      </w:r>
      <w:bookmarkEnd w:id="138"/>
    </w:p>
    <w:p w:rsidR="00423802" w:rsidRDefault="00FD5868">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rsidR="00423802" w:rsidRDefault="00FD5868">
      <w:pPr>
        <w:pStyle w:val="Titolo2"/>
        <w:keepNext/>
        <w:spacing w:after="140"/>
      </w:pPr>
      <w:bookmarkStart w:id="139" w:name="_Toc244160763"/>
      <w:r>
        <w:t>Fonti consultate e attribuzione</w:t>
      </w:r>
      <w:bookmarkEnd w:id="139"/>
    </w:p>
    <w:p w:rsidR="00423802" w:rsidRDefault="00FD5868">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rsidR="00423802" w:rsidRDefault="00FD5868">
      <w:pPr>
        <w:spacing w:after="140"/>
      </w:pPr>
      <w:r>
        <w:lastRenderedPageBreak/>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rsidR="00423802" w:rsidRDefault="00FD5868">
      <w:pPr>
        <w:pStyle w:val="Titolo2"/>
        <w:keepNext/>
        <w:spacing w:after="140"/>
      </w:pPr>
      <w:bookmarkStart w:id="140" w:name="_Toc244160764"/>
      <w:r>
        <w:t>Modulo di reazione e conversioni</w:t>
      </w:r>
      <w:bookmarkEnd w:id="140"/>
    </w:p>
    <w:p w:rsidR="00423802" w:rsidRDefault="00FD5868">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rsidR="00423802" w:rsidRDefault="00FD5868">
      <w:pPr>
        <w:keepNext/>
        <w:spacing w:before="60" w:after="80"/>
        <w:ind w:left="255"/>
      </w:pPr>
      <m:oMathPara>
        <m:oMath>
          <m:r>
            <m:t>k=D</m:t>
          </m:r>
          <m:sSub>
            <m:e>
              <m:r>
                <m:t>k</m:t>
              </m:r>
            </m:e>
            <m:sub>
              <m:r>
                <m:t>h</m:t>
              </m:r>
            </m:sub>
          </m:sSub>
        </m:oMath>
      </m:oMathPara>
    </w:p>
    <w:p w:rsidR="00423802" w:rsidRDefault="00FD5868">
      <w:pPr>
        <w:spacing w:before="60" w:after="80"/>
        <w:ind w:left="255"/>
      </w:pPr>
      <m:oMathPara>
        <m:oMath>
          <m:r>
            <m:t>q=−ky</m:t>
          </m:r>
        </m:oMath>
      </m:oMathPara>
    </w:p>
    <w:p w:rsidR="00423802" w:rsidRDefault="00FD5868">
      <w:pPr>
        <w:spacing w:after="140"/>
      </w:pPr>
      <w:r>
        <w:t xml:space="preserve">La rigidezza distribuita k ha unità F/L². Se l'utente assegna direttamente k, il diametro non viene moltiplicato una seconda volta. In tabella si mostra anche </w:t>
      </w:r>
      <m:oMath>
        <m:sSub>
          <m:e>
            <m:r>
              <m:t>k</m:t>
            </m:r>
          </m:e>
          <m:sub>
            <m:r>
              <m:t>h</m:t>
            </m:r>
          </m:sub>
        </m:sSub>
      </m:oMath>
      <w:r>
        <w:t xml:space="preserve"> equivalente </w:t>
      </w:r>
      <m:oMath>
        <m:r>
          <m:t>=k/D</m:t>
        </m:r>
      </m:oMath>
      <w:r>
        <w:t>.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estremi è una sola mezza lunghezza. Checker integra k su questi tratti, separatamente sui due lati di eventuali discontinuità. Non si assegnano molle scalari al posto della matrice FEM.</w:t>
      </w:r>
    </w:p>
    <w:p w:rsidR="00423802" w:rsidRDefault="00FD5868">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 xml:space="preserve">/1,35 e k distribuito manuale. Viggiani scrive </w:t>
      </w:r>
      <m:oMath>
        <m:r>
          <m:t>p=</m:t>
        </m:r>
        <m:sSub>
          <m:e>
            <m:r>
              <m:t>k</m:t>
            </m:r>
          </m:e>
          <m:sub>
            <m:r>
              <m:t>h</m:t>
            </m:r>
          </m:sub>
        </m:sSub>
        <m:r>
          <m:t>y</m:t>
        </m:r>
      </m:oMath>
      <w:r>
        <w:t xml:space="preserve">, </w:t>
      </w:r>
      <m:oMath>
        <m:r>
          <m:t>P=p</m:t>
        </m:r>
        <m:r>
          <m:t>d</m:t>
        </m:r>
      </m:oMath>
      <w:r>
        <w:t xml:space="preserve"> ed </w:t>
      </w:r>
      <m:oMath>
        <m:sSub>
          <m:e>
            <m:r>
              <m:t>E</m:t>
            </m:r>
          </m:e>
          <m:sub>
            <m:r>
              <m:t>s</m:t>
            </m:r>
          </m:sub>
        </m:sSub>
        <m:r>
          <m:t>=</m:t>
        </m:r>
        <m:sSub>
          <m:e>
            <m:r>
              <m:t>k</m:t>
            </m:r>
          </m:e>
          <m:sub>
            <m:r>
              <m:t>h</m:t>
            </m:r>
          </m:sub>
        </m:sSub>
        <m:r>
          <m:t>d</m:t>
        </m:r>
      </m:oMath>
      <w:r>
        <w:t xml:space="preserve">; il nostro k corrisponde a Es. p e P nel testo sono le intensità resistenti; la reazione sul palo qui ha il segno </w:t>
      </w:r>
      <m:oMath>
        <m:r>
          <m:t>q=−k</m:t>
        </m:r>
        <m:r>
          <m:t>y</m:t>
        </m:r>
      </m:oMath>
      <w:r>
        <w:t>.</w:t>
      </w:r>
    </w:p>
    <w:p w:rsidR="00423802" w:rsidRDefault="00FD5868">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rsidR="00423802" w:rsidRDefault="00FD5868">
      <w:pPr>
        <w:spacing w:before="60" w:after="80"/>
        <w:ind w:left="255"/>
      </w:pPr>
      <m:oMathPara>
        <m:oMath>
          <m:r>
            <m:t>k(z)=</m:t>
          </m:r>
          <m:sSub>
            <m:e>
              <m:r>
                <m:t>E</m:t>
              </m:r>
            </m:e>
            <m:sub>
              <m:r>
                <m:t>s</m:t>
              </m:r>
            </m:sub>
          </m:sSub>
          <m:r>
            <m:t>=</m:t>
          </m:r>
          <m:sSub>
            <m:e>
              <m:r>
                <m:t>n</m:t>
              </m:r>
            </m:e>
            <m:sub>
              <m:r>
                <m:t>h</m:t>
              </m:r>
            </m:sub>
          </m:sSub>
          <m:r>
            <m:t>z</m:t>
          </m:r>
        </m:oMath>
      </m:oMathPara>
    </w:p>
    <w:p w:rsidR="00423802" w:rsidRDefault="00FD5868">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rsidR="00423802" w:rsidRDefault="00FD5868">
      <w:pPr>
        <w:pStyle w:val="Titolo2"/>
        <w:keepNext/>
        <w:spacing w:after="140"/>
      </w:pPr>
      <w:bookmarkStart w:id="141" w:name="_Toc244160765"/>
      <w:r>
        <w:t>Parametri delle tabelle di Viggiani</w:t>
      </w:r>
      <w:bookmarkEnd w:id="141"/>
    </w:p>
    <w:p w:rsidR="00423802" w:rsidRDefault="00FD5868">
      <w:pPr>
        <w:spacing w:after="140"/>
      </w:pPr>
      <w:r>
        <w:t>La tabella 14.5 separa A, adimensionale, dai valori direttamente consigliati di nh. Gli intervalli di A non sono intervalli di nh. I valori tabellati di nh sono in N/cm³:</w:t>
      </w:r>
    </w:p>
    <w:p w:rsidR="00423802" w:rsidRDefault="00FD5868">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23802">
        <w:trPr>
          <w:cantSplit/>
          <w:tblHeader/>
          <w:jc w:val="center"/>
        </w:trPr>
        <w:tc>
          <w:tcPr>
            <w:tcW w:w="283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nh sabbie immerse [N/cm³]</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Sciolto</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100–300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1,5</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Medio</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300–1000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600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7,5</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5</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Denso</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1000–3000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1500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12</w:t>
            </w:r>
          </w:p>
        </w:tc>
      </w:tr>
    </w:tbl>
    <w:p w:rsidR="00423802" w:rsidRDefault="00423802"/>
    <w:p w:rsidR="00423802" w:rsidRDefault="00FD5868">
      <w:pPr>
        <w:spacing w:after="140"/>
      </w:pPr>
      <w:r>
        <w:t>Per la correlazione, equazione 14.25:</w:t>
      </w:r>
    </w:p>
    <w:p w:rsidR="00423802" w:rsidRDefault="00FD5868">
      <w:pPr>
        <w:keepNext/>
        <w:spacing w:before="60" w:after="80"/>
        <w:ind w:left="255"/>
      </w:pPr>
      <m:oMathPara>
        <m:oMath>
          <m:sSub>
            <m:e>
              <m:r>
                <m:t>n</m:t>
              </m:r>
            </m:e>
            <m:sub>
              <m:r>
                <m:t>h</m:t>
              </m:r>
            </m:sub>
          </m:sSub>
          <m:r>
            <m:t>=</m:t>
          </m:r>
          <m:f>
            <m:fPr>
              <m:type m:val="bar"/>
            </m:fPr>
            <m:num>
              <m:r>
                <m:t>Aγ</m:t>
              </m:r>
            </m:num>
            <m:den>
              <m:r>
                <m:t>1,35</m:t>
              </m:r>
            </m:den>
          </m:f>
        </m:oMath>
      </m:oMathPara>
    </w:p>
    <w:p w:rsidR="00423802" w:rsidRDefault="00FD5868">
      <w:pPr>
        <w:spacing w:before="60" w:after="80"/>
        <w:ind w:left="255"/>
      </w:pPr>
      <m:oMathPara>
        <m:oMath>
          <m:sSup>
            <m:e>
              <m:r>
                <m:t>γ</m:t>
              </m:r>
            </m:e>
            <m:sup>
              <m:r>
                <m:t>′</m:t>
              </m:r>
            </m:sup>
          </m:sSup>
          <m:r>
            <m:t>=</m:t>
          </m:r>
          <m:sSub>
            <m:e>
              <m:r>
                <m:t>γ</m:t>
              </m:r>
            </m:e>
            <m:sub>
              <m:r>
                <m:t>sat</m:t>
              </m:r>
            </m:sub>
          </m:sSub>
          <m:r>
            <m:t>−</m:t>
          </m:r>
          <m:sSub>
            <m:e>
              <m:r>
                <m:t>γ</m:t>
              </m:r>
            </m:e>
            <m:sub>
              <m:r>
                <m:t>w</m:t>
              </m:r>
            </m:sub>
          </m:sSub>
        </m:oMath>
      </m:oMathPara>
    </w:p>
    <w:p w:rsidR="00423802" w:rsidRDefault="00FD5868">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w:t>
      </w:r>
      <m:oMath>
        <m:r>
          <m:t>A=600</m:t>
        </m:r>
      </m:oMath>
      <w:r>
        <w:t xml:space="preserve"> e </w:t>
      </w:r>
      <m:oMath>
        <m:r>
          <m:t>γ=18</m:t>
        </m:r>
      </m:oMath>
      <w:r>
        <w:t xml:space="preserve"> danno </w:t>
      </w:r>
      <m:oMath>
        <m:sSub>
          <m:e>
            <m:r>
              <m:t>n</m:t>
            </m:r>
          </m:e>
          <m:sub>
            <m:r>
              <m:t>h</m:t>
            </m:r>
          </m:sub>
        </m:sSub>
        <m:r>
          <m:t>=8000</m:t>
        </m:r>
      </m:oMath>
      <w:r>
        <w:t xml:space="preserve"> kN/m³, mentre la riga Medio non immerso della tabella dà 7500 kN/m³. Con </w:t>
      </w:r>
      <m:oMath>
        <m:sSub>
          <m:e>
            <m:r>
              <m:t>γ</m:t>
            </m:r>
          </m:e>
          <m:sub>
            <m:r>
              <m:t>sat</m:t>
            </m:r>
          </m:sub>
        </m:sSub>
        <m:r>
          <m:t>=20</m:t>
        </m:r>
      </m:oMath>
      <w:r>
        <w:t xml:space="preserve"> e </w:t>
      </w:r>
      <m:oMath>
        <m:sSub>
          <m:e>
            <m:r>
              <m:t>γ</m:t>
            </m:r>
          </m:e>
          <m:sub>
            <m:r>
              <m:t>w</m:t>
            </m:r>
          </m:sub>
        </m:sSub>
        <m:r>
          <m:t>=9</m:t>
        </m:r>
        <m:r>
          <m:t>,</m:t>
        </m:r>
        <m:r>
          <m:t>81</m:t>
        </m:r>
      </m:oMath>
      <w:r>
        <w:t xml:space="preserve">, la correlazione dà </w:t>
      </w:r>
      <m:oMath>
        <m:sSub>
          <m:e>
            <m:r>
              <m:t>n</m:t>
            </m:r>
          </m:e>
          <m:sub>
            <m:r>
              <m:t>h</m:t>
            </m:r>
          </m:sub>
        </m:sSub>
        <m:r>
          <m:t>=4528</m:t>
        </m:r>
        <m:r>
          <m:t>,</m:t>
        </m:r>
        <m:r>
          <m:t>888889</m:t>
        </m:r>
      </m:oMath>
      <w:r>
        <w:t xml:space="preserve"> kN/m³ sotto falda.</w:t>
      </w:r>
    </w:p>
    <w:p w:rsidR="00423802" w:rsidRDefault="00FD5868">
      <w:pPr>
        <w:spacing w:after="140"/>
      </w:pPr>
      <w:r>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Fonte indicata nella tabella 14.6</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Argilla n.c. o lievemente o.c.</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0,2–3,5</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Reese, Matlock, 1956</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Argilla n.c. o lievemente o.c.</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0,3–0,5</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Davisson, Prakash, 1963</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Argilla organica n.c.</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0,1–1</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Peck, Davisson, 1970</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Argilla organica n.c.</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0,1–0,8</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Davisson, 1970</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Torba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0,05</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Davisson, 1970</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lastRenderedPageBreak/>
              <w:t>Torba</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0,03–0,1</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Wilson, Hilts, 1967</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Loess</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8–10</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Bowles, 1968</w:t>
            </w:r>
          </w:p>
        </w:tc>
      </w:tr>
    </w:tbl>
    <w:p w:rsidR="00423802" w:rsidRDefault="00423802"/>
    <w:p w:rsidR="00423802" w:rsidRDefault="00FD5868">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rsidR="00423802" w:rsidRDefault="00FD5868">
      <w:pPr>
        <w:pStyle w:val="Titolo2"/>
        <w:keepNext/>
        <w:spacing w:after="140"/>
      </w:pPr>
      <w:bookmarkStart w:id="142" w:name="_Toc244160766"/>
      <w:r>
        <w:t>Estensione a strati e falda</w:t>
      </w:r>
      <w:bookmarkEnd w:id="142"/>
    </w:p>
    <w:p w:rsidR="00423802" w:rsidRDefault="00FD5868">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rsidR="00423802" w:rsidRDefault="00FD5868">
      <w:pPr>
        <w:pStyle w:val="Titolo2"/>
        <w:keepNext/>
        <w:spacing w:after="140"/>
      </w:pPr>
      <w:bookmarkStart w:id="143" w:name="_Toc244160767"/>
      <w:r>
        <w:t>Modello e condizioni al contorno</w:t>
      </w:r>
      <w:bookmarkEnd w:id="143"/>
    </w:p>
    <w:p w:rsidR="00423802" w:rsidRDefault="00FD5868">
      <w:pPr>
        <w:spacing w:after="140"/>
      </w:pPr>
      <w:r>
        <w:t xml:space="preserve">x cresce dalla testa verso la punta; </w:t>
      </w:r>
      <m:oMath>
        <m:r>
          <m:t>z=x−</m:t>
        </m:r>
        <m:sSub>
          <m:e>
            <m:r>
              <m:t>L</m:t>
            </m:r>
          </m:e>
          <m:sub>
            <m:r>
              <m:t>libero</m:t>
            </m:r>
          </m:sub>
        </m:sSub>
      </m:oMath>
      <w:r>
        <w:t xml:space="preserve">. </w:t>
      </w:r>
      <m:oMath>
        <m:sSub>
          <m:e>
            <m:r>
              <m:t>L</m:t>
            </m:r>
          </m:e>
          <m:sub>
            <m:r>
              <m:t>totale</m:t>
            </m:r>
          </m:sub>
        </m:sSub>
        <m:r>
          <m:t>&gt;</m:t>
        </m:r>
        <m:sSub>
          <m:e>
            <m:r>
              <m:t>L</m:t>
            </m:r>
          </m:e>
          <m:sub>
            <m:r>
              <m:t>libero</m:t>
            </m:r>
          </m:sub>
        </m:sSub>
        <m:r>
          <m:t>≥0</m:t>
        </m:r>
      </m:oMath>
      <w:r>
        <w:t xml:space="preserve">. Con la testa a una profondità d sotto il piano campagna il tratto libero è nullo e </w:t>
      </w:r>
      <m:oMath>
        <m:r>
          <m:t>z=d+x</m:t>
        </m:r>
      </m:oMath>
      <w:r>
        <w:t xml:space="preserve">: gli strati sopra la testa non entrano nel modello e le leggi lineari di k usano la profondità dal piano campagna, per esempio </w:t>
      </w:r>
      <m:oMath>
        <m:sSub>
          <m:e>
            <m:r>
              <m:t>k</m:t>
            </m:r>
          </m:e>
          <m:sub>
            <m:r>
              <m:t>h</m:t>
            </m:r>
          </m:sub>
        </m:sSub>
        <m:r>
          <m:t>=</m:t>
        </m:r>
        <m:sSub>
          <m:e>
            <m:r>
              <m:t>n</m:t>
            </m:r>
          </m:e>
          <m:sub>
            <m:r>
              <m:t>h</m:t>
            </m:r>
          </m:sub>
        </m:sSub>
        <m:r>
          <m:t>(d+x)/D</m:t>
        </m:r>
      </m:oMath>
      <w:r>
        <w:t xml:space="preserve">. Il tratto libero ha </w:t>
      </w:r>
      <m:oMath>
        <m:r>
          <m:t>k=0</m:t>
        </m:r>
      </m:oMath>
      <w:r>
        <w:t>; gli strati coprono almeno tutta la lunghezza immersa. Si assume EJ positivo e costante, calcolato in Checker dai dati comuni della sezione e del materiale, con origine esplicita. Piccoli spostamenti, sezioni piane, deformabilità a taglio trascurata e molle bilaterali lineari; nessun accoppiamento assiale nel FEM laterale. N è ricavato separatamente dall'equilibrio assiale.</w:t>
      </w:r>
    </w:p>
    <w:p w:rsidR="00423802" w:rsidRDefault="00FD5868">
      <w:pPr>
        <w:spacing w:after="140"/>
      </w:pPr>
      <w:r>
        <w:t xml:space="preserve">La convenzione adottata è H e y positivi verso destra, </w:t>
      </w:r>
      <m:oMath>
        <m:r>
          <m:t>θ=</m:t>
        </m:r>
        <m:sSup>
          <m:e>
            <m:r>
              <m:t>y</m:t>
            </m:r>
          </m:e>
          <m:sup>
            <m:r>
              <m:t>′</m:t>
            </m:r>
          </m:sup>
        </m:sSup>
      </m:oMath>
      <w:r>
        <w:t xml:space="preserve">, C positivo nel verso della rotazione nodale, </w:t>
      </w:r>
      <m:oMath>
        <m:r>
          <m:t>M=EI</m:t>
        </m:r>
        <m:sSup>
          <m:e>
            <m:r>
              <m:t>y</m:t>
            </m:r>
          </m:e>
          <m:sup>
            <m:r>
              <m:t>″</m:t>
            </m:r>
          </m:sup>
        </m:sSup>
      </m:oMath>
      <w:r>
        <w:t xml:space="preserve">, </w:t>
      </w:r>
      <m:oMath>
        <m:r>
          <m:t>V=</m:t>
        </m:r>
        <m:sSup>
          <m:e>
            <m:r>
              <m:t>M</m:t>
            </m:r>
          </m:e>
          <m:sup>
            <m:r>
              <m:t>′</m:t>
            </m:r>
          </m:sup>
        </m:sSup>
      </m:oMath>
      <w:r>
        <w:t xml:space="preserve"> e </w:t>
      </w:r>
      <m:oMath>
        <m:r>
          <m:t>q=−k</m:t>
        </m:r>
        <m:r>
          <m:t>y</m:t>
        </m:r>
      </m:oMath>
      <w:r>
        <w:t>. Ne consegue:</w:t>
      </w:r>
    </w:p>
    <w:p w:rsidR="00423802" w:rsidRDefault="00FD5868">
      <w:pPr>
        <w:keepNext/>
        <w:spacing w:before="60" w:after="80"/>
        <w:ind w:left="255"/>
      </w:pPr>
      <m:oMathPara>
        <m:oMath>
          <m:r>
            <m:t>EI</m:t>
          </m:r>
          <m:sSup>
            <m:e>
              <m:r>
                <m:t>y</m:t>
              </m:r>
            </m:e>
            <m:sup>
              <m:d>
                <m:dPr>
                  <m:sepChr m:val=""/>
                </m:dPr>
                <m:e>
                  <m:r>
                    <m:t>4</m:t>
                  </m:r>
                </m:e>
              </m:d>
            </m:sup>
          </m:sSup>
          <m:r>
            <m:t>+ky=0</m:t>
          </m:r>
        </m:oMath>
      </m:oMathPara>
    </w:p>
    <w:p w:rsidR="00423802" w:rsidRDefault="00FD5868">
      <w:pPr>
        <w:keepNext/>
        <w:spacing w:before="60" w:after="80"/>
        <w:ind w:left="255"/>
      </w:pPr>
      <m:oMathPara>
        <m:oMath>
          <m:sSup>
            <m:e>
              <m:r>
                <m:t>V</m:t>
              </m:r>
            </m:e>
            <m:sup>
              <m:r>
                <m:t>′</m:t>
              </m:r>
            </m:sup>
          </m:sSup>
          <m:r>
            <m:t>=q</m:t>
          </m:r>
        </m:oMath>
      </m:oMathPara>
    </w:p>
    <w:p w:rsidR="00423802" w:rsidRDefault="00FD5868">
      <w:pPr>
        <w:spacing w:before="60" w:after="80"/>
        <w:ind w:left="255"/>
      </w:pPr>
      <m:oMathPara>
        <m:oMath>
          <m:sSup>
            <m:e>
              <m:r>
                <m:t>M</m:t>
              </m:r>
            </m:e>
            <m:sup>
              <m:r>
                <m:t>′</m:t>
              </m:r>
            </m:sup>
          </m:sSup>
          <m:r>
            <m:t>=V</m:t>
          </m:r>
        </m:oMath>
      </m:oMathPara>
    </w:p>
    <w:p w:rsidR="00423802" w:rsidRDefault="00FD5868">
      <w:pPr>
        <w:spacing w:after="140"/>
      </w:pPr>
      <w:r>
        <w:t xml:space="preserve">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w:t>
      </w:r>
      <m:oMath>
        <m:r>
          <m:t>C=H</m:t>
        </m:r>
        <m:r>
          <m:t>(</m:t>
        </m:r>
        <m:sSub>
          <m:e>
            <m:r>
              <m:t>L</m:t>
            </m:r>
          </m:e>
          <m:sub>
            <m:r>
              <m:t>libero</m:t>
            </m:r>
          </m:sub>
        </m:sSub>
        <m:r>
          <m:t>−e)</m:t>
        </m:r>
      </m:oMath>
      <w:r>
        <w:t xml:space="preserve">; la lunghezza totale è Linfissa + Llibero. Il momento interno al piano campagna dovuto a H è </w:t>
      </w:r>
      <w:r>
        <w:lastRenderedPageBreak/>
        <w:t>quindi H e, indipendentemente dalla ripartizione del braccio. La migrazione conserva esplicitamente la convenzione dei vecchi modelli separati.</w:t>
      </w:r>
    </w:p>
    <w:p w:rsidR="00423802" w:rsidRDefault="00FD5868">
      <w:pPr>
        <w:spacing w:after="140"/>
      </w:pPr>
      <w:r>
        <w:t xml:space="preserve">Testa libera: spostamento e rotazione incogniti. Testa con rotazione impedita: </w:t>
      </w:r>
      <m:oMath>
        <m:r>
          <m:t>θ=0</m:t>
        </m:r>
      </m:oMath>
      <w:r>
        <w:t xml:space="preserve">, traslazione libera e reazione rotazionale calcolata. Punta libera: nessun vincolo cinematico e azioni terminali nulle; cerniera: </w:t>
      </w:r>
      <m:oMath>
        <m:r>
          <m:t>y=0</m:t>
        </m:r>
      </m:oMath>
      <w:r>
        <w:t xml:space="preserve">; incastro: </w:t>
      </w:r>
      <m:oMath>
        <m:r>
          <m:t>y=θ=0</m:t>
        </m:r>
      </m:oMath>
      <w:r>
        <w:t>.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rsidR="00423802" w:rsidRDefault="00FD5868">
      <w:pPr>
        <w:spacing w:after="140"/>
      </w:pPr>
      <w:r>
        <w:t xml:space="preserve">Alla testa </w:t>
      </w:r>
      <m:oMath>
        <m:r>
          <m:t>M=−C−R</m:t>
        </m:r>
        <m:r>
          <m:t>θ</m:t>
        </m:r>
      </m:oMath>
      <w:r>
        <w:t xml:space="preserve"> e </w:t>
      </w:r>
      <m:oMath>
        <m:r>
          <m:t>V=H</m:t>
        </m:r>
      </m:oMath>
      <w:r>
        <w:t>. Alla punta i segni delle azioni interne sono coerenti con le reazioni esterne. Tutte le reazioni restituite sono azioni esercitate sul palo. Un carico negativo inverte i segni dell'intera risposta elastica.</w:t>
      </w:r>
    </w:p>
    <w:p w:rsidR="00423802" w:rsidRDefault="00FD5868">
      <w:pPr>
        <w:pStyle w:val="Titolo2"/>
        <w:keepNext/>
        <w:spacing w:after="140"/>
      </w:pPr>
      <w:bookmarkStart w:id="144" w:name="_Toc244160768"/>
      <w:r>
        <w:t>Rigidezza della sezione e dati condivisi</w:t>
      </w:r>
      <w:bookmarkEnd w:id="144"/>
    </w:p>
    <w:p w:rsidR="00423802" w:rsidRDefault="00FD5868">
      <w:pPr>
        <w:spacing w:after="140"/>
      </w:pPr>
      <w:r>
        <w:t>ElasticPileSection in Checker riutilizza ConcreteMaterialEN1992.Ecm e le inerzie SectionCircular e SectionCHS di Model. Per la sezione circolare in calcestruzzo:</w:t>
      </w:r>
    </w:p>
    <w:p w:rsidR="00423802" w:rsidRDefault="00FD5868">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rsidR="00423802" w:rsidRDefault="00FD5868">
      <w:pPr>
        <w:spacing w:before="60" w:after="80"/>
        <w:ind w:left="255"/>
      </w:pPr>
      <m:oMathPara>
        <m:oMath>
          <m:r>
            <m:t>J=</m:t>
          </m:r>
          <m:f>
            <m:fPr>
              <m:type m:val="bar"/>
            </m:fPr>
            <m:num>
              <m:r>
                <m:t>π</m:t>
              </m:r>
              <m:sSup>
                <m:e>
                  <m:r>
                    <m:t>D</m:t>
                  </m:r>
                </m:e>
                <m:sup>
                  <m:r>
                    <m:t>4</m:t>
                  </m:r>
                </m:sup>
              </m:sSup>
            </m:num>
            <m:den>
              <m:r>
                <m:t>64</m:t>
              </m:r>
            </m:den>
          </m:f>
        </m:oMath>
      </m:oMathPara>
    </w:p>
    <w:p w:rsidR="00423802" w:rsidRDefault="00FD5868">
      <w:pPr>
        <w:spacing w:after="140"/>
      </w:pPr>
      <w:r>
        <w:t xml:space="preserve">Ecm è in MPa; con D in mm, J è in mm⁴. Si usa la sezione integra lorda in calcestruzzo, senza aggiungere il contributo delle armature. Fessurazione e viscosità non sono introdotte automaticamente. Per CHS, </w:t>
      </w:r>
      <m:oMath>
        <m:r>
          <m:t>J=π</m:t>
        </m:r>
        <m:r>
          <m:t>(</m:t>
        </m:r>
        <m:sSubSup>
          <m:e>
            <m:r>
              <m:t>D</m:t>
            </m:r>
          </m:e>
          <m:sub>
            <m:r>
              <m:t>e</m:t>
            </m:r>
          </m:sub>
          <m:sup>
            <m:r>
              <m:t>4</m:t>
            </m:r>
          </m:sup>
        </m:sSubSup>
        <m:r>
          <m:t>−</m:t>
        </m:r>
        <m:sSubSup>
          <m:e>
            <m:r>
              <m:t>D</m:t>
            </m:r>
          </m:e>
          <m:sub>
            <m:r>
              <m:t>i</m:t>
            </m:r>
          </m:sub>
          <m:sup>
            <m:r>
              <m:t>4</m:t>
            </m:r>
          </m:sup>
        </m:sSubSup>
        <m:r>
          <m:t>)/64</m:t>
        </m:r>
      </m:oMath>
      <w:r>
        <w:t xml:space="preserve"> ed E è il modulo dell’acciaio assegnato nell’editor iniziale; il contributo della malta è escluso. Non è attiva un’ipotesi di collaborazione composta implicita.</w:t>
      </w:r>
    </w:p>
    <w:p w:rsidR="00423802" w:rsidRDefault="00FD5868">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rsidR="00423802" w:rsidRDefault="00FD5868">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rsidR="00423802" w:rsidRDefault="00FD5868">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rsidR="00423802" w:rsidRDefault="00FD5868">
      <w:pPr>
        <w:spacing w:after="140"/>
      </w:pPr>
      <w:r>
        <w:t>Checker restituisce SectionDemands per ascissa e lato, con N, V e M concomitanti, riferimento a geometria e materiale e riferimenti agli estremi. Questi dati alimentano i verificatori di sezione descritti di seguito.</w:t>
      </w:r>
    </w:p>
    <w:p w:rsidR="00423802" w:rsidRDefault="00FD5868">
      <w:pPr>
        <w:pStyle w:val="Titolo2"/>
        <w:keepNext/>
        <w:spacing w:after="140"/>
      </w:pPr>
      <w:bookmarkStart w:id="145" w:name="_Toc244160769"/>
      <w:r>
        <w:lastRenderedPageBreak/>
        <w:t>Sforzo normale e verifica per ascissa</w:t>
      </w:r>
      <w:bookmarkEnd w:id="145"/>
    </w:p>
    <w:p w:rsidR="00423802" w:rsidRDefault="00FD5868">
      <w:pPr>
        <w:spacing w:after="140"/>
      </w:pPr>
      <w:r>
        <w:t>Checker aggiunge N ai risultati FEM e alle azioni strutturate per sezione. Con x dalla testa verso la punta e compressione positiva:</w:t>
      </w:r>
    </w:p>
    <w:p w:rsidR="00423802" w:rsidRDefault="00FD5868">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rsidR="00423802" w:rsidRDefault="00FD5868">
      <w:pPr>
        <w:spacing w:after="140"/>
      </w:pPr>
      <w:r>
        <w:t xml:space="preserve">Il modello corrente ha geometria e materiali comuni lungo il palo e peso w costante. Per c.a. </w:t>
      </w:r>
      <m:oMath>
        <m:r>
          <m:t>w=</m:t>
        </m:r>
        <m:sSub>
          <m:e>
            <m:r>
              <m:t>γ</m:t>
            </m:r>
          </m:e>
          <m:sub>
            <m:r>
              <m:t>ca</m:t>
            </m:r>
          </m:sub>
        </m:sSub>
        <m:r>
          <m:t>π</m:t>
        </m:r>
        <m:sSup>
          <m:e>
            <m:r>
              <m:t>D</m:t>
            </m:r>
          </m:e>
          <m:sup>
            <m:r>
              <m:t>2</m:t>
            </m:r>
          </m:sup>
        </m:sSup>
        <m:r>
          <m:t>/4</m:t>
        </m:r>
      </m:oMath>
      <w:r>
        <w:t xml:space="preserve">; </w:t>
      </w:r>
      <w:r>
        <w:rPr>
          <w:rFonts w:ascii="Calibri" w:eastAsia="Calibri" w:hAnsi="Calibri" w:cs="Calibri"/>
        </w:rPr>
        <w:t>γ</w:t>
      </w:r>
      <w:r>
        <w:t xml:space="preserve">ca include l'armatura, che non viene sommata nuovamente. Per il CHS, </w:t>
      </w:r>
      <m:oMath>
        <m:sSub>
          <m:e>
            <m:r>
              <m:t>A</m:t>
            </m:r>
          </m:e>
          <m:sub>
            <m:r>
              <m:t>st</m:t>
            </m:r>
          </m:sub>
        </m:sSub>
        <m:r>
          <m:t>=πt</m:t>
        </m:r>
        <m:r>
          <m:t>(</m:t>
        </m:r>
        <m:sSub>
          <m:e>
            <m:r>
              <m:t>D</m:t>
            </m:r>
          </m:e>
          <m:sub>
            <m:r>
              <m:t>e</m:t>
            </m:r>
          </m:sub>
        </m:sSub>
        <m:r>
          <m:t>−t)</m:t>
        </m:r>
      </m:oMath>
      <w:r>
        <w:t xml:space="preserve"> e </w:t>
      </w:r>
      <m:oMath>
        <m:r>
          <m:t>w=</m:t>
        </m:r>
        <m:sSub>
          <m:e>
            <m:r>
              <m:t>γ</m:t>
            </m:r>
          </m:e>
          <m:sub>
            <m:r>
              <m:t>s</m:t>
            </m:r>
          </m:sub>
        </m:sSub>
        <m:sSub>
          <m:e>
            <m:r>
              <m:t>A</m:t>
            </m:r>
          </m:e>
          <m:sub>
            <m:r>
              <m:t>st</m:t>
            </m:r>
          </m:sub>
        </m:sSub>
        <m:r>
          <m:t>+</m:t>
        </m:r>
        <m:sSub>
          <m:e>
            <m:r>
              <m:t>γ</m:t>
            </m:r>
          </m:e>
          <m:sub>
            <m:r>
              <m:t>iniezione</m:t>
            </m:r>
          </m:sub>
        </m:sSub>
        <m:r>
          <m:t>(π</m:t>
        </m:r>
        <m:sSubSup>
          <m:e>
            <m:r>
              <m:t>D</m:t>
            </m:r>
          </m:e>
          <m:sub>
            <m:r>
              <m:t>geo</m:t>
            </m:r>
          </m:sub>
          <m:sup>
            <m:r>
              <m:t>2</m:t>
            </m:r>
          </m:sup>
        </m:sSubSup>
        <m:r>
          <m:t>/4−</m:t>
        </m:r>
        <m:sSub>
          <m:e>
            <m:r>
              <m:t>A</m:t>
            </m:r>
          </m:e>
          <m:sub>
            <m:r>
              <m:t>st</m:t>
            </m:r>
          </m:sub>
        </m:sSub>
        <m:r>
          <m:t>)</m:t>
        </m:r>
      </m:oMath>
      <w:r>
        <w:t>, dopo conversione in metri. Il valore zero del peso dell'iniezione la esclude esplicitamente. I componenti del peso non vengono dedotti da EJ. Non sono introdotti resistenza assiale del terreno, spinta idrostatica o rigidezza geometrica.</w:t>
      </w:r>
    </w:p>
    <w:p w:rsidR="00423802" w:rsidRDefault="00FD5868">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rsidR="00423802" w:rsidRDefault="00FD5868">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rsidR="00423802" w:rsidRDefault="00FD5868">
      <w:pPr>
        <w:spacing w:after="140"/>
      </w:pPr>
      <w:r>
        <w:t xml:space="preserve">Per il taglio si conserva il verificatore NTC esistente. L'adattamento circolare esplicito tratta le barre longitudinali come un anello continuo di raggio rs, media dei raggi delle barre pesata sulle aree: l'altezza utile è il baricentro del semianello teso, </w:t>
      </w:r>
      <m:oMath>
        <m:r>
          <m:t>d=R+2</m:t>
        </m:r>
        <m:sSub>
          <m:e>
            <m:r>
              <m:t>r</m:t>
            </m:r>
          </m:e>
          <m:sub>
            <m:r>
              <m:t>s</m:t>
            </m:r>
          </m:sub>
        </m:sSub>
        <m:r>
          <m:t>/π</m:t>
        </m:r>
      </m:oMath>
      <w:r>
        <w:t xml:space="preserve">, l'armatura longitudinale tesa è </w:t>
      </w:r>
      <m:oMath>
        <m:f>
          <m:fPr>
            <m:type m:val="lin"/>
          </m:fPr>
          <m:num>
            <m:sSub>
              <m:e>
                <m:r>
                  <m:t>A</m:t>
                </m:r>
              </m:e>
              <m:sub>
                <m:r>
                  <m:t>s</m:t>
                </m:r>
              </m:sub>
            </m:sSub>
          </m:num>
          <m:den>
            <m:r>
              <m:t>2</m:t>
            </m:r>
          </m:den>
        </m:f>
      </m:oMath>
      <w:r>
        <w:t xml:space="preserve"> e </w:t>
      </w:r>
      <m:oMath>
        <m:sSub>
          <m:e>
            <m:r>
              <m:t>b</m:t>
            </m:r>
          </m:e>
          <m:sub>
            <m:r>
              <m:t>w</m:t>
            </m:r>
          </m:sub>
        </m:sSub>
        <m:r>
          <m:t>=D</m:t>
        </m:r>
      </m:oMath>
      <w:r>
        <w:t xml:space="preserve">. Il risultato non dipende dal numero delle barre né dalla posizione di quelle vicine all'asse neutro. Per </w:t>
      </w:r>
      <m:oMath>
        <m:r>
          <m:t>D=800</m:t>
        </m:r>
      </m:oMath>
      <w:r>
        <w:t xml:space="preserve"> mm e </w:t>
      </w:r>
      <m:oMath>
        <m:sSub>
          <m:e>
            <m:r>
              <m:t>r</m:t>
            </m:r>
          </m:e>
          <m:sub>
            <m:r>
              <m:t>s</m:t>
            </m:r>
          </m:sub>
        </m:sSub>
        <m:r>
          <m:t>=330</m:t>
        </m:r>
      </m:oMath>
      <w:r>
        <w:t xml:space="preserve"> mm si ottiene </w:t>
      </w:r>
      <m:oMath>
        <m:r>
          <m:t>d=400+2·330/π=610</m:t>
        </m:r>
        <m:r>
          <m:t>,</m:t>
        </m:r>
        <m:r>
          <m:t>08</m:t>
        </m:r>
      </m:oMath>
      <w:r>
        <w:t xml:space="preserve">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rsidR="00423802" w:rsidRDefault="00FD5868">
      <w:pPr>
        <w:pStyle w:val="Titolo2"/>
        <w:keepNext/>
        <w:spacing w:after="140"/>
      </w:pPr>
      <w:bookmarkStart w:id="146" w:name="_Toc244160770"/>
      <w:r>
        <w:t>Tagli dei tratti e sovrapposizione entrante</w:t>
      </w:r>
      <w:bookmarkEnd w:id="146"/>
    </w:p>
    <w:p w:rsidR="00423802" w:rsidRDefault="00FD5868">
      <w:pPr>
        <w:spacing w:after="140"/>
      </w:pPr>
      <w:r>
        <w:t xml:space="preserve">Le lunghezze di ancoraggio e sovrapposizione richiamano il motore Checker già validato, con barre ad aderenza migliorata, </w:t>
      </w:r>
      <m:oMath>
        <m:sSub>
          <m:e>
            <m:r>
              <m:t>σ</m:t>
            </m:r>
          </m:e>
          <m:sub>
            <m:r>
              <m:t>sd</m:t>
            </m:r>
          </m:sub>
        </m:sSub>
        <m:r>
          <m:t>=</m:t>
        </m:r>
        <m:sSub>
          <m:e>
            <m:r>
              <m:t>f</m:t>
            </m:r>
          </m:e>
          <m:sub>
            <m:r>
              <m:t>yd</m:t>
            </m:r>
          </m:sub>
        </m:sSub>
      </m:oMath>
      <w:r>
        <w:t xml:space="preserve"> e nessuna riduzione favorevole di forma o confinamento (</w:t>
      </w:r>
      <m:oMath>
        <m:sSub>
          <m:e>
            <m:r>
              <m:t>α</m:t>
            </m:r>
          </m:e>
          <m:sub>
            <m:r>
              <m:t>1</m:t>
            </m:r>
          </m:sub>
        </m:sSub>
        <m:r>
          <m:t>…</m:t>
        </m:r>
        <m:sSub>
          <m:e>
            <m:r>
              <m:t>α</m:t>
            </m:r>
          </m:e>
          <m:sub>
            <m:r>
              <m:t>5</m:t>
            </m:r>
          </m:sub>
        </m:sSub>
        <m:r>
          <m:t>=1</m:t>
        </m:r>
      </m:oMath>
      <w:r>
        <w:t>).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xml:space="preserve">, arrotondata per </w:t>
      </w:r>
      <w:r>
        <w:lastRenderedPageBreak/>
        <w:t>eccesso a 0,10 m, è una convenzione di ANTHEA, distinta dalla lunghezza richiesta dal verificatore.</w:t>
      </w:r>
    </w:p>
    <w:p w:rsidR="00423802" w:rsidRDefault="00FD5868">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rsidR="00423802" w:rsidRDefault="00FD5868">
      <w:pPr>
        <w:spacing w:after="140"/>
      </w:pPr>
      <w:r>
        <w:t xml:space="preserve">Lo sviluppo richiesto per usare la resistenza conserva </w:t>
      </w:r>
      <m:oMath>
        <m:sSub>
          <m:e>
            <m:r>
              <m:t>l</m:t>
            </m:r>
          </m:e>
          <m:sub>
            <m:r>
              <m:t>bd</m:t>
            </m:r>
          </m:sub>
        </m:sSub>
        <m:r>
          <m:t>+</m:t>
        </m:r>
        <m:sSub>
          <m:e>
            <m:r>
              <m:t>a</m:t>
            </m:r>
          </m:e>
          <m:sub>
            <m:r>
              <m:t>l</m:t>
            </m:r>
          </m:sub>
        </m:sSub>
      </m:oMath>
      <w:r>
        <w:t xml:space="preserve">, con </w:t>
      </w:r>
      <m:oMath>
        <m:sSub>
          <m:e>
            <m:r>
              <m:t>a</m:t>
            </m:r>
          </m:e>
          <m:sub>
            <m:r>
              <m:t>l</m:t>
            </m:r>
          </m:sub>
        </m:sSub>
        <m:r>
          <m:t>=z</m:t>
        </m:r>
        <m:r>
          <m:rPr>
            <m:sty m:val="p"/>
          </m:rPr>
          <m:t>cot</m:t>
        </m:r>
        <m:r>
          <m:t>θ/2</m:t>
        </m:r>
      </m:oMath>
      <w:r>
        <w:t xml:space="preserve"> per staffe ortogonali (EN 1992-1-1 §9.2.1.3). Se il taglio non è confermato si usa il limite superiore </w:t>
      </w:r>
      <m:oMath>
        <m:r>
          <m:rPr>
            <m:sty m:val="p"/>
          </m:rPr>
          <m:t>cot</m:t>
        </m:r>
        <m:r>
          <m:t>θ=2</m:t>
        </m:r>
        <m:r>
          <m:t>,</m:t>
        </m:r>
        <m:r>
          <m:t>5</m:t>
        </m:r>
      </m:oMath>
      <w:r>
        <w:t xml:space="preserve"> a fini preliminari. Questo controllo non modifica le quote scelte: può lasciare tratti non verificati. La regola riguarda esclusivamente i tagli e la costruzione della distinta, non le formule del motore di aderenza.</w:t>
      </w:r>
    </w:p>
    <w:p w:rsidR="00423802" w:rsidRDefault="00FD5868">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rsidR="00423802" w:rsidRDefault="00FD5868">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rsidR="00423802" w:rsidRDefault="00FD5868">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rsidR="00423802" w:rsidRDefault="00FD5868">
      <w:pPr>
        <w:spacing w:after="140"/>
      </w:pPr>
      <w:r>
        <w:t xml:space="preserve">Per non accreditare capacità a barre insufficientemente sviluppate, Checker separa MRd nominale e utilizzabile. Il pieno sviluppo è disponibile alle quote comprese fra inizio fisico+lbd+a_l e fine fisica−lbd−a_l di ciascun gruppo necessario alla sezione, usando gli </w:t>
      </w:r>
      <w:r>
        <w:lastRenderedPageBreak/>
        <w:t>sviluppi pertinenti ai due estremi. Fuori da questi intervalli, vicino alle estremità delle barre, la sezione è verificata con lo sviluppo parziale: la resistenza delle barre è ridotta in proporzione alla lunghezza sviluppata, fyd·r, con</w:t>
      </w:r>
    </w:p>
    <w:p w:rsidR="00423802" w:rsidRDefault="00FD5868">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rsidR="00423802" w:rsidRDefault="00FD5868">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così da </w:t>
      </w:r>
      <m:oMath>
        <m:r>
          <m:t>x=3</m:t>
        </m:r>
        <m:r>
          <m:t>,</m:t>
        </m:r>
        <m:r>
          <m:t>97</m:t>
        </m:r>
      </m:oMath>
      <w:r>
        <w:t xml:space="preserve"> m, con rapporto 0,22, a </w:t>
      </w:r>
      <m:oMath>
        <m:r>
          <m:t>x=0</m:t>
        </m:r>
        <m:r>
          <m:t>,</m:t>
        </m:r>
        <m:r>
          <m:t>94</m:t>
        </m:r>
      </m:oMath>
      <w:r>
        <w:t xml:space="preserve"> m, con </w:t>
      </w:r>
      <m:oMath>
        <m:r>
          <m:t>r=0</m:t>
        </m:r>
        <m:r>
          <m:t>,</m:t>
        </m:r>
        <m:r>
          <m:t>05</m:t>
        </m:r>
      </m:oMath>
      <w:r>
        <w:t xml:space="preserve">, </w:t>
      </w:r>
      <m:oMath>
        <m:sSub>
          <m:e>
            <m:r>
              <m:t>M</m:t>
            </m:r>
          </m:e>
          <m:sub>
            <m:r>
              <m:t>Rd</m:t>
            </m:r>
          </m:sub>
        </m:sSub>
        <m:r>
          <m:t>=76</m:t>
        </m:r>
      </m:oMath>
      <w:r>
        <w:t xml:space="preserve"> kNm contro </w:t>
      </w:r>
      <m:oMath>
        <m:r>
          <m:t>M=91</m:t>
        </m:r>
      </m:oMath>
      <w:r>
        <w:t xml:space="preserve"> kNm e rapporto 1,19. Fino alla 1.14.2 queste quote restavano da completare. Lo sviluppo parziale è una regola di resistenza della sezione: non certifica giunti o nodi speciali.</w:t>
      </w:r>
    </w:p>
    <w:p w:rsidR="00423802" w:rsidRDefault="00FD5868">
      <w:pPr>
        <w:spacing w:after="140"/>
      </w:pPr>
      <w:r>
        <w:t xml:space="preserve">Il controllo opzionale dei minimi pali è limitato a NTC 2018 §7.2.5, testo della Gazzetta Ufficiale del 20 febbraio 2018, p.213 (pagina 7 del PDF del capitolo 7): </w:t>
      </w:r>
      <m:oMath>
        <m:sSub>
          <m:e>
            <m:r>
              <m:t>A</m:t>
            </m:r>
          </m:e>
          <m:sub>
            <m:r>
              <m:t>s</m:t>
            </m:r>
          </m:sub>
        </m:sSub>
        <m:r>
          <m:t>≥0</m:t>
        </m:r>
        <m:r>
          <m:t>,</m:t>
        </m:r>
        <m:r>
          <m:t>003</m:t>
        </m:r>
        <m:sSub>
          <m:e>
            <m:r>
              <m:t>A</m:t>
            </m:r>
          </m:e>
          <m:sub>
            <m:r>
              <m:t>c</m:t>
            </m:r>
          </m:sub>
        </m:sSub>
      </m:oMath>
      <w:r>
        <w:t xml:space="preserve">, </w:t>
      </w:r>
      <m:oMath>
        <m:sSub>
          <m:e>
            <m:r>
              <m:t>ϕ</m:t>
            </m:r>
          </m:e>
          <m:sub>
            <m:r>
              <m:t>st</m:t>
            </m:r>
          </m:sub>
        </m:sSub>
        <m:r>
          <m:t>≥8</m:t>
        </m:r>
      </m:oMath>
      <w:r>
        <w:t xml:space="preserve"> mm e </w:t>
      </w:r>
      <m:oMath>
        <m:r>
          <m:t>s≤8</m:t>
        </m:r>
        <m:sSub>
          <m:e>
            <m:r>
              <m:t>ϕ</m:t>
            </m:r>
          </m:e>
          <m:sub>
            <m:r>
              <m:t>L</m:t>
            </m:r>
          </m:sub>
        </m:sSub>
      </m:oMath>
      <w:r>
        <w:t>.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dall</w:t>
      </w:r>
      <w:r>
        <w:t>'utente.</w:t>
      </w:r>
    </w:p>
    <w:p w:rsidR="00423802" w:rsidRDefault="00FD5868">
      <w:pPr>
        <w:pStyle w:val="Titolo2"/>
        <w:keepNext/>
        <w:spacing w:after="140"/>
      </w:pPr>
      <w:bookmarkStart w:id="147" w:name="_Toc244160771"/>
      <w:r>
        <w:t>Dettagli dei pali e comportamento adottato</w:t>
      </w:r>
      <w:bookmarkEnd w:id="147"/>
    </w:p>
    <w:p w:rsidR="00423802" w:rsidRDefault="00FD5868">
      <w:pPr>
        <w:spacing w:after="140"/>
      </w:pPr>
      <w:r>
        <w:t>Fonte consultata: D.M. 17 gennaio 2018, Gazzetta Ufficiale n. 42, supplemento ordinario n. 8, §7.2.5, pagina PDF 217, pagina stampata 213.</w:t>
      </w:r>
    </w:p>
    <w:p w:rsidR="00423802" w:rsidRDefault="00FD5868">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rsidR="00423802" w:rsidRDefault="00FD5868">
      <w:pPr>
        <w:spacing w:after="140"/>
      </w:pPr>
      <w:r>
        <w:t xml:space="preserve">Il default Pilastro, convenzione di ANTHEA, aggiunge le regole del verificatore esistente per diametri, interassi, armatura minima e massima, staffe e trattenimento delle barre. </w:t>
      </w:r>
      <w:r>
        <w:lastRenderedPageBreak/>
        <w:t>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50/100 anni e qualità dichiarata; nessuna correlazione è duplicata nell'interfaccia.</w:t>
      </w:r>
    </w:p>
    <w:p w:rsidR="00423802" w:rsidRDefault="00FD5868">
      <w:pPr>
        <w:pStyle w:val="Titolo2"/>
        <w:keepNext/>
        <w:spacing w:after="140"/>
      </w:pPr>
      <w:bookmarkStart w:id="148" w:name="_Toc244160772"/>
      <w:r>
        <w:t>Geometria delle staffe e delle spirali e significato delle approvazioni</w:t>
      </w:r>
      <w:bookmarkEnd w:id="148"/>
    </w:p>
    <w:p w:rsidR="00423802" w:rsidRDefault="00FD5868">
      <w:pPr>
        <w:spacing w:after="140"/>
      </w:pPr>
      <w:r>
        <w:t xml:space="preserve">La tipologia trasversale è condivisa dai tratti ancora collegati; un tratto personalizzato può modificarla. Checker calcola all'asse il raggio </w:t>
      </w:r>
      <m:oMath>
        <m:r>
          <m:t>r=D/2−c−</m:t>
        </m:r>
        <m:sSub>
          <m:e>
            <m:r>
              <m:t>ϕ</m:t>
            </m:r>
          </m:e>
          <m:sub>
            <m:r>
              <m:t>t</m:t>
            </m:r>
          </m:sub>
        </m:sSub>
        <m:r>
          <m:t>/2</m:t>
        </m:r>
      </m:oMath>
      <w:r>
        <w:t xml:space="preserve">, con c copriferro esterno e diametro </w:t>
      </w:r>
      <w:r>
        <w:rPr>
          <w:rFonts w:ascii="Calibri" w:eastAsia="Calibri" w:hAnsi="Calibri" w:cs="Calibri"/>
        </w:rPr>
        <w:t>φ</w:t>
      </w:r>
      <w:r>
        <w:t xml:space="preserve">t dell'armatura trasversale. Per le staffe circolari, le quote derivano dalla suddivisione uniforme del tratto con passo non superiore a quello assegnato. Un confine interno appartiene al tratto successivo; l'ultimo comprende la punta. La lunghezza geometrica degli anelli è </w:t>
      </w:r>
      <m:oMath>
        <m:r>
          <m:t>n·2πr</m:t>
        </m:r>
      </m:oMath>
      <w:r>
        <w:t>.</w:t>
      </w:r>
    </w:p>
    <w:p w:rsidR="00423802" w:rsidRDefault="00FD5868">
      <w:pPr>
        <w:spacing w:after="140"/>
      </w:pPr>
      <w:r>
        <w:t xml:space="preserve">Per la spirale si assume, solo ai fini della geometria nominale, un numero intero di spire pari all'arrotondamento per eccesso di </w:t>
      </w:r>
      <m:oMath>
        <m:f>
          <m:fPr>
            <m:type m:val="lin"/>
          </m:fPr>
          <m:num>
            <m:r>
              <m:t>L</m:t>
            </m:r>
          </m:num>
          <m:den>
            <m:sSub>
              <m:e>
                <m:r>
                  <m:t>p</m:t>
                </m:r>
              </m:e>
              <m:sub>
                <m:r>
                  <m:t>max</m:t>
                </m:r>
              </m:sub>
            </m:sSub>
          </m:den>
        </m:f>
      </m:oMath>
      <w:r>
        <w:t xml:space="preserve">; il passo effettivo è </w:t>
      </w:r>
      <m:oMath>
        <m:f>
          <m:fPr>
            <m:type m:val="lin"/>
          </m:fPr>
          <m:num>
            <m:r>
              <m:t>L</m:t>
            </m:r>
          </m:num>
          <m:den>
            <m:r>
              <m:t>n</m:t>
            </m:r>
          </m:den>
        </m:f>
      </m:oMath>
      <w:r>
        <w:t xml:space="preserve">. La lunghezza dell'elica è la diagonale del rettangolo ottenuto sviluppando il cilindro, con lati </w:t>
      </w:r>
      <m:oMath>
        <m:r>
          <m:t>n·2πr</m:t>
        </m:r>
      </m:oMath>
      <w:r>
        <w:t xml:space="preserve"> e </w:t>
      </w:r>
      <m:oMath>
        <m:r>
          <m:t>L</m:t>
        </m:r>
      </m:oMath>
      <w:r>
        <w:t>.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rsidR="00423802" w:rsidRDefault="00FD5868">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rsidR="00423802" w:rsidRDefault="00FD5868">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rsidR="00423802" w:rsidRDefault="00FD5868">
      <w:pPr>
        <w:pStyle w:val="Titolo2"/>
        <w:keepNext/>
        <w:spacing w:after="140"/>
      </w:pPr>
      <w:bookmarkStart w:id="149" w:name="_Toc244160773"/>
      <w:r>
        <w:t>Zona dissipativa di testa secondo NTC 2018</w:t>
      </w:r>
      <w:bookmarkEnd w:id="149"/>
    </w:p>
    <w:p w:rsidR="00423802" w:rsidRDefault="00FD5868">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rsidR="00423802" w:rsidRDefault="00FD5868">
      <w:pPr>
        <w:spacing w:after="140"/>
      </w:pPr>
      <w:r>
        <w:lastRenderedPageBreak/>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m:oMath>
        <m:r>
          <m:t>min(10D,L)</m:t>
        </m:r>
      </m:oMath>
      <w:r>
        <w:t xml:space="preserve"> produce un esito non soddisfatto; una maggiore è ammessa. Il contatto profondo tra strati e la relativa zona di almeno 5D sono richiamati nelle informazioni, ma non sono dedotti né verificati da questa modalità di testa.</w:t>
      </w:r>
    </w:p>
    <w:p w:rsidR="00423802" w:rsidRDefault="00FD5868">
      <w:pPr>
        <w:spacing w:after="140"/>
      </w:pPr>
      <w:r>
        <w:t xml:space="preserve">Checker applica nella zona </w:t>
      </w:r>
      <m:oMath>
        <m:sSub>
          <m:e>
            <m:r>
              <m:t>A</m:t>
            </m:r>
          </m:e>
          <m:sub>
            <m:r>
              <m:t>s</m:t>
            </m:r>
          </m:sub>
        </m:sSub>
        <m:r>
          <m:t>≥0</m:t>
        </m:r>
        <m:r>
          <m:t>,</m:t>
        </m:r>
        <m:r>
          <m:t>01</m:t>
        </m:r>
        <m:sSub>
          <m:e>
            <m:r>
              <m:t>A</m:t>
            </m:r>
          </m:e>
          <m:sub>
            <m:r>
              <m:t>c</m:t>
            </m:r>
          </m:sub>
        </m:sSub>
      </m:oMath>
      <w:r>
        <w:t xml:space="preserve">, staffe singole e </w:t>
      </w:r>
      <m:oMath>
        <m:r>
          <m:t>s≤6</m:t>
        </m:r>
        <m:sSub>
          <m:e>
            <m:r>
              <m:t>ϕ</m:t>
            </m:r>
          </m:e>
          <m:sub>
            <m:r>
              <m:t>L,min</m:t>
            </m:r>
          </m:sub>
        </m:sSub>
      </m:oMath>
      <w:r>
        <w:t xml:space="preserve">; mantiene </w:t>
      </w:r>
      <m:oMath>
        <m:sSub>
          <m:e>
            <m:r>
              <m:t>ϕ</m:t>
            </m:r>
          </m:e>
          <m:sub>
            <m:r>
              <m:t>st</m:t>
            </m:r>
          </m:sub>
        </m:sSub>
        <m:r>
          <m:t>≥8</m:t>
        </m:r>
      </m:oMath>
      <w:r>
        <w:t xml:space="preserve"> mm lungo tutto il palo. Fuori dalla zona controlla </w:t>
      </w:r>
      <m:oMath>
        <m:sSub>
          <m:e>
            <m:r>
              <m:t>A</m:t>
            </m:r>
          </m:e>
          <m:sub>
            <m:r>
              <m:t>s</m:t>
            </m:r>
          </m:sub>
        </m:sSub>
        <m:r>
          <m:t>≥0</m:t>
        </m:r>
        <m:r>
          <m:t>,</m:t>
        </m:r>
        <m:r>
          <m:t>003</m:t>
        </m:r>
        <m:sSub>
          <m:e>
            <m:r>
              <m:t>A</m:t>
            </m:r>
          </m:e>
          <m:sub>
            <m:r>
              <m:t>c</m:t>
            </m:r>
          </m:sub>
        </m:sSub>
      </m:oMath>
      <w:r>
        <w:t xml:space="preserve"> e </w:t>
      </w:r>
      <m:oMath>
        <m:r>
          <m:t>s≤8</m:t>
        </m:r>
        <m:sSub>
          <m:e>
            <m:r>
              <m:t>ϕ</m:t>
            </m:r>
          </m:e>
          <m:sub>
            <m:r>
              <m:t>L,min</m:t>
            </m:r>
          </m:sub>
        </m:sSub>
      </m:oMath>
      <w:r>
        <w:t>.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rsidR="00423802" w:rsidRDefault="00FD5868">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Campo e dati necessari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Margine a taglio</w:t>
            </w:r>
          </w:p>
        </w:tc>
        <w:tc>
          <w:tcPr>
            <w:tcW w:w="3402" w:type="dxa"/>
            <w:tcMar>
              <w:top w:w="90" w:type="dxa"/>
              <w:left w:w="90" w:type="dxa"/>
              <w:bottom w:w="90" w:type="dxa"/>
              <w:right w:w="90" w:type="dxa"/>
            </w:tcMar>
            <w:vAlign w:val="center"/>
          </w:tcPr>
          <w:p w:rsidR="00423802" w:rsidRDefault="00FD5868">
            <w:pPr>
              <w:spacing w:before="20" w:after="20"/>
              <w:jc w:val="left"/>
            </w:pPr>
            <m:oMathPara>
              <m:oMath>
                <m:r>
                  <m:t>1</m:t>
                </m:r>
                <m:r>
                  <m:t>,</m:t>
                </m:r>
                <m:r>
                  <m:t>3</m:t>
                </m:r>
                <m:r>
                  <m:rPr>
                    <m:sty m:val="p"/>
                  </m:rPr>
                  <m:t>abs</m:t>
                </m:r>
                <m:r>
                  <m:t>(</m:t>
                </m:r>
                <m:sSub>
                  <m:e>
                    <m:r>
                      <m:t>V</m:t>
                    </m:r>
                  </m:e>
                  <m:sub>
                    <m:r>
                      <m:t>Ed</m:t>
                    </m:r>
                  </m:sub>
                </m:sSub>
                <m:r>
                  <m:t>)≤</m:t>
                </m:r>
                <m:sSub>
                  <m:e>
                    <m:r>
                      <m:t>V</m:t>
                    </m:r>
                  </m:e>
                  <m:sub>
                    <m:r>
                      <m:t>Rd</m:t>
                    </m:r>
                  </m:sub>
                </m:sSub>
              </m:oMath>
            </m:oMathPara>
          </w:p>
        </w:tc>
        <w:tc>
          <w:tcPr>
            <w:tcW w:w="3855" w:type="dxa"/>
            <w:tcMar>
              <w:top w:w="90" w:type="dxa"/>
              <w:left w:w="90" w:type="dxa"/>
              <w:bottom w:w="90" w:type="dxa"/>
              <w:right w:w="90" w:type="dxa"/>
            </w:tcMar>
            <w:vAlign w:val="center"/>
          </w:tcPr>
          <w:p w:rsidR="00423802" w:rsidRDefault="00FD5868">
            <w:pPr>
              <w:spacing w:before="20" w:after="20"/>
              <w:jc w:val="left"/>
            </w:pPr>
            <w:r>
              <w:rPr>
                <w:sz w:val="21"/>
              </w:rPr>
              <w:t>Tutto il palo; domanda sismica confermata e modello di taglio disponibile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Compressione media</w:t>
            </w:r>
          </w:p>
        </w:tc>
        <w:tc>
          <w:tcPr>
            <w:tcW w:w="3402" w:type="dxa"/>
            <w:tcMar>
              <w:top w:w="90" w:type="dxa"/>
              <w:left w:w="90" w:type="dxa"/>
              <w:bottom w:w="90" w:type="dxa"/>
              <w:right w:w="90" w:type="dxa"/>
            </w:tcMar>
            <w:vAlign w:val="center"/>
          </w:tcPr>
          <w:p w:rsidR="00423802" w:rsidRDefault="00FD5868">
            <w:pPr>
              <w:spacing w:before="20" w:after="20"/>
              <w:jc w:val="left"/>
            </w:pPr>
            <m:oMathPara>
              <m:oMath>
                <m:r>
                  <m:t>max(0,N)·1000/</m:t>
                </m:r>
                <m:sSub>
                  <m:e>
                    <m:r>
                      <m:t>A</m:t>
                    </m:r>
                  </m:e>
                  <m:sub>
                    <m:r>
                      <m:t>c</m:t>
                    </m:r>
                  </m:sub>
                </m:sSub>
                <m:r>
                  <m:t>&lt;0</m:t>
                </m:r>
                <m:r>
                  <m:t>,</m:t>
                </m:r>
                <m:r>
                  <m:t>45</m:t>
                </m:r>
                <m:sSub>
                  <m:e>
                    <m:r>
                      <m:t>f</m:t>
                    </m:r>
                  </m:e>
                  <m:sub>
                    <m:r>
                      <m:t>cd</m:t>
                    </m:r>
                  </m:sub>
                </m:sSub>
              </m:oMath>
            </m:oMathPara>
          </w:p>
        </w:tc>
        <w:tc>
          <w:tcPr>
            <w:tcW w:w="3855" w:type="dxa"/>
            <w:tcMar>
              <w:top w:w="90" w:type="dxa"/>
              <w:left w:w="90" w:type="dxa"/>
              <w:bottom w:w="90" w:type="dxa"/>
              <w:right w:w="90" w:type="dxa"/>
            </w:tcMar>
            <w:vAlign w:val="center"/>
          </w:tcPr>
          <w:p w:rsidR="00423802" w:rsidRDefault="00FD5868">
            <w:pPr>
              <w:spacing w:before="20" w:after="20"/>
              <w:jc w:val="left"/>
            </w:pPr>
            <w:r>
              <w:rPr>
                <w:sz w:val="21"/>
              </w:rPr>
              <w:t>Zona dissipativa; N positivo a compressione in kN, Ac in mm², tensioni in MPa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Momento elastico</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Tutto il palo; momento elastico non ridotto e N della stessa combinazione sismica</w:t>
            </w:r>
          </w:p>
        </w:tc>
      </w:tr>
    </w:tbl>
    <w:p w:rsidR="00423802" w:rsidRDefault="00423802"/>
    <w:p w:rsidR="00423802" w:rsidRDefault="00FD5868">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 xml:space="preserve">iene usato per sostituire </w:t>
      </w:r>
      <m:oMath>
        <m:sSub>
          <m:e>
            <m:r>
              <m:t>M</m:t>
            </m:r>
          </m:e>
          <m:sub>
            <m:r>
              <m:t>Ed</m:t>
            </m:r>
          </m:sub>
        </m:sSub>
        <m:r>
          <m:t>≤</m:t>
        </m:r>
        <m:sSub>
          <m:e>
            <m:r>
              <m:t>M</m:t>
            </m:r>
          </m:e>
          <m:sub>
            <m:r>
              <m:t>Rd</m:t>
            </m:r>
          </m:sub>
        </m:sSub>
      </m:oMath>
      <w:r>
        <w:t>.</w:t>
      </w:r>
    </w:p>
    <w:p w:rsidR="00423802" w:rsidRDefault="00FD5868">
      <w:pPr>
        <w:spacing w:after="140"/>
      </w:pPr>
      <w:r>
        <w:t xml:space="preserve">L'implementazione richiama le resistenze del verificatore esistente. La geometria della zona e i confronti risiedono in PileReinforcement.Seismic di Checker. ANTHEA aggiunge il confine alla discretizzazione, raccoglie gli input e rappresenta i risultati. Per le azioni </w:t>
      </w:r>
      <w:r>
        <w:lastRenderedPageBreak/>
        <w:t>sono esaminati i campioni FEM con gli estremi già recuperati dal motore; il punto di fine zona è presente esattamente. N, V e M restano concomitanti. Un controllo dello sviluppo non soddisfatto impedisce di presentare le sole resistenze nominali come dettaglio sismico verificato. Giunzioni, confinamento e nodo di testa non sono certificati da questi confronti.</w:t>
      </w:r>
    </w:p>
    <w:p w:rsidR="00423802" w:rsidRDefault="00FD5868">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rsidR="00423802" w:rsidRDefault="00FD5868">
      <w:pPr>
        <w:spacing w:after="140"/>
      </w:pPr>
      <w:r>
        <w:t xml:space="preserve">Riferimenti indipendenti dei test: per </w:t>
      </w:r>
      <m:oMath>
        <m:r>
          <m:t>D=1</m:t>
        </m:r>
      </m:oMath>
      <w:r>
        <w:t xml:space="preserve"> m, </w:t>
      </w:r>
      <m:oMath>
        <m:sSub>
          <m:e>
            <m:r>
              <m:t>A</m:t>
            </m:r>
          </m:e>
          <m:sub>
            <m:r>
              <m:t>c</m:t>
            </m:r>
          </m:sub>
        </m:sSub>
        <m:r>
          <m:t>=785398</m:t>
        </m:r>
        <m:r>
          <m:t>,</m:t>
        </m:r>
        <m:r>
          <m:t>1634</m:t>
        </m:r>
      </m:oMath>
      <w:r>
        <w:t xml:space="preserve"> mm² e </w:t>
      </w:r>
      <m:oMath>
        <m:sSub>
          <m:e>
            <m:r>
              <m:t>A</m:t>
            </m:r>
          </m:e>
          <m:sub>
            <m:r>
              <m:t>s,min</m:t>
            </m:r>
          </m:sub>
        </m:sSub>
        <m:r>
          <m:t>=7853</m:t>
        </m:r>
        <m:r>
          <m:t>,</m:t>
        </m:r>
        <m:r>
          <m:t>9816</m:t>
        </m:r>
      </m:oMath>
      <w:r>
        <w:t xml:space="preserve"> mm² in testa. 24Ø24 forniscono 10857,3442 mm² e passo limite 144 mm; 20Ø20 forniscono 6283,1853 mm² e non soddisfano il minimo di testa. Con </w:t>
      </w:r>
      <m:oMath>
        <m:sSub>
          <m:e>
            <m:r>
              <m:t>f</m:t>
            </m:r>
          </m:e>
          <m:sub>
            <m:r>
              <m:t>cd</m:t>
            </m:r>
          </m:sub>
        </m:sSub>
        <m:r>
          <m:t>=20</m:t>
        </m:r>
      </m:oMath>
      <w:r>
        <w:t xml:space="preserve"> MPa il limite di compressione è 9 MPa; </w:t>
      </w:r>
      <m:oMath>
        <m:r>
          <m:t>N=1000</m:t>
        </m:r>
      </m:oMath>
      <w:r>
        <w:t xml:space="preserve"> kN dà 1,2732395 MPa. </w:t>
      </w:r>
      <m:oMath>
        <m:r>
          <m:t>V=100</m:t>
        </m:r>
      </m:oMath>
      <w:r>
        <w:t xml:space="preserve"> kN richiede VRd almeno 130 kN. Con MRd positivo 200 e negativo −150 kNm, i limiti elastici nominali sono 300 e 225 kNm nei rispettivi versi, con uguaglianza non ammessa. Le prove coprono anche zona estesa su più tratti, palo corto, spirale, azioni mancanti, coefficienti custom, resistenze non disponibili e salvataggio.</w:t>
      </w:r>
    </w:p>
    <w:p w:rsidR="00423802" w:rsidRDefault="00FD5868">
      <w:pPr>
        <w:pStyle w:val="Titolo2"/>
        <w:keepNext/>
        <w:spacing w:after="140"/>
      </w:pPr>
      <w:bookmarkStart w:id="150" w:name="_Toc244160774"/>
      <w:r>
        <w:t>Criterio di cambio sezione e tempi delle verifiche</w:t>
      </w:r>
      <w:bookmarkEnd w:id="150"/>
    </w:p>
    <w:p w:rsidR="00423802" w:rsidRDefault="00FD5868">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rsidR="00423802" w:rsidRDefault="00FD5868">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rsidR="00423802" w:rsidRDefault="00FD5868">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rsidR="00423802" w:rsidRDefault="00FD5868">
      <w:pPr>
        <w:spacing w:after="140"/>
      </w:pPr>
      <w:r>
        <w:t xml:space="preserve">La configurazione custom Coefficienti unitari modifica un'istanza della normativa GPC, impostando a 1 ogni proprietà gamma disponibile e alpha_cc. Materiali, geometria e azioni restano quelli assegnati; la modalità è tracciata. Non è una verifica con i </w:t>
      </w:r>
      <w:r>
        <w:lastRenderedPageBreak/>
        <w:t xml:space="preserve">coefficienti ordinari NTC e non altera EJ lordo né il peso unitario adottato. Nel foglio c.a. di approfondimento i coefficienti unitari valgono in tutte le verifiche della sezione: dominio, taglio e torsione, ancoraggi, dettagli costruttivi e primo snervamento della curva momento–curvatura, con </w:t>
      </w:r>
      <m:oMath>
        <m:sSub>
          <m:e>
            <m:r>
              <m:t>ε</m:t>
            </m:r>
          </m:e>
          <m:sub>
            <m:r>
              <m:t>yd</m:t>
            </m:r>
          </m:sub>
        </m:sSub>
        <m:r>
          <m:t>=</m:t>
        </m:r>
        <m:sSub>
          <m:e>
            <m:r>
              <m:t>f</m:t>
            </m:r>
          </m:e>
          <m:sub>
            <m:r>
              <m:t>yk</m:t>
            </m:r>
          </m:sub>
        </m:sSub>
        <m:r>
          <m:t>/</m:t>
        </m:r>
        <m:sSub>
          <m:e>
            <m:r>
              <m:t>E</m:t>
            </m:r>
          </m:e>
          <m:sub>
            <m:r>
              <m:t>s</m:t>
            </m:r>
          </m:sub>
        </m:sSub>
      </m:oMath>
      <w:r>
        <w:t>.</w:t>
      </w:r>
    </w:p>
    <w:p w:rsidR="00423802" w:rsidRDefault="00FD5868">
      <w:pPr>
        <w:pStyle w:val="Titolo2"/>
        <w:keepNext/>
        <w:spacing w:after="140"/>
      </w:pPr>
      <w:bookmarkStart w:id="151" w:name="_Toc244160775"/>
      <w:r>
        <w:t>Calcolo parallelo e dipendenze dei risultati</w:t>
      </w:r>
      <w:bookmarkEnd w:id="151"/>
    </w:p>
    <w:p w:rsidR="00423802" w:rsidRDefault="00FD5868">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rsidR="00423802" w:rsidRDefault="00FD5868">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rsidR="00423802" w:rsidRDefault="00FD5868">
      <w:pPr>
        <w:pStyle w:val="Titolo2"/>
        <w:keepNext/>
        <w:spacing w:after="140"/>
      </w:pPr>
      <w:bookmarkStart w:id="152" w:name="_Toc244160776"/>
      <w:r>
        <w:t>Sovrapposizioni iniziali e suddivisione costruttiva</w:t>
      </w:r>
      <w:bookmarkEnd w:id="152"/>
    </w:p>
    <w:p w:rsidR="00423802" w:rsidRDefault="00FD5868">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rsidR="00423802" w:rsidRDefault="00FD5868">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rsidR="00423802" w:rsidRDefault="00FD5868">
      <w:pPr>
        <w:spacing w:after="140"/>
      </w:pPr>
      <w:r>
        <w:t xml:space="preserve">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w:t>
      </w:r>
      <w:r>
        <w:lastRenderedPageBreak/>
        <w:t>successivo e solo l'ultimo comprende la punta. La distinta conserva quantità e quote, senza inventare sviluppi dei ganci: la sagomatura esecutiva delle staffe resta da completare.</w:t>
      </w:r>
    </w:p>
    <w:p w:rsidR="00423802" w:rsidRDefault="00FD5868">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rsidR="00423802" w:rsidRDefault="00FD5868">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rsidR="00423802" w:rsidRDefault="00FD5868">
      <w:pPr>
        <w:pStyle w:val="Titolo2"/>
        <w:keepNext/>
        <w:spacing w:after="140"/>
      </w:pPr>
      <w:bookmarkStart w:id="153" w:name="_Toc244160777"/>
      <w:r>
        <w:t>Fonti e validazione dell'estensione strutturale</w:t>
      </w:r>
      <w:bookmarkEnd w:id="153"/>
    </w:p>
    <w:p w:rsidR="00423802" w:rsidRDefault="00FD5868">
      <w:pPr>
        <w:spacing w:after="140"/>
      </w:pPr>
      <w:r>
        <w:t>Fonti: DM 17 gennaio 2018, NTC, Gazzetta Ufficiale, capitolo 4 (§4.1.2.3.5, §4.1.6.1.4) e capitolo 7 (§7.2.5); EN 1992-1-1:2004 §9.2.1.3 per la traslazione del diagramma delle forze di trazione.</w:t>
      </w:r>
    </w:p>
    <w:p w:rsidR="00423802" w:rsidRDefault="00FD5868">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m:oMath>
        <m:sSub>
          <m:e>
            <m:r>
              <m:t>σ</m:t>
            </m:r>
          </m:e>
          <m:sub>
            <m:r>
              <m:t>sd</m:t>
            </m:r>
          </m:sub>
        </m:sSub>
        <m:r>
          <m:t>=400</m:t>
        </m:r>
      </m:oMath>
      <w:r>
        <w:t xml:space="preserve"> MPa, </w:t>
      </w:r>
      <m:oMath>
        <m:sSub>
          <m:e>
            <m:r>
              <m:t>f</m:t>
            </m:r>
          </m:e>
          <m:sub>
            <m:r>
              <m:t>ctk,0</m:t>
            </m:r>
            <m:r>
              <m:t>,</m:t>
            </m:r>
            <m:r>
              <m:t>05</m:t>
            </m:r>
          </m:sub>
        </m:sSub>
        <m:r>
          <m:t>=2</m:t>
        </m:r>
      </m:oMath>
      <w:r>
        <w:t xml:space="preserve"> MPa, </w:t>
      </w:r>
      <m:oMath>
        <m:sSub>
          <m:e>
            <m:r>
              <m:t>γ</m:t>
            </m:r>
          </m:e>
          <m:sub>
            <m:r>
              <m:t>c</m:t>
            </m:r>
          </m:sub>
        </m:sSub>
        <m:r>
          <m:t>=1</m:t>
        </m:r>
        <m:r>
          <m:t>,</m:t>
        </m:r>
        <m:r>
          <m:t>5</m:t>
        </m:r>
      </m:oMath>
      <w:r>
        <w:t xml:space="preserve"> e buona aderenza danno </w:t>
      </w:r>
      <m:oMath>
        <m:sSub>
          <m:e>
            <m:r>
              <m:t>f</m:t>
            </m:r>
          </m:e>
          <m:sub>
            <m:r>
              <m:t>bd</m:t>
            </m:r>
          </m:sub>
        </m:sSub>
        <m:r>
          <m:t>=3</m:t>
        </m:r>
      </m:oMath>
      <w:r>
        <w:t xml:space="preserve"> MPa, </w:t>
      </w:r>
      <m:oMath>
        <m:sSub>
          <m:e>
            <m:r>
              <m:t>l</m:t>
            </m:r>
          </m:e>
          <m:sub>
            <m:r>
              <m:t>bd</m:t>
            </m:r>
          </m:sub>
        </m:sSub>
        <m:r>
          <m:t>=533</m:t>
        </m:r>
        <m:r>
          <m:t>,</m:t>
        </m:r>
        <m:r>
          <m:t>333</m:t>
        </m:r>
      </m:oMath>
      <w:r>
        <w:t xml:space="preserve"> mm e </w:t>
      </w:r>
      <m:oMath>
        <m:sSub>
          <m:e>
            <m:r>
              <m:t>l</m:t>
            </m:r>
          </m:e>
          <m:sub>
            <m:r>
              <m:t>0</m:t>
            </m:r>
          </m:sub>
        </m:sSub>
        <m:r>
          <m:t>=800</m:t>
        </m:r>
      </m:oMath>
      <w:r>
        <w:t xml:space="preserve"> mm con tutte le barre sovrapposte. Restano attivi i confronti analitici FEM e Viggiani già documentati.</w:t>
      </w:r>
    </w:p>
    <w:p w:rsidR="00423802" w:rsidRDefault="00FD5868">
      <w:pPr>
        <w:pStyle w:val="Titolo2"/>
        <w:keepNext/>
        <w:spacing w:after="140"/>
      </w:pPr>
      <w:bookmarkStart w:id="154" w:name="_Toc244160778"/>
      <w:r>
        <w:t>Discretizzazione e recupero delle sollecitazioni</w:t>
      </w:r>
      <w:bookmarkEnd w:id="154"/>
    </w:p>
    <w:p w:rsidR="00423802" w:rsidRDefault="00FD5868">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rsidR="00423802" w:rsidRDefault="00FD5868">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rsidR="00423802" w:rsidRDefault="00FD5868">
      <w:pPr>
        <w:spacing w:after="140"/>
      </w:pPr>
      <w:r>
        <w:t xml:space="preserve">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w:t>
      </w:r>
      <w:r>
        <w:lastRenderedPageBreak/>
        <w:t>stessa molla a ciascun nodo. La soluzione usa Cholesky simmetrica a banda, con scala diagonale e vincoli imposti senza penalità. Sono ammessi al massimo 4000 elementi per soluzione, inclusa la mesh raffinata.</w:t>
      </w:r>
    </w:p>
    <w:p w:rsidR="00423802" w:rsidRDefault="00FD5868">
      <w:pPr>
        <w:spacing w:after="140"/>
      </w:pPr>
      <w:r>
        <w:t xml:space="preserve">Le forze terminali dell'elemento provengono dalla matrice completa dell'elemento moltiplicata per i suoi gradi di libertà. Da esse si ricostruiscono V e M integrando analiticamente </w:t>
      </w:r>
      <m:oMath>
        <m:r>
          <m:t>q=−k</m:t>
        </m:r>
        <m:r>
          <m:t>y</m:t>
        </m:r>
      </m:oMath>
      <w:r>
        <w:t xml:space="preserve"> e le equazioni di equilibrio. Non si derivano ripetutamente gli spostamenti campionati. Il recupero equilibrato converge alla relazione costitutiva della trave; a mesh finita è distinto dalla semplice curvatura cubica elementare.</w:t>
      </w:r>
    </w:p>
    <w:p w:rsidR="00423802" w:rsidRDefault="00FD5868">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rsidR="00423802" w:rsidRDefault="00FD5868">
      <w:pPr>
        <w:pStyle w:val="Titolo2"/>
        <w:keepNext/>
        <w:spacing w:after="140"/>
      </w:pPr>
      <w:bookmarkStart w:id="155" w:name="_Toc244160779"/>
      <w:r>
        <w:t>Equilibrio e convergenza</w:t>
      </w:r>
      <w:bookmarkEnd w:id="155"/>
    </w:p>
    <w:p w:rsidR="00423802" w:rsidRDefault="00FD5868">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rsidR="00423802" w:rsidRDefault="00FD5868">
      <w:pPr>
        <w:keepNext/>
        <w:spacing w:before="60" w:after="80"/>
        <w:ind w:left="255"/>
      </w:pPr>
      <m:oMathPara>
        <m:oMath>
          <m:sSub>
            <m:e>
              <m:r>
                <m:t>R</m:t>
              </m:r>
            </m:e>
            <m:sub>
              <m:r>
                <m:t>F</m:t>
              </m:r>
            </m:sub>
          </m:sSub>
          <m:r>
            <m:t>=H+∫q</m:t>
          </m:r>
          <m:r>
            <m:t>dx+</m:t>
          </m:r>
          <m:sSub>
            <m:e>
              <m:r>
                <m:t>R</m:t>
              </m:r>
            </m:e>
            <m:sub>
              <m:r>
                <m:t>H,p</m:t>
              </m:r>
            </m:sub>
          </m:sSub>
        </m:oMath>
      </m:oMathPara>
    </w:p>
    <w:p w:rsidR="00423802" w:rsidRDefault="00FD5868">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rsidR="00423802" w:rsidRDefault="00FD5868">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rsidR="00423802" w:rsidRDefault="00FD5868">
      <w:pPr>
        <w:pStyle w:val="Titolo2"/>
        <w:keepNext/>
        <w:spacing w:after="140"/>
      </w:pPr>
      <w:bookmarkStart w:id="156" w:name="_Toc244160780"/>
      <w:r>
        <w:t>Riferimenti indipendenti e prove riproducibili</w:t>
      </w:r>
      <w:bookmarkEnd w:id="156"/>
    </w:p>
    <w:p w:rsidR="00423802" w:rsidRDefault="00FD5868">
      <w:pPr>
        <w:spacing w:after="140"/>
      </w:pPr>
      <w:r>
        <w:t>Per un palo semi-infinito con k costante, testa libera e solo H, la soluzione decadente dell'equazione differenziale fornisce un riferimento indipendente dalla discretizzazione:</w:t>
      </w:r>
    </w:p>
    <w:p w:rsidR="00423802" w:rsidRDefault="00FD5868">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rsidR="00423802" w:rsidRDefault="00FD5868">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rsidR="00423802" w:rsidRDefault="00FD5868">
      <w:pPr>
        <w:keepNext/>
        <w:spacing w:before="60" w:after="80"/>
        <w:ind w:left="255"/>
      </w:pPr>
      <m:oMathPara>
        <m:oMath>
          <m:r>
            <m:t>y(x)=</m:t>
          </m:r>
          <m:sSub>
            <m:e>
              <m:r>
                <m:t>y</m:t>
              </m:r>
            </m:e>
            <m:sub>
              <m:r>
                <m:t>0</m:t>
              </m:r>
            </m:sub>
          </m:sSub>
          <m:sSup>
            <m:e>
              <m:r>
                <m:t>e</m:t>
              </m:r>
            </m:e>
            <m:sup>
              <m:r>
                <m:t>−βx</m:t>
              </m:r>
            </m:sup>
          </m:sSup>
          <m:r>
            <m:rPr>
              <m:sty m:val="p"/>
            </m:rPr>
            <m:t>cos</m:t>
          </m:r>
          <m:r>
            <m:t>(βx)</m:t>
          </m:r>
        </m:oMath>
      </m:oMathPara>
    </w:p>
    <w:p w:rsidR="00423802" w:rsidRDefault="00FD5868">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rsidR="00423802" w:rsidRDefault="00FD5868">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rsidR="00423802" w:rsidRDefault="00FD5868">
      <w:pPr>
        <w:spacing w:after="140"/>
      </w:pPr>
      <w:r>
        <w:t xml:space="preserve">Il primo massimo di M è a </w:t>
      </w:r>
      <m:oMath>
        <m:r>
          <m:t>x=π/(4β)</m:t>
        </m:r>
      </m:oMath>
      <w:r>
        <w:t xml:space="preserve">. Con rotazione impedita in testa ytesta è metà del valore libero e la reazione rotazionale è </w:t>
      </w:r>
      <m:oMath>
        <m:r>
          <m:t>H/(2β)</m:t>
        </m:r>
      </m:oMath>
      <w:r>
        <w:t xml:space="preserve">. Il test usa </w:t>
      </w:r>
      <m:oMath>
        <m:r>
          <m:t>D=1</m:t>
        </m:r>
      </m:oMath>
      <w:r>
        <w:t xml:space="preserve"> m, </w:t>
      </w:r>
      <m:oMath>
        <m:r>
          <m:t>L=30</m:t>
        </m:r>
      </m:oMath>
      <w:r>
        <w:t xml:space="preserve"> m, </w:t>
      </w:r>
      <m:oMath>
        <m:r>
          <m:t>EI=50000</m:t>
        </m:r>
      </m:oMath>
      <w:r>
        <w:t xml:space="preserve"> kNm², </w:t>
      </w:r>
      <m:oMath>
        <m:r>
          <m:t>H=100</m:t>
        </m:r>
      </m:oMath>
      <w:r>
        <w:t xml:space="preserve"> kN, </w:t>
      </w:r>
      <m:oMath>
        <m:sSub>
          <m:e>
            <m:r>
              <m:t>k</m:t>
            </m:r>
          </m:e>
          <m:sub>
            <m:r>
              <m:t>h</m:t>
            </m:r>
          </m:sub>
        </m:sSub>
        <m:r>
          <m:t>=10000</m:t>
        </m:r>
      </m:oMath>
      <w:r>
        <w:t xml:space="preserve">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w:t>
      </w:r>
      <m:oMath>
        <m:sSub>
          <m:e>
            <m:r>
              <m:t>y</m:t>
            </m:r>
          </m:e>
          <m:sub>
            <m:r>
              <m:t>testa</m:t>
            </m:r>
          </m:sub>
        </m:sSub>
        <m:r>
          <m:t>=H</m:t>
        </m:r>
        <m:sSup>
          <m:e>
            <m:r>
              <m:t>L</m:t>
            </m:r>
          </m:e>
          <m:sup>
            <m:r>
              <m:t>3</m:t>
            </m:r>
          </m:sup>
        </m:sSup>
        <m:r>
          <m:t>/(3EI)−C</m:t>
        </m:r>
        <m:sSup>
          <m:e>
            <m:r>
              <m:t>L</m:t>
            </m:r>
          </m:e>
          <m:sup>
            <m:r>
              <m:t>2</m:t>
            </m:r>
          </m:sup>
        </m:sSup>
        <m:r>
          <m:t>/(2EI)</m:t>
        </m:r>
      </m:oMath>
      <w:r>
        <w:t xml:space="preserve">, </w:t>
      </w:r>
      <m:oMath>
        <m:sSub>
          <m:e>
            <m:r>
              <m:t>θ</m:t>
            </m:r>
          </m:e>
          <m:sub>
            <m:r>
              <m:t>testa</m:t>
            </m:r>
          </m:sub>
        </m:sSub>
        <m:r>
          <m:t>=−H</m:t>
        </m:r>
        <m:sSup>
          <m:e>
            <m:r>
              <m:t>L</m:t>
            </m:r>
          </m:e>
          <m:sup>
            <m:r>
              <m:t>2</m:t>
            </m:r>
          </m:sup>
        </m:sSup>
        <m:r>
          <m:t>/(2EI)+CL/EI</m:t>
        </m:r>
      </m:oMath>
      <w:r>
        <w: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23802">
        <w:trPr>
          <w:cantSplit/>
          <w:tblHeader/>
          <w:jc w:val="center"/>
        </w:trPr>
        <w:tc>
          <w:tcPr>
            <w:tcW w:w="3969"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Vmax [kN]</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1,00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0,00945552714</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68,1749852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0,50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0,00945729422</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68,1783709</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0,25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0,00945740841</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68,1786341</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Analitico semi-infinito</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0,0094574161</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68,178652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bl>
    <w:p w:rsidR="00423802" w:rsidRDefault="00423802"/>
    <w:p w:rsidR="00423802" w:rsidRDefault="00FD5868">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rsidR="00423802" w:rsidRDefault="00FD5868">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rsidR="00423802" w:rsidRDefault="00FD5868">
      <w:pPr>
        <w:pStyle w:val="Titolo2"/>
        <w:keepNext/>
        <w:spacing w:after="140"/>
      </w:pPr>
      <w:bookmarkStart w:id="157" w:name="_Toc244160781"/>
      <w:r>
        <w:lastRenderedPageBreak/>
        <w:t>Confronto con le soluzioni di Reese e Matlock riportate nel libro</w:t>
      </w:r>
      <w:bookmarkEnd w:id="157"/>
    </w:p>
    <w:p w:rsidR="00423802" w:rsidRDefault="00FD5868">
      <w:pPr>
        <w:spacing w:after="140"/>
      </w:pPr>
      <w:r>
        <w:t xml:space="preserve">Alle pp. 466–467 la lunghezza caratteristica è </w:t>
      </w:r>
      <m:oMath>
        <m:r>
          <m:t>λ=(EI/</m:t>
        </m:r>
        <m:sSub>
          <m:e>
            <m:r>
              <m:t>n</m:t>
            </m:r>
          </m:e>
          <m:sub>
            <m:r>
              <m:t>h</m:t>
            </m:r>
          </m:sub>
        </m:sSub>
        <m:sSup>
          <m:e>
            <m:r>
              <m:t>)</m:t>
            </m:r>
          </m:e>
          <m:sup>
            <m:f>
              <m:fPr>
                <m:type m:val="lin"/>
              </m:fPr>
              <m:num>
                <m:r>
                  <m:t>1</m:t>
                </m:r>
              </m:num>
              <m:den>
                <m:r>
                  <m:t>5</m:t>
                </m:r>
              </m:den>
            </m:f>
          </m:sup>
        </m:sSup>
      </m:oMath>
      <w:r>
        <w:t xml:space="preserve">. Per </w:t>
      </w:r>
      <m:oMath>
        <m:r>
          <m:t>L/λ&gt;4</m:t>
        </m:r>
      </m:oMath>
      <w:r>
        <w:t xml:space="preserve">, testa libera e solo H, il testo riporta </w:t>
      </w:r>
      <m:oMath>
        <m:sSub>
          <m:e>
            <m:r>
              <m:t>y</m:t>
            </m:r>
          </m:e>
          <m:sub>
            <m:r>
              <m:t>0</m:t>
            </m:r>
          </m:sub>
        </m:sSub>
        <m:r>
          <m:t>=2</m:t>
        </m:r>
        <m:r>
          <m:t>,</m:t>
        </m:r>
        <m:r>
          <m:t>40</m:t>
        </m:r>
        <m:r>
          <m:t>H/(</m:t>
        </m:r>
        <m:sSubSup>
          <m:e>
            <m:r>
              <m:t>n</m:t>
            </m:r>
          </m:e>
          <m:sub>
            <m:r>
              <m:t>h</m:t>
            </m:r>
          </m:sub>
          <m:sup>
            <m:r>
              <m:t>0</m:t>
            </m:r>
            <m:r>
              <m:t>,</m:t>
            </m:r>
            <m:r>
              <m:t>6</m:t>
            </m:r>
          </m:sup>
        </m:sSubSup>
        <m:r>
          <m:t>E</m:t>
        </m:r>
        <m:sSup>
          <m:e>
            <m:r>
              <m:t>I</m:t>
            </m:r>
          </m:e>
          <m:sup>
            <m:r>
              <m:t>0</m:t>
            </m:r>
            <m:r>
              <m:t>,</m:t>
            </m:r>
            <m:r>
              <m:t>4</m:t>
            </m:r>
          </m:sup>
        </m:sSup>
        <m:r>
          <m:t>)</m:t>
        </m:r>
      </m:oMath>
      <w:r>
        <w:t xml:space="preserve"> e </w:t>
      </w:r>
      <m:oMath>
        <m:r>
          <m:t>|</m:t>
        </m:r>
        <m:sSub>
          <m:e>
            <m:r>
              <m:t>θ</m:t>
            </m:r>
          </m:e>
          <m:sub>
            <m:r>
              <m:t>0</m:t>
            </m:r>
          </m:sub>
        </m:sSub>
        <m:r>
          <m:t>|=1</m:t>
        </m:r>
        <m:r>
          <m:t>,</m:t>
        </m:r>
        <m:r>
          <m:t>60</m:t>
        </m:r>
        <m:r>
          <m:t>H/(</m:t>
        </m:r>
        <m:sSubSup>
          <m:e>
            <m:r>
              <m:t>n</m:t>
            </m:r>
          </m:e>
          <m:sub>
            <m:r>
              <m:t>h</m:t>
            </m:r>
          </m:sub>
          <m:sup>
            <m:r>
              <m:t>0</m:t>
            </m:r>
            <m:r>
              <m:t>,</m:t>
            </m:r>
            <m:r>
              <m:t>4</m:t>
            </m:r>
          </m:sup>
        </m:sSubSup>
        <m:r>
          <m:t>E</m:t>
        </m:r>
        <m:sSup>
          <m:e>
            <m:r>
              <m:t>I</m:t>
            </m:r>
          </m:e>
          <m:sup>
            <m:r>
              <m:t>0</m:t>
            </m:r>
            <m:r>
              <m:t>,</m:t>
            </m:r>
            <m:r>
              <m:t>6</m:t>
            </m:r>
          </m:sup>
        </m:sSup>
        <m:r>
          <m:t>)</m:t>
        </m:r>
      </m:oMath>
      <w:r>
        <w:t xml:space="preserve">. Per testa con rotazione impedita il coefficiente di y0 è 0,93. Il segno della rotazione del testo viene adattato alla convenzione </w:t>
      </w:r>
      <m:oMath>
        <m:r>
          <m:t>θ=</m:t>
        </m:r>
        <m:sSup>
          <m:e>
            <m:r>
              <m:t>y</m:t>
            </m:r>
          </m:e>
          <m:sup>
            <m:r>
              <m:t>′</m:t>
            </m:r>
          </m:sup>
        </m:sSup>
      </m:oMath>
      <w:r>
        <w:t xml:space="preserve"> adottata qui. Le soluzioni pubblicate usano coefficienti approssimati e costituiscono un riferimento distinto dal test di convergenza.</w:t>
      </w:r>
    </w:p>
    <w:p w:rsidR="00423802" w:rsidRDefault="00FD5868">
      <w:pPr>
        <w:spacing w:after="140"/>
      </w:pPr>
      <w:r>
        <w:t xml:space="preserve">Il test usa </w:t>
      </w:r>
      <m:oMath>
        <m:r>
          <m:t>EI=50000</m:t>
        </m:r>
      </m:oMath>
      <w:r>
        <w:t xml:space="preserve"> kNm², </w:t>
      </w:r>
      <m:oMath>
        <m:sSub>
          <m:e>
            <m:r>
              <m:t>n</m:t>
            </m:r>
          </m:e>
          <m:sub>
            <m:r>
              <m:t>h</m:t>
            </m:r>
          </m:sub>
        </m:sSub>
        <m:r>
          <m:t>=5000</m:t>
        </m:r>
      </m:oMath>
      <w:r>
        <w:t xml:space="preserve"> kN/m³, </w:t>
      </w:r>
      <m:oMath>
        <m:r>
          <m:t>L=30</m:t>
        </m:r>
      </m:oMath>
      <w:r>
        <w:t xml:space="preserve"> m, </w:t>
      </w:r>
      <m:oMath>
        <m:r>
          <m:t>H=100</m:t>
        </m:r>
      </m:oMath>
      <w:r>
        <w:t xml:space="preserve">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rsidR="00423802" w:rsidRDefault="00FD5868">
      <w:pPr>
        <w:spacing w:after="140"/>
      </w:pPr>
      <w:r>
        <w:t xml:space="preserve">Per </w:t>
      </w:r>
      <m:oMath>
        <m:r>
          <m:t>L/λ&lt;2</m:t>
        </m:r>
      </m:oMath>
      <w:r>
        <w:t xml:space="preserve">, il riferimento rigido con solo </w:t>
      </w:r>
      <m:oMath>
        <m:r>
          <m:t>H</m:t>
        </m:r>
      </m:oMath>
      <w:r>
        <w:t xml:space="preserve"> è </w:t>
      </w:r>
      <m:oMath>
        <m:sSub>
          <m:e>
            <m:r>
              <m:t>y</m:t>
            </m:r>
          </m:e>
          <m:sub>
            <m:r>
              <m:t>0</m:t>
            </m:r>
          </m:sub>
        </m:sSub>
        <m:r>
          <m:t>=18H/(</m:t>
        </m:r>
        <m:sSub>
          <m:e>
            <m:r>
              <m:t>n</m:t>
            </m:r>
          </m:e>
          <m:sub>
            <m:r>
              <m:t>h</m:t>
            </m:r>
          </m:sub>
        </m:sSub>
        <m:sSup>
          <m:e>
            <m:r>
              <m:t>L</m:t>
            </m:r>
          </m:e>
          <m:sup>
            <m:r>
              <m:t>2</m:t>
            </m:r>
          </m:sup>
        </m:sSup>
        <m:r>
          <m:t>)</m:t>
        </m:r>
      </m:oMath>
      <w:r>
        <w:t xml:space="preserve">, </w:t>
      </w:r>
      <m:oMath>
        <m:r>
          <m:t>|</m:t>
        </m:r>
        <m:sSub>
          <m:e>
            <m:r>
              <m:t>θ</m:t>
            </m:r>
          </m:e>
          <m:sub>
            <m:r>
              <m:t>0</m:t>
            </m:r>
          </m:sub>
        </m:sSub>
        <m:r>
          <m:t>|=24H/(</m:t>
        </m:r>
        <m:sSub>
          <m:e>
            <m:r>
              <m:t>n</m:t>
            </m:r>
          </m:e>
          <m:sub>
            <m:r>
              <m:t>h</m:t>
            </m:r>
          </m:sub>
        </m:sSub>
        <m:sSup>
          <m:e>
            <m:r>
              <m:t>L</m:t>
            </m:r>
          </m:e>
          <m:sup>
            <m:r>
              <m:t>3</m:t>
            </m:r>
          </m:sup>
        </m:sSup>
        <m:r>
          <m:t>)</m:t>
        </m:r>
      </m:oMath>
      <w:r>
        <w:t xml:space="preserve">; con rotazione impedita </w:t>
      </w:r>
      <m:oMath>
        <m:sSub>
          <m:e>
            <m:r>
              <m:t>y</m:t>
            </m:r>
          </m:e>
          <m:sub>
            <m:r>
              <m:t>0</m:t>
            </m:r>
          </m:sub>
        </m:sSub>
        <m:r>
          <m:t>=2H/(</m:t>
        </m:r>
        <m:sSub>
          <m:e>
            <m:r>
              <m:t>n</m:t>
            </m:r>
          </m:e>
          <m:sub>
            <m:r>
              <m:t>h</m:t>
            </m:r>
          </m:sub>
        </m:sSub>
        <m:sSup>
          <m:e>
            <m:r>
              <m:t>L</m:t>
            </m:r>
          </m:e>
          <m:sup>
            <m:r>
              <m:t>2</m:t>
            </m:r>
          </m:sup>
        </m:sSup>
        <m:r>
          <m:t>)</m:t>
        </m:r>
      </m:oMath>
      <w:r>
        <w:t xml:space="preserve">. Il test </w:t>
      </w:r>
      <m:oMath>
        <m:r>
          <m:t>L=0</m:t>
        </m:r>
        <m:r>
          <m:t>,</m:t>
        </m:r>
        <m:r>
          <m:t>2</m:t>
        </m:r>
      </m:oMath>
      <w:r>
        <w:t xml:space="preserve"> m, </w:t>
      </w:r>
      <m:oMath>
        <m:r>
          <m:t>H=0</m:t>
        </m:r>
        <m:r>
          <m:t>,</m:t>
        </m:r>
        <m:r>
          <m:t>001</m:t>
        </m:r>
      </m:oMath>
      <w:r>
        <w:t xml:space="preserve">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23802">
        <w:trPr>
          <w:cantSplit/>
          <w:tblHeader/>
          <w:jc w:val="center"/>
        </w:trPr>
        <w:tc>
          <w:tcPr>
            <w:tcW w:w="3969"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massimo assoluto V [kN]</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0,50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0,0274768019</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200,317922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0,25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0,0274769497</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200,317875</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0,125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0,0274769590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200,317872</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100</w:t>
            </w:r>
          </w:p>
        </w:tc>
      </w:tr>
    </w:tbl>
    <w:p w:rsidR="00423802" w:rsidRDefault="00423802"/>
    <w:p w:rsidR="00423802" w:rsidRDefault="00FD5868">
      <w:pPr>
        <w:spacing w:after="140"/>
      </w:pPr>
      <w:r>
        <w:t xml:space="preserve">La tabella usa lo stesso palo lungo con </w:t>
      </w:r>
      <m:oMath>
        <m:r>
          <m:t>H=100</m:t>
        </m:r>
      </m:oMath>
      <w:r>
        <w:t xml:space="preserve"> kN e </w:t>
      </w:r>
      <m:oMath>
        <m:r>
          <m:t>C=−100</m:t>
        </m:r>
      </m:oMath>
      <w:r>
        <w:t xml:space="preserve">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rsidR="00423802" w:rsidRDefault="00FD5868">
      <w:pPr>
        <w:pStyle w:val="Titolo1"/>
        <w:keepNext/>
        <w:spacing w:after="140"/>
      </w:pPr>
      <w:bookmarkStart w:id="158" w:name="_Toc244160782"/>
      <w:r>
        <w:t>Elementi Beam</w:t>
      </w:r>
      <w:bookmarkEnd w:id="158"/>
    </w:p>
    <w:p w:rsidR="00423802" w:rsidRDefault="00FD5868">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rsidR="00423802" w:rsidRDefault="00FD5868">
      <w:pPr>
        <w:pStyle w:val="Titolo2"/>
        <w:keepNext/>
        <w:spacing w:after="140"/>
      </w:pPr>
      <w:bookmarkStart w:id="159" w:name="_Toc244160783"/>
      <w:r>
        <w:lastRenderedPageBreak/>
        <w:t>Cos'è un elemento beam</w:t>
      </w:r>
      <w:bookmarkEnd w:id="159"/>
    </w:p>
    <w:p w:rsidR="00423802" w:rsidRDefault="00FD5868">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rsidR="00423802" w:rsidRDefault="00FD5868">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rsidR="00423802" w:rsidRDefault="00FD5868">
      <w:pPr>
        <w:pStyle w:val="Titolo2"/>
        <w:keepNext/>
        <w:spacing w:after="140"/>
      </w:pPr>
      <w:bookmarkStart w:id="160" w:name="_Toc244160784"/>
      <w:r>
        <w:t>Idealizzazione della struttura reale</w:t>
      </w:r>
      <w:bookmarkEnd w:id="160"/>
    </w:p>
    <w:p w:rsidR="00423802" w:rsidRDefault="00FD5868">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rsidR="00423802" w:rsidRDefault="00FD5868">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rsidR="00423802" w:rsidRDefault="00FD5868">
      <w:pPr>
        <w:pStyle w:val="Titolo2"/>
        <w:keepNext/>
        <w:spacing w:after="140"/>
      </w:pPr>
      <w:bookmarkStart w:id="161" w:name="_Toc244160785"/>
      <w:r>
        <w:t>Nodi e asse dell'elemento</w:t>
      </w:r>
      <w:bookmarkEnd w:id="161"/>
    </w:p>
    <w:p w:rsidR="00423802" w:rsidRDefault="00FD5868">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rsidR="00423802" w:rsidRDefault="00FD5868">
      <w:pPr>
        <w:keepNext/>
        <w:spacing w:after="140"/>
      </w:pPr>
      <w:r>
        <w:rPr>
          <w:noProof/>
        </w:rPr>
        <w:lastRenderedPageBreak/>
        <w:drawing>
          <wp:inline distT="0" distB="0" distL="0" distR="0">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rsidR="00423802" w:rsidRDefault="00FD5868">
      <w:pPr>
        <w:pStyle w:val="Didascalia"/>
      </w:pPr>
      <w:r>
        <w:t>Fig. 6.1 Elemento beam tra i nodi i e j con asse locale x e direzioni trasversali y e z.</w:t>
      </w:r>
    </w:p>
    <w:p w:rsidR="00423802" w:rsidRDefault="00FD5868">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rsidR="00423802" w:rsidRDefault="00FD5868">
      <w:pPr>
        <w:pStyle w:val="Titolo2"/>
        <w:keepNext/>
        <w:spacing w:after="140"/>
      </w:pPr>
      <w:bookmarkStart w:id="162" w:name="_Toc244160786"/>
      <w:r>
        <w:t>Sistema locale e globale</w:t>
      </w:r>
      <w:bookmarkEnd w:id="162"/>
    </w:p>
    <w:p w:rsidR="00423802" w:rsidRDefault="00FD5868">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rsidR="00423802" w:rsidRDefault="00FD5868">
      <w:pPr>
        <w:spacing w:after="140"/>
      </w:pPr>
      <w:r>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rsidR="00423802" w:rsidRDefault="00FD5868">
      <w:pPr>
        <w:pStyle w:val="Titolo2"/>
        <w:keepNext/>
        <w:spacing w:after="140"/>
      </w:pPr>
      <w:bookmarkStart w:id="163" w:name="_Toc244160787"/>
      <w:r>
        <w:t>Gradi di libertà</w:t>
      </w:r>
      <w:bookmarkEnd w:id="163"/>
    </w:p>
    <w:p w:rsidR="00423802" w:rsidRDefault="00FD5868">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rsidR="00423802" w:rsidRDefault="00FD5868">
      <w:pPr>
        <w:keepNext/>
        <w:spacing w:after="140"/>
      </w:pPr>
      <w:r>
        <w:rPr>
          <w:noProof/>
        </w:rPr>
        <w:lastRenderedPageBreak/>
        <w:drawing>
          <wp:inline distT="0" distB="0" distL="0" distR="0">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rsidR="00423802" w:rsidRDefault="00FD5868">
      <w:pPr>
        <w:pStyle w:val="Didascalia"/>
      </w:pPr>
      <w:r>
        <w:t>Fig. 6.2 Traslazioni e rotazioni nodali nel piano; deformata amplificata a solo scopo illustrativo.</w:t>
      </w:r>
    </w:p>
    <w:p w:rsidR="00423802" w:rsidRDefault="00FD5868">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rsidR="00423802" w:rsidRDefault="00FD5868">
      <w:pPr>
        <w:pStyle w:val="Titolo2"/>
        <w:keepNext/>
        <w:spacing w:after="140"/>
      </w:pPr>
      <w:bookmarkStart w:id="164" w:name="_Toc244160788"/>
      <w:r>
        <w:t>Rigidezza assiale</w:t>
      </w:r>
      <w:bookmarkEnd w:id="164"/>
    </w:p>
    <w:p w:rsidR="00423802" w:rsidRDefault="00FD5868">
      <w:pPr>
        <w:keepNext/>
        <w:spacing w:before="60" w:after="80"/>
        <w:ind w:left="255"/>
      </w:pPr>
      <m:oMathPara>
        <m:oMath>
          <m:sSub>
            <m:e>
              <m:r>
                <m:t>k</m:t>
              </m:r>
            </m:e>
            <m:sub>
              <m:r>
                <m:t>a</m:t>
              </m:r>
            </m:sub>
          </m:sSub>
          <m:r>
            <m:t>=</m:t>
          </m:r>
          <m:f>
            <m:fPr>
              <m:type m:val="bar"/>
            </m:fPr>
            <m:num>
              <m:r>
                <m:t>EA</m:t>
              </m:r>
            </m:num>
            <m:den>
              <m:r>
                <m:t>L</m:t>
              </m:r>
            </m:den>
          </m:f>
        </m:oMath>
      </m:oMathPara>
    </w:p>
    <w:p w:rsidR="00423802" w:rsidRDefault="00FD5868">
      <w:pPr>
        <w:keepNext/>
        <w:spacing w:before="60" w:after="80"/>
        <w:ind w:left="255"/>
      </w:pPr>
      <m:oMathPara>
        <m:oMath>
          <m:r>
            <m:t>δ=</m:t>
          </m:r>
          <m:f>
            <m:fPr>
              <m:type m:val="bar"/>
            </m:fPr>
            <m:num>
              <m:r>
                <m:t>NL</m:t>
              </m:r>
            </m:num>
            <m:den>
              <m:r>
                <m:t>EA</m:t>
              </m:r>
            </m:den>
          </m:f>
        </m:oMath>
      </m:oMathPara>
    </w:p>
    <w:p w:rsidR="00423802" w:rsidRDefault="00FD5868">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rsidR="00423802" w:rsidRDefault="00FD5868">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rsidR="00423802" w:rsidRDefault="00FD5868">
      <w:pPr>
        <w:pStyle w:val="Titolo2"/>
        <w:keepNext/>
        <w:spacing w:after="140"/>
      </w:pPr>
      <w:bookmarkStart w:id="165" w:name="_Toc244160789"/>
      <w:r>
        <w:t>Dalla cinematica alla matrice</w:t>
      </w:r>
      <w:bookmarkEnd w:id="165"/>
    </w:p>
    <w:p w:rsidR="00423802" w:rsidRDefault="00FD5868">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rsidR="00423802" w:rsidRDefault="00FD5868">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rsidR="00423802" w:rsidRDefault="00FD5868">
      <w:pPr>
        <w:spacing w:after="140"/>
      </w:pPr>
      <w:r>
        <w:t xml:space="preserve">La matrice trasforma spostamenti e rotazioni nodali nelle azioni nodali elastiche. Il carico distribuito deve entrare anche nel vettore nodale coerente: applicare soltanto metà della risultante a ogni nodo può perdere le coppie equivalenti. Un elemento libero </w:t>
      </w:r>
      <w:r>
        <w:lastRenderedPageBreak/>
        <w:t>possiede moti rigidi; la singolarità scompare soltanto con vincoli fisicamente sufficienti, non aumentando artificialmente la rigidezza.</w:t>
      </w:r>
    </w:p>
    <w:p w:rsidR="00423802" w:rsidRDefault="00FD5868">
      <w:pPr>
        <w:keepNext/>
        <w:spacing w:after="140"/>
      </w:pPr>
      <w:r>
        <w:rPr>
          <w:noProof/>
        </w:rPr>
        <w:drawing>
          <wp:inline distT="0" distB="0" distL="0" distR="0">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rsidR="00423802" w:rsidRDefault="00FD5868">
      <w:pPr>
        <w:pStyle w:val="Didascalia"/>
      </w:pPr>
      <w:r>
        <w:t>Figura 09.1 — Trave di 8 m con carico 25 kN/m, cerniera e carrello. Le reazioni sono 100 kN; il momento positivo è parabolico e raggiunge 200 kNm in mezzeria.</w:t>
      </w:r>
    </w:p>
    <w:p w:rsidR="00423802" w:rsidRDefault="00FD5868">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rsidR="00423802" w:rsidRDefault="00FD5868">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rsidR="00423802" w:rsidRDefault="00FD5868">
      <w:pPr>
        <w:pStyle w:val="Titolo2"/>
        <w:keepNext/>
        <w:spacing w:after="140"/>
      </w:pPr>
      <w:bookmarkStart w:id="166" w:name="_Toc244160790"/>
      <w:r>
        <w:t>Flessione</w:t>
      </w:r>
      <w:bookmarkEnd w:id="166"/>
    </w:p>
    <w:p w:rsidR="00423802" w:rsidRDefault="00FD5868">
      <w:pPr>
        <w:keepNext/>
        <w:spacing w:before="60" w:after="80"/>
        <w:ind w:left="255"/>
      </w:pPr>
      <m:oMathPara>
        <m:oMath>
          <m:r>
            <m:t>κ=</m:t>
          </m:r>
          <m:f>
            <m:fPr>
              <m:type m:val="bar"/>
            </m:fPr>
            <m:num>
              <m:r>
                <m:t>M</m:t>
              </m:r>
            </m:num>
            <m:den>
              <m:r>
                <m:t>EI</m:t>
              </m:r>
            </m:den>
          </m:f>
        </m:oMath>
      </m:oMathPara>
    </w:p>
    <w:p w:rsidR="00423802" w:rsidRDefault="00FD5868">
      <w:pPr>
        <w:keepNext/>
        <w:spacing w:before="60" w:after="80"/>
        <w:ind w:left="255"/>
      </w:pPr>
      <m:oMathPara>
        <m:oMath>
          <m:r>
            <m:t>σ=</m:t>
          </m:r>
          <m:f>
            <m:fPr>
              <m:type m:val="bar"/>
            </m:fPr>
            <m:num>
              <m:r>
                <m:t>M</m:t>
              </m:r>
            </m:num>
            <m:den>
              <m:r>
                <m:t>W</m:t>
              </m:r>
            </m:den>
          </m:f>
        </m:oMath>
      </m:oMathPara>
    </w:p>
    <w:p w:rsidR="00423802" w:rsidRDefault="00FD5868">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rsidR="00423802" w:rsidRDefault="00FD5868">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rsidR="00423802" w:rsidRDefault="00FD5868">
      <w:pPr>
        <w:pStyle w:val="Titolo2"/>
        <w:keepNext/>
        <w:spacing w:after="140"/>
      </w:pPr>
      <w:bookmarkStart w:id="167" w:name="_Toc244160791"/>
      <w:r>
        <w:lastRenderedPageBreak/>
        <w:t>Taglio</w:t>
      </w:r>
      <w:bookmarkEnd w:id="167"/>
    </w:p>
    <w:p w:rsidR="00423802" w:rsidRDefault="00FD5868">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rsidR="00423802" w:rsidRDefault="00FD5868">
      <w:pPr>
        <w:keepNext/>
        <w:spacing w:before="60" w:after="80"/>
        <w:ind w:left="255"/>
      </w:pPr>
      <m:oMathPara>
        <m:oMath>
          <m:r>
            <m:t>γ=</m:t>
          </m:r>
          <m:f>
            <m:fPr>
              <m:type m:val="bar"/>
            </m:fPr>
            <m:num>
              <m:r>
                <m:t>V</m:t>
              </m:r>
            </m:num>
            <m:den>
              <m:r>
                <m:t>G</m:t>
              </m:r>
              <m:sSub>
                <m:e>
                  <m:r>
                    <m:t>A</m:t>
                  </m:r>
                </m:e>
                <m:sub>
                  <m:r>
                    <m:t>s</m:t>
                  </m:r>
                </m:sub>
              </m:sSub>
            </m:den>
          </m:f>
        </m:oMath>
      </m:oMathPara>
    </w:p>
    <w:p w:rsidR="00423802" w:rsidRDefault="00FD5868">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rsidR="00423802" w:rsidRDefault="00FD5868">
      <w:pPr>
        <w:pStyle w:val="Titolo2"/>
        <w:keepNext/>
        <w:spacing w:after="140"/>
      </w:pPr>
      <w:bookmarkStart w:id="168" w:name="_Toc244160792"/>
      <w:r>
        <w:t>Torsione</w:t>
      </w:r>
      <w:bookmarkEnd w:id="168"/>
    </w:p>
    <w:p w:rsidR="00423802" w:rsidRDefault="00FD5868">
      <w:pPr>
        <w:keepNext/>
        <w:spacing w:before="60" w:after="80"/>
        <w:ind w:left="255"/>
      </w:pPr>
      <m:oMathPara>
        <m:oMath>
          <m:r>
            <m:t>θ=</m:t>
          </m:r>
          <m:f>
            <m:fPr>
              <m:type m:val="bar"/>
            </m:fPr>
            <m:num>
              <m:r>
                <m:t>TL</m:t>
              </m:r>
            </m:num>
            <m:den>
              <m:r>
                <m:t>GJ</m:t>
              </m:r>
            </m:den>
          </m:f>
        </m:oMath>
      </m:oMathPara>
    </w:p>
    <w:p w:rsidR="00423802" w:rsidRDefault="00FD5868">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rsidR="00423802" w:rsidRDefault="00FD5868">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rsidR="00423802" w:rsidRDefault="00FD5868">
      <w:pPr>
        <w:pStyle w:val="Titolo2"/>
        <w:keepNext/>
        <w:spacing w:after="140"/>
      </w:pPr>
      <w:bookmarkStart w:id="169" w:name="_Toc244160793"/>
      <w:r>
        <w:t>Euler-Bernoulli e Timoshenko</w:t>
      </w:r>
      <w:bookmarkEnd w:id="169"/>
    </w:p>
    <w:p w:rsidR="00423802" w:rsidRDefault="00FD5868">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Timoshenko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Cinematica</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Rotazione legata alla pendenza</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Rotazione indipendente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Taglio deformabile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Trascurato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Incluso mediante area efficace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Controllo</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Parametri di taglio e possibili fenomeni di locking</w:t>
            </w:r>
          </w:p>
        </w:tc>
      </w:tr>
    </w:tbl>
    <w:p w:rsidR="00423802" w:rsidRDefault="00423802"/>
    <w:p w:rsidR="00423802" w:rsidRDefault="00FD5868">
      <w:pPr>
        <w:spacing w:after="140"/>
      </w:pPr>
      <w:r>
        <w:lastRenderedPageBreak/>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rsidR="00423802" w:rsidRDefault="00FD5868">
      <w:pPr>
        <w:pStyle w:val="Titolo2"/>
        <w:keepNext/>
        <w:spacing w:after="140"/>
      </w:pPr>
      <w:bookmarkStart w:id="170" w:name="_Toc244160794"/>
      <w:r>
        <w:t>Proprietà della sezione</w:t>
      </w:r>
      <w:bookmarkEnd w:id="170"/>
    </w:p>
    <w:p w:rsidR="00423802" w:rsidRDefault="00FD5868">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rsidR="00423802" w:rsidRDefault="00FD5868">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rsidR="00423802" w:rsidRDefault="00FD5868">
      <w:pPr>
        <w:pStyle w:val="Titolo2"/>
        <w:keepNext/>
        <w:spacing w:after="140"/>
      </w:pPr>
      <w:bookmarkStart w:id="171" w:name="_Toc244160795"/>
      <w:r>
        <w:t>Orientamento</w:t>
      </w:r>
      <w:bookmarkEnd w:id="171"/>
    </w:p>
    <w:p w:rsidR="00423802" w:rsidRDefault="00FD5868">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rsidR="00423802" w:rsidRDefault="00FD5868">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rsidR="00423802" w:rsidRDefault="00FD5868">
      <w:pPr>
        <w:pStyle w:val="Titolo2"/>
        <w:keepNext/>
        <w:spacing w:after="140"/>
      </w:pPr>
      <w:bookmarkStart w:id="172" w:name="_Toc244160796"/>
      <w:r>
        <w:t>Offset ed eccentricità</w:t>
      </w:r>
      <w:bookmarkEnd w:id="172"/>
    </w:p>
    <w:p w:rsidR="00423802" w:rsidRDefault="00FD5868">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rsidR="00423802" w:rsidRDefault="00FD5868">
      <w:pPr>
        <w:keepNext/>
        <w:spacing w:after="140"/>
      </w:pPr>
      <w:r>
        <w:rPr>
          <w:noProof/>
        </w:rPr>
        <w:lastRenderedPageBreak/>
        <w:drawing>
          <wp:inline distT="0" distB="0" distL="0" distR="0">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rsidR="00423802" w:rsidRDefault="00FD5868">
      <w:pPr>
        <w:pStyle w:val="Didascalia"/>
      </w:pPr>
      <w:r>
        <w:t>Fig. 6.3 Offset tra asse del beam e punto di applicazione della forza; la coppia aggiuntiva dipende dal braccio e.</w:t>
      </w:r>
    </w:p>
    <w:p w:rsidR="00423802" w:rsidRDefault="00FD5868">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rsidR="00423802" w:rsidRDefault="00FD5868">
      <w:pPr>
        <w:pStyle w:val="Titolo2"/>
        <w:keepNext/>
        <w:spacing w:after="140"/>
      </w:pPr>
      <w:bookmarkStart w:id="173" w:name="_Toc244160797"/>
      <w:r>
        <w:t>Releases</w:t>
      </w:r>
      <w:bookmarkEnd w:id="173"/>
    </w:p>
    <w:p w:rsidR="00423802" w:rsidRDefault="00FD5868">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rsidR="00423802" w:rsidRDefault="00FD5868">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rsidR="00423802" w:rsidRDefault="00FD5868">
      <w:pPr>
        <w:pStyle w:val="Titolo2"/>
        <w:keepNext/>
        <w:spacing w:after="140"/>
      </w:pPr>
      <w:bookmarkStart w:id="174" w:name="_Toc244160798"/>
      <w:r>
        <w:t>Discretizzazione</w:t>
      </w:r>
      <w:bookmarkEnd w:id="174"/>
    </w:p>
    <w:p w:rsidR="00423802" w:rsidRDefault="00FD5868">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rsidR="00423802" w:rsidRDefault="00FD5868">
      <w:pPr>
        <w:spacing w:after="140"/>
      </w:pPr>
      <w:r>
        <w:t>Confronta almeno due discretizzazioni e osserva la stabilizzazione delle grandezze decisive: freccia, reazioni, momenti critici. Il numero di elementi necessario dipende dall'interpolazione e dal risultato cercato. Una soluzione nodale esatta in un caso particolare non garantisce la ricostruzione esatta di tutto il diagramma interno.</w:t>
      </w:r>
    </w:p>
    <w:p w:rsidR="00423802" w:rsidRDefault="00FD5868">
      <w:pPr>
        <w:pStyle w:val="Titolo2"/>
        <w:keepNext/>
        <w:spacing w:after="140"/>
      </w:pPr>
      <w:bookmarkStart w:id="175" w:name="_Toc244160799"/>
      <w:r>
        <w:lastRenderedPageBreak/>
        <w:t>Risultati FEM</w:t>
      </w:r>
      <w:bookmarkEnd w:id="175"/>
    </w:p>
    <w:p w:rsidR="00423802" w:rsidRDefault="00FD5868">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rsidR="00423802" w:rsidRDefault="00FD5868">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rsidR="00423802" w:rsidRDefault="00FD5868">
      <w:pPr>
        <w:pStyle w:val="Titolo2"/>
        <w:keepNext/>
        <w:spacing w:after="140"/>
      </w:pPr>
      <w:bookmarkStart w:id="176" w:name="_Toc244160800"/>
      <w:r>
        <w:t>Convenzioni di segno</w:t>
      </w:r>
      <w:bookmarkEnd w:id="176"/>
    </w:p>
    <w:p w:rsidR="00423802" w:rsidRDefault="00FD5868">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rsidR="00423802" w:rsidRDefault="00FD5868">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rsidR="00423802" w:rsidRDefault="00FD5868">
      <w:pPr>
        <w:pStyle w:val="Titolo2"/>
        <w:keepNext/>
        <w:spacing w:after="140"/>
      </w:pPr>
      <w:bookmarkStart w:id="177" w:name="_Toc244160801"/>
      <w:r>
        <w:t>Limiti del modello</w:t>
      </w:r>
      <w:bookmarkEnd w:id="177"/>
    </w:p>
    <w:p w:rsidR="00423802" w:rsidRDefault="00FD5868">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rsidR="00423802" w:rsidRDefault="00FD5868">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rsidR="00423802" w:rsidRDefault="00FD5868">
      <w:pPr>
        <w:pStyle w:val="Titolo2"/>
        <w:keepNext/>
        <w:spacing w:after="140"/>
      </w:pPr>
      <w:bookmarkStart w:id="178" w:name="_Toc244160802"/>
      <w:r>
        <w:t>Errori comuni</w:t>
      </w:r>
      <w:bookmarkEnd w:id="178"/>
    </w:p>
    <w:p w:rsidR="00423802" w:rsidRDefault="00FD5868">
      <w:pPr>
        <w:keepNext/>
        <w:spacing w:after="140"/>
      </w:pPr>
      <w:r>
        <w:t>ERRORI COMUNI</w:t>
      </w:r>
    </w:p>
    <w:p w:rsidR="00423802" w:rsidRDefault="00FD5868">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rsidR="00423802" w:rsidRDefault="00FD5868">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rsidR="00423802" w:rsidRDefault="00FD5868">
      <w:pPr>
        <w:pStyle w:val="Titolo2"/>
        <w:keepNext/>
        <w:spacing w:after="140"/>
      </w:pPr>
      <w:bookmarkStart w:id="179" w:name="_Toc244160803"/>
      <w:r>
        <w:t>Regole pratiche</w:t>
      </w:r>
      <w:bookmarkEnd w:id="179"/>
    </w:p>
    <w:p w:rsidR="00423802" w:rsidRDefault="00FD5868">
      <w:pPr>
        <w:keepNext/>
        <w:spacing w:after="140"/>
      </w:pPr>
      <w:r>
        <w:t>REGOLA PRATICA</w:t>
      </w:r>
    </w:p>
    <w:p w:rsidR="00423802" w:rsidRDefault="00FD5868">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rsidR="00423802" w:rsidRDefault="00FD5868">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rsidR="00423802" w:rsidRDefault="00FD5868">
      <w:pPr>
        <w:pStyle w:val="Titolo2"/>
        <w:keepNext/>
        <w:spacing w:after="140"/>
      </w:pPr>
      <w:bookmarkStart w:id="180" w:name="_Toc244160804"/>
      <w:r>
        <w:t>Esempio concettuale</w:t>
      </w:r>
      <w:bookmarkEnd w:id="180"/>
    </w:p>
    <w:p w:rsidR="00423802" w:rsidRDefault="00FD5868">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rsidR="00423802" w:rsidRDefault="00FD5868">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rsidR="00423802" w:rsidRDefault="00FD5868">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rsidR="00423802" w:rsidRDefault="00FD5868">
      <w:pPr>
        <w:keepNext/>
        <w:spacing w:after="140"/>
      </w:pPr>
      <w:r>
        <w:rPr>
          <w:noProof/>
        </w:rPr>
        <w:drawing>
          <wp:inline distT="0" distB="0" distL="0" distR="0">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rsidR="00423802" w:rsidRDefault="00FD5868">
      <w:pPr>
        <w:pStyle w:val="Didascalia"/>
      </w:pPr>
      <w:r>
        <w:t>Fig. 6.4 Trave appoggiata con carico uniforme; diagramma qualitativo del momento positivo massimo in mezzeria.</w:t>
      </w:r>
    </w:p>
    <w:p w:rsidR="00423802" w:rsidRDefault="00FD5868">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rsidR="00423802" w:rsidRDefault="00FD5868">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rsidR="00423802" w:rsidRDefault="00FD5868">
      <w:pPr>
        <w:pStyle w:val="Titolo2"/>
        <w:keepNext/>
        <w:spacing w:after="140"/>
      </w:pPr>
      <w:bookmarkStart w:id="181" w:name="_Toc244160805"/>
      <w:r>
        <w:t>Interazione con Anthea</w:t>
      </w:r>
      <w:bookmarkEnd w:id="181"/>
    </w:p>
    <w:p w:rsidR="00423802" w:rsidRDefault="00FD5868">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rsidR="00423802" w:rsidRDefault="00FD5868">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rsidR="00423802" w:rsidRDefault="00FD5868">
      <w:pPr>
        <w:spacing w:after="140"/>
      </w:pPr>
      <w:r>
        <w:t>Guida del modulo Sezione in c.a. (Wiki: Modulo Sezione in c.a.)</w:t>
      </w:r>
    </w:p>
    <w:p w:rsidR="00423802" w:rsidRDefault="00FD5868">
      <w:pPr>
        <w:pStyle w:val="Titolo2"/>
        <w:keepNext/>
        <w:spacing w:after="140"/>
      </w:pPr>
      <w:bookmarkStart w:id="182" w:name="_Toc244160806"/>
      <w:r>
        <w:t>Riepilogo</w:t>
      </w:r>
      <w:bookmarkEnd w:id="182"/>
    </w:p>
    <w:p w:rsidR="00423802" w:rsidRDefault="00FD5868">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rsidR="00423802" w:rsidRDefault="00FD5868">
      <w:pPr>
        <w:pStyle w:val="Titolo2"/>
        <w:keepNext/>
        <w:spacing w:after="140"/>
      </w:pPr>
      <w:bookmarkStart w:id="183" w:name="_Toc244160807"/>
      <w:r>
        <w:t>Argomenti correlati</w:t>
      </w:r>
      <w:bookmarkEnd w:id="183"/>
    </w:p>
    <w:p w:rsidR="00423802" w:rsidRDefault="00FD5868">
      <w:pPr>
        <w:spacing w:after="140"/>
      </w:pPr>
      <w:r>
        <w:t>Elementi Shell (Wiki)</w:t>
      </w:r>
    </w:p>
    <w:p w:rsidR="00423802" w:rsidRDefault="00FD5868">
      <w:pPr>
        <w:spacing w:after="140"/>
      </w:pPr>
      <w:r>
        <w:t>Releases e connettività (Wiki)</w:t>
      </w:r>
    </w:p>
    <w:p w:rsidR="00423802" w:rsidRDefault="00FD5868">
      <w:pPr>
        <w:spacing w:after="140"/>
      </w:pPr>
      <w:r>
        <w:t>Instabilità delle aste compresse (Wiki)</w:t>
      </w:r>
    </w:p>
    <w:p w:rsidR="00423802" w:rsidRDefault="00FD5868">
      <w:pPr>
        <w:pStyle w:val="Titolo2"/>
        <w:keepNext/>
        <w:spacing w:after="140"/>
      </w:pPr>
      <w:bookmarkStart w:id="184" w:name="_Toc244160808"/>
      <w:r>
        <w:t>Riferimenti</w:t>
      </w:r>
      <w:bookmarkEnd w:id="184"/>
    </w:p>
    <w:p w:rsidR="00423802" w:rsidRDefault="00FD5868">
      <w:pPr>
        <w:spacing w:after="140"/>
      </w:pPr>
      <w:r>
        <w:t>- Il capitolo spiega un modello meccanico e non introduce coefficienti di verifica normativa. Le prescrizioni dei materiali e gli stati limite si consultano nella guida teorica globale, nelle sezioni dei moduli corrispondenti.</w:t>
      </w:r>
    </w:p>
    <w:p w:rsidR="00423802" w:rsidRDefault="00FD5868">
      <w:pPr>
        <w:pStyle w:val="Titolo1"/>
        <w:keepNext/>
        <w:spacing w:after="140"/>
      </w:pPr>
      <w:bookmarkStart w:id="185" w:name="_Toc244160809"/>
      <w:r>
        <w:lastRenderedPageBreak/>
        <w:t>Elementi Shell</w:t>
      </w:r>
      <w:bookmarkEnd w:id="185"/>
    </w:p>
    <w:p w:rsidR="00423802" w:rsidRDefault="00FD5868">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rsidR="00423802" w:rsidRDefault="00FD5868">
      <w:pPr>
        <w:pStyle w:val="Titolo2"/>
        <w:keepNext/>
        <w:spacing w:after="140"/>
      </w:pPr>
      <w:bookmarkStart w:id="186" w:name="_Toc244160810"/>
      <w:r>
        <w:t>Membrana e flessione</w:t>
      </w:r>
      <w:bookmarkEnd w:id="186"/>
    </w:p>
    <w:p w:rsidR="00423802" w:rsidRDefault="00FD5868">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rsidR="00423802" w:rsidRDefault="00FD5868">
      <w:pPr>
        <w:pStyle w:val="Titolo2"/>
        <w:keepNext/>
        <w:spacing w:after="140"/>
      </w:pPr>
      <w:bookmarkStart w:id="187" w:name="_Toc244160811"/>
      <w:r>
        <w:t>Assi e connessioni</w:t>
      </w:r>
      <w:bookmarkEnd w:id="187"/>
    </w:p>
    <w:p w:rsidR="00423802" w:rsidRDefault="00FD5868">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rsidR="00423802" w:rsidRDefault="00FD5868">
      <w:pPr>
        <w:pStyle w:val="Titolo2"/>
        <w:keepNext/>
        <w:spacing w:after="140"/>
      </w:pPr>
      <w:bookmarkStart w:id="188" w:name="_Toc244160812"/>
      <w:r>
        <w:t>Errori e limiti</w:t>
      </w:r>
      <w:bookmarkEnd w:id="188"/>
    </w:p>
    <w:p w:rsidR="00423802" w:rsidRDefault="00FD5868">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rsidR="00423802" w:rsidRDefault="00FD5868">
      <w:pPr>
        <w:pStyle w:val="Titolo2"/>
        <w:keepNext/>
        <w:spacing w:after="140"/>
      </w:pPr>
      <w:bookmarkStart w:id="189" w:name="_Toc244160813"/>
      <w:r>
        <w:t>Riepilogo</w:t>
      </w:r>
      <w:bookmarkEnd w:id="189"/>
    </w:p>
    <w:p w:rsidR="00423802" w:rsidRDefault="00FD5868">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rsidR="00423802" w:rsidRDefault="00FD5868">
      <w:pPr>
        <w:pStyle w:val="Titolo2"/>
        <w:keepNext/>
        <w:spacing w:after="140"/>
      </w:pPr>
      <w:bookmarkStart w:id="190" w:name="_Toc244160814"/>
      <w:r>
        <w:t>Controllo delle unità e fonte</w:t>
      </w:r>
      <w:bookmarkEnd w:id="190"/>
    </w:p>
    <w:p w:rsidR="00423802" w:rsidRDefault="00FD5868">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rsidR="00423802" w:rsidRDefault="00FD5868">
      <w:pPr>
        <w:pStyle w:val="Titolo1"/>
        <w:keepNext/>
        <w:spacing w:after="140"/>
      </w:pPr>
      <w:bookmarkStart w:id="191" w:name="_Toc244160815"/>
      <w:r>
        <w:lastRenderedPageBreak/>
        <w:t>Releases e connettività</w:t>
      </w:r>
      <w:bookmarkEnd w:id="191"/>
    </w:p>
    <w:p w:rsidR="00423802" w:rsidRDefault="00FD5868">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rsidR="00423802" w:rsidRDefault="00FD5868">
      <w:pPr>
        <w:pStyle w:val="Titolo2"/>
        <w:keepNext/>
        <w:spacing w:after="140"/>
      </w:pPr>
      <w:bookmarkStart w:id="192" w:name="_Toc244160816"/>
      <w:r>
        <w:t>Controllare un nodo</w:t>
      </w:r>
      <w:bookmarkEnd w:id="192"/>
    </w:p>
    <w:p w:rsidR="00423802" w:rsidRDefault="00FD5868">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rsidR="00423802" w:rsidRDefault="00FD5868">
      <w:pPr>
        <w:pStyle w:val="Titolo2"/>
        <w:keepNext/>
        <w:spacing w:after="140"/>
      </w:pPr>
      <w:bookmarkStart w:id="193" w:name="_Toc244160817"/>
      <w:r>
        <w:t>Meccanismi e collegamenti rigidi</w:t>
      </w:r>
      <w:bookmarkEnd w:id="193"/>
    </w:p>
    <w:p w:rsidR="00423802" w:rsidRDefault="00FD5868">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rsidR="00423802" w:rsidRDefault="00FD5868">
      <w:pPr>
        <w:pStyle w:val="Titolo2"/>
        <w:keepNext/>
        <w:spacing w:after="140"/>
      </w:pPr>
      <w:bookmarkStart w:id="194" w:name="_Toc244160818"/>
      <w:r>
        <w:t>Riepilogo</w:t>
      </w:r>
      <w:bookmarkEnd w:id="194"/>
    </w:p>
    <w:p w:rsidR="00423802" w:rsidRDefault="00FD5868">
      <w:pPr>
        <w:spacing w:after="140"/>
      </w:pPr>
      <w:r>
        <w:t>Confronta il modello numerico con uno schizzo cinematico. Usa un carico unitario per verificare il movimento consentito e la distribuzione delle reazioni. Conserva una descrizione delle ipotesi del nodo accanto ai risultati.</w:t>
      </w:r>
    </w:p>
    <w:p w:rsidR="00423802" w:rsidRDefault="00FD5868">
      <w:pPr>
        <w:pStyle w:val="Titolo2"/>
        <w:keepNext/>
        <w:spacing w:after="140"/>
      </w:pPr>
      <w:bookmarkStart w:id="195" w:name="_Toc244160819"/>
      <w:r>
        <w:t>Riferimento del modello</w:t>
      </w:r>
      <w:bookmarkEnd w:id="195"/>
    </w:p>
    <w:p w:rsidR="00423802" w:rsidRDefault="00FD5868">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rsidR="00423802" w:rsidRDefault="00FD5868">
      <w:pPr>
        <w:pStyle w:val="Titolo1"/>
        <w:keepNext/>
        <w:spacing w:after="140"/>
      </w:pPr>
      <w:bookmarkStart w:id="196" w:name="_Toc244160820"/>
      <w:r>
        <w:t>Instabilità delle aste compresse</w:t>
      </w:r>
      <w:bookmarkEnd w:id="196"/>
    </w:p>
    <w:p w:rsidR="00423802" w:rsidRDefault="00FD5868">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rsidR="00423802" w:rsidRDefault="00FD5868">
      <w:pPr>
        <w:pStyle w:val="Titolo2"/>
        <w:keepNext/>
        <w:spacing w:after="140"/>
      </w:pPr>
      <w:bookmarkStart w:id="197" w:name="_Toc244160821"/>
      <w:r>
        <w:t>Modello di Eulero</w:t>
      </w:r>
      <w:bookmarkEnd w:id="197"/>
    </w:p>
    <w:p w:rsidR="00423802" w:rsidRDefault="00FD5868">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rsidR="00423802" w:rsidRDefault="00FD5868">
      <w:pPr>
        <w:keepNext/>
        <w:spacing w:after="140"/>
      </w:pPr>
      <w:r>
        <w:rPr>
          <w:noProof/>
        </w:rPr>
        <w:lastRenderedPageBreak/>
        <w:drawing>
          <wp:inline distT="0" distB="0" distL="0" distR="0">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rsidR="00423802" w:rsidRDefault="00FD5868">
      <w:pPr>
        <w:pStyle w:val="Didascalia"/>
      </w:pPr>
      <w:r>
        <w:t>Figura 05.1 — Asta cerniera-carrello: carichi assiali opposti e primo modo sinusoidale. La deformata è amplificata e non rappresenta un'ampiezza calcolata.</w:t>
      </w:r>
    </w:p>
    <w:p w:rsidR="00423802" w:rsidRDefault="00FD5868">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rsidR="00423802" w:rsidRDefault="00FD5868">
      <w:pPr>
        <w:keepNext/>
        <w:spacing w:before="60" w:after="80"/>
        <w:ind w:left="255"/>
      </w:pPr>
      <m:oMathPara>
        <m:oMath>
          <m:r>
            <m:t>EI</m:t>
          </m:r>
          <m:sSup>
            <m:e>
              <m:r>
                <m:t>v</m:t>
              </m:r>
            </m:e>
            <m:sup>
              <m:r>
                <m:t>⁗</m:t>
              </m:r>
            </m:sup>
          </m:sSup>
          <m:r>
            <m:t>+N</m:t>
          </m:r>
          <m:sSup>
            <m:e>
              <m:r>
                <m:t>v</m:t>
              </m:r>
            </m:e>
            <m:sup>
              <m:r>
                <m:t>″</m:t>
              </m:r>
            </m:sup>
          </m:sSup>
          <m:r>
            <m:t>=0</m:t>
          </m:r>
        </m:oMath>
      </m:oMathPara>
    </w:p>
    <w:p w:rsidR="00423802" w:rsidRDefault="00FD5868">
      <w:pPr>
        <w:keepNext/>
        <w:spacing w:before="60" w:after="80"/>
        <w:ind w:left="255"/>
      </w:pPr>
      <m:oMathPara>
        <m:oMath>
          <m:r>
            <m:t>v(0)=v(L)=</m:t>
          </m:r>
          <m:sSup>
            <m:e>
              <m:r>
                <m:t>v</m:t>
              </m:r>
            </m:e>
            <m:sup>
              <m:r>
                <m:t>″</m:t>
              </m:r>
            </m:sup>
          </m:sSup>
          <m:r>
            <m:t>(0)=</m:t>
          </m:r>
          <m:sSup>
            <m:e>
              <m:r>
                <m:t>v</m:t>
              </m:r>
            </m:e>
            <m:sup>
              <m:r>
                <m:t>″</m:t>
              </m:r>
            </m:sup>
          </m:sSup>
          <m:r>
            <m:t>(L)=0</m:t>
          </m:r>
        </m:oMath>
      </m:oMathPara>
    </w:p>
    <w:p w:rsidR="00423802" w:rsidRDefault="00FD5868">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rsidR="00423802" w:rsidRDefault="00FD5868">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rsidR="00423802" w:rsidRDefault="00FD5868">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rsidR="00423802" w:rsidRDefault="00FD5868">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rsidR="00423802" w:rsidRDefault="00FD5868">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rsidR="00423802" w:rsidRDefault="00FD5868">
      <w:pPr>
        <w:pStyle w:val="Titolo2"/>
        <w:keepNext/>
        <w:spacing w:after="140"/>
      </w:pPr>
      <w:bookmarkStart w:id="198" w:name="_Toc244160822"/>
      <w:r>
        <w:t>Lunghezza libera di inflessione</w:t>
      </w:r>
      <w:bookmarkEnd w:id="198"/>
    </w:p>
    <w:p w:rsidR="00423802" w:rsidRDefault="00FD5868">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Unità nell'esempio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E</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Modulo elastico longitudinale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N/mm²</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I</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Inerzia nel piano del modo</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mm⁴</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A</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Area della sezione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mm²</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L</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Distanza fra i vincoli</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K</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Fattore di lunghezza efficace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adimensionale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Lunghezza efficace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Carico di biforcazione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N</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rsidR="00423802" w:rsidRDefault="00FD5868">
            <w:pPr>
              <w:spacing w:before="20" w:after="20"/>
              <w:jc w:val="center"/>
            </w:pPr>
            <w:r>
              <w:rPr>
                <w:sz w:val="21"/>
              </w:rPr>
              <w:t>Raggio d'inerzia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Snellezza geometrica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adimensionale</w:t>
            </w:r>
          </w:p>
        </w:tc>
      </w:tr>
    </w:tbl>
    <w:p w:rsidR="00423802" w:rsidRDefault="00423802"/>
    <w:p w:rsidR="00423802" w:rsidRDefault="00FD5868">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rsidR="00423802" w:rsidRDefault="00FD5868">
      <w:pPr>
        <w:pStyle w:val="Titolo2"/>
        <w:keepNext/>
        <w:spacing w:after="140"/>
      </w:pPr>
      <w:bookmarkStart w:id="199" w:name="_Toc244160823"/>
      <w:r>
        <w:t>Snellezza e tensione critica</w:t>
      </w:r>
      <w:bookmarkEnd w:id="199"/>
    </w:p>
    <w:p w:rsidR="00423802" w:rsidRDefault="00FD5868">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rsidR="00423802" w:rsidRDefault="00FD5868">
      <w:pPr>
        <w:keepNext/>
        <w:spacing w:after="140"/>
      </w:pPr>
      <w:r>
        <w:rPr>
          <w:noProof/>
        </w:rPr>
        <w:drawing>
          <wp:inline distT="0" distB="0" distL="0" distR="0">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rsidR="00423802" w:rsidRDefault="00FD5868">
      <w:pPr>
        <w:pStyle w:val="Didascalia"/>
      </w:pPr>
      <w:r>
        <w:t>Figura 05.2 — Tensione critica ideale per E = 210000 MPa. La linea orizzontale indica fy = 355 MPa; il ramo sopra tale valore non è una resistenza elastica utilizzabile.</w:t>
      </w:r>
    </w:p>
    <w:p w:rsidR="00423802" w:rsidRDefault="00FD5868">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rsidR="00423802" w:rsidRDefault="00FD5868">
      <w:pPr>
        <w:pStyle w:val="Titolo2"/>
        <w:keepNext/>
        <w:spacing w:after="140"/>
      </w:pPr>
      <w:bookmarkStart w:id="200" w:name="_Toc244160824"/>
      <w:r>
        <w:t>Esempio numerico verificabile</w:t>
      </w:r>
      <w:bookmarkEnd w:id="200"/>
    </w:p>
    <w:p w:rsidR="00423802" w:rsidRDefault="00FD5868">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rsidR="00423802" w:rsidRDefault="00FD5868">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rsidR="00423802" w:rsidRDefault="00FD5868">
      <w:pPr>
        <w:keepNext/>
        <w:spacing w:before="60" w:after="80"/>
        <w:ind w:left="255"/>
      </w:pPr>
      <m:oMathPara>
        <m:oMath>
          <m:sSub>
            <m:e>
              <m:r>
                <m:t>N</m:t>
              </m:r>
            </m:e>
            <m:sub>
              <m:r>
                <m:t>cr</m:t>
              </m:r>
            </m:sub>
          </m:sSub>
          <m:r>
            <m:t>=1036308</m:t>
          </m:r>
          <m:r>
            <m:t>N=1036</m:t>
          </m:r>
          <m:r>
            <m:t>,</m:t>
          </m:r>
          <m:r>
            <m:t>31</m:t>
          </m:r>
          <m:r>
            <m:rPr>
              <m:sty m:val="p"/>
            </m:rPr>
            <m:t>kN</m:t>
          </m:r>
        </m:oMath>
      </m:oMathPara>
    </w:p>
    <w:p w:rsidR="00423802" w:rsidRDefault="00FD5868">
      <w:pPr>
        <w:keepNext/>
        <w:spacing w:before="60" w:after="80"/>
        <w:ind w:left="255"/>
      </w:pPr>
      <m:oMathPara>
        <m:oMath>
          <m:r>
            <m:t>i=44</m:t>
          </m:r>
          <m:r>
            <m:t>,</m:t>
          </m:r>
          <m:r>
            <m:t>72</m:t>
          </m:r>
          <m:r>
            <m:rPr>
              <m:sty m:val="p"/>
            </m:rPr>
            <m:t>mm</m:t>
          </m:r>
        </m:oMath>
      </m:oMathPara>
    </w:p>
    <w:p w:rsidR="00423802" w:rsidRDefault="00FD5868">
      <w:pPr>
        <w:keepNext/>
        <w:spacing w:before="60" w:after="80"/>
        <w:ind w:left="255"/>
      </w:pPr>
      <m:oMathPara>
        <m:oMath>
          <m:r>
            <m:t>λ=89</m:t>
          </m:r>
          <m:r>
            <m:t>,</m:t>
          </m:r>
          <m:r>
            <m:t>44</m:t>
          </m:r>
        </m:oMath>
      </m:oMathPara>
    </w:p>
    <w:p w:rsidR="00423802" w:rsidRDefault="00FD5868">
      <w:pPr>
        <w:keepNext/>
        <w:spacing w:before="60" w:after="80"/>
        <w:ind w:left="255"/>
      </w:pPr>
      <m:oMathPara>
        <m:oMath>
          <m:sSub>
            <m:e>
              <m:r>
                <m:t>σ</m:t>
              </m:r>
            </m:e>
            <m:sub>
              <m:r>
                <m:t>cr</m:t>
              </m:r>
            </m:sub>
          </m:sSub>
          <m:r>
            <m:t>=259</m:t>
          </m:r>
          <m:r>
            <m:t>,</m:t>
          </m:r>
          <m:r>
            <m:t>08</m:t>
          </m:r>
          <m:r>
            <m:rPr>
              <m:sty m:val="p"/>
            </m:rPr>
            <m:t>MPa</m:t>
          </m:r>
        </m:oMath>
      </m:oMathPara>
    </w:p>
    <w:p w:rsidR="00423802" w:rsidRDefault="00FD5868">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rsidR="00423802" w:rsidRDefault="00FD5868">
      <w:pPr>
        <w:pStyle w:val="Titolo2"/>
        <w:keepNext/>
        <w:spacing w:after="140"/>
      </w:pPr>
      <w:bookmarkStart w:id="201" w:name="_Toc244160825"/>
      <w:r>
        <w:t>Dalla teoria alla verifica</w:t>
      </w:r>
      <w:bookmarkEnd w:id="201"/>
    </w:p>
    <w:p w:rsidR="00423802" w:rsidRDefault="00FD5868">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rsidR="00423802" w:rsidRDefault="00FD5868">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rsidR="00423802" w:rsidRDefault="00FD5868">
      <w:pPr>
        <w:pStyle w:val="Titolo2"/>
        <w:keepNext/>
        <w:spacing w:after="140"/>
      </w:pPr>
      <w:bookmarkStart w:id="202" w:name="_Toc244160826"/>
      <w:r>
        <w:t>Errori comuni</w:t>
      </w:r>
      <w:bookmarkEnd w:id="202"/>
    </w:p>
    <w:p w:rsidR="00423802" w:rsidRDefault="00FD5868">
      <w:pPr>
        <w:keepNext/>
        <w:spacing w:after="140"/>
      </w:pPr>
      <w:r>
        <w:t>ATTENZIONE</w:t>
      </w:r>
    </w:p>
    <w:p w:rsidR="00423802" w:rsidRDefault="00FD5868">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rsidR="00423802" w:rsidRDefault="00FD5868">
      <w:pPr>
        <w:pStyle w:val="Titolo2"/>
        <w:keepNext/>
        <w:spacing w:after="140"/>
      </w:pPr>
      <w:bookmarkStart w:id="203" w:name="_Toc244160827"/>
      <w:r>
        <w:t>Riepilogo</w:t>
      </w:r>
      <w:bookmarkEnd w:id="203"/>
    </w:p>
    <w:p w:rsidR="00423802" w:rsidRDefault="00FD5868">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rsidR="00423802" w:rsidRDefault="00FD5868">
      <w:pPr>
        <w:pStyle w:val="Titolo1"/>
        <w:keepNext/>
        <w:spacing w:after="140"/>
      </w:pPr>
      <w:bookmarkStart w:id="204" w:name="_Toc244160828"/>
      <w:r>
        <w:t>Fondamenti del percorso dei carichi</w:t>
      </w:r>
      <w:bookmarkEnd w:id="204"/>
    </w:p>
    <w:p w:rsidR="00423802" w:rsidRDefault="00FD5868">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rsidR="00423802" w:rsidRDefault="00FD5868">
      <w:pPr>
        <w:pStyle w:val="Titolo2"/>
        <w:keepNext/>
        <w:spacing w:after="140"/>
      </w:pPr>
      <w:bookmarkStart w:id="205" w:name="_Toc244160829"/>
      <w:r>
        <w:t>Equilibrio e rigidezza</w:t>
      </w:r>
      <w:bookmarkEnd w:id="205"/>
    </w:p>
    <w:p w:rsidR="00423802" w:rsidRDefault="00FD5868">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rsidR="00423802" w:rsidRDefault="00FD5868">
      <w:pPr>
        <w:pStyle w:val="Titolo2"/>
        <w:keepNext/>
        <w:spacing w:after="140"/>
      </w:pPr>
      <w:bookmarkStart w:id="206" w:name="_Toc244160830"/>
      <w:r>
        <w:t>Modello e verifica</w:t>
      </w:r>
      <w:bookmarkEnd w:id="206"/>
    </w:p>
    <w:p w:rsidR="00423802" w:rsidRDefault="00FD5868">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rsidR="00423802" w:rsidRDefault="00FD5868">
      <w:pPr>
        <w:pStyle w:val="Titolo2"/>
        <w:keepNext/>
        <w:spacing w:after="140"/>
      </w:pPr>
      <w:bookmarkStart w:id="207" w:name="_Toc244160831"/>
      <w:r>
        <w:t>Riepilogo</w:t>
      </w:r>
      <w:bookmarkEnd w:id="207"/>
    </w:p>
    <w:p w:rsidR="00423802" w:rsidRDefault="00FD5868">
      <w:pPr>
        <w:spacing w:after="140"/>
      </w:pPr>
      <w:r>
        <w:t>Prima di leggere un coefficiente di utilizzo, controlla dove passa il carico e quale meccanismo rappresenta il calcolo. Confronta sempre un equilibrio globale e un ordine di grandezza indipendente con i risultati del software.</w:t>
      </w:r>
    </w:p>
    <w:p w:rsidR="00423802" w:rsidRDefault="00FD5868">
      <w:pPr>
        <w:pStyle w:val="Titolo1"/>
        <w:keepNext/>
        <w:spacing w:after="140"/>
      </w:pPr>
      <w:bookmarkStart w:id="208" w:name="_Toc244160832"/>
      <w:r>
        <w:t>Azioni e combinazioni del modello</w:t>
      </w:r>
      <w:bookmarkEnd w:id="208"/>
    </w:p>
    <w:p w:rsidR="00423802" w:rsidRDefault="00FD5868">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rsidR="00423802" w:rsidRDefault="00FD5868">
      <w:pPr>
        <w:pStyle w:val="Titolo2"/>
        <w:keepNext/>
        <w:spacing w:after="140"/>
      </w:pPr>
      <w:bookmarkStart w:id="209" w:name="_Toc244160833"/>
      <w:r>
        <w:t>Percorso dal carico alla domanda</w:t>
      </w:r>
      <w:bookmarkEnd w:id="209"/>
    </w:p>
    <w:p w:rsidR="00423802" w:rsidRDefault="00FD5868">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rsidR="00423802" w:rsidRDefault="00FD5868">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rsidR="00423802" w:rsidRDefault="00FD5868">
      <w:pPr>
        <w:pStyle w:val="Titolo2"/>
        <w:keepNext/>
        <w:spacing w:after="140"/>
      </w:pPr>
      <w:bookmarkStart w:id="210" w:name="_Toc244160834"/>
      <w:r>
        <w:t>Stati limite distinti</w:t>
      </w:r>
      <w:bookmarkEnd w:id="210"/>
    </w:p>
    <w:p w:rsidR="00423802" w:rsidRDefault="00FD5868">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rsidR="00423802" w:rsidRDefault="00FD5868">
      <w:pPr>
        <w:pStyle w:val="Titolo2"/>
        <w:keepNext/>
        <w:spacing w:after="140"/>
      </w:pPr>
      <w:bookmarkStart w:id="211" w:name="_Toc244160835"/>
      <w:r>
        <w:t>Errori comuni e riferimenti</w:t>
      </w:r>
      <w:bookmarkEnd w:id="211"/>
    </w:p>
    <w:p w:rsidR="00423802" w:rsidRDefault="00FD5868">
      <w:pPr>
        <w:keepNext/>
        <w:spacing w:after="140"/>
      </w:pPr>
      <w:r>
        <w:t>ERRORI COMUNI</w:t>
      </w:r>
    </w:p>
    <w:p w:rsidR="00423802" w:rsidRDefault="00FD5868">
      <w:pPr>
        <w:keepNext/>
        <w:spacing w:after="140"/>
      </w:pPr>
      <w:r>
        <w:t>Moltiplicare nuovamente un'azione già fattorizzata; includere due volte il peso proprio; confondere carico superficiale e lineare; usare un inviluppo di massimi indipendenti come se fosse una combinazione reale.</w:t>
      </w:r>
    </w:p>
    <w:p w:rsidR="00423802" w:rsidRDefault="00FD5868">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rsidR="00423802" w:rsidRDefault="00FD5868">
      <w:pPr>
        <w:spacing w:after="140"/>
      </w:pPr>
      <w:r>
        <w:t xml:space="preserve">Le combinazioni generate da ANTHEA seguono la NTC 2018, §2.5.3: coefficienti parziali della tabella 2.6.I (EQU, A1, A2) e coefficienti </w:t>
      </w:r>
      <m:oMath>
        <m:r>
          <m:t>ψ</m:t>
        </m:r>
      </m:oMath>
      <w:r>
        <w:t xml:space="preserve"> della tabella 2.5.I per categoria. La libreria conserva anche i valori raccomandati della EN 1990 (tabelle A1.1 e A1.2) per una futura scelta degli Eurocodici con una norma di progetto; oggi la norma delle combinazioni non si sceglie.</w:t>
      </w:r>
    </w:p>
    <w:p w:rsidR="00423802" w:rsidRDefault="00FD5868">
      <w:pPr>
        <w:pStyle w:val="Titolo1"/>
        <w:keepNext/>
        <w:spacing w:after="140"/>
      </w:pPr>
      <w:bookmarkStart w:id="212" w:name="_Toc244160836"/>
      <w:r>
        <w:t>Dinamica e sisma del modello</w:t>
      </w:r>
      <w:bookmarkEnd w:id="212"/>
    </w:p>
    <w:p w:rsidR="00423802" w:rsidRDefault="00FD5868">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rsidR="00423802" w:rsidRDefault="00FD5868">
      <w:pPr>
        <w:pStyle w:val="Titolo2"/>
        <w:keepNext/>
        <w:spacing w:after="140"/>
      </w:pPr>
      <w:bookmarkStart w:id="213" w:name="_Toc244160837"/>
      <w:r>
        <w:t>Massa rigidezza e modi</w:t>
      </w:r>
      <w:bookmarkEnd w:id="213"/>
    </w:p>
    <w:p w:rsidR="00423802" w:rsidRDefault="00FD5868">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rsidR="00423802" w:rsidRDefault="00FD5868">
      <w:pPr>
        <w:spacing w:after="140"/>
      </w:pPr>
      <w:r>
        <w:t xml:space="preserve">La deformata modale è scalata convenzionalmente: la sua ampiezza grafica non è uno spostamento sismico di progetto. Controlla le masse effettivamente assegnate, le </w:t>
      </w:r>
      <w:r>
        <w:lastRenderedPageBreak/>
        <w:t>direzioni dei modi e l'effetto dei vincoli. Una rotazione locale inattesa può rivelare una release o una connessione non coerente.</w:t>
      </w:r>
    </w:p>
    <w:p w:rsidR="00423802" w:rsidRDefault="00FD5868">
      <w:pPr>
        <w:pStyle w:val="Titolo2"/>
        <w:keepNext/>
        <w:spacing w:after="140"/>
      </w:pPr>
      <w:bookmarkStart w:id="214" w:name="_Toc244160838"/>
      <w:r>
        <w:t>Azione e risposta</w:t>
      </w:r>
      <w:bookmarkEnd w:id="214"/>
    </w:p>
    <w:p w:rsidR="00423802" w:rsidRDefault="00FD5868">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rsidR="00423802" w:rsidRDefault="00FD5868">
      <w:pPr>
        <w:pStyle w:val="Titolo2"/>
        <w:keepNext/>
        <w:spacing w:after="140"/>
      </w:pPr>
      <w:bookmarkStart w:id="215" w:name="_Toc244160839"/>
      <w:r>
        <w:t>Limiti e applicazione</w:t>
      </w:r>
      <w:bookmarkEnd w:id="215"/>
    </w:p>
    <w:p w:rsidR="00423802" w:rsidRDefault="00FD5868">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rsidR="00423802" w:rsidRDefault="00FD5868">
      <w:pPr>
        <w:pStyle w:val="Titolo2"/>
        <w:keepNext/>
        <w:spacing w:after="140"/>
      </w:pPr>
      <w:bookmarkStart w:id="216" w:name="_Toc244160840"/>
      <w:r>
        <w:t>Controllo dell’oscillatore</w:t>
      </w:r>
      <w:bookmarkEnd w:id="216"/>
    </w:p>
    <w:p w:rsidR="00423802" w:rsidRDefault="00FD5868">
      <w:pPr>
        <w:spacing w:after="140"/>
      </w:pPr>
      <w:r>
        <w:t>Per m = 1000 kg e k = 40000 N/m si ottengono frequenza angolare 6,3246 rad/s e periodo 0,99346 s. Con massa raddoppiata il periodo diventa 1,40496 s. Questo è un oscillatore elastico non smorzato, non lo spettro di progetto di un sito.</w:t>
      </w:r>
    </w:p>
    <w:p w:rsidR="00423802" w:rsidRDefault="00FD5868">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rsidR="00423802" w:rsidRDefault="00FD5868">
      <w:pPr>
        <w:keepNext/>
        <w:spacing w:before="60" w:after="80"/>
        <w:ind w:left="255"/>
      </w:pPr>
      <m:oMathPara>
        <m:oMath>
          <m:r>
            <m:t>T=</m:t>
          </m:r>
          <m:f>
            <m:fPr>
              <m:type m:val="bar"/>
            </m:fPr>
            <m:num>
              <m:r>
                <m:t>2π</m:t>
              </m:r>
            </m:num>
            <m:den>
              <m:sSub>
                <m:e>
                  <m:r>
                    <m:t>ω</m:t>
                  </m:r>
                </m:e>
                <m:sub>
                  <m:r>
                    <m:t>n</m:t>
                  </m:r>
                </m:sub>
              </m:sSub>
            </m:den>
          </m:f>
        </m:oMath>
      </m:oMathPara>
    </w:p>
    <w:p w:rsidR="00423802" w:rsidRDefault="00FD5868">
      <w:pPr>
        <w:spacing w:after="140"/>
      </w:pPr>
      <w:r>
        <w:t>È la soluzione classica dell'oscillatore semplice non smorzato. I coefficienti normativi e lo smorzamento vanno definiti separatamente.</w:t>
      </w:r>
    </w:p>
    <w:p w:rsidR="00423802" w:rsidRDefault="00FD5868">
      <w:pPr>
        <w:pStyle w:val="Titolo1"/>
        <w:keepNext/>
        <w:spacing w:after="140"/>
      </w:pPr>
      <w:bookmarkStart w:id="217" w:name="_Toc244160841"/>
      <w:r>
        <w:t>Fasi costruttive e percorso dei carichi</w:t>
      </w:r>
      <w:bookmarkEnd w:id="217"/>
    </w:p>
    <w:p w:rsidR="00423802" w:rsidRDefault="00FD5868">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rsidR="00423802" w:rsidRDefault="00FD5868">
      <w:pPr>
        <w:pStyle w:val="Titolo2"/>
        <w:keepNext/>
        <w:spacing w:after="140"/>
      </w:pPr>
      <w:bookmarkStart w:id="218" w:name="_Toc244160842"/>
      <w:r>
        <w:t>Carichi e sezioni attive</w:t>
      </w:r>
      <w:bookmarkEnd w:id="218"/>
    </w:p>
    <w:p w:rsidR="00423802" w:rsidRDefault="00FD5868">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rsidR="00423802" w:rsidRDefault="00FD5868">
      <w:pPr>
        <w:spacing w:after="140"/>
      </w:pPr>
      <w:r>
        <w:lastRenderedPageBreak/>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rsidR="00423802" w:rsidRDefault="00FD5868">
      <w:pPr>
        <w:pStyle w:val="Titolo2"/>
        <w:keepNext/>
        <w:spacing w:after="140"/>
      </w:pPr>
      <w:bookmarkStart w:id="219" w:name="_Toc244160843"/>
      <w:r>
        <w:t>Fenomeni differiti</w:t>
      </w:r>
      <w:bookmarkEnd w:id="219"/>
    </w:p>
    <w:p w:rsidR="00423802" w:rsidRDefault="00FD5868">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rsidR="00423802" w:rsidRDefault="00FD5868">
      <w:pPr>
        <w:pStyle w:val="Titolo2"/>
        <w:keepNext/>
        <w:spacing w:after="140"/>
      </w:pPr>
      <w:bookmarkStart w:id="220" w:name="_Toc244160844"/>
      <w:r>
        <w:t>Controlli e riepilogo</w:t>
      </w:r>
      <w:bookmarkEnd w:id="220"/>
    </w:p>
    <w:p w:rsidR="00423802" w:rsidRDefault="00FD5868">
      <w:pPr>
        <w:keepNext/>
        <w:spacing w:after="140"/>
      </w:pPr>
      <w:r>
        <w:t>REGOLA PRATICA</w:t>
      </w:r>
    </w:p>
    <w:p w:rsidR="00423802" w:rsidRDefault="00FD5868">
      <w:pPr>
        <w:keepNext/>
        <w:spacing w:after="140"/>
      </w:pPr>
      <w:r>
        <w:t>Scrivi una tabella delle fasi prima di compilare il modello. Per ogni carico identifica la sezione che lo porta al momento dell'applicazione e il percorso fino agli appoggi disponibili.</w:t>
      </w:r>
    </w:p>
    <w:p w:rsidR="00423802" w:rsidRDefault="00FD5868">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rsidR="00423802" w:rsidRDefault="00FD5868">
      <w:pPr>
        <w:pStyle w:val="Titolo2"/>
        <w:keepNext/>
        <w:spacing w:after="140"/>
      </w:pPr>
      <w:bookmarkStart w:id="221" w:name="_Toc244160845"/>
      <w:r>
        <w:t>Riferimento e campo</w:t>
      </w:r>
      <w:bookmarkEnd w:id="221"/>
    </w:p>
    <w:p w:rsidR="00423802" w:rsidRDefault="00FD5868">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rsidR="00423802" w:rsidRDefault="00FD5868">
      <w:pPr>
        <w:pStyle w:val="Titolo1"/>
        <w:keepNext/>
        <w:spacing w:after="140"/>
      </w:pPr>
      <w:bookmarkStart w:id="222" w:name="_Toc244160846"/>
      <w:r>
        <w:t>Cos'è un ponte?</w:t>
      </w:r>
      <w:bookmarkEnd w:id="222"/>
    </w:p>
    <w:p w:rsidR="00423802" w:rsidRDefault="00FD5868">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rsidR="00423802" w:rsidRDefault="00FD5868">
      <w:pPr>
        <w:pStyle w:val="Titolo2"/>
        <w:keepNext/>
        <w:spacing w:after="140"/>
      </w:pPr>
      <w:bookmarkStart w:id="223" w:name="_Toc244160847"/>
      <w:r>
        <w:lastRenderedPageBreak/>
        <w:t>Leggere l'opera prima del modello</w:t>
      </w:r>
      <w:bookmarkEnd w:id="223"/>
    </w:p>
    <w:p w:rsidR="00423802" w:rsidRDefault="00FD5868">
      <w:pPr>
        <w:keepNext/>
        <w:spacing w:after="140"/>
      </w:pPr>
      <w:r>
        <w:rPr>
          <w:noProof/>
        </w:rPr>
        <w:drawing>
          <wp:inline distT="0" distB="0" distL="0" distR="0">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rsidR="00423802" w:rsidRDefault="00FD5868">
      <w:pPr>
        <w:pStyle w:val="Didascalia"/>
      </w:pPr>
      <w:r>
        <w:t>Figura 07.1 — Taccuino di un viadotto a travata: campate, pila centrale e spalle. Il disegno identifica i componenti, senza attribuire loro dimensioni di progetto.</w:t>
      </w:r>
    </w:p>
    <w:p w:rsidR="00423802" w:rsidRDefault="00FD5868">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rsidR="00423802" w:rsidRDefault="00FD5868">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rsidR="00423802" w:rsidRDefault="00FD5868">
      <w:pPr>
        <w:pStyle w:val="Titolo2"/>
        <w:keepNext/>
        <w:spacing w:after="140"/>
      </w:pPr>
      <w:bookmarkStart w:id="224" w:name="_Toc244160848"/>
      <w:r>
        <w:t>Seguire il carico</w:t>
      </w:r>
      <w:bookmarkEnd w:id="224"/>
    </w:p>
    <w:p w:rsidR="00423802" w:rsidRDefault="00FD5868">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rsidR="00423802" w:rsidRDefault="00FD5868">
      <w:pPr>
        <w:keepNext/>
        <w:spacing w:after="140"/>
      </w:pPr>
      <w:r>
        <w:rPr>
          <w:noProof/>
        </w:rPr>
        <w:lastRenderedPageBreak/>
        <w:drawing>
          <wp:inline distT="0" distB="0" distL="0" distR="0">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rsidR="00423802" w:rsidRDefault="00FD5868">
      <w:pPr>
        <w:pStyle w:val="Didascalia"/>
      </w:pPr>
      <w:r>
        <w:t>Figura 07.2 — Percorso verticale in una campata ideale: carichi discendenti sull'impalcato, reazioni ascendenti agli appoggi e trasferimento attraverso pila e fondazione.</w:t>
      </w:r>
    </w:p>
    <w:p w:rsidR="00423802" w:rsidRDefault="00FD5868">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rsidR="00423802" w:rsidRDefault="00FD5868">
      <w:pPr>
        <w:pStyle w:val="Titolo2"/>
        <w:keepNext/>
        <w:spacing w:after="140"/>
      </w:pPr>
      <w:bookmarkStart w:id="225" w:name="_Toc244160849"/>
      <w:r>
        <w:t>Forma strutturale e conseguenze</w:t>
      </w:r>
      <w:bookmarkEnd w:id="22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Decisione da esplicitare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Travata</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Flessione e taglio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Continuità, controventi e rigidezza trasversale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Arco</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Destinazione della spinta orizzontale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Reticolare</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Eccentricità e comportamento dei nodi reali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Strallato</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Tesatura e sequenza di attivazione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Sospeso</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Ancoraggi e risposta ai carichi non simmetrici</w:t>
            </w:r>
          </w:p>
        </w:tc>
      </w:tr>
    </w:tbl>
    <w:p w:rsidR="00423802" w:rsidRDefault="00423802"/>
    <w:p w:rsidR="00423802" w:rsidRDefault="00FD5868">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rsidR="00423802" w:rsidRDefault="00FD5868">
      <w:pPr>
        <w:pStyle w:val="Titolo2"/>
        <w:keepNext/>
        <w:spacing w:after="140"/>
      </w:pPr>
      <w:bookmarkStart w:id="226" w:name="_Toc244160850"/>
      <w:r>
        <w:lastRenderedPageBreak/>
        <w:t>Il ponte durante la costruzione</w:t>
      </w:r>
      <w:bookmarkEnd w:id="226"/>
    </w:p>
    <w:p w:rsidR="00423802" w:rsidRDefault="00FD5868">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rsidR="00423802" w:rsidRDefault="00FD5868">
      <w:pPr>
        <w:pStyle w:val="Titolo2"/>
        <w:keepNext/>
        <w:spacing w:after="140"/>
      </w:pPr>
      <w:bookmarkStart w:id="227" w:name="_Toc244160851"/>
      <w:r>
        <w:t>Dettagli che decidono la vita utile</w:t>
      </w:r>
      <w:bookmarkEnd w:id="227"/>
    </w:p>
    <w:p w:rsidR="00423802" w:rsidRDefault="00FD5868">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rsidR="00423802" w:rsidRDefault="00FD5868">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rsidR="00423802" w:rsidRDefault="00FD5868">
      <w:pPr>
        <w:pStyle w:val="Titolo2"/>
        <w:keepNext/>
        <w:spacing w:after="140"/>
      </w:pPr>
      <w:bookmarkStart w:id="228" w:name="_Toc244160852"/>
      <w:r>
        <w:t>Dall'anatomia al progetto in Anthea</w:t>
      </w:r>
      <w:bookmarkEnd w:id="228"/>
    </w:p>
    <w:p w:rsidR="00423802" w:rsidRDefault="00FD5868">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rsidR="00423802" w:rsidRDefault="00FD5868">
      <w:pPr>
        <w:spacing w:after="140"/>
      </w:pPr>
      <w:r>
        <w:t>Testi e figure di questa pagina sono originali.</w:t>
      </w:r>
    </w:p>
    <w:p w:rsidR="00423802" w:rsidRDefault="00FD5868">
      <w:pPr>
        <w:pStyle w:val="Titolo1"/>
        <w:keepNext/>
        <w:spacing w:after="140"/>
      </w:pPr>
      <w:bookmarkStart w:id="229" w:name="_Toc244160853"/>
      <w:r>
        <w:t>Fessurazione del calcestruzzo armato</w:t>
      </w:r>
      <w:bookmarkEnd w:id="229"/>
    </w:p>
    <w:p w:rsidR="00423802" w:rsidRDefault="00FD5868">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rsidR="00423802" w:rsidRDefault="00FD5868">
      <w:pPr>
        <w:pStyle w:val="Titolo2"/>
        <w:keepNext/>
        <w:spacing w:after="140"/>
      </w:pPr>
      <w:bookmarkStart w:id="230" w:name="_Toc244160854"/>
      <w:r>
        <w:t>Meccanismo e campo</w:t>
      </w:r>
      <w:bookmarkEnd w:id="230"/>
    </w:p>
    <w:p w:rsidR="00423802" w:rsidRDefault="00FD5868">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rsidR="00423802" w:rsidRDefault="00FD5868">
      <w:pPr>
        <w:keepNext/>
        <w:spacing w:after="140"/>
      </w:pPr>
      <w:r>
        <w:rPr>
          <w:noProof/>
        </w:rPr>
        <w:lastRenderedPageBreak/>
        <w:drawing>
          <wp:inline distT="0" distB="0" distL="0" distR="0">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rsidR="00423802" w:rsidRDefault="00FD5868">
      <w:pPr>
        <w:pStyle w:val="Didascalia"/>
      </w:pPr>
      <w:r>
        <w:t>Figura 04.1 — Tirante fessurato: due fessure attraversano la zona tesa e l'armatura continua trasferisce forza per aderenza. La distanza tra fessure e l'apertura sono grandezze diverse.</w:t>
      </w:r>
    </w:p>
    <w:p w:rsidR="00423802" w:rsidRDefault="00FD5868">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rsidR="00423802" w:rsidRDefault="00FD5868">
      <w:pPr>
        <w:pStyle w:val="Titolo2"/>
        <w:keepNext/>
        <w:spacing w:after="140"/>
      </w:pPr>
      <w:bookmarkStart w:id="231" w:name="_Toc244160855"/>
      <w:r>
        <w:t>Relazioni e simboli</w:t>
      </w:r>
      <w:bookmarkEnd w:id="231"/>
    </w:p>
    <w:p w:rsidR="00423802" w:rsidRDefault="00FD5868">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rsidR="00423802" w:rsidRDefault="00FD5868">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rsidR="00423802" w:rsidRDefault="00FD5868">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rsidR="00423802" w:rsidRDefault="00FD5868">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rsidR="00423802" w:rsidRDefault="00FD5868">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Unità</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Δε</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adimensionale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mm²</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c,ϕ</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adimensionali</w:t>
            </w:r>
          </w:p>
        </w:tc>
      </w:tr>
    </w:tbl>
    <w:p w:rsidR="00423802" w:rsidRDefault="00423802"/>
    <w:p w:rsidR="00423802" w:rsidRDefault="00FD5868">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classica limita l'altezza efficace con il minimo dei tre contributi </w:t>
      </w:r>
      <w:r>
        <w:t xml:space="preserve">seguenti, dove </w:t>
      </w:r>
      <m:oMath>
        <m:r>
          <m:t>d</m:t>
        </m:r>
      </m:oMath>
      <w:r>
        <w:t xml:space="preserve"> è l'altezza utile e </w:t>
      </w:r>
      <m:oMath>
        <m:r>
          <m:t>x</m:t>
        </m:r>
      </m:oMath>
      <w:r>
        <w:t xml:space="preserve"> la profondità dell'asse neutro dal bordo compresso:</w:t>
      </w:r>
    </w:p>
    <w:p w:rsidR="00423802" w:rsidRDefault="00FD5868">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rsidR="00423802" w:rsidRDefault="00FD5868">
      <w:pPr>
        <w:pStyle w:val="Titolo2"/>
        <w:keepNext/>
        <w:spacing w:after="140"/>
      </w:pPr>
      <w:bookmarkStart w:id="232" w:name="_Toc244160856"/>
      <w:r>
        <w:t>Procedura per un caso ordinario</w:t>
      </w:r>
      <w:bookmarkEnd w:id="232"/>
    </w:p>
    <w:p w:rsidR="00423802" w:rsidRDefault="00FD5868">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rsidR="00423802" w:rsidRDefault="00FD5868">
      <w:pPr>
        <w:pStyle w:val="Titolo2"/>
        <w:keepNext/>
        <w:spacing w:after="140"/>
      </w:pPr>
      <w:bookmarkStart w:id="233" w:name="_Toc244160857"/>
      <w:r>
        <w:t>Esempio numerico</w:t>
      </w:r>
      <w:bookmarkEnd w:id="233"/>
    </w:p>
    <w:p w:rsidR="00423802" w:rsidRDefault="00FD5868">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rsidR="00423802" w:rsidRDefault="00FD5868">
      <w:pPr>
        <w:keepNext/>
        <w:spacing w:before="60" w:after="80"/>
        <w:ind w:left="255"/>
      </w:pPr>
      <m:oMathPara>
        <m:oMath>
          <m:sSub>
            <m:e>
              <m:r>
                <m:t>α</m:t>
              </m:r>
            </m:e>
            <m:sub>
              <m:r>
                <m:t>e</m:t>
              </m:r>
            </m:sub>
          </m:sSub>
          <m:r>
            <m:t>=6</m:t>
          </m:r>
          <m:r>
            <m:t>,</m:t>
          </m:r>
          <m:r>
            <m:t>0606</m:t>
          </m:r>
        </m:oMath>
      </m:oMathPara>
    </w:p>
    <w:p w:rsidR="00423802" w:rsidRDefault="00FD5868">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rsidR="00423802" w:rsidRDefault="00FD5868">
      <w:pPr>
        <w:keepNext/>
        <w:spacing w:before="60" w:after="80"/>
        <w:ind w:left="255"/>
      </w:pPr>
      <m:oMathPara>
        <m:oMath>
          <m:r>
            <m:t>Δε=max(0</m:t>
          </m:r>
          <m:r>
            <m:t>,</m:t>
          </m:r>
          <m:r>
            <m:t>00067485;0</m:t>
          </m:r>
          <m:r>
            <m:t>,</m:t>
          </m:r>
          <m:r>
            <m:t>00060000)=0</m:t>
          </m:r>
          <m:r>
            <m:t>,</m:t>
          </m:r>
          <m:r>
            <m:t>00067485</m:t>
          </m:r>
        </m:oMath>
      </m:oMathPara>
    </w:p>
    <w:p w:rsidR="00423802" w:rsidRDefault="00FD5868">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rsidR="00423802" w:rsidRDefault="00FD5868">
      <w:pPr>
        <w:keepNext/>
        <w:spacing w:before="60" w:after="80"/>
        <w:ind w:left="255"/>
      </w:pPr>
      <m:oMathPara>
        <m:oMath>
          <m:sSub>
            <m:e>
              <m:r>
                <m:t>w</m:t>
              </m:r>
            </m:e>
            <m:sub>
              <m:r>
                <m:t>k</m:t>
              </m:r>
            </m:sub>
          </m:sSub>
          <m:r>
            <m:t>=238·0</m:t>
          </m:r>
          <m:r>
            <m:t>,</m:t>
          </m:r>
          <m:r>
            <m:t>00067485=0</m:t>
          </m:r>
          <m:r>
            <m:t>,</m:t>
          </m:r>
          <m:r>
            <m:t>1606</m:t>
          </m:r>
          <m:r>
            <m:rPr>
              <m:sty m:val="p"/>
            </m:rPr>
            <m:t>mm</m:t>
          </m:r>
        </m:oMath>
      </m:oMathPara>
    </w:p>
    <w:p w:rsidR="00423802" w:rsidRDefault="00FD5868">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rsidR="00423802" w:rsidRDefault="00FD5868">
      <w:pPr>
        <w:pStyle w:val="Titolo2"/>
        <w:keepNext/>
        <w:spacing w:after="140"/>
      </w:pPr>
      <w:bookmarkStart w:id="234" w:name="_Toc244160858"/>
      <w:r>
        <w:t>Limiti e confronto con il software</w:t>
      </w:r>
      <w:bookmarkEnd w:id="234"/>
    </w:p>
    <w:p w:rsidR="00423802" w:rsidRDefault="00FD5868">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rsidR="00423802" w:rsidRDefault="00FD5868">
      <w:pPr>
        <w:spacing w:after="140"/>
      </w:pPr>
      <w:r>
        <w:t>Apri la guida del modulo (Wiki: Modulo Sezione in c.a.) per le convenzioni degli input. Conserva nel report combinazione, parametri effettivi e ramo usato; un singolo numero di apertura non rende il risultato riproducibile.</w:t>
      </w:r>
    </w:p>
    <w:p w:rsidR="00423802" w:rsidRDefault="00FD5868">
      <w:pPr>
        <w:pStyle w:val="Titolo1"/>
        <w:keepNext/>
        <w:spacing w:after="140"/>
      </w:pPr>
      <w:bookmarkStart w:id="235" w:name="_Toc244160859"/>
      <w:r>
        <w:t>Capacità portante delle fondazioni superficiali</w:t>
      </w:r>
      <w:bookmarkEnd w:id="235"/>
    </w:p>
    <w:p w:rsidR="00423802" w:rsidRDefault="00FD5868">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rsidR="00423802" w:rsidRDefault="00FD5868">
      <w:pPr>
        <w:pStyle w:val="Titolo2"/>
        <w:keepNext/>
        <w:spacing w:after="140"/>
      </w:pPr>
      <w:bookmarkStart w:id="236" w:name="_Toc244160860"/>
      <w:r>
        <w:lastRenderedPageBreak/>
        <w:t>Geometria, drenaggio e azioni</w:t>
      </w:r>
      <w:bookmarkEnd w:id="236"/>
    </w:p>
    <w:p w:rsidR="00423802" w:rsidRDefault="00FD5868">
      <w:pPr>
        <w:keepNext/>
        <w:spacing w:after="140"/>
      </w:pPr>
      <w:r>
        <w:rPr>
          <w:noProof/>
        </w:rPr>
        <w:drawing>
          <wp:inline distT="0" distB="0" distL="0" distR="0">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rsidR="00423802" w:rsidRDefault="00FD5868">
      <w:pPr>
        <w:pStyle w:val="Didascalia"/>
      </w:pPr>
      <w:r>
        <w:t>Figura 06.1 — Fondazione nastriforme: larghezza B, profondità D, carico verticale e pressione di contatto. La regione tratteggiata indica il terreno coinvolto, non una superficie critica calcolata.</w:t>
      </w:r>
    </w:p>
    <w:p w:rsidR="00423802" w:rsidRDefault="00FD5868">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rsidR="00423802" w:rsidRDefault="00FD5868">
      <w:pPr>
        <w:pStyle w:val="Titolo2"/>
        <w:keepNext/>
        <w:spacing w:after="140"/>
      </w:pPr>
      <w:bookmarkStart w:id="237" w:name="_Toc244160861"/>
      <w:r>
        <w:t>Struttura della relazione drenata</w:t>
      </w:r>
      <w:bookmarkEnd w:id="237"/>
    </w:p>
    <w:p w:rsidR="00423802" w:rsidRDefault="00FD5868">
      <w:pPr>
        <w:spacing w:after="140"/>
      </w:pPr>
      <w:r>
        <w:t>Per fondazione nastriforme ideale, terreno orizzontale e azione verticale centrata, la struttura classica della relazione è:</w:t>
      </w:r>
    </w:p>
    <w:p w:rsidR="00423802" w:rsidRDefault="00FD5868">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rsidR="00423802" w:rsidRDefault="00FD5868">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Unità</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Pressione ultima lorda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kPa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kPa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kPa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kN/m³</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B</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Fattori del metodo dichiarato</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adimensionali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Resistenza non drenata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kPa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m:oMathPara>
              <m:oMath>
                <m:r>
                  <m:t>D</m:t>
                </m:r>
              </m:oMath>
            </m:oMathPara>
          </w:p>
        </w:tc>
        <w:tc>
          <w:tcPr>
            <w:tcW w:w="3402" w:type="dxa"/>
            <w:tcMar>
              <w:top w:w="90" w:type="dxa"/>
              <w:left w:w="90" w:type="dxa"/>
              <w:bottom w:w="90" w:type="dxa"/>
              <w:right w:w="90" w:type="dxa"/>
            </w:tcMar>
            <w:vAlign w:val="center"/>
          </w:tcPr>
          <w:p w:rsidR="00423802" w:rsidRDefault="00FD5868">
            <w:pPr>
              <w:spacing w:before="20" w:after="20"/>
              <w:jc w:val="left"/>
            </w:pPr>
            <w:r>
              <w:rPr>
                <w:sz w:val="21"/>
              </w:rPr>
              <w:t>Profondità del piano di posa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w:t>
            </w:r>
          </w:p>
        </w:tc>
      </w:tr>
    </w:tbl>
    <w:p w:rsidR="00423802" w:rsidRDefault="00423802"/>
    <w:p w:rsidR="00423802" w:rsidRDefault="00FD5868">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rsidR="00423802" w:rsidRDefault="00FD5868">
      <w:pPr>
        <w:pStyle w:val="Titolo2"/>
        <w:keepNext/>
        <w:spacing w:after="140"/>
      </w:pPr>
      <w:bookmarkStart w:id="238" w:name="_Toc244160862"/>
      <w:r>
        <w:t>Caso non drenato completamente specificato</w:t>
      </w:r>
      <w:bookmarkEnd w:id="238"/>
    </w:p>
    <w:p w:rsidR="00423802" w:rsidRDefault="00FD5868">
      <w:pPr>
        <w:spacing w:after="140"/>
      </w:pPr>
      <w:r>
        <w:t>Per una striscia su terreno omogeneo idealmente puramente coesivo, carico verticale centrato e correzioni geometriche non applicate, il riferimento limite è:</w:t>
      </w:r>
    </w:p>
    <w:p w:rsidR="00423802" w:rsidRDefault="00FD5868">
      <w:pPr>
        <w:keepNext/>
        <w:spacing w:before="60" w:after="80"/>
        <w:ind w:left="255"/>
      </w:pPr>
      <m:oMathPara>
        <m:oMath>
          <m:sSub>
            <m:e>
              <m:r>
                <m:t>ϕ</m:t>
              </m:r>
            </m:e>
            <m:sub>
              <m:r>
                <m:t>u</m:t>
              </m:r>
            </m:sub>
          </m:sSub>
          <m:r>
            <m:t>=0</m:t>
          </m:r>
        </m:oMath>
      </m:oMathPara>
    </w:p>
    <w:p w:rsidR="00423802" w:rsidRDefault="00FD5868">
      <w:pPr>
        <w:keepNext/>
        <w:spacing w:before="60" w:after="80"/>
        <w:ind w:left="255"/>
      </w:pPr>
      <m:oMathPara>
        <m:oMath>
          <m:sSub>
            <m:e>
              <m:r>
                <m:t>N</m:t>
              </m:r>
            </m:e>
            <m:sub>
              <m:r>
                <m:t>q</m:t>
              </m:r>
            </m:sub>
          </m:sSub>
          <m:r>
            <m:t>=1</m:t>
          </m:r>
        </m:oMath>
      </m:oMathPara>
    </w:p>
    <w:p w:rsidR="00423802" w:rsidRDefault="00FD5868">
      <w:pPr>
        <w:keepNext/>
        <w:spacing w:before="60" w:after="80"/>
        <w:ind w:left="255"/>
      </w:pPr>
      <m:oMathPara>
        <m:oMath>
          <m:sSub>
            <m:e>
              <m:r>
                <m:t>N</m:t>
              </m:r>
            </m:e>
            <m:sub>
              <m:r>
                <m:t>γ</m:t>
              </m:r>
            </m:sub>
          </m:sSub>
          <m:r>
            <m:t>=0</m:t>
          </m:r>
        </m:oMath>
      </m:oMathPara>
    </w:p>
    <w:p w:rsidR="00423802" w:rsidRDefault="00FD5868">
      <w:pPr>
        <w:keepNext/>
        <w:spacing w:before="60" w:after="80"/>
        <w:ind w:left="255"/>
      </w:pPr>
      <m:oMathPara>
        <m:oMath>
          <m:sSub>
            <m:e>
              <m:r>
                <m:t>N</m:t>
              </m:r>
            </m:e>
            <m:sub>
              <m:r>
                <m:t>c</m:t>
              </m:r>
            </m:sub>
          </m:sSub>
          <m:r>
            <m:t>=2+π</m:t>
          </m:r>
        </m:oMath>
      </m:oMathPara>
    </w:p>
    <w:p w:rsidR="00423802" w:rsidRDefault="00FD5868">
      <w:pPr>
        <w:keepNext/>
        <w:spacing w:before="60" w:after="80"/>
        <w:ind w:left="255"/>
      </w:pPr>
      <m:oMathPara>
        <m:oMath>
          <m:sSub>
            <m:e>
              <m:r>
                <m:t>q</m:t>
              </m:r>
            </m:e>
            <m:sub>
              <m:r>
                <m:t>ult,net</m:t>
              </m:r>
            </m:sub>
          </m:sSub>
          <m:r>
            <m:t>=(2+π)</m:t>
          </m:r>
          <m:sSub>
            <m:e>
              <m:r>
                <m:t>c</m:t>
              </m:r>
            </m:e>
            <m:sub>
              <m:r>
                <m:t>u</m:t>
              </m:r>
            </m:sub>
          </m:sSub>
        </m:oMath>
      </m:oMathPara>
    </w:p>
    <w:p w:rsidR="00423802" w:rsidRDefault="00FD5868">
      <w:pPr>
        <w:keepNext/>
        <w:spacing w:before="60" w:after="80"/>
        <w:ind w:left="255"/>
      </w:pPr>
      <m:oMathPara>
        <m:oMath>
          <m:sSub>
            <m:e>
              <m:r>
                <m:t>q</m:t>
              </m:r>
            </m:e>
            <m:sub>
              <m:r>
                <m:t>ult,gross</m:t>
              </m:r>
            </m:sub>
          </m:sSub>
          <m:r>
            <m:t>=(2+π)</m:t>
          </m:r>
          <m:sSub>
            <m:e>
              <m:r>
                <m:t>c</m:t>
              </m:r>
            </m:e>
            <m:sub>
              <m:r>
                <m:t>u</m:t>
              </m:r>
            </m:sub>
          </m:sSub>
          <m:r>
            <m:t>+q</m:t>
          </m:r>
        </m:oMath>
      </m:oMathPara>
    </w:p>
    <w:p w:rsidR="00423802" w:rsidRDefault="00FD5868">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rsidR="00423802" w:rsidRDefault="00FD5868">
      <w:pPr>
        <w:pStyle w:val="Titolo2"/>
        <w:keepNext/>
        <w:spacing w:after="140"/>
      </w:pPr>
      <w:bookmarkStart w:id="239" w:name="_Toc244160863"/>
      <w:r>
        <w:t>Esempio per metro di fondazione</w:t>
      </w:r>
      <w:bookmarkEnd w:id="239"/>
    </w:p>
    <w:p w:rsidR="00423802" w:rsidRDefault="00FD5868">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rsidR="00423802" w:rsidRDefault="00FD5868">
      <w:pPr>
        <w:keepNext/>
        <w:spacing w:before="60" w:after="80"/>
        <w:ind w:left="255"/>
      </w:pPr>
      <m:oMathPara>
        <m:oMath>
          <m:r>
            <m:t>q=γD=18</m:t>
          </m:r>
          <m:r>
            <m:rPr>
              <m:sty m:val="p"/>
            </m:rPr>
            <m:t>kPa</m:t>
          </m:r>
        </m:oMath>
      </m:oMathPara>
    </w:p>
    <w:p w:rsidR="00423802" w:rsidRDefault="00FD5868">
      <w:pPr>
        <w:keepNext/>
        <w:spacing w:before="60" w:after="80"/>
        <w:ind w:left="255"/>
      </w:pPr>
      <m:oMathPara>
        <m:oMath>
          <m:sSub>
            <m:e>
              <m:r>
                <m:t>q</m:t>
              </m:r>
            </m:e>
            <m:sub>
              <m:r>
                <m:t>ult,net</m:t>
              </m:r>
            </m:sub>
          </m:sSub>
          <m:r>
            <m:t>=(2+π)50=257</m:t>
          </m:r>
          <m:r>
            <m:t>,</m:t>
          </m:r>
          <m:r>
            <m:t>08</m:t>
          </m:r>
          <m:r>
            <m:rPr>
              <m:sty m:val="p"/>
            </m:rPr>
            <m:t>kPa</m:t>
          </m:r>
        </m:oMath>
      </m:oMathPara>
    </w:p>
    <w:p w:rsidR="00423802" w:rsidRDefault="00FD5868">
      <w:pPr>
        <w:keepNext/>
        <w:spacing w:before="60" w:after="80"/>
        <w:ind w:left="255"/>
      </w:pPr>
      <m:oMathPara>
        <m:oMath>
          <m:sSub>
            <m:e>
              <m:r>
                <m:t>q</m:t>
              </m:r>
            </m:e>
            <m:sub>
              <m:r>
                <m:t>ult,gross</m:t>
              </m:r>
            </m:sub>
          </m:sSub>
          <m:r>
            <m:t>=257</m:t>
          </m:r>
          <m:r>
            <m:t>,</m:t>
          </m:r>
          <m:r>
            <m:t>08+18=275</m:t>
          </m:r>
          <m:r>
            <m:t>,</m:t>
          </m:r>
          <m:r>
            <m:t>08</m:t>
          </m:r>
          <m:r>
            <m:rPr>
              <m:sty m:val="p"/>
            </m:rPr>
            <m:t>kPa</m:t>
          </m:r>
        </m:oMath>
      </m:oMathPara>
    </w:p>
    <w:p w:rsidR="00423802" w:rsidRDefault="00FD5868">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rsidR="00423802" w:rsidRDefault="00FD5868">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rsidR="00423802" w:rsidRDefault="00FD5868">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rsidR="00423802" w:rsidRDefault="00FD5868">
      <w:pPr>
        <w:pStyle w:val="Titolo2"/>
        <w:keepNext/>
        <w:spacing w:after="140"/>
      </w:pPr>
      <w:bookmarkStart w:id="240" w:name="_Toc244160864"/>
      <w:r>
        <w:t>Quando cambiare modello</w:t>
      </w:r>
      <w:bookmarkEnd w:id="240"/>
    </w:p>
    <w:p w:rsidR="00423802" w:rsidRDefault="00FD5868">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rsidR="00423802" w:rsidRDefault="00FD5868">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rsidR="00423802" w:rsidRDefault="00FD5868">
      <w:pPr>
        <w:pStyle w:val="Titolo1"/>
        <w:keepNext/>
        <w:spacing w:after="140"/>
      </w:pPr>
      <w:bookmarkStart w:id="241" w:name="_Toc244160865"/>
      <w:r>
        <w:t>BIM e controllo dello scambio informativo</w:t>
      </w:r>
      <w:bookmarkEnd w:id="241"/>
    </w:p>
    <w:p w:rsidR="00423802" w:rsidRDefault="00FD5868">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rsidR="00423802" w:rsidRDefault="00FD5868">
      <w:pPr>
        <w:pStyle w:val="Titolo2"/>
        <w:keepNext/>
        <w:spacing w:after="140"/>
      </w:pPr>
      <w:bookmarkStart w:id="242" w:name="_Toc244160866"/>
      <w:r>
        <w:t>Definire prima il requisito</w:t>
      </w:r>
      <w:bookmarkEnd w:id="242"/>
    </w:p>
    <w:p w:rsidR="00423802" w:rsidRDefault="00FD5868">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rsidR="00423802" w:rsidRDefault="00FD5868">
      <w:pPr>
        <w:pStyle w:val="Titolo2"/>
        <w:keepNext/>
        <w:spacing w:after="140"/>
      </w:pPr>
      <w:bookmarkStart w:id="243" w:name="_Toc244160867"/>
      <w:r>
        <w:t>IFC e modello analitico</w:t>
      </w:r>
      <w:bookmarkEnd w:id="243"/>
    </w:p>
    <w:p w:rsidR="00423802" w:rsidRDefault="00FD5868">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Errore intercettato</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Unità</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Scala metri/millimetri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Posizionamento</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Traslazione o rotazione inattesa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Identità</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Mappa degli identificativi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Elementi duplicati o persi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Materiale</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Proprietà e fonte</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Nome senza parametri utilizzabili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Connettività</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Nodi e relazioni analitiche</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Solidi che si toccano ma aste scollegate</w:t>
            </w:r>
          </w:p>
        </w:tc>
      </w:tr>
    </w:tbl>
    <w:p w:rsidR="00423802" w:rsidRDefault="00423802"/>
    <w:p w:rsidR="00423802" w:rsidRDefault="00FD5868">
      <w:pPr>
        <w:pStyle w:val="Titolo2"/>
        <w:keepNext/>
        <w:spacing w:after="140"/>
      </w:pPr>
      <w:bookmarkStart w:id="244" w:name="_Toc244160868"/>
      <w:r>
        <w:t>CDE e revisione</w:t>
      </w:r>
      <w:bookmarkEnd w:id="244"/>
    </w:p>
    <w:p w:rsidR="00423802" w:rsidRDefault="00FD5868">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rsidR="00423802" w:rsidRDefault="00FD5868">
      <w:pPr>
        <w:pStyle w:val="Titolo2"/>
        <w:keepNext/>
        <w:spacing w:after="140"/>
      </w:pPr>
      <w:bookmarkStart w:id="245" w:name="_Toc244160869"/>
      <w:r>
        <w:t>Procedura di accettazione</w:t>
      </w:r>
      <w:bookmarkEnd w:id="245"/>
    </w:p>
    <w:p w:rsidR="00423802" w:rsidRDefault="00FD5868">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rsidR="00423802" w:rsidRDefault="00FD5868">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rsidR="00423802" w:rsidRDefault="00FD5868">
      <w:pPr>
        <w:pStyle w:val="Titolo1"/>
        <w:keepNext/>
        <w:spacing w:after="140"/>
      </w:pPr>
      <w:bookmarkStart w:id="246" w:name="_Toc244160870"/>
      <w:r>
        <w:t>Progettazione parametrica e controllo delle dipendenze</w:t>
      </w:r>
      <w:bookmarkEnd w:id="246"/>
    </w:p>
    <w:p w:rsidR="00423802" w:rsidRDefault="00FD5868">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rsidR="00423802" w:rsidRDefault="00FD5868">
      <w:pPr>
        <w:pStyle w:val="Titolo2"/>
        <w:keepNext/>
        <w:spacing w:after="140"/>
      </w:pPr>
      <w:bookmarkStart w:id="247" w:name="_Toc244160871"/>
      <w:r>
        <w:lastRenderedPageBreak/>
        <w:t>Separare quattro passaggi</w:t>
      </w:r>
      <w:bookmarkEnd w:id="247"/>
    </w:p>
    <w:p w:rsidR="00423802" w:rsidRDefault="00FD5868">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rsidR="00423802" w:rsidRDefault="00FD5868">
      <w:pPr>
        <w:pStyle w:val="Titolo2"/>
        <w:keepNext/>
        <w:spacing w:after="140"/>
      </w:pPr>
      <w:bookmarkStart w:id="248" w:name="_Toc244160872"/>
      <w:r>
        <w:t>Un esempio di dipendenza</w:t>
      </w:r>
      <w:bookmarkEnd w:id="248"/>
    </w:p>
    <w:p w:rsidR="00423802" w:rsidRDefault="00FD5868">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rsidR="00423802" w:rsidRDefault="00FD5868">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rsidR="00423802" w:rsidRDefault="00FD5868">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rsidR="00423802" w:rsidRDefault="00FD5868">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rsidR="00423802" w:rsidRDefault="00FD5868">
      <w:pPr>
        <w:pStyle w:val="Titolo2"/>
        <w:keepNext/>
        <w:spacing w:after="140"/>
      </w:pPr>
      <w:bookmarkStart w:id="249" w:name="_Toc244160873"/>
      <w:r>
        <w:t>Dati strutturati e identità</w:t>
      </w:r>
      <w:bookmarkEnd w:id="249"/>
    </w:p>
    <w:p w:rsidR="00423802" w:rsidRDefault="00FD5868">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rsidR="00423802" w:rsidRDefault="00FD5868">
      <w:pPr>
        <w:pStyle w:val="Titolo2"/>
        <w:keepNext/>
        <w:spacing w:after="140"/>
      </w:pPr>
      <w:bookmarkStart w:id="250" w:name="_Toc244160874"/>
      <w:r>
        <w:t>Riproducibilità e limiti</w:t>
      </w:r>
      <w:bookmarkEnd w:id="250"/>
    </w:p>
    <w:p w:rsidR="00423802" w:rsidRDefault="00FD5868">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rsidR="00423802" w:rsidRDefault="00FD5868">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rsidR="00423802" w:rsidRDefault="00FD5868">
      <w:pPr>
        <w:pStyle w:val="Titolo1"/>
        <w:keepNext/>
        <w:spacing w:after="140"/>
      </w:pPr>
      <w:bookmarkStart w:id="251" w:name="_Toc244160875"/>
      <w:r>
        <w:t>Acciaio per armature: proprietà e diagrammi</w:t>
      </w:r>
      <w:bookmarkEnd w:id="251"/>
    </w:p>
    <w:p w:rsidR="00423802" w:rsidRDefault="00FD5868">
      <w:pPr>
        <w:spacing w:after="140"/>
      </w:pPr>
      <w:r>
        <w:t xml:space="preserve">Il materiale definisce la risposta delle barre; non verifica da solo una sezione. La scheda propone B450C, B450A, classi storiche FeB e un materiale personalizzato. Nel catalogo </w:t>
      </w:r>
      <w:r>
        <w:lastRenderedPageBreak/>
        <w:t xml:space="preserve">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rsidR="00423802" w:rsidRDefault="00FD5868">
      <w:pPr>
        <w:pStyle w:val="Titolo2"/>
        <w:keepNext/>
        <w:spacing w:after="140"/>
      </w:pPr>
      <w:bookmarkStart w:id="252" w:name="_Toc244160876"/>
      <w:r>
        <w:t>Grandezze e unità</w:t>
      </w:r>
      <w:bookmarkEnd w:id="252"/>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Unità</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Es</w:t>
            </w:r>
          </w:p>
        </w:tc>
        <w:tc>
          <w:tcPr>
            <w:tcW w:w="3402" w:type="dxa"/>
            <w:tcMar>
              <w:top w:w="90" w:type="dxa"/>
              <w:left w:w="90" w:type="dxa"/>
              <w:bottom w:w="90" w:type="dxa"/>
              <w:right w:w="90" w:type="dxa"/>
            </w:tcMar>
            <w:vAlign w:val="center"/>
          </w:tcPr>
          <w:p w:rsidR="00423802" w:rsidRDefault="00FD5868">
            <w:pPr>
              <w:spacing w:before="20" w:after="20"/>
              <w:jc w:val="center"/>
            </w:pPr>
            <w:r>
              <w:rPr>
                <w:sz w:val="21"/>
              </w:rPr>
              <w:t>Modulo elastico</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fyk, fu</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MPa</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Coefficiente parziale assegnato</w:t>
            </w:r>
          </w:p>
        </w:tc>
        <w:tc>
          <w:tcPr>
            <w:tcW w:w="3855" w:type="dxa"/>
            <w:tcMar>
              <w:top w:w="90" w:type="dxa"/>
              <w:left w:w="90" w:type="dxa"/>
              <w:bottom w:w="90" w:type="dxa"/>
              <w:right w:w="90" w:type="dxa"/>
            </w:tcMar>
            <w:vAlign w:val="center"/>
          </w:tcPr>
          <w:p w:rsidR="00423802" w:rsidRDefault="00FD5868">
            <w:pPr>
              <w:spacing w:before="20" w:after="20"/>
              <w:jc w:val="center"/>
            </w:pPr>
            <w:r>
              <w:rPr>
                <w:sz w:val="21"/>
              </w:rPr>
              <w:t>adimensionale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adimensionale nelle formule</w:t>
            </w:r>
          </w:p>
        </w:tc>
      </w:tr>
    </w:tbl>
    <w:p w:rsidR="00423802" w:rsidRDefault="00423802"/>
    <w:p w:rsidR="00423802" w:rsidRDefault="00FD5868">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rsidR="00423802" w:rsidRDefault="00FD5868">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rsidR="00423802" w:rsidRDefault="00FD5868">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rsidR="00423802" w:rsidRDefault="00FD5868">
      <w:pPr>
        <w:pStyle w:val="Titolo2"/>
        <w:keepNext/>
        <w:spacing w:after="140"/>
      </w:pPr>
      <w:bookmarkStart w:id="253" w:name="_Toc244160877"/>
      <w:r>
        <w:t>Diagramma e classe storica</w:t>
      </w:r>
      <w:bookmarkEnd w:id="253"/>
    </w:p>
    <w:p w:rsidR="00423802" w:rsidRDefault="00FD5868">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rsidR="00423802" w:rsidRDefault="00FD5868">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ud resta il limite delle verifiche. 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rsidR="00423802" w:rsidRDefault="00FD5868">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rsidR="00423802" w:rsidRDefault="00FD5868">
      <w:pPr>
        <w:spacing w:after="140"/>
      </w:pPr>
      <w:r>
        <w:t xml:space="preserve">Fino alla 1.14.3 il ramo incrudente di progetto era la curva caratteristica traslata lungo la retta elastica e abbassata di fyk − fyd, con l'incremento di incrudimento riferito a fyk: per </w:t>
      </w:r>
      <w:r>
        <w:lastRenderedPageBreak/>
        <w:t xml:space="preserve">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rsidR="00423802" w:rsidRDefault="00FD5868">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rsidR="00423802" w:rsidRDefault="00FD5868">
      <w:pPr>
        <w:pStyle w:val="Titolo2"/>
        <w:keepNext/>
        <w:spacing w:after="140"/>
      </w:pPr>
      <w:bookmarkStart w:id="254" w:name="_Toc244160878"/>
      <w:r>
        <w:t>Trasferimento fra moduli</w:t>
      </w:r>
      <w:bookmarkEnd w:id="254"/>
    </w:p>
    <w:p w:rsidR="00423802" w:rsidRDefault="00FD5868">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rsidR="00423802" w:rsidRDefault="00FD5868">
      <w:pPr>
        <w:spacing w:after="140"/>
      </w:pPr>
      <w:r>
        <w:t>Consulta Materiali e durabilità (Wiki) per la compilazione e Capacità orizzontale con Broms (Wiki) per il ruolo del momento resistente.</w:t>
      </w:r>
    </w:p>
    <w:p w:rsidR="00423802" w:rsidRDefault="00FD5868">
      <w:pPr>
        <w:pStyle w:val="Titolo1"/>
        <w:keepNext/>
        <w:spacing w:after="140"/>
      </w:pPr>
      <w:bookmarkStart w:id="255" w:name="_Toc244160879"/>
      <w:r>
        <w:t>Profili di calcolo del calcestruzzo</w:t>
      </w:r>
      <w:bookmarkEnd w:id="255"/>
    </w:p>
    <w:p w:rsidR="00423802" w:rsidRDefault="00FD5868">
      <w:pPr>
        <w:spacing w:after="140"/>
      </w:pPr>
      <w:r>
        <w:t>Questa matrice descrive le implementazioni presenti nel software, non certifica la conformità dell’intero progetto o la vigenza di ogni edizione nazionale. Il selettore propone NTC 2018, Model Code 2010,</w:t>
      </w:r>
    </w:p>
    <w:p w:rsidR="00423802" w:rsidRDefault="00FD5868">
      <w:pPr>
        <w:spacing w:after="140"/>
      </w:pPr>
      <w:r>
        <w:t>EN 1992-1-1 e le varianti UNI, DIN, DS e NS. CNR-DT 204 e TR34 restano leggibili</w:t>
      </w:r>
    </w:p>
    <w:p w:rsidR="00423802" w:rsidRDefault="00FD5868">
      <w:pPr>
        <w:spacing w:after="140"/>
      </w:pPr>
      <w:r>
        <w:t>negli archivi storici, ma non sono proposti per nuovi calcoli: FRC e pavimentazioni</w:t>
      </w:r>
    </w:p>
    <w:p w:rsidR="00423802" w:rsidRDefault="00FD5868">
      <w:pPr>
        <w:spacing w:after="140"/>
      </w:pPr>
      <w:r>
        <w:t>non fanno parte del modello di calcestruzzo ordinario qui descritto.</w:t>
      </w:r>
    </w:p>
    <w:p w:rsidR="00423802" w:rsidRDefault="00FD5868">
      <w:pPr>
        <w:pStyle w:val="Titolo2"/>
        <w:keepNext/>
        <w:spacing w:after="140"/>
      </w:pPr>
      <w:bookmarkStart w:id="256" w:name="_Toc244160880"/>
      <w:r>
        <w:t>Implementazioni</w:t>
      </w:r>
      <w:bookmarkEnd w:id="256"/>
    </w:p>
    <w:p w:rsidR="00423802" w:rsidRDefault="00FD5868">
      <w:pPr>
        <w:spacing w:after="140"/>
      </w:pPr>
      <w:r>
        <w:t>Le classi GPC.Model.Standards restano la sorgente dei coefficienti. Domini,</w:t>
      </w:r>
    </w:p>
    <w:p w:rsidR="00423802" w:rsidRDefault="00FD5868">
      <w:pPr>
        <w:spacing w:after="140"/>
      </w:pPr>
      <w:r>
        <w:t>tensioni e piani di deformazione usano GPC Checker; geometrie e baricentri</w:t>
      </w:r>
    </w:p>
    <w:p w:rsidR="00423802" w:rsidRDefault="00FD5868">
      <w:pPr>
        <w:spacing w:after="140"/>
      </w:pPr>
      <w:r>
        <w:t>usano GPC Geometry. Le formule specifiche dei profili sono in ANTHEA.Calculations, indipendente</w:t>
      </w:r>
    </w:p>
    <w:p w:rsidR="00423802" w:rsidRDefault="00FD5868">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23802">
        <w:trPr>
          <w:cantSplit/>
          <w:tblHeader/>
          <w:jc w:val="center"/>
        </w:trPr>
        <w:tc>
          <w:tcPr>
            <w:tcW w:w="2381"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Apertura delle fessure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NTC 2018</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§§4.1.2.3.5.1–2; formulazione esistente</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NTC e Circolare 2019; frequente e quasi permanente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EN 1992-1-1</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Prima generazione, §§6.2.2–3</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§7.3.4; quasi permanente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lastRenderedPageBreak/>
              <w:t>UNI EN 1992-1-1</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 xml:space="preserve">DM 31/07/2012: </w:t>
            </w:r>
            <w:r>
              <w:rPr>
                <w:rFonts w:ascii="Calibri" w:eastAsia="Calibri" w:hAnsi="Calibri" w:cs="Calibri"/>
                <w:sz w:val="21"/>
              </w:rPr>
              <w:t>ν</w:t>
            </w:r>
            <w:r>
              <w:rPr>
                <w:sz w:val="21"/>
              </w:rPr>
              <w:t xml:space="preserve"> nazionale; </w:t>
            </w:r>
            <m:oMath>
              <m:sSub>
                <m:e>
                  <m:r>
                    <m:t>α</m:t>
                  </m:r>
                </m:e>
                <m:sub>
                  <m:r>
                    <m:t>cw</m:t>
                  </m:r>
                </m:sub>
              </m:sSub>
              <m:r>
                <m:t>=1</m:t>
              </m:r>
            </m:oMath>
            <w:r>
              <w:rPr>
                <w:sz w:val="21"/>
              </w:rPr>
              <w:t xml:space="preserve"> per c.a. non precompresso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Formule EC2 e criteri ambientali italiani</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DIN EN 1992-1-1</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 xml:space="preserve">Altezza efficace e distanza tra fessure DIN; </w:t>
            </w:r>
            <m:oMath>
              <m:sSub>
                <m:e>
                  <m:r>
                    <m:t>k</m:t>
                  </m:r>
                </m:e>
                <m:sub>
                  <m:r>
                    <m:t>t</m:t>
                  </m:r>
                </m:sub>
              </m:sSub>
              <m:r>
                <m:t>=0</m:t>
              </m:r>
              <m:r>
                <m:t>,</m:t>
              </m:r>
              <m:r>
                <m:t>4</m:t>
              </m:r>
            </m:oMath>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DS EN 1992-1-1</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 xml:space="preserve">DK NA:2024; vmin e </w:t>
            </w:r>
            <w:r>
              <w:rPr>
                <w:rFonts w:ascii="Calibri" w:eastAsia="Calibri" w:hAnsi="Calibri" w:cs="Calibri"/>
                <w:sz w:val="21"/>
              </w:rPr>
              <w:t>ν</w:t>
            </w:r>
            <w:r>
              <w:rPr>
                <w:sz w:val="21"/>
              </w:rPr>
              <w:t xml:space="preserve">1 nazionali, </w:t>
            </w:r>
            <m:oMath>
              <m:r>
                <m:rPr>
                  <m:sty m:val="p"/>
                </m:rPr>
                <m:t>cot</m:t>
              </m:r>
              <m:r>
                <m:t>θ≤2</m:t>
              </m:r>
            </m:oMath>
            <w:r>
              <w:rPr>
                <w:sz w:val="21"/>
              </w:rPr>
              <w:t xml:space="preserve"> cautelativo, duttilità almeno B</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k3 e area efficace DK; sistemi fine e grossolano in trazione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NS EN 1992-1-1</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 xml:space="preserve">XD3/XS3 in frequente; </w:t>
            </w:r>
            <m:oMath>
              <m:sSub>
                <m:e>
                  <m:r>
                    <m:t>k</m:t>
                  </m:r>
                </m:e>
                <m:sub>
                  <m:r>
                    <m:t>c</m:t>
                  </m:r>
                </m:sub>
              </m:sSub>
              <m:r>
                <m:t>=1</m:t>
              </m:r>
            </m:oMath>
            <w:r>
              <w:rPr>
                <w:sz w:val="21"/>
              </w:rPr>
              <w:t xml:space="preserve"> senza incremento favorevole</w:t>
            </w:r>
          </w:p>
        </w:tc>
      </w:tr>
      <w:tr w:rsidR="00423802">
        <w:trPr>
          <w:cantSplit/>
          <w:jc w:val="center"/>
        </w:trPr>
        <w:tc>
          <w:tcPr>
            <w:tcW w:w="2381" w:type="dxa"/>
            <w:tcMar>
              <w:top w:w="90" w:type="dxa"/>
              <w:left w:w="90" w:type="dxa"/>
              <w:bottom w:w="90" w:type="dxa"/>
              <w:right w:w="90" w:type="dxa"/>
            </w:tcMar>
            <w:vAlign w:val="center"/>
          </w:tcPr>
          <w:p w:rsidR="00423802" w:rsidRDefault="00FD5868">
            <w:pPr>
              <w:spacing w:before="20" w:after="20"/>
              <w:jc w:val="left"/>
            </w:pPr>
            <w:r>
              <w:rPr>
                <w:sz w:val="21"/>
              </w:rPr>
              <w:t>Model Code 2010</w:t>
            </w:r>
          </w:p>
        </w:tc>
        <w:tc>
          <w:tcPr>
            <w:tcW w:w="3402" w:type="dxa"/>
            <w:tcMar>
              <w:top w:w="90" w:type="dxa"/>
              <w:left w:w="90" w:type="dxa"/>
              <w:bottom w:w="90" w:type="dxa"/>
              <w:right w:w="90" w:type="dxa"/>
            </w:tcMar>
            <w:vAlign w:val="center"/>
          </w:tcPr>
          <w:p w:rsidR="00423802" w:rsidRDefault="00FD5868">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rsidR="00423802" w:rsidRDefault="00FD5868">
            <w:pPr>
              <w:spacing w:before="20" w:after="20"/>
              <w:jc w:val="left"/>
            </w:pPr>
            <w:r>
              <w:rPr>
                <w:sz w:val="21"/>
              </w:rPr>
              <w:t>Lunghezza di trasferimento; durata breve/lunga; wlim assegnato</w:t>
            </w:r>
          </w:p>
        </w:tc>
      </w:tr>
    </w:tbl>
    <w:p w:rsidR="00423802" w:rsidRDefault="00423802"/>
    <w:p w:rsidR="00423802" w:rsidRDefault="00FD5868">
      <w:pPr>
        <w:spacing w:after="140"/>
      </w:pPr>
      <w:r>
        <w:t xml:space="preserve">Nel Model Code 2010 l'inclinazione minima delle bielle dipende dalla deformazione longitudinale: </w:t>
      </w:r>
      <m:oMath>
        <m:sSub>
          <m:e>
            <m:r>
              <m:t>θ</m:t>
            </m:r>
          </m:e>
          <m:sub>
            <m:r>
              <m:t>min</m:t>
            </m:r>
          </m:sub>
        </m:sSub>
        <m:r>
          <m:t>=</m:t>
        </m:r>
        <m:sSup>
          <m:e>
            <m:r>
              <m:t>20</m:t>
            </m:r>
          </m:e>
          <m:sup>
            <m:r>
              <m:t>∘</m:t>
            </m:r>
          </m:sup>
        </m:sSup>
        <m:r>
          <m:t>+10000</m:t>
        </m:r>
        <m:sSub>
          <m:e>
            <m:r>
              <m:t>ε</m:t>
            </m:r>
          </m:e>
          <m:sub>
            <m:r>
              <m:t>x</m:t>
            </m:r>
          </m:sub>
        </m:sSub>
      </m:oMath>
      <w:r>
        <w:t xml:space="preserve">,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w:t>
      </w:r>
      <m:oMath>
        <m:sSub>
          <m:e>
            <m:r>
              <m:t>V</m:t>
            </m:r>
          </m:e>
          <m:sub>
            <m:r>
              <m:t>Ed</m:t>
            </m:r>
          </m:sub>
        </m:sSub>
        <m:r>
          <m:t>≤0</m:t>
        </m:r>
        <m:r>
          <m:t>,</m:t>
        </m:r>
        <m:r>
          <m:t>5</m:t>
        </m:r>
        <m:sSub>
          <m:e>
            <m:r>
              <m:t>b</m:t>
            </m:r>
          </m:e>
          <m:sub>
            <m:r>
              <m:t>w</m:t>
            </m:r>
          </m:sub>
        </m:sSub>
        <m:r>
          <m:t>d</m:t>
        </m:r>
        <m:r>
          <m:t>ν</m:t>
        </m:r>
        <m:sSub>
          <m:e>
            <m:r>
              <m:t>f</m:t>
            </m:r>
          </m:e>
          <m:sub>
            <m:r>
              <m:t>cd</m:t>
            </m:r>
          </m:sub>
        </m:sSub>
      </m:oMath>
      <w:r>
        <w:t xml:space="preserve"> (EN 1992-1-1 §6.2.2(6)), con il </w:t>
      </w:r>
      <w:r>
        <w:rPr>
          <w:rFonts w:ascii="Calibri" w:eastAsia="Calibri" w:hAnsi="Calibri" w:cs="Calibri"/>
        </w:rPr>
        <w:t>ν</w:t>
      </w:r>
      <w:r>
        <w:t xml:space="preserve"> del profilo e </w:t>
      </w:r>
      <m:oMath>
        <m:r>
          <m:t>ν=0</m:t>
        </m:r>
        <m:r>
          <m:t>,</m:t>
        </m:r>
        <m:r>
          <m:t>675</m:t>
        </m:r>
      </m:oMath>
      <w:r>
        <w:t xml:space="preserve"> nel DIN: il limite compare fra i dettagli come VEd,max. Con le formule implementate VRd,c resta sotto il limite, quindi nessun valore cambia.</w:t>
      </w:r>
    </w:p>
    <w:p w:rsidR="00423802" w:rsidRDefault="00FD5868">
      <w:pPr>
        <w:spacing w:after="140"/>
      </w:pPr>
      <w:r>
        <w:t>DIN usa i parametri di prima generazione riscontrati nella documentazione NA:2011;</w:t>
      </w:r>
    </w:p>
    <w:p w:rsidR="00423802" w:rsidRDefault="00FD5868">
      <w:pPr>
        <w:spacing w:after="140"/>
      </w:pPr>
      <w:r>
        <w:t>il materiale GPC dichiara NA:2013-04. Questa distinzione</w:t>
      </w:r>
    </w:p>
    <w:p w:rsidR="00423802" w:rsidRDefault="00FD5868">
      <w:pPr>
        <w:spacing w:after="140"/>
      </w:pPr>
      <w:r>
        <w:t>è intenzionale: non è un'attestazione di copertura di ogni aggiornamento</w:t>
      </w:r>
    </w:p>
    <w:p w:rsidR="00423802" w:rsidRDefault="00FD5868">
      <w:pPr>
        <w:spacing w:after="140"/>
      </w:pPr>
      <w:r>
        <w:t>dell'annesso. NS è NA:2010. Non sono implementati EC2:2023, Model Code 2020</w:t>
      </w:r>
    </w:p>
    <w:p w:rsidR="00423802" w:rsidRDefault="00FD5868">
      <w:pPr>
        <w:spacing w:after="140"/>
      </w:pPr>
      <w:r>
        <w:t>o il progetto di aggiornamento delle appendici italiane.</w:t>
      </w:r>
    </w:p>
    <w:p w:rsidR="00423802" w:rsidRDefault="00FD5868">
      <w:pPr>
        <w:spacing w:after="140"/>
      </w:pPr>
      <w:r>
        <w:t xml:space="preserve">Predefiniti impostati nell'adattatore: UNI </w:t>
      </w:r>
      <m:oMath>
        <m:sSub>
          <m:e>
            <m:r>
              <m:t>α</m:t>
            </m:r>
          </m:e>
          <m:sub>
            <m:r>
              <m:t>cc</m:t>
            </m:r>
          </m:sub>
        </m:sSub>
        <m:r>
          <m:t>=0</m:t>
        </m:r>
        <m:r>
          <m:t>,</m:t>
        </m:r>
        <m:r>
          <m:t>85</m:t>
        </m:r>
      </m:oMath>
      <w:r>
        <w:t xml:space="preserve">; DIN </w:t>
      </w:r>
      <m:oMath>
        <m:sSub>
          <m:e>
            <m:r>
              <m:t>α</m:t>
            </m:r>
          </m:e>
          <m:sub>
            <m:r>
              <m:t>ct</m:t>
            </m:r>
          </m:sub>
        </m:sSub>
        <m:r>
          <m:t>=0</m:t>
        </m:r>
        <m:r>
          <m:t>,</m:t>
        </m:r>
        <m:r>
          <m:t>85</m:t>
        </m:r>
      </m:oMath>
      <w:r>
        <w:t>;</w:t>
      </w:r>
    </w:p>
    <w:p w:rsidR="00423802" w:rsidRDefault="00FD5868">
      <w:pPr>
        <w:spacing w:after="140"/>
      </w:pPr>
      <w:r>
        <w:t xml:space="preserve">NS </w:t>
      </w:r>
      <m:oMath>
        <m:sSub>
          <m:e>
            <m:r>
              <m:t>α</m:t>
            </m:r>
          </m:e>
          <m:sub>
            <m:r>
              <m:t>ct</m:t>
            </m:r>
          </m:sub>
        </m:sSub>
        <m:r>
          <m:t>=0</m:t>
        </m:r>
        <m:r>
          <m:t>,</m:t>
        </m:r>
        <m:r>
          <m:t>85</m:t>
        </m:r>
      </m:oMath>
      <w:r>
        <w:t xml:space="preserve"> e </w:t>
      </w:r>
      <m:oMath>
        <m:sSub>
          <m:e>
            <m:r>
              <m:t>ε</m:t>
            </m:r>
          </m:e>
          <m:sub>
            <m:r>
              <m:t>ud</m:t>
            </m:r>
          </m:sub>
        </m:sSub>
        <m:r>
          <m:t>/</m:t>
        </m:r>
        <m:sSub>
          <m:e>
            <m:r>
              <m:t>ε</m:t>
            </m:r>
          </m:e>
          <m:sub>
            <m:r>
              <m:t>uk</m:t>
            </m:r>
          </m:sub>
        </m:sSub>
        <m:r>
          <m:t>=0</m:t>
        </m:r>
        <m:r>
          <m:t>,</m:t>
        </m:r>
        <m:r>
          <m:t>4</m:t>
        </m:r>
      </m:oMath>
      <w:r>
        <w:t xml:space="preserve">. DS usa </w:t>
      </w:r>
      <m:oMath>
        <m:sSub>
          <m:e>
            <m:r>
              <m:t>γ</m:t>
            </m:r>
          </m:e>
          <m:sub>
            <m:r>
              <m:t>c</m:t>
            </m:r>
          </m:sub>
        </m:sSub>
        <m:r>
          <m:t>=1</m:t>
        </m:r>
        <m:r>
          <m:t>,</m:t>
        </m:r>
        <m:r>
          <m:t>45</m:t>
        </m:r>
      </m:oMath>
      <w:r>
        <w:t xml:space="preserve"> e </w:t>
      </w:r>
      <m:oMath>
        <m:sSub>
          <m:e>
            <m:r>
              <m:t>γ</m:t>
            </m:r>
          </m:e>
          <m:sub>
            <m:r>
              <m:t>s</m:t>
            </m:r>
          </m:sub>
        </m:sSub>
        <m:r>
          <m:t>=1</m:t>
        </m:r>
        <m:r>
          <m:t>,</m:t>
        </m:r>
        <m:r>
          <m:t>20</m:t>
        </m:r>
      </m:oMath>
      <w:r>
        <w:t xml:space="preserve"> della libreria GPC.</w:t>
      </w:r>
    </w:p>
    <w:p w:rsidR="00423802" w:rsidRDefault="00FD5868">
      <w:pPr>
        <w:spacing w:after="140"/>
      </w:pPr>
      <w:r>
        <w:t>I coefficienti salvati restano assegnazioni dell'utente: consultare il confronto</w:t>
      </w:r>
    </w:p>
    <w:p w:rsidR="00423802" w:rsidRDefault="00FD5868">
      <w:pPr>
        <w:spacing w:after="140"/>
      </w:pPr>
      <w:r>
        <w:t>con i predefiniti e usare il ripristino per aggiornare un vecchio foglio.</w:t>
      </w:r>
    </w:p>
    <w:p w:rsidR="00423802" w:rsidRDefault="00FD5868">
      <w:pPr>
        <w:pStyle w:val="Titolo2"/>
        <w:keepNext/>
        <w:spacing w:after="140"/>
      </w:pPr>
      <w:bookmarkStart w:id="257" w:name="_Toc244160881"/>
      <w:r>
        <w:t>Dati condivisi e aggiornamento</w:t>
      </w:r>
      <w:bookmarkEnd w:id="257"/>
    </w:p>
    <w:p w:rsidR="00423802" w:rsidRDefault="00FD5868">
      <w:pPr>
        <w:spacing w:after="140"/>
      </w:pPr>
      <w:r>
        <w:t>- Nel nuovo schema ogni combinazione conserva insieme N, Vx, Vy, T, Mx e My,</w:t>
      </w:r>
    </w:p>
    <w:p w:rsidR="00423802" w:rsidRDefault="00FD5868">
      <w:pPr>
        <w:spacing w:after="140"/>
      </w:pPr>
      <w:r>
        <w:lastRenderedPageBreak/>
        <w:t>nome, stato limite e riferimento elemento facoltativo. SLU e SLV alimentano</w:t>
      </w:r>
    </w:p>
    <w:p w:rsidR="00423802" w:rsidRDefault="00FD5868">
      <w:pPr>
        <w:spacing w:after="140"/>
      </w:pPr>
      <w:r>
        <w:t>domini, taglio e torsione dalla stessa riga; i tre stati SLE alimentano i</w:t>
      </w:r>
    </w:p>
    <w:p w:rsidR="00423802" w:rsidRDefault="00FD5868">
      <w:pPr>
        <w:spacing w:after="140"/>
      </w:pPr>
      <w:r>
        <w:t>controlli pertinenti. Non si costruiscono stati concomitanti da estremi</w:t>
      </w:r>
    </w:p>
    <w:p w:rsidR="00423802" w:rsidRDefault="00FD5868">
      <w:pPr>
        <w:spacing w:after="140"/>
      </w:pPr>
      <w:r>
        <w:t>indipendenti e non si riapplicano coefficienti alle azioni.</w:t>
      </w:r>
    </w:p>
    <w:p w:rsidR="00423802" w:rsidRDefault="00FD5868">
      <w:pPr>
        <w:spacing w:after="140"/>
      </w:pPr>
      <w:r>
        <w:t>- Il criterio resistente Plastico o Elastico è scelto nella verifica,</w:t>
      </w:r>
    </w:p>
    <w:p w:rsidR="00423802" w:rsidRDefault="00FD5868">
      <w:pPr>
        <w:spacing w:after="140"/>
      </w:pPr>
      <w:r>
        <w:t>separatamente dallo stato limite e dal percorso di ricerca della resistenza.</w:t>
      </w:r>
    </w:p>
    <w:p w:rsidR="00423802" w:rsidRDefault="00FD5868">
      <w:pPr>
        <w:spacing w:after="140"/>
      </w:pPr>
      <w:r>
        <w:t>L’etichetta SLV non attiva da sola gerarchie sismiche o altri controlli</w:t>
      </w:r>
    </w:p>
    <w:p w:rsidR="00423802" w:rsidRDefault="00FD5868">
      <w:pPr>
        <w:spacing w:after="140"/>
      </w:pPr>
      <w:r>
        <w:t>dell’elemento non rappresentati nel modulo.</w:t>
      </w:r>
    </w:p>
    <w:p w:rsidR="00423802" w:rsidRDefault="00FD5868">
      <w:pPr>
        <w:spacing w:after="140"/>
      </w:pPr>
      <w:r>
        <w:t>- Elemento identifica la provenienza delle azioni; non assegna una geometria</w:t>
      </w:r>
    </w:p>
    <w:p w:rsidR="00423802" w:rsidRDefault="00FD5868">
      <w:pPr>
        <w:spacing w:after="140"/>
      </w:pPr>
      <w:r>
        <w:t>differente. Tutte le righe sono verificate sulla sezione del foglio. I nomi</w:t>
      </w:r>
    </w:p>
    <w:p w:rsidR="00423802" w:rsidRDefault="00FD5868">
      <w:pPr>
        <w:spacing w:after="140"/>
      </w:pPr>
      <w:r>
        <w:t>delle combinazioni non sono usati come chiave per fondere le righe.</w:t>
      </w:r>
    </w:p>
    <w:p w:rsidR="00423802" w:rsidRDefault="00FD5868">
      <w:pPr>
        <w:spacing w:after="140"/>
      </w:pPr>
      <w:r>
        <w:t>- I documenti precedenti mantengono il comportamento originario fino alla</w:t>
      </w:r>
    </w:p>
    <w:p w:rsidR="00423802" w:rsidRDefault="00FD5868">
      <w:pPr>
        <w:spacing w:after="140"/>
      </w:pPr>
      <w:r>
        <w:t>conversione esplicita. I vecchi gruppi Plastico/Elastico e Taglio richiedono</w:t>
      </w:r>
    </w:p>
    <w:p w:rsidR="00423802" w:rsidRDefault="00FD5868">
      <w:pPr>
        <w:spacing w:after="140"/>
      </w:pPr>
      <w:r>
        <w:t>l’assegnazione dello stato limite. Le componenti mancanti nel nuovo elenco</w:t>
      </w:r>
    </w:p>
    <w:p w:rsidR="00423802" w:rsidRDefault="00FD5868">
      <w:pPr>
        <w:spacing w:after="140"/>
      </w:pPr>
      <w:r>
        <w:t>devono essere compilate; non sono trasformate implicitamente in zero.</w:t>
      </w:r>
    </w:p>
    <w:p w:rsidR="00423802" w:rsidRDefault="00FD5868">
      <w:pPr>
        <w:spacing w:after="140"/>
      </w:pPr>
      <w:r>
        <w:t>- N negativo a compressione. Mx è associato a Vy, My a Vx nel livello II MC.</w:t>
      </w:r>
    </w:p>
    <w:p w:rsidR="00423802" w:rsidRDefault="00FD5868">
      <w:pPr>
        <w:spacing w:after="140"/>
      </w:pPr>
      <w:r>
        <w:t>Le azioni sono già combinate/coefficientate: non vengono moltiplicate ancora.</w:t>
      </w:r>
    </w:p>
    <w:p w:rsidR="00423802" w:rsidRDefault="00FD5868">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rsidR="00423802" w:rsidRDefault="00FD5868">
      <w:pPr>
        <w:spacing w:after="140"/>
      </w:pPr>
      <w:r>
        <w:t>- dg è condiviso con Dettagli → Copriferro e durabilità; modificarlo invalida il</w:t>
      </w:r>
    </w:p>
    <w:p w:rsidR="00423802" w:rsidRDefault="00FD5868">
      <w:pPr>
        <w:spacing w:after="140"/>
      </w:pPr>
      <w:r>
        <w:t xml:space="preserve">taglio. </w:t>
      </w:r>
      <w:r>
        <w:rPr>
          <w:rFonts w:ascii="Calibri" w:eastAsia="Calibri" w:hAnsi="Calibri" w:cs="Calibri"/>
        </w:rPr>
        <w:t>Δ</w:t>
      </w:r>
      <w:r>
        <w:t>e MC è distinto per asse e visibile solo per quel modello.</w:t>
      </w:r>
    </w:p>
    <w:p w:rsidR="00423802" w:rsidRDefault="00FD5868">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rsidR="00423802" w:rsidRDefault="00FD5868">
      <w:pPr>
        <w:spacing w:after="140"/>
      </w:pPr>
      <w:r>
        <w:t>Asl automatica richiede conferma dell'ancoraggio, anche con staffe nel Model Code;</w:t>
      </w:r>
    </w:p>
    <w:p w:rsidR="00423802" w:rsidRDefault="00FD5868">
      <w:pPr>
        <w:spacing w:after="140"/>
      </w:pPr>
      <w:r>
        <w:t>cambiare la geometria revoca la conferma.</w:t>
      </w:r>
    </w:p>
    <w:p w:rsidR="00423802" w:rsidRDefault="00FD5868">
      <w:pPr>
        <w:spacing w:after="140"/>
      </w:pPr>
      <w:r>
        <w:t>- wlim è comune alle SLE. Vuoto: criterio del codice; MC e classi ambientali</w:t>
      </w:r>
    </w:p>
    <w:p w:rsidR="00423802" w:rsidRDefault="00FD5868">
      <w:pPr>
        <w:spacing w:after="140"/>
      </w:pPr>
      <w:r>
        <w:t>non tabulate richiedono un valore esplicito. NTC/UNI conservano i propri</w:t>
      </w:r>
    </w:p>
    <w:p w:rsidR="00423802" w:rsidRDefault="00FD5868">
      <w:pPr>
        <w:spacing w:after="140"/>
      </w:pPr>
      <w:r>
        <w:t>criteri e ignorano l'override. Modificare wlim aggiorna la verifica senza</w:t>
      </w:r>
    </w:p>
    <w:p w:rsidR="00423802" w:rsidRDefault="00FD5868">
      <w:pPr>
        <w:spacing w:after="140"/>
      </w:pPr>
      <w:r>
        <w:t>ricostruire l'equilibrio tensionale invariato.</w:t>
      </w:r>
    </w:p>
    <w:p w:rsidR="00423802" w:rsidRDefault="00FD5868">
      <w:pPr>
        <w:pStyle w:val="Titolo2"/>
        <w:keepNext/>
        <w:spacing w:after="140"/>
      </w:pPr>
      <w:bookmarkStart w:id="258" w:name="_Toc244160882"/>
      <w:r>
        <w:lastRenderedPageBreak/>
        <w:t>Geometrie</w:t>
      </w:r>
      <w:bookmarkEnd w:id="258"/>
    </w:p>
    <w:p w:rsidR="00423802" w:rsidRDefault="00FD5868">
      <w:pPr>
        <w:spacing w:after="140"/>
      </w:pPr>
      <w:r>
        <w:t>Rettangolo, T, cerchio, rettangolo cavo e cerchio cavo sono collegati a taglio</w:t>
      </w:r>
    </w:p>
    <w:p w:rsidR="00423802" w:rsidRDefault="00FD5868">
      <w:pPr>
        <w:spacing w:after="140"/>
      </w:pPr>
      <w:r>
        <w:t>e fessurazione. Nel taglio automatico si impiegano larghezza resistente minima</w:t>
      </w:r>
    </w:p>
    <w:p w:rsidR="00423802" w:rsidRDefault="00FD5868">
      <w:pPr>
        <w:spacing w:after="140"/>
      </w:pPr>
      <w:r>
        <w:t>e armatura efficace nei due versi. I fori sono sottratti. Per i cerchi occorre</w:t>
      </w:r>
    </w:p>
    <w:p w:rsidR="00423802" w:rsidRDefault="00FD5868">
      <w:pPr>
        <w:spacing w:after="140"/>
      </w:pPr>
      <w:r>
        <w:t>scegliere il modello: le riduzioni per pile NTC non vengono trasferite agli altri</w:t>
      </w:r>
    </w:p>
    <w:p w:rsidR="00423802" w:rsidRDefault="00FD5868">
      <w:pPr>
        <w:spacing w:after="140"/>
      </w:pPr>
      <w:r>
        <w:t>codici, che richiedono z/d assegnato e una schematizzazione verificata.</w:t>
      </w:r>
    </w:p>
    <w:p w:rsidR="00423802" w:rsidRDefault="00FD5868">
      <w:pPr>
        <w:spacing w:after="140"/>
      </w:pPr>
      <w:r>
        <w:t>wk richiede analisi lineare con CLS teso escluso. Le fasce efficaci sono tagli</w:t>
      </w:r>
    </w:p>
    <w:p w:rsidR="00423802" w:rsidRDefault="00FD5868">
      <w:pPr>
        <w:spacing w:after="140"/>
      </w:pPr>
      <w:r>
        <w:t>geometrici della sezione reale, verificati separatamente senza sommare aree di</w:t>
      </w:r>
    </w:p>
    <w:p w:rsidR="00423802" w:rsidRDefault="00FD5868">
      <w:pPr>
        <w:spacing w:after="140"/>
      </w:pPr>
      <w:r>
        <w:t>facce diverse. La trazione uniforme/disuniforme è inclusa. DS usa il baricentro</w:t>
      </w:r>
    </w:p>
    <w:p w:rsidR="00423802" w:rsidRDefault="00FD5868">
      <w:pPr>
        <w:spacing w:after="140"/>
      </w:pPr>
      <w:r>
        <w:t>della fascia per il sistema fine e controlla anche il sistema grossolano, con</w:t>
      </w:r>
    </w:p>
    <w:p w:rsidR="00423802" w:rsidRDefault="00FD5868">
      <w:pPr>
        <w:spacing w:after="140"/>
      </w:pPr>
      <w:r>
        <w:t>intera area tesa e fattore 0,5 DK.</w:t>
      </w:r>
    </w:p>
    <w:p w:rsidR="00423802" w:rsidRDefault="00FD5868">
      <w:pPr>
        <w:spacing w:after="140"/>
      </w:pPr>
      <w:r>
        <w:t>Le superfici interne hanno fasce di parete o anello limitate a metà spessore.</w:t>
      </w:r>
    </w:p>
    <w:p w:rsidR="00423802" w:rsidRDefault="00FD5868">
      <w:pPr>
        <w:spacing w:after="140"/>
      </w:pPr>
      <w:r>
        <w:t>Nel rettangolo si limita anche l'estensione tangenziale alla faccia del foro:</w:t>
      </w:r>
    </w:p>
    <w:p w:rsidR="00423802" w:rsidRDefault="00FD5868">
      <w:pPr>
        <w:spacing w:after="140"/>
      </w:pPr>
      <w:r>
        <w:t>le barre esterne agli angoli non diventano armatura della parete interna.</w:t>
      </w:r>
    </w:p>
    <w:p w:rsidR="00423802" w:rsidRDefault="00FD5868">
      <w:pPr>
        <w:spacing w:after="140"/>
      </w:pPr>
      <w:r>
        <w:t>Un foro compresso non richiede verifica di apertura. Una superficie tesa senza</w:t>
      </w:r>
    </w:p>
    <w:p w:rsidR="00423802" w:rsidRDefault="00FD5868">
      <w:pPr>
        <w:spacing w:after="140"/>
      </w:pPr>
      <w:r>
        <w:t>armatura efficace non soddisfa la verifica; senza interasse definito il controllo resta incompleto.</w:t>
      </w:r>
    </w:p>
    <w:p w:rsidR="00423802" w:rsidRDefault="00FD5868">
      <w:pPr>
        <w:spacing w:after="140"/>
      </w:pPr>
      <w:r>
        <w:t>Un superamento noto resta negativo. Report e vista mostrano lo stesso inviluppo.</w:t>
      </w:r>
    </w:p>
    <w:p w:rsidR="00423802" w:rsidRDefault="00FD5868">
      <w:pPr>
        <w:spacing w:after="140"/>
      </w:pPr>
      <w:r>
        <w:t>L'estensione a pareti/anelli è una schematizzazione geometrica del modulo,</w:t>
      </w:r>
    </w:p>
    <w:p w:rsidR="00423802" w:rsidRDefault="00FD5868">
      <w:pPr>
        <w:spacing w:after="140"/>
      </w:pPr>
      <w:r>
        <w:t>esplicitata nelle tracce; non è una validazione sperimentale di tutte le cavità.</w:t>
      </w:r>
    </w:p>
    <w:p w:rsidR="00423802" w:rsidRDefault="00FD5868">
      <w:pPr>
        <w:pStyle w:val="Titolo2"/>
        <w:keepNext/>
        <w:spacing w:after="140"/>
      </w:pPr>
      <w:bookmarkStart w:id="259" w:name="_Toc244160883"/>
      <w:r>
        <w:t>Campo ancora non coperto</w:t>
      </w:r>
      <w:bookmarkEnd w:id="259"/>
    </w:p>
    <w:p w:rsidR="00423802" w:rsidRDefault="00FD5868">
      <w:pPr>
        <w:spacing w:after="140"/>
      </w:pPr>
      <w:r>
        <w:t>Il modulo non costituisce una verifica normativa completa. Restano esclusi:</w:t>
      </w:r>
    </w:p>
    <w:p w:rsidR="00423802" w:rsidRDefault="00FD5868">
      <w:pPr>
        <w:spacing w:after="140"/>
      </w:pPr>
      <w:r>
        <w:t>- taglio CAP con componenti dei cavi e apertura con aderenza dei trefoli;</w:t>
      </w:r>
    </w:p>
    <w:p w:rsidR="00423802" w:rsidRDefault="00FD5868">
      <w:pPr>
        <w:spacing w:after="140"/>
      </w:pPr>
      <w:r>
        <w:t>- torsione accoppiata e dettagli/ancoraggi nazionali diversi dal modello NTC</w:t>
      </w:r>
    </w:p>
    <w:p w:rsidR="00423802" w:rsidRDefault="00FD5868">
      <w:pPr>
        <w:spacing w:after="140"/>
      </w:pPr>
      <w:r>
        <w:t>disponibile; torsione automatica della T;</w:t>
      </w:r>
    </w:p>
    <w:p w:rsidR="00423802" w:rsidRDefault="00FD5868">
      <w:pPr>
        <w:spacing w:after="140"/>
      </w:pPr>
      <w:r>
        <w:t>- armatura minima per deformazioni imposte, fatica, fuoco, gerarchia sismica,</w:t>
      </w:r>
    </w:p>
    <w:p w:rsidR="00423802" w:rsidRDefault="00FD5868">
      <w:pPr>
        <w:spacing w:after="140"/>
      </w:pPr>
      <w:r>
        <w:t>punzonamento, appoggi, perdite e secondo ordine;</w:t>
      </w:r>
    </w:p>
    <w:p w:rsidR="00423802" w:rsidRDefault="00FD5868">
      <w:pPr>
        <w:spacing w:after="140"/>
      </w:pPr>
      <w:r>
        <w:t>- interazione generale Vx–Vy: le resistenze sono controllate separatamente;</w:t>
      </w:r>
    </w:p>
    <w:p w:rsidR="00423802" w:rsidRDefault="00FD5868">
      <w:pPr>
        <w:spacing w:after="140"/>
      </w:pPr>
      <w:r>
        <w:t>- wk non lineare, barre lisce MC/DIN, durabilità nazionale completa e incremento</w:t>
      </w:r>
    </w:p>
    <w:p w:rsidR="00423802" w:rsidRDefault="00FD5868">
      <w:pPr>
        <w:spacing w:after="140"/>
      </w:pPr>
      <w:r>
        <w:t>favorevole del limite NS legato al copriferro;</w:t>
      </w:r>
    </w:p>
    <w:p w:rsidR="00423802" w:rsidRDefault="00FD5868">
      <w:pPr>
        <w:spacing w:after="140"/>
      </w:pPr>
      <w:r>
        <w:lastRenderedPageBreak/>
        <w:t>- normative di seconda generazione e FRC.</w:t>
      </w:r>
    </w:p>
    <w:p w:rsidR="00423802" w:rsidRDefault="00FD5868">
      <w:pPr>
        <w:spacing w:after="140"/>
      </w:pPr>
      <w:r>
        <w:t>Per usare il modulo consulta Sezione in c.a. (Wiki: Modulo Sezione in c.a.); per le formule implementate consulta Teoria della sezione (Wiki: Sezione in calcestruzzo armato).</w:t>
      </w:r>
    </w:p>
    <w:p w:rsidR="00423802" w:rsidRDefault="00FD5868">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rsidR="00423802" w:rsidRDefault="00FD5868">
      <w:pPr>
        <w:pStyle w:val="Titolo1"/>
        <w:keepNext/>
        <w:spacing w:after="140"/>
      </w:pPr>
      <w:bookmarkStart w:id="260" w:name="_Toc244160884"/>
      <w:r>
        <w:t>Dalle indagini geotecniche ai parametri del modello</w:t>
      </w:r>
      <w:bookmarkEnd w:id="260"/>
    </w:p>
    <w:p w:rsidR="00423802" w:rsidRDefault="00FD5868">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rsidR="00423802" w:rsidRDefault="00FD5868">
      <w:pPr>
        <w:pStyle w:val="Titolo2"/>
        <w:keepNext/>
        <w:spacing w:after="140"/>
      </w:pPr>
      <w:bookmarkStart w:id="261" w:name="_Toc244160885"/>
      <w:r>
        <w:t>Tensioni efficaci e condizioni di drenaggio</w:t>
      </w:r>
      <w:bookmarkEnd w:id="261"/>
    </w:p>
    <w:p w:rsidR="00423802" w:rsidRDefault="00FD5868">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rsidR="00423802" w:rsidRDefault="00FD5868">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rsidR="00423802" w:rsidRDefault="00FD5868">
      <w:pPr>
        <w:pStyle w:val="Titolo2"/>
        <w:keepNext/>
        <w:spacing w:after="140"/>
      </w:pPr>
      <w:bookmarkStart w:id="262" w:name="_Toc244160886"/>
      <w:r>
        <w:t>Che cosa misurano CPT e SPT</w:t>
      </w:r>
      <w:bookmarkEnd w:id="262"/>
    </w:p>
    <w:p w:rsidR="00423802" w:rsidRDefault="00FD5868">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rsidR="00423802" w:rsidRDefault="00FD5868">
      <w:pPr>
        <w:spacing w:after="140"/>
      </w:pPr>
      <w:r>
        <w:t xml:space="preserve">Una discontinuità nei segnali può suggerire un cambio di unità geotecnica, ma l’interpretazione va confrontata con sondaggi, campioni, falda e storia geologica. Strati </w:t>
      </w:r>
      <w:r>
        <w:lastRenderedPageBreak/>
        <w:t>sottili e terreni cementati richiedono particolare attenzione. Una correlazione empirica deve conservare autore, campo di calibrazione e unità.</w:t>
      </w:r>
    </w:p>
    <w:p w:rsidR="00423802" w:rsidRDefault="00FD5868">
      <w:pPr>
        <w:pStyle w:val="Titolo2"/>
        <w:keepNext/>
        <w:spacing w:after="140"/>
      </w:pPr>
      <w:bookmarkStart w:id="263" w:name="_Toc244160887"/>
      <w:r>
        <w:t>Dal profilo alle verifiche ANTHEA</w:t>
      </w:r>
      <w:bookmarkEnd w:id="263"/>
    </w:p>
    <w:p w:rsidR="00423802" w:rsidRDefault="00FD5868">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rsidR="00423802" w:rsidRDefault="00FD5868">
      <w:pPr>
        <w:spacing w:after="140"/>
      </w:pPr>
      <w:r>
        <w:t>Il testo e l’esempio sono una trattazione originale.</w:t>
      </w:r>
    </w:p>
    <w:p w:rsidR="00423802" w:rsidRDefault="00FD5868">
      <w:pPr>
        <w:pStyle w:val="Titolo2"/>
        <w:keepNext/>
        <w:spacing w:after="140"/>
      </w:pPr>
      <w:bookmarkStart w:id="264" w:name="_Toc244160888"/>
      <w:r>
        <w:t>Proseguire nella Wiki</w:t>
      </w:r>
      <w:bookmarkEnd w:id="264"/>
    </w:p>
    <w:p w:rsidR="00423802" w:rsidRDefault="00FD5868">
      <w:pPr>
        <w:spacing w:after="140"/>
      </w:pPr>
      <w:r>
        <w:t>- Capacità portante delle fondazioni superficiali (Wiki)</w:t>
      </w:r>
    </w:p>
    <w:p w:rsidR="00423802" w:rsidRDefault="00FD5868">
      <w:pPr>
        <w:pStyle w:val="Titolo1"/>
        <w:keepNext/>
        <w:spacing w:after="140"/>
      </w:pPr>
      <w:bookmarkStart w:id="265" w:name="_Toc244160889"/>
      <w:r>
        <w:t>Cedimenti edometrici tempi di consolidazione e drenaggi</w:t>
      </w:r>
      <w:bookmarkEnd w:id="265"/>
    </w:p>
    <w:p w:rsidR="00423802" w:rsidRDefault="00FD5868">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rsidR="00423802" w:rsidRDefault="00FD5868">
      <w:pPr>
        <w:pStyle w:val="Titolo2"/>
        <w:keepNext/>
        <w:spacing w:after="140"/>
      </w:pPr>
      <w:bookmarkStart w:id="266" w:name="_Toc244160890"/>
      <w:r>
        <w:t>Integrazione per strati</w:t>
      </w:r>
      <w:bookmarkEnd w:id="266"/>
    </w:p>
    <w:p w:rsidR="00423802" w:rsidRDefault="00FD5868">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rsidR="00423802" w:rsidRDefault="00FD5868">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rsidR="00423802" w:rsidRDefault="00FD5868">
      <w:pPr>
        <w:pStyle w:val="Titolo2"/>
        <w:keepNext/>
        <w:spacing w:after="140"/>
      </w:pPr>
      <w:bookmarkStart w:id="267" w:name="_Toc244160891"/>
      <w:r>
        <w:t>Il ruolo della lunghezza drenante</w:t>
      </w:r>
      <w:bookmarkEnd w:id="267"/>
    </w:p>
    <w:p w:rsidR="00423802" w:rsidRDefault="00FD5868">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rsidR="00423802" w:rsidRDefault="00FD5868">
      <w:pPr>
        <w:spacing w:after="140"/>
      </w:pPr>
      <w:r>
        <w:t>Esempio: strato H = 4 m, cv = 10</w:t>
      </w:r>
      <w:r>
        <w:rPr>
          <w:rFonts w:ascii="Calibri" w:eastAsia="Calibri" w:hAnsi="Calibri" w:cs="Calibri"/>
        </w:rPr>
        <w:t>⁻</w:t>
      </w:r>
      <w:r>
        <w:t xml:space="preserve">⁷ m²/s. Con doppio drenaggio Hdr = 2 m, t90 ≈ 33,92 milioni di secondi, circa 393 giorni. Con drenaggio da una sola faccia si passa a circa 1570 </w:t>
      </w:r>
      <w:r>
        <w:lastRenderedPageBreak/>
        <w:t>giorni. La costruzione per fasi e cv variabile modificano questa stima; il cedimento secondario non è incluso nella soluzione di consolidazione primaria.</w:t>
      </w:r>
    </w:p>
    <w:p w:rsidR="00423802" w:rsidRDefault="00FD5868">
      <w:pPr>
        <w:pStyle w:val="Titolo2"/>
        <w:keepNext/>
        <w:spacing w:after="140"/>
      </w:pPr>
      <w:bookmarkStart w:id="268" w:name="_Toc244160892"/>
      <w:r>
        <w:t>Acqua e opere di sostegno</w:t>
      </w:r>
      <w:bookmarkEnd w:id="268"/>
    </w:p>
    <w:p w:rsidR="00423802" w:rsidRDefault="00FD5868">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rsidR="00423802" w:rsidRDefault="00FD5868">
      <w:pPr>
        <w:spacing w:after="140"/>
      </w:pPr>
      <w:r>
        <w:t>Riferimento bibliografico: FHWA GEC 6, Shallow Foundations. Esempi originali con ipotesi esplicite.</w:t>
      </w:r>
    </w:p>
    <w:p w:rsidR="00423802" w:rsidRDefault="00FD5868">
      <w:pPr>
        <w:pStyle w:val="Titolo2"/>
        <w:keepNext/>
        <w:spacing w:after="140"/>
      </w:pPr>
      <w:bookmarkStart w:id="269" w:name="_Toc244160893"/>
      <w:r>
        <w:t>Proseguire nella Wiki</w:t>
      </w:r>
      <w:bookmarkEnd w:id="269"/>
    </w:p>
    <w:p w:rsidR="00423802" w:rsidRDefault="00FD5868">
      <w:pPr>
        <w:spacing w:after="140"/>
      </w:pPr>
      <w:r>
        <w:t>- Dalle indagini geotecniche ai parametri del modello (Wiki)</w:t>
      </w:r>
    </w:p>
    <w:p w:rsidR="00423802" w:rsidRDefault="00FD5868">
      <w:pPr>
        <w:spacing w:after="140"/>
      </w:pPr>
      <w:r>
        <w:t>- Capacità portante delle fondazioni superficiali (Wiki)</w:t>
      </w:r>
    </w:p>
    <w:p w:rsidR="00423802" w:rsidRDefault="00FD5868">
      <w:pPr>
        <w:pStyle w:val="Titolo1"/>
        <w:keepNext/>
        <w:spacing w:after="140"/>
      </w:pPr>
      <w:bookmarkStart w:id="270" w:name="_Toc244160894"/>
      <w:r>
        <w:t>Profilo di velocità risposta locale e liquefazione</w:t>
      </w:r>
      <w:bookmarkEnd w:id="270"/>
    </w:p>
    <w:p w:rsidR="00423802" w:rsidRDefault="00FD5868">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rsidR="00423802" w:rsidRDefault="00FD5868">
      <w:pPr>
        <w:pStyle w:val="Titolo2"/>
        <w:keepNext/>
        <w:spacing w:after="140"/>
      </w:pPr>
      <w:bookmarkStart w:id="271" w:name="_Toc244160895"/>
      <w:r>
        <w:t>MASW e HVSR rispondono a domande diverse</w:t>
      </w:r>
      <w:bookmarkEnd w:id="271"/>
    </w:p>
    <w:p w:rsidR="00423802" w:rsidRDefault="00FD5868">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rsidR="00423802" w:rsidRDefault="00FD5868">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rsidR="00423802" w:rsidRDefault="00FD5868">
      <w:pPr>
        <w:pStyle w:val="Titolo2"/>
        <w:keepNext/>
        <w:spacing w:after="140"/>
      </w:pPr>
      <w:bookmarkStart w:id="272" w:name="_Toc244160896"/>
      <w:r>
        <w:t>Dal piccolo al grande livello deformativo</w:t>
      </w:r>
      <w:bookmarkEnd w:id="272"/>
    </w:p>
    <w:p w:rsidR="00423802" w:rsidRDefault="00FD5868">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rsidR="00423802" w:rsidRDefault="00FD5868">
      <w:pPr>
        <w:pStyle w:val="Titolo2"/>
        <w:keepNext/>
        <w:spacing w:after="140"/>
      </w:pPr>
      <w:bookmarkStart w:id="273" w:name="_Toc244160897"/>
      <w:r>
        <w:lastRenderedPageBreak/>
        <w:t>Liquefazione e sovrappressioni</w:t>
      </w:r>
      <w:bookmarkEnd w:id="273"/>
    </w:p>
    <w:p w:rsidR="00423802" w:rsidRDefault="00FD5868">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rsidR="00423802" w:rsidRDefault="00FD5868">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rsidR="00423802" w:rsidRDefault="00FD5868">
      <w:pPr>
        <w:pStyle w:val="Titolo2"/>
        <w:keepNext/>
        <w:spacing w:after="140"/>
      </w:pPr>
      <w:bookmarkStart w:id="274" w:name="_Toc244160898"/>
      <w:r>
        <w:t>Proseguire nella Wiki</w:t>
      </w:r>
      <w:bookmarkEnd w:id="274"/>
    </w:p>
    <w:p w:rsidR="00423802" w:rsidRDefault="00FD5868">
      <w:pPr>
        <w:spacing w:after="140"/>
      </w:pPr>
      <w:r>
        <w:t>- Dinamica e sisma del modello (Wiki)</w:t>
      </w:r>
    </w:p>
    <w:p w:rsidR="00423802" w:rsidRDefault="00FD5868">
      <w:pPr>
        <w:pStyle w:val="Titolo1"/>
        <w:keepNext/>
        <w:spacing w:after="140"/>
      </w:pPr>
      <w:bookmarkStart w:id="275" w:name="_Toc244160899"/>
      <w:r>
        <w:t>Pali in gruppo interazione e rigidezza della fondazione</w:t>
      </w:r>
      <w:bookmarkEnd w:id="275"/>
    </w:p>
    <w:p w:rsidR="00423802" w:rsidRDefault="00FD5868">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rsidR="00423802" w:rsidRDefault="00FD5868">
      <w:pPr>
        <w:pStyle w:val="Titolo2"/>
        <w:keepNext/>
        <w:spacing w:after="140"/>
      </w:pPr>
      <w:bookmarkStart w:id="276" w:name="_Toc244160900"/>
      <w:r>
        <w:t>Equilibrio del plinto e compatibilità</w:t>
      </w:r>
      <w:bookmarkEnd w:id="276"/>
    </w:p>
    <w:p w:rsidR="00423802" w:rsidRDefault="00FD5868">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rsidR="00423802" w:rsidRDefault="00FD5868">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rsidR="00423802" w:rsidRDefault="00FD5868">
      <w:pPr>
        <w:pStyle w:val="Titolo2"/>
        <w:keepNext/>
        <w:spacing w:after="140"/>
      </w:pPr>
      <w:bookmarkStart w:id="277" w:name="_Toc244160901"/>
      <w:r>
        <w:t>Carichi orizzontali e fila schermata</w:t>
      </w:r>
      <w:bookmarkEnd w:id="277"/>
    </w:p>
    <w:p w:rsidR="00423802" w:rsidRDefault="00FD5868">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rsidR="00423802" w:rsidRDefault="00FD5868">
      <w:pPr>
        <w:spacing w:after="140"/>
      </w:pPr>
      <w:r>
        <w:lastRenderedPageBreak/>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rsidR="00423802" w:rsidRDefault="00FD5868">
      <w:pPr>
        <w:spacing w:after="140"/>
      </w:pPr>
      <w:r>
        <w:t>Riferimento bibliografico: FHWA GEC 9, fondazioni profonde caricate lateralmente, FHWA-HIF-18-031. Esempio di equilibrio originale.</w:t>
      </w:r>
    </w:p>
    <w:p w:rsidR="00423802" w:rsidRDefault="00FD5868">
      <w:pPr>
        <w:pStyle w:val="Titolo2"/>
        <w:keepNext/>
        <w:spacing w:after="140"/>
      </w:pPr>
      <w:bookmarkStart w:id="278" w:name="_Toc244160902"/>
      <w:r>
        <w:t>Proseguire nella Wiki</w:t>
      </w:r>
      <w:bookmarkEnd w:id="278"/>
    </w:p>
    <w:p w:rsidR="00423802" w:rsidRDefault="00FD5868">
      <w:pPr>
        <w:spacing w:after="140"/>
      </w:pPr>
      <w:r>
        <w:t>- Risposta elastica del palo orizzontale (Wiki)</w:t>
      </w:r>
    </w:p>
    <w:p w:rsidR="00423802" w:rsidRDefault="00FD5868">
      <w:pPr>
        <w:spacing w:after="140"/>
      </w:pPr>
      <w:r>
        <w:t>- Efficienza orizzontale della palificata (Wiki)</w:t>
      </w:r>
    </w:p>
    <w:p w:rsidR="00423802" w:rsidRDefault="00FD5868">
      <w:pPr>
        <w:pStyle w:val="Titolo1"/>
        <w:keepNext/>
        <w:spacing w:after="140"/>
      </w:pPr>
      <w:bookmarkStart w:id="279" w:name="_Toc244160903"/>
      <w:r>
        <w:t>Muri di sostegno metodi disponibili e perimetro del modello</w:t>
      </w:r>
      <w:bookmarkEnd w:id="279"/>
    </w:p>
    <w:p w:rsidR="00423802" w:rsidRDefault="00FD5868">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rsidR="00423802" w:rsidRDefault="00FD5868">
      <w:pPr>
        <w:pStyle w:val="Titolo2"/>
        <w:keepNext/>
        <w:spacing w:after="140"/>
      </w:pPr>
      <w:bookmarkStart w:id="280" w:name="_Toc244160904"/>
      <w:r>
        <w:t>Il campo geometrico del modello locale</w:t>
      </w:r>
      <w:bookmarkEnd w:id="280"/>
    </w:p>
    <w:p w:rsidR="00423802" w:rsidRDefault="00FD5868">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rsidR="00423802" w:rsidRDefault="00FD5868">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rsidR="00423802" w:rsidRDefault="00FD5868">
      <w:pPr>
        <w:pStyle w:val="Titolo2"/>
        <w:keepNext/>
        <w:spacing w:after="140"/>
      </w:pPr>
      <w:bookmarkStart w:id="281" w:name="_Toc244160905"/>
      <w:r>
        <w:t>Bishop e spostamento permanente</w:t>
      </w:r>
      <w:bookmarkEnd w:id="281"/>
    </w:p>
    <w:p w:rsidR="00423802" w:rsidRDefault="00FD5868">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rsidR="00423802" w:rsidRDefault="00FD5868">
      <w:pPr>
        <w:spacing w:after="140"/>
      </w:pPr>
      <w:r>
        <w:t xml:space="preserve">Il Newmark implementato richiede accelerogrammi e soglia di scorrimento assegnata. Lo spostamento si accumula durante gli intervalli di moto del blocco idealizzato, con arresto </w:t>
      </w:r>
      <w:r>
        <w:lastRenderedPageBreak/>
        <w:t>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rsidR="00423802" w:rsidRDefault="00FD5868">
      <w:pPr>
        <w:pStyle w:val="Titolo2"/>
        <w:keepNext/>
        <w:spacing w:after="140"/>
      </w:pPr>
      <w:bookmarkStart w:id="282" w:name="_Toc244160906"/>
      <w:r>
        <w:t>Funzioni disponibili e limiti del modulo</w:t>
      </w:r>
      <w:bookmarkEnd w:id="282"/>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423802">
        <w:trPr>
          <w:cantSplit/>
          <w:tblHeader/>
          <w:jc w:val="center"/>
        </w:trPr>
        <w:tc>
          <w:tcPr>
            <w:tcW w:w="1928"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Stato in ANTHEA</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Presenti entro il campo del modello; Bishop richiede i propri dati e attivazione</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Presenti; leggere completezza di materiali, armature e combinazioni</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Il modulo muri usa kh e kv assegnati oppure ag/g e F0 inseriti; non integra la selezione geografica e lo spettro completo</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Non implementato; è disponibile Newmark con input propri</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Esecutivi DXF e DWG</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Non disponibili; la tavola delle armature e la distinta del tratto si esportano in Word, PDF, PNG e CSV</w:t>
            </w:r>
          </w:p>
        </w:tc>
      </w:tr>
      <w:tr w:rsidR="00423802">
        <w:trPr>
          <w:cantSplit/>
          <w:jc w:val="center"/>
        </w:trPr>
        <w:tc>
          <w:tcPr>
            <w:tcW w:w="1928" w:type="dxa"/>
            <w:tcMar>
              <w:top w:w="90" w:type="dxa"/>
              <w:left w:w="90" w:type="dxa"/>
              <w:bottom w:w="90" w:type="dxa"/>
              <w:right w:w="90" w:type="dxa"/>
            </w:tcMar>
            <w:vAlign w:val="center"/>
          </w:tcPr>
          <w:p w:rsidR="00423802" w:rsidRDefault="00FD5868">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rsidR="00423802" w:rsidRDefault="00FD5868">
            <w:pPr>
              <w:spacing w:before="20" w:after="20"/>
              <w:jc w:val="left"/>
            </w:pPr>
            <w:r>
              <w:rPr>
                <w:sz w:val="21"/>
              </w:rPr>
              <w:t>Report e distinta presenti; mancano relazioni specialistiche complete e piano di manutenzione</w:t>
            </w:r>
          </w:p>
        </w:tc>
      </w:tr>
    </w:tbl>
    <w:p w:rsidR="00423802" w:rsidRDefault="00423802"/>
    <w:p w:rsidR="00423802" w:rsidRDefault="00FD5868">
      <w:pPr>
        <w:spacing w:after="140"/>
      </w:pPr>
      <w:r>
        <w:t>La tabella descrive il campo del codice corrente. Il campo è dichiarato nei modelli RetainingWall; leggere anche gli avvisi del foglio corrente.</w:t>
      </w:r>
    </w:p>
    <w:p w:rsidR="00423802" w:rsidRDefault="00FD5868">
      <w:pPr>
        <w:pStyle w:val="Titolo2"/>
        <w:keepNext/>
        <w:spacing w:after="140"/>
      </w:pPr>
      <w:bookmarkStart w:id="283" w:name="_Toc244160907"/>
      <w:r>
        <w:t>Proseguire nella Wiki</w:t>
      </w:r>
      <w:bookmarkEnd w:id="283"/>
    </w:p>
    <w:p w:rsidR="00423802" w:rsidRDefault="00FD5868">
      <w:pPr>
        <w:spacing w:after="140"/>
      </w:pPr>
      <w:r>
        <w:t>- Muri di sostegno con stratigrafie di monte e valle (Wiki)</w:t>
      </w:r>
    </w:p>
    <w:p w:rsidR="00423802" w:rsidRDefault="00FD5868">
      <w:pPr>
        <w:spacing w:after="140"/>
      </w:pPr>
      <w:r>
        <w:t>- Dalle indagini geotecniche ai parametri del modello (Wiki)</w:t>
      </w:r>
    </w:p>
    <w:p w:rsidR="00423802" w:rsidRDefault="00FD5868">
      <w:pPr>
        <w:spacing w:after="140"/>
      </w:pPr>
      <w:r>
        <w:t>- Cedimenti edometrici tempi di consolidazione e drenaggi (Wiki)</w:t>
      </w:r>
    </w:p>
    <w:p w:rsidR="00423802" w:rsidRDefault="00FD5868">
      <w:pPr>
        <w:pStyle w:val="Titolo1"/>
        <w:keepNext/>
        <w:spacing w:after="140"/>
      </w:pPr>
      <w:bookmarkStart w:id="284" w:name="_Toc244160908"/>
      <w:r>
        <w:t>Ripercorrere un esempio strutturale con controlli indipendenti</w:t>
      </w:r>
      <w:bookmarkEnd w:id="284"/>
    </w:p>
    <w:p w:rsidR="00423802" w:rsidRDefault="00FD5868">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rsidR="00423802" w:rsidRDefault="00FD5868">
      <w:pPr>
        <w:pStyle w:val="Titolo2"/>
        <w:keepNext/>
        <w:spacing w:after="140"/>
      </w:pPr>
      <w:bookmarkStart w:id="285" w:name="_Toc244160909"/>
      <w:r>
        <w:lastRenderedPageBreak/>
        <w:t>Ricostruire un risultato senza copiare le sole formule</w:t>
      </w:r>
      <w:bookmarkEnd w:id="285"/>
    </w:p>
    <w:p w:rsidR="00423802" w:rsidRDefault="00FD5868">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rsidR="00423802" w:rsidRDefault="00FD5868">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rsidR="00423802" w:rsidRDefault="00FD5868">
      <w:pPr>
        <w:pStyle w:val="Titolo2"/>
        <w:keepNext/>
        <w:spacing w:after="140"/>
      </w:pPr>
      <w:bookmarkStart w:id="286" w:name="_Toc244160910"/>
      <w:r>
        <w:t>Due controlli rapidi utili</w:t>
      </w:r>
      <w:bookmarkEnd w:id="286"/>
    </w:p>
    <w:p w:rsidR="00423802" w:rsidRDefault="00FD5868">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rsidR="00423802" w:rsidRDefault="00FD5868">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rsidR="00423802" w:rsidRDefault="00FD5868">
      <w:pPr>
        <w:pStyle w:val="Titolo2"/>
        <w:keepNext/>
        <w:spacing w:after="140"/>
      </w:pPr>
      <w:bookmarkStart w:id="287" w:name="_Toc244160911"/>
      <w:r>
        <w:t>Norme e campo dell’esempio</w:t>
      </w:r>
      <w:bookmarkEnd w:id="287"/>
    </w:p>
    <w:p w:rsidR="00423802" w:rsidRDefault="00FD5868">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rsidR="00423802" w:rsidRDefault="00FD5868">
      <w:pPr>
        <w:spacing w:after="140"/>
      </w:pPr>
      <w:r>
        <w:t>Gli esempi numerici di questa pagina sono originali.</w:t>
      </w:r>
    </w:p>
    <w:p w:rsidR="00423802" w:rsidRDefault="00FD5868">
      <w:pPr>
        <w:pStyle w:val="Titolo2"/>
        <w:keepNext/>
        <w:spacing w:after="140"/>
      </w:pPr>
      <w:bookmarkStart w:id="288" w:name="_Toc244160912"/>
      <w:r>
        <w:t>Proseguire nella Wiki</w:t>
      </w:r>
      <w:bookmarkEnd w:id="288"/>
    </w:p>
    <w:p w:rsidR="00423802" w:rsidRDefault="00FD5868">
      <w:pPr>
        <w:spacing w:after="140"/>
      </w:pPr>
      <w:r>
        <w:t>- Elementi Beam (Wiki)</w:t>
      </w:r>
    </w:p>
    <w:p w:rsidR="00423802" w:rsidRDefault="00FD5868">
      <w:pPr>
        <w:spacing w:after="140"/>
      </w:pPr>
      <w:r>
        <w:t>- Instabilità delle aste compresse (Wiki)</w:t>
      </w:r>
    </w:p>
    <w:p w:rsidR="00423802" w:rsidRDefault="00FD5868">
      <w:pPr>
        <w:spacing w:after="140"/>
      </w:pPr>
      <w:r>
        <w:t>- Sezione composta da ponte (Wiki)</w:t>
      </w:r>
    </w:p>
    <w:p w:rsidR="00423802" w:rsidRDefault="00FD5868">
      <w:pPr>
        <w:pStyle w:val="Titolo1"/>
        <w:keepNext/>
        <w:spacing w:after="140"/>
      </w:pPr>
      <w:bookmarkStart w:id="289" w:name="_Toc244160913"/>
      <w:r>
        <w:t>Taglio nel calcestruzzo armato e scelta del traliccio</w:t>
      </w:r>
      <w:bookmarkEnd w:id="289"/>
    </w:p>
    <w:p w:rsidR="00423802" w:rsidRDefault="00FD5868">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rsidR="00423802" w:rsidRDefault="00FD5868">
      <w:pPr>
        <w:pStyle w:val="Titolo2"/>
        <w:keepNext/>
        <w:spacing w:after="140"/>
      </w:pPr>
      <w:bookmarkStart w:id="290" w:name="_Toc244160914"/>
      <w:r>
        <w:t>Due meccanismi che devono resistere insieme</w:t>
      </w:r>
      <w:bookmarkEnd w:id="290"/>
    </w:p>
    <w:p w:rsidR="00423802" w:rsidRDefault="00FD5868">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rsidR="00423802" w:rsidRDefault="00FD5868">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rsidR="00423802" w:rsidRDefault="00FD5868">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rsidR="00423802" w:rsidRDefault="00FD5868">
      <w:pPr>
        <w:keepNext/>
        <w:spacing w:before="60" w:after="80"/>
        <w:ind w:left="255"/>
      </w:pPr>
      <m:oMathPara>
        <m:oMath>
          <m:sSub>
            <m:e>
              <m:r>
                <m:t>V</m:t>
              </m:r>
            </m:e>
            <m:sub>
              <m:r>
                <m:t>Rsd</m:t>
              </m:r>
            </m:sub>
          </m:sSub>
          <m:r>
            <m:t>=Ax</m:t>
          </m:r>
        </m:oMath>
      </m:oMathPara>
    </w:p>
    <w:p w:rsidR="00423802" w:rsidRDefault="00FD5868">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rsidR="00423802" w:rsidRDefault="00FD5868">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rsidR="00423802" w:rsidRDefault="00FD5868">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rsidR="00423802" w:rsidRDefault="00FD5868">
      <w:pPr>
        <w:pStyle w:val="Titolo2"/>
        <w:keepNext/>
        <w:spacing w:after="140"/>
      </w:pPr>
      <w:bookmarkStart w:id="291" w:name="_Toc244160915"/>
      <w:r>
        <w:t>Perché la scelta ottimale non è sempre quarantacinque gradi</w:t>
      </w:r>
      <w:bookmarkEnd w:id="291"/>
    </w:p>
    <w:p w:rsidR="00423802" w:rsidRDefault="00FD5868">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rsidR="00423802" w:rsidRDefault="00FD5868">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rsidR="00423802" w:rsidRDefault="00FD5868">
      <w:pPr>
        <w:pStyle w:val="Titolo2"/>
        <w:keepNext/>
        <w:spacing w:after="140"/>
      </w:pPr>
      <w:bookmarkStart w:id="292" w:name="_Toc244160916"/>
      <w:r>
        <w:t>Esempio numerico con due quantità di staffe</w:t>
      </w:r>
      <w:bookmarkEnd w:id="292"/>
    </w:p>
    <w:p w:rsidR="00423802" w:rsidRDefault="00FD5868">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423802">
        <w:trPr>
          <w:cantSplit/>
          <w:tblHeader/>
          <w:jc w:val="center"/>
        </w:trPr>
        <w:tc>
          <w:tcPr>
            <w:tcW w:w="283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VRd</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Due rami Ø8 ogni 200 mm</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100,53 mm²</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88,51 kN</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2,50</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221,28 kN</w:t>
            </w:r>
          </w:p>
        </w:tc>
      </w:tr>
      <w:tr w:rsidR="00423802">
        <w:trPr>
          <w:cantSplit/>
          <w:jc w:val="center"/>
        </w:trPr>
        <w:tc>
          <w:tcPr>
            <w:tcW w:w="2835" w:type="dxa"/>
            <w:tcMar>
              <w:top w:w="90" w:type="dxa"/>
              <w:left w:w="90" w:type="dxa"/>
              <w:bottom w:w="90" w:type="dxa"/>
              <w:right w:w="90" w:type="dxa"/>
            </w:tcMar>
            <w:vAlign w:val="center"/>
          </w:tcPr>
          <w:p w:rsidR="00423802" w:rsidRDefault="00FD5868">
            <w:pPr>
              <w:spacing w:before="20" w:after="20"/>
              <w:jc w:val="left"/>
            </w:pPr>
            <w:r>
              <w:rPr>
                <w:sz w:val="21"/>
              </w:rPr>
              <w:t>Due rami Ø10 ogni 100 mm</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157,08 mm²</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276,60 kN</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1,774</w:t>
            </w:r>
          </w:p>
        </w:tc>
        <w:tc>
          <w:tcPr>
            <w:tcW w:w="1701" w:type="dxa"/>
            <w:tcMar>
              <w:top w:w="90" w:type="dxa"/>
              <w:left w:w="90" w:type="dxa"/>
              <w:bottom w:w="90" w:type="dxa"/>
              <w:right w:w="90" w:type="dxa"/>
            </w:tcMar>
            <w:vAlign w:val="center"/>
          </w:tcPr>
          <w:p w:rsidR="00423802" w:rsidRDefault="00FD5868">
            <w:pPr>
              <w:spacing w:before="20" w:after="20"/>
              <w:jc w:val="center"/>
            </w:pPr>
            <w:r>
              <w:rPr>
                <w:sz w:val="21"/>
              </w:rPr>
              <w:t>circa 490,80 kN</w:t>
            </w:r>
          </w:p>
        </w:tc>
      </w:tr>
    </w:tbl>
    <w:p w:rsidR="00423802" w:rsidRDefault="00423802"/>
    <w:p w:rsidR="00423802" w:rsidRDefault="00FD5868">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rsidR="00423802" w:rsidRDefault="00FD5868">
      <w:pPr>
        <w:keepNext/>
        <w:spacing w:after="140"/>
      </w:pPr>
      <w:r>
        <w:rPr>
          <w:noProof/>
        </w:rPr>
        <w:drawing>
          <wp:inline distT="0" distB="0" distL="0" distR="0">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rsidR="00423802" w:rsidRDefault="00FD5868">
      <w:pPr>
        <w:pStyle w:val="Didascalia"/>
      </w:pPr>
      <w:r>
        <w:t>Resistenze di staffe e puntone al variare di cotangente theta per i due esempi</w:t>
      </w:r>
    </w:p>
    <w:p w:rsidR="00423802" w:rsidRDefault="00FD5868">
      <w:pPr>
        <w:pStyle w:val="Titolo2"/>
        <w:keepNext/>
        <w:spacing w:after="140"/>
      </w:pPr>
      <w:bookmarkStart w:id="293" w:name="_Toc244160917"/>
      <w:r>
        <w:t>Come leggere il risultato in ANTHEA</w:t>
      </w:r>
      <w:bookmarkEnd w:id="293"/>
    </w:p>
    <w:p w:rsidR="00423802" w:rsidRDefault="00FD5868">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rsidR="00423802" w:rsidRDefault="00FD5868">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rsidR="00423802" w:rsidRDefault="00FD5868">
      <w:pPr>
        <w:spacing w:after="140"/>
      </w:pPr>
      <w:r>
        <w:t>Fonte: NTC 2018, §4.1.2.3.5. Sviluppo algebrico, grafico ed esempi numerici di questa pagina sono redatti per ANTHEA.</w:t>
      </w:r>
    </w:p>
    <w:p w:rsidR="00423802" w:rsidRDefault="00FD5868">
      <w:pPr>
        <w:pStyle w:val="Titolo2"/>
        <w:keepNext/>
        <w:spacing w:after="140"/>
      </w:pPr>
      <w:bookmarkStart w:id="294" w:name="_Toc244160918"/>
      <w:r>
        <w:t>Proseguire nella Wiki</w:t>
      </w:r>
      <w:bookmarkEnd w:id="294"/>
    </w:p>
    <w:p w:rsidR="00423802" w:rsidRDefault="00FD5868">
      <w:pPr>
        <w:spacing w:after="140"/>
      </w:pPr>
      <w:r>
        <w:t>- Sezione in calcestruzzo armato (Wiki)</w:t>
      </w:r>
    </w:p>
    <w:p w:rsidR="00423802" w:rsidRDefault="00FD5868">
      <w:pPr>
        <w:pStyle w:val="Titolo1"/>
        <w:keepNext/>
        <w:spacing w:after="140"/>
      </w:pPr>
      <w:bookmarkStart w:id="295" w:name="_Toc244160919"/>
      <w:r>
        <w:t>Solette da ponte e percorso locale delle azioni</w:t>
      </w:r>
      <w:bookmarkEnd w:id="295"/>
    </w:p>
    <w:p w:rsidR="00423802" w:rsidRDefault="00FD5868">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rsidR="00423802" w:rsidRDefault="00FD5868">
      <w:pPr>
        <w:pStyle w:val="Titolo2"/>
        <w:keepNext/>
        <w:spacing w:after="140"/>
      </w:pPr>
      <w:bookmarkStart w:id="296" w:name="_Toc244160920"/>
      <w:r>
        <w:t>Piastra continua e mensola laterale</w:t>
      </w:r>
      <w:bookmarkEnd w:id="296"/>
    </w:p>
    <w:p w:rsidR="00423802" w:rsidRDefault="00FD5868">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rsidR="00423802" w:rsidRDefault="00FD5868">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rsidR="00423802" w:rsidRDefault="00FD5868">
      <w:pPr>
        <w:pStyle w:val="Titolo2"/>
        <w:keepNext/>
        <w:spacing w:after="140"/>
      </w:pPr>
      <w:bookmarkStart w:id="297" w:name="_Toc244160921"/>
      <w:r>
        <w:t>Esempio di controllo manuale dello sbalzo</w:t>
      </w:r>
      <w:bookmarkEnd w:id="297"/>
    </w:p>
    <w:p w:rsidR="00423802" w:rsidRDefault="00FD5868">
      <w:pPr>
        <w:spacing w:after="140"/>
      </w:pPr>
      <w:r>
        <w:t>Per una striscia idealizzata larga 1 m, sbalzo a = 1,20 m, carico lineare q = 8 kN/m e forza al bordo P = 30 kN, già riferiti alla stessa combinazione, l’equilibrio al vincolo fornisce:</w:t>
      </w:r>
    </w:p>
    <w:p w:rsidR="00423802" w:rsidRDefault="00FD5868">
      <w:pPr>
        <w:keepNext/>
        <w:spacing w:before="60" w:after="80"/>
        <w:ind w:left="255"/>
      </w:pPr>
      <m:oMathPara>
        <m:oMath>
          <m:r>
            <m:t>V=qa+P</m:t>
          </m:r>
        </m:oMath>
      </m:oMathPara>
    </w:p>
    <w:p w:rsidR="00423802" w:rsidRDefault="00FD5868">
      <w:pPr>
        <w:keepNext/>
        <w:spacing w:before="60" w:after="80"/>
        <w:ind w:left="255"/>
      </w:pPr>
      <m:oMathPara>
        <m:oMath>
          <m:r>
            <m:t>M=</m:t>
          </m:r>
          <m:f>
            <m:fPr>
              <m:type m:val="bar"/>
            </m:fPr>
            <m:num>
              <m:r>
                <m:t>q</m:t>
              </m:r>
              <m:sSup>
                <m:e>
                  <m:r>
                    <m:t>a</m:t>
                  </m:r>
                </m:e>
                <m:sup>
                  <m:r>
                    <m:t>2</m:t>
                  </m:r>
                </m:sup>
              </m:sSup>
            </m:num>
            <m:den>
              <m:r>
                <m:t>2</m:t>
              </m:r>
            </m:den>
          </m:f>
          <m:r>
            <m:t>+Pa</m:t>
          </m:r>
        </m:oMath>
      </m:oMathPara>
    </w:p>
    <w:p w:rsidR="00423802" w:rsidRDefault="00FD5868">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rsidR="00423802" w:rsidRDefault="00FD5868">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rsidR="00423802" w:rsidRDefault="00FD5868">
      <w:pPr>
        <w:pStyle w:val="Titolo2"/>
        <w:keepNext/>
        <w:spacing w:after="140"/>
      </w:pPr>
      <w:bookmarkStart w:id="298" w:name="_Toc244160922"/>
      <w:r>
        <w:t>Durabilità e dettagli che cambiano il calcolo</w:t>
      </w:r>
      <w:bookmarkEnd w:id="298"/>
    </w:p>
    <w:p w:rsidR="00423802" w:rsidRDefault="00FD5868">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rsidR="00423802" w:rsidRDefault="00FD5868">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rsidR="00423802" w:rsidRDefault="00FD5868">
      <w:pPr>
        <w:pStyle w:val="Titolo2"/>
        <w:keepNext/>
        <w:spacing w:after="140"/>
      </w:pPr>
      <w:bookmarkStart w:id="299" w:name="_Toc244160923"/>
      <w:r>
        <w:lastRenderedPageBreak/>
        <w:t>Proseguire nella Wiki</w:t>
      </w:r>
      <w:bookmarkEnd w:id="299"/>
    </w:p>
    <w:p w:rsidR="00423802" w:rsidRDefault="00FD5868">
      <w:pPr>
        <w:spacing w:after="140"/>
      </w:pPr>
      <w:r>
        <w:t>- Cos'è un ponte? (Wiki)</w:t>
      </w:r>
    </w:p>
    <w:p w:rsidR="00423802" w:rsidRDefault="00FD5868">
      <w:pPr>
        <w:spacing w:after="140"/>
      </w:pPr>
      <w:r>
        <w:t>- Taglio nel calcestruzzo armato e scelta del traliccio (Wiki)</w:t>
      </w:r>
    </w:p>
    <w:p w:rsidR="00423802" w:rsidRDefault="00FD5868">
      <w:pPr>
        <w:pStyle w:val="Titolo1"/>
        <w:keepNext/>
        <w:spacing w:after="140"/>
      </w:pPr>
      <w:bookmarkStart w:id="300" w:name="_Toc244160924"/>
      <w:r>
        <w:t>Travi metalliche da ponte fra montaggio fatica e sezione composta</w:t>
      </w:r>
      <w:bookmarkEnd w:id="300"/>
    </w:p>
    <w:p w:rsidR="00423802" w:rsidRDefault="00FD5868">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rsidR="00423802" w:rsidRDefault="00FD5868">
      <w:pPr>
        <w:pStyle w:val="Titolo2"/>
        <w:keepNext/>
        <w:spacing w:after="140"/>
      </w:pPr>
      <w:bookmarkStart w:id="301" w:name="_Toc244160925"/>
      <w:r>
        <w:t>Sommare le tensioni delle fasi</w:t>
      </w:r>
      <w:bookmarkEnd w:id="301"/>
    </w:p>
    <w:p w:rsidR="00423802" w:rsidRDefault="00FD5868">
      <w:pPr>
        <w:spacing w:after="140"/>
      </w:pPr>
      <w:r>
        <w:t>In un esempio elastico semplificato, la tensione nella stessa fibra d’acciaio si ricava sommando i contributi. W1 e W2 sono i moduli resistenti riferiti proprio a quella fibra e allo stesso materiale, con omogeneizzazione coerente.</w:t>
      </w:r>
    </w:p>
    <w:p w:rsidR="00423802" w:rsidRDefault="00FD5868">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rsidR="00423802" w:rsidRDefault="00FD5868">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rsidR="00423802" w:rsidRDefault="00FD5868">
      <w:pPr>
        <w:pStyle w:val="Titolo2"/>
        <w:keepNext/>
        <w:spacing w:after="140"/>
      </w:pPr>
      <w:bookmarkStart w:id="302" w:name="_Toc244160926"/>
      <w:r>
        <w:t>Stabilità durante il getto</w:t>
      </w:r>
      <w:bookmarkEnd w:id="302"/>
    </w:p>
    <w:p w:rsidR="00423802" w:rsidRDefault="00FD5868">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rsidR="00423802" w:rsidRDefault="00FD5868">
      <w:pPr>
        <w:pStyle w:val="Titolo2"/>
        <w:keepNext/>
        <w:spacing w:after="140"/>
      </w:pPr>
      <w:bookmarkStart w:id="303" w:name="_Toc244160927"/>
      <w:r>
        <w:t>La fatica è sensibile al dettaglio</w:t>
      </w:r>
      <w:bookmarkEnd w:id="303"/>
    </w:p>
    <w:p w:rsidR="00423802" w:rsidRDefault="00FD5868">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rsidR="00423802" w:rsidRDefault="00FD5868">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rsidR="00423802" w:rsidRDefault="00FD5868">
      <w:pPr>
        <w:spacing w:after="140"/>
      </w:pPr>
      <w:r>
        <w:t>Esempio numerico originale.</w:t>
      </w:r>
    </w:p>
    <w:p w:rsidR="00423802" w:rsidRDefault="00FD5868">
      <w:pPr>
        <w:pStyle w:val="Titolo2"/>
        <w:keepNext/>
        <w:spacing w:after="140"/>
      </w:pPr>
      <w:bookmarkStart w:id="304" w:name="_Toc244160928"/>
      <w:r>
        <w:t>Proseguire nella Wiki</w:t>
      </w:r>
      <w:bookmarkEnd w:id="304"/>
    </w:p>
    <w:p w:rsidR="00423802" w:rsidRDefault="00FD5868">
      <w:pPr>
        <w:spacing w:after="140"/>
      </w:pPr>
      <w:r>
        <w:t>- Sezione composta da ponte (Wiki)</w:t>
      </w:r>
    </w:p>
    <w:p w:rsidR="00423802" w:rsidRDefault="00FD5868">
      <w:pPr>
        <w:spacing w:after="140"/>
      </w:pPr>
      <w:r>
        <w:t>- Instabilità delle aste compresse (Wiki)</w:t>
      </w:r>
    </w:p>
    <w:p w:rsidR="00423802" w:rsidRDefault="00FD5868">
      <w:pPr>
        <w:pStyle w:val="Titolo1"/>
        <w:keepNext/>
        <w:spacing w:after="140"/>
      </w:pPr>
      <w:bookmarkStart w:id="305" w:name="_Toc244160929"/>
      <w:r>
        <w:t>Precompressione delle travi da ponte e perdite nel tempo</w:t>
      </w:r>
      <w:bookmarkEnd w:id="305"/>
    </w:p>
    <w:p w:rsidR="00423802" w:rsidRDefault="00FD5868">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rsidR="00423802" w:rsidRDefault="00FD5868">
      <w:pPr>
        <w:pStyle w:val="Titolo2"/>
        <w:keepNext/>
        <w:spacing w:after="140"/>
      </w:pPr>
      <w:bookmarkStart w:id="306" w:name="_Toc244160930"/>
      <w:r>
        <w:t>Equilibrio della sezione non fessurata</w:t>
      </w:r>
      <w:bookmarkEnd w:id="306"/>
    </w:p>
    <w:p w:rsidR="00423802" w:rsidRDefault="00FD5868">
      <w:pPr>
        <w:spacing w:after="140"/>
      </w:pPr>
      <w:r>
        <w:t>Si considera una sezione simmetrica, compressione positiva, cavo sotto il baricentro con eccentricità e positiva e momento esterno M positivo che comprime la fibra superiore. Nell’ipotesi elastica non fessurata:</w:t>
      </w:r>
    </w:p>
    <w:p w:rsidR="00423802" w:rsidRDefault="00FD5868">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rsidR="00423802" w:rsidRDefault="00FD5868">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rsidR="00423802" w:rsidRDefault="00FD5868">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rsidR="00423802" w:rsidRDefault="00FD5868">
      <w:pPr>
        <w:pStyle w:val="Titolo2"/>
        <w:keepNext/>
        <w:spacing w:after="140"/>
      </w:pPr>
      <w:bookmarkStart w:id="307" w:name="_Toc244160931"/>
      <w:r>
        <w:t>Perdite immediate e differite</w:t>
      </w:r>
      <w:bookmarkEnd w:id="307"/>
    </w:p>
    <w:p w:rsidR="00423802" w:rsidRDefault="00FD5868">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rsidR="00423802" w:rsidRDefault="00FD5868">
      <w:pPr>
        <w:pStyle w:val="Titolo2"/>
        <w:keepNext/>
        <w:spacing w:after="140"/>
      </w:pPr>
      <w:bookmarkStart w:id="308" w:name="_Toc244160932"/>
      <w:r>
        <w:t>Controlli oltre la tensione longitudinale</w:t>
      </w:r>
      <w:bookmarkEnd w:id="308"/>
    </w:p>
    <w:p w:rsidR="00423802" w:rsidRDefault="00FD5868">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rsidR="00423802" w:rsidRDefault="00FD5868">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rsidR="00423802" w:rsidRDefault="00FD5868">
      <w:pPr>
        <w:pStyle w:val="Titolo2"/>
        <w:keepNext/>
        <w:spacing w:after="140"/>
      </w:pPr>
      <w:bookmarkStart w:id="309" w:name="_Toc244160933"/>
      <w:r>
        <w:t>Proseguire nella Wiki</w:t>
      </w:r>
      <w:bookmarkEnd w:id="309"/>
    </w:p>
    <w:p w:rsidR="00423802" w:rsidRDefault="00FD5868">
      <w:pPr>
        <w:spacing w:after="140"/>
      </w:pPr>
      <w:r>
        <w:t>- Cos'è un ponte? (Wiki)</w:t>
      </w:r>
    </w:p>
    <w:p w:rsidR="00423802" w:rsidRDefault="00FD5868">
      <w:pPr>
        <w:spacing w:after="140"/>
      </w:pPr>
      <w:r>
        <w:t>- Calcestruzzo armature e copriferro (Wiki)</w:t>
      </w:r>
    </w:p>
    <w:p w:rsidR="00423802" w:rsidRDefault="00FD5868">
      <w:pPr>
        <w:pStyle w:val="Titolo1"/>
        <w:keepNext/>
        <w:spacing w:after="140"/>
      </w:pPr>
      <w:bookmarkStart w:id="310" w:name="_Toc244160934"/>
      <w:r>
        <w:t>Cassoni sottili torsione uniforme e distorsione</w:t>
      </w:r>
      <w:bookmarkEnd w:id="310"/>
    </w:p>
    <w:p w:rsidR="00423802" w:rsidRDefault="00FD5868">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rsidR="00423802" w:rsidRDefault="00FD5868">
      <w:pPr>
        <w:pStyle w:val="Titolo2"/>
        <w:keepNext/>
        <w:spacing w:after="140"/>
      </w:pPr>
      <w:bookmarkStart w:id="311" w:name="_Toc244160935"/>
      <w:r>
        <w:t>Modello di una cella chiusa sottile</w:t>
      </w:r>
      <w:bookmarkEnd w:id="311"/>
    </w:p>
    <w:p w:rsidR="00423802" w:rsidRDefault="00FD5868">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rsidR="00423802" w:rsidRDefault="00FD5868">
      <w:pPr>
        <w:keepNext/>
        <w:spacing w:before="60" w:after="80"/>
        <w:ind w:left="255"/>
      </w:pPr>
      <m:oMathPara>
        <m:oMath>
          <m:r>
            <m:t>q=</m:t>
          </m:r>
          <m:f>
            <m:fPr>
              <m:type m:val="bar"/>
            </m:fPr>
            <m:num>
              <m:r>
                <m:t>T</m:t>
              </m:r>
            </m:num>
            <m:den>
              <m:r>
                <m:t>2</m:t>
              </m:r>
              <m:sSub>
                <m:e>
                  <m:r>
                    <m:t>A</m:t>
                  </m:r>
                </m:e>
                <m:sub>
                  <m:r>
                    <m:t>m</m:t>
                  </m:r>
                </m:sub>
              </m:sSub>
            </m:den>
          </m:f>
        </m:oMath>
      </m:oMathPara>
    </w:p>
    <w:p w:rsidR="00423802" w:rsidRDefault="00FD5868">
      <w:pPr>
        <w:keepNext/>
        <w:spacing w:before="60" w:after="80"/>
        <w:ind w:left="255"/>
      </w:pPr>
      <m:oMathPara>
        <m:oMath>
          <m:r>
            <m:t>τ=</m:t>
          </m:r>
          <m:f>
            <m:fPr>
              <m:type m:val="bar"/>
            </m:fPr>
            <m:num>
              <m:r>
                <m:t>q</m:t>
              </m:r>
            </m:num>
            <m:den>
              <m:r>
                <m:t>t</m:t>
              </m:r>
            </m:den>
          </m:f>
        </m:oMath>
      </m:oMathPara>
    </w:p>
    <w:p w:rsidR="00423802" w:rsidRDefault="00FD5868">
      <w:pPr>
        <w:keepNext/>
        <w:spacing w:before="60" w:after="80"/>
        <w:ind w:left="255"/>
      </w:pPr>
      <m:oMathPara>
        <m:oMath>
          <m:r>
            <m:t>J=</m:t>
          </m:r>
          <m:f>
            <m:fPr>
              <m:type m:val="bar"/>
            </m:fPr>
            <m:num>
              <m:r>
                <m:t>4</m:t>
              </m:r>
              <m:sSubSup>
                <m:e>
                  <m:r>
                    <m:t>A</m:t>
                  </m:r>
                </m:e>
                <m:sub>
                  <m:r>
                    <m:t>m</m:t>
                  </m:r>
                </m:sub>
                <m:sup>
                  <m:r>
                    <m:t>2</m:t>
                  </m:r>
                </m:sup>
              </m:sSubSup>
            </m:num>
            <m:den>
              <m:r>
                <m:t>∮ds/t</m:t>
              </m:r>
            </m:den>
          </m:f>
        </m:oMath>
      </m:oMathPara>
    </w:p>
    <w:p w:rsidR="00423802" w:rsidRDefault="00FD5868">
      <w:pPr>
        <w:keepNext/>
        <w:spacing w:before="60" w:after="80"/>
        <w:ind w:left="255"/>
      </w:pPr>
      <m:oMathPara>
        <m:oMath>
          <m:f>
            <m:fPr>
              <m:type m:val="bar"/>
            </m:fPr>
            <m:num>
              <m:r>
                <m:t>dθ</m:t>
              </m:r>
            </m:num>
            <m:den>
              <m:r>
                <m:t>dx</m:t>
              </m:r>
            </m:den>
          </m:f>
          <m:r>
            <m:t>=</m:t>
          </m:r>
          <m:f>
            <m:fPr>
              <m:type m:val="bar"/>
            </m:fPr>
            <m:num>
              <m:r>
                <m:t>T</m:t>
              </m:r>
            </m:num>
            <m:den>
              <m:r>
                <m:t>GJ</m:t>
              </m:r>
            </m:den>
          </m:f>
        </m:oMath>
      </m:oMathPara>
    </w:p>
    <w:p w:rsidR="00423802" w:rsidRDefault="00FD5868">
      <w:pPr>
        <w:spacing w:after="140"/>
      </w:pPr>
      <w:r>
        <w:t>J è la costante torsionale, non il momento polare di inerzia utilizzabile indistintamente per ogni forma. Per celle multiple occorre imporre anche la compatibilità delle rotazioni e trattare i flussi sulle pareti condivise.</w:t>
      </w:r>
    </w:p>
    <w:p w:rsidR="00423802" w:rsidRDefault="00FD5868">
      <w:pPr>
        <w:pStyle w:val="Titolo2"/>
        <w:keepNext/>
        <w:spacing w:after="140"/>
      </w:pPr>
      <w:bookmarkStart w:id="312" w:name="_Toc244160936"/>
      <w:r>
        <w:t>Esempio con unità coerenti</w:t>
      </w:r>
      <w:bookmarkEnd w:id="312"/>
    </w:p>
    <w:p w:rsidR="00423802" w:rsidRDefault="00FD5868">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rsidR="00423802" w:rsidRDefault="00FD5868">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rsidR="00423802" w:rsidRDefault="00FD5868">
      <w:pPr>
        <w:pStyle w:val="Titolo2"/>
        <w:keepNext/>
        <w:spacing w:after="140"/>
      </w:pPr>
      <w:bookmarkStart w:id="313" w:name="_Toc244160937"/>
      <w:r>
        <w:t>Che cosa fanno diaframmi e irrigidimenti</w:t>
      </w:r>
      <w:bookmarkEnd w:id="313"/>
    </w:p>
    <w:p w:rsidR="00423802" w:rsidRDefault="00FD5868">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rsidR="00423802" w:rsidRDefault="00FD5868">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rsidR="00423802" w:rsidRDefault="00FD5868">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rsidR="00423802" w:rsidRDefault="00FD5868">
      <w:pPr>
        <w:pStyle w:val="Titolo2"/>
        <w:keepNext/>
        <w:spacing w:after="140"/>
      </w:pPr>
      <w:bookmarkStart w:id="314" w:name="_Toc244160938"/>
      <w:r>
        <w:t>Proseguire nella Wiki</w:t>
      </w:r>
      <w:bookmarkEnd w:id="314"/>
    </w:p>
    <w:p w:rsidR="00423802" w:rsidRDefault="00FD5868">
      <w:pPr>
        <w:spacing w:after="140"/>
      </w:pPr>
      <w:r>
        <w:t>- Cos'è un ponte? (Wiki)</w:t>
      </w:r>
    </w:p>
    <w:p w:rsidR="00423802" w:rsidRDefault="00FD5868">
      <w:pPr>
        <w:spacing w:after="140"/>
      </w:pPr>
      <w:r>
        <w:t>- Elementi Beam (Wiki)</w:t>
      </w:r>
    </w:p>
    <w:p w:rsidR="00423802" w:rsidRDefault="00FD5868">
      <w:pPr>
        <w:pStyle w:val="Titolo1"/>
        <w:keepNext/>
        <w:spacing w:after="140"/>
      </w:pPr>
      <w:bookmarkStart w:id="315" w:name="_Toc244160939"/>
      <w:r>
        <w:t>Stralli equilibrio rigidezza geometrica e vibrazioni</w:t>
      </w:r>
      <w:bookmarkEnd w:id="315"/>
    </w:p>
    <w:p w:rsidR="00423802" w:rsidRDefault="00FD5868">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rsidR="00423802" w:rsidRDefault="00FD5868">
      <w:pPr>
        <w:pStyle w:val="Titolo2"/>
        <w:keepNext/>
        <w:spacing w:after="140"/>
      </w:pPr>
      <w:bookmarkStart w:id="316" w:name="_Toc244160940"/>
      <w:r>
        <w:t>Inclinazione e azioni sull’impalcato</w:t>
      </w:r>
      <w:bookmarkEnd w:id="316"/>
    </w:p>
    <w:p w:rsidR="00423802" w:rsidRDefault="00FD5868">
      <w:pPr>
        <w:spacing w:after="140"/>
      </w:pPr>
      <w:r>
        <w:t xml:space="preserve">Per un cavo rettilineo ideale inclinato di </w:t>
      </w:r>
      <w:r>
        <w:rPr>
          <w:rFonts w:ascii="Calibri" w:eastAsia="Calibri" w:hAnsi="Calibri" w:cs="Calibri"/>
        </w:rPr>
        <w:t>α</w:t>
      </w:r>
      <w:r>
        <w:t xml:space="preserve"> rispetto all’orizzontale:</w:t>
      </w:r>
    </w:p>
    <w:p w:rsidR="00423802" w:rsidRDefault="00FD5868">
      <w:pPr>
        <w:keepNext/>
        <w:spacing w:before="60" w:after="80"/>
        <w:ind w:left="255"/>
      </w:pPr>
      <m:oMathPara>
        <m:oMath>
          <m:r>
            <m:t>T=</m:t>
          </m:r>
          <m:f>
            <m:fPr>
              <m:type m:val="bar"/>
            </m:fPr>
            <m:num>
              <m:r>
                <m:t>V</m:t>
              </m:r>
            </m:num>
            <m:den>
              <m:r>
                <m:rPr>
                  <m:sty m:val="p"/>
                </m:rPr>
                <m:t>sin</m:t>
              </m:r>
              <m:r>
                <m:t>α</m:t>
              </m:r>
            </m:den>
          </m:f>
        </m:oMath>
      </m:oMathPara>
    </w:p>
    <w:p w:rsidR="00423802" w:rsidRDefault="00FD5868">
      <w:pPr>
        <w:keepNext/>
        <w:spacing w:before="60" w:after="80"/>
        <w:ind w:left="255"/>
      </w:pPr>
      <m:oMathPara>
        <m:oMath>
          <m:r>
            <m:t>H=V</m:t>
          </m:r>
          <m:r>
            <m:rPr>
              <m:sty m:val="p"/>
            </m:rPr>
            <m:t>cot</m:t>
          </m:r>
          <m:r>
            <m:t>α</m:t>
          </m:r>
        </m:oMath>
      </m:oMathPara>
    </w:p>
    <w:p w:rsidR="00423802" w:rsidRDefault="00FD5868">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rsidR="00423802" w:rsidRDefault="00FD5868">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rsidR="00423802" w:rsidRDefault="00FD5868">
      <w:pPr>
        <w:pStyle w:val="Titolo2"/>
        <w:keepNext/>
        <w:spacing w:after="140"/>
      </w:pPr>
      <w:bookmarkStart w:id="317" w:name="_Toc244160941"/>
      <w:r>
        <w:t>Un ordine di grandezza dinamico</w:t>
      </w:r>
      <w:bookmarkEnd w:id="317"/>
    </w:p>
    <w:p w:rsidR="00423802" w:rsidRDefault="00FD5868">
      <w:pPr>
        <w:spacing w:after="140"/>
      </w:pPr>
      <w:r>
        <w:t xml:space="preserve">Per la corda tesa ideale con massa lineare </w:t>
      </w:r>
      <w:r>
        <w:rPr>
          <w:rFonts w:ascii="Calibri" w:eastAsia="Calibri" w:hAnsi="Calibri" w:cs="Calibri"/>
        </w:rPr>
        <w:t>μ</w:t>
      </w:r>
      <w:r>
        <w:t xml:space="preserve"> e trazione uniforme T, la prima frequenza è:</w:t>
      </w:r>
    </w:p>
    <w:p w:rsidR="00423802" w:rsidRDefault="00FD5868">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rsidR="00423802" w:rsidRDefault="00FD5868">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rsidR="00423802" w:rsidRDefault="00FD5868">
      <w:pPr>
        <w:pStyle w:val="Titolo2"/>
        <w:keepNext/>
        <w:spacing w:after="140"/>
      </w:pPr>
      <w:bookmarkStart w:id="318" w:name="_Toc244160942"/>
      <w:r>
        <w:t>Vibrazioni e manutenzione</w:t>
      </w:r>
      <w:bookmarkEnd w:id="318"/>
    </w:p>
    <w:p w:rsidR="00423802" w:rsidRDefault="00FD5868">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rsidR="00423802" w:rsidRDefault="00FD5868">
      <w:pPr>
        <w:spacing w:after="140"/>
      </w:pPr>
      <w:r>
        <w:t>ANTHEA non calcola attualmente l’equilibrio non lineare o la dinamica di un sistema di stralli.</w:t>
      </w:r>
    </w:p>
    <w:p w:rsidR="00423802" w:rsidRDefault="00FD5868">
      <w:pPr>
        <w:pStyle w:val="Titolo2"/>
        <w:keepNext/>
        <w:spacing w:after="140"/>
      </w:pPr>
      <w:bookmarkStart w:id="319" w:name="_Toc244160943"/>
      <w:r>
        <w:t>Proseguire nella Wiki</w:t>
      </w:r>
      <w:bookmarkEnd w:id="319"/>
    </w:p>
    <w:p w:rsidR="00423802" w:rsidRDefault="00FD5868">
      <w:pPr>
        <w:spacing w:after="140"/>
      </w:pPr>
      <w:r>
        <w:t>- Cos'è un ponte? (Wiki)</w:t>
      </w:r>
    </w:p>
    <w:p w:rsidR="00423802" w:rsidRDefault="00FD5868">
      <w:pPr>
        <w:spacing w:after="140"/>
      </w:pPr>
      <w:r>
        <w:t>- Dinamica e sisma del modello (Wiki)</w:t>
      </w:r>
    </w:p>
    <w:p w:rsidR="00423802" w:rsidRDefault="00FD5868">
      <w:pPr>
        <w:pStyle w:val="Titolo1"/>
        <w:keepNext/>
        <w:spacing w:after="140"/>
      </w:pPr>
      <w:bookmarkStart w:id="320" w:name="_Toc244160944"/>
      <w:r>
        <w:t>Freccia controfreccia temperatura e appoggi dei ponti</w:t>
      </w:r>
      <w:bookmarkEnd w:id="320"/>
    </w:p>
    <w:p w:rsidR="00423802" w:rsidRDefault="00FD5868">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rsidR="00423802" w:rsidRDefault="00FD5868">
      <w:pPr>
        <w:pStyle w:val="Titolo2"/>
        <w:keepNext/>
        <w:spacing w:after="140"/>
      </w:pPr>
      <w:bookmarkStart w:id="321" w:name="_Toc244160945"/>
      <w:r>
        <w:t>Sensibilità alla luce</w:t>
      </w:r>
      <w:bookmarkEnd w:id="321"/>
    </w:p>
    <w:p w:rsidR="00423802" w:rsidRDefault="00FD5868">
      <w:pPr>
        <w:spacing w:after="140"/>
      </w:pPr>
      <w:r>
        <w:t>Per una trave prismatica semplicemente appoggiata, piccole deformazioni, EI costante e carico uniforme q, la freccia in mezzeria è:</w:t>
      </w:r>
    </w:p>
    <w:p w:rsidR="00423802" w:rsidRDefault="00FD5868">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rsidR="00423802" w:rsidRDefault="00FD5868">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rsidR="00423802" w:rsidRDefault="00FD5868">
      <w:pPr>
        <w:pStyle w:val="Titolo2"/>
        <w:keepNext/>
        <w:spacing w:after="140"/>
      </w:pPr>
      <w:bookmarkStart w:id="322" w:name="_Toc244160946"/>
      <w:r>
        <w:t>Movimento termico e schema dei vincoli</w:t>
      </w:r>
      <w:bookmarkEnd w:id="322"/>
    </w:p>
    <w:p w:rsidR="00423802" w:rsidRDefault="00FD5868">
      <w:pPr>
        <w:spacing w:after="140"/>
      </w:pPr>
      <w:r>
        <w:t>Una variazione uniforme della temperatura produce, in assenza di impedimenti:</w:t>
      </w:r>
    </w:p>
    <w:p w:rsidR="00423802" w:rsidRDefault="00FD5868">
      <w:pPr>
        <w:keepNext/>
        <w:spacing w:before="60" w:after="80"/>
        <w:ind w:left="255"/>
      </w:pPr>
      <m:oMathPara>
        <m:oMath>
          <m:r>
            <m:t>ΔL=αLΔT</m:t>
          </m:r>
        </m:oMath>
      </m:oMathPara>
    </w:p>
    <w:p w:rsidR="00423802" w:rsidRDefault="00FD5868">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rsidR="00423802" w:rsidRDefault="00FD5868">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rsidR="00423802" w:rsidRDefault="00FD5868">
      <w:pPr>
        <w:pStyle w:val="Titolo2"/>
        <w:keepNext/>
        <w:spacing w:after="140"/>
      </w:pPr>
      <w:bookmarkStart w:id="323" w:name="_Toc244160947"/>
      <w:r>
        <w:t>Appoggi e costruzione</w:t>
      </w:r>
      <w:bookmarkEnd w:id="323"/>
    </w:p>
    <w:p w:rsidR="00423802" w:rsidRDefault="00FD5868">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rsidR="00423802" w:rsidRDefault="00FD5868">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rsidR="00423802" w:rsidRDefault="00FD5868">
      <w:pPr>
        <w:spacing w:after="140"/>
      </w:pPr>
      <w:r>
        <w:t>In ANTHEA le fasi della sezione composta aiutano a organizzare azioni e rigidezze. L’esempio di Bridge Design va letto con i propri limiti: non rappresenta un progetto completo di appoggi o giunti. Fonti: NTC 2018, §§5.1.4.5 e 5.1.4.7.</w:t>
      </w:r>
    </w:p>
    <w:p w:rsidR="00423802" w:rsidRDefault="00FD5868">
      <w:pPr>
        <w:pStyle w:val="Titolo2"/>
        <w:keepNext/>
        <w:spacing w:after="140"/>
      </w:pPr>
      <w:bookmarkStart w:id="324" w:name="_Toc244160948"/>
      <w:r>
        <w:t>Proseguire nella Wiki</w:t>
      </w:r>
      <w:bookmarkEnd w:id="324"/>
    </w:p>
    <w:p w:rsidR="00423802" w:rsidRDefault="00FD5868">
      <w:pPr>
        <w:spacing w:after="140"/>
      </w:pPr>
      <w:r>
        <w:t>- Cos'è un ponte? (Wiki)</w:t>
      </w:r>
    </w:p>
    <w:p w:rsidR="00423802" w:rsidRDefault="00FD5868">
      <w:pPr>
        <w:spacing w:after="140"/>
      </w:pPr>
      <w:r>
        <w:t>- Travi metalliche da ponte fra montaggio fatica e sezione composta (Wiki)</w:t>
      </w:r>
    </w:p>
    <w:p w:rsidR="00423802" w:rsidRDefault="00FD5868">
      <w:pPr>
        <w:pStyle w:val="Titolo1"/>
        <w:keepNext/>
        <w:spacing w:after="140"/>
      </w:pPr>
      <w:bookmarkStart w:id="325" w:name="_Toc244160949"/>
      <w:r>
        <w:t>Biblioteca tecnica lezioni con esempi svolti</w:t>
      </w:r>
      <w:bookmarkEnd w:id="325"/>
    </w:p>
    <w:p w:rsidR="00423802" w:rsidRDefault="00FD5868">
      <w:pPr>
        <w:spacing w:after="140"/>
      </w:pPr>
      <w:r>
        <w:t>La biblioteca raccoglie le lezioni tecniche di ANTHEA su geotecnica, calcestruzzo armato e ponti. Ogni pagina sviluppa esempi numerici originali e dichiara ipotesi, unità, limiti e funzioni effettivamente disponibili nei moduli.</w:t>
      </w:r>
    </w:p>
    <w:p w:rsidR="00423802" w:rsidRDefault="00FD5868">
      <w:pPr>
        <w:pStyle w:val="Titolo2"/>
        <w:keepNext/>
        <w:spacing w:after="140"/>
      </w:pPr>
      <w:bookmarkStart w:id="326" w:name="_Toc244160950"/>
      <w:r>
        <w:lastRenderedPageBreak/>
        <w:t>Nuove lezioni con esempi svolti</w:t>
      </w:r>
      <w:bookmarkEnd w:id="326"/>
    </w:p>
    <w:p w:rsidR="00423802" w:rsidRDefault="00FD5868">
      <w:pPr>
        <w:spacing w:after="140"/>
      </w:pPr>
      <w:r>
        <w:t>- Dalle indagini geotecniche ai parametri del modello (Wiki)</w:t>
      </w:r>
    </w:p>
    <w:p w:rsidR="00423802" w:rsidRDefault="00FD5868">
      <w:pPr>
        <w:spacing w:after="140"/>
      </w:pPr>
      <w:r>
        <w:t>- Cedimenti edometrici tempi di consolidazione e drenaggi (Wiki)</w:t>
      </w:r>
    </w:p>
    <w:p w:rsidR="00423802" w:rsidRDefault="00FD5868">
      <w:pPr>
        <w:spacing w:after="140"/>
      </w:pPr>
      <w:r>
        <w:t>- Profilo di velocità risposta locale e liquefazione (Wiki)</w:t>
      </w:r>
    </w:p>
    <w:p w:rsidR="00423802" w:rsidRDefault="00FD5868">
      <w:pPr>
        <w:spacing w:after="140"/>
      </w:pPr>
      <w:r>
        <w:t>- Pali in gruppo interazione e rigidezza della fondazione (Wiki)</w:t>
      </w:r>
    </w:p>
    <w:p w:rsidR="00423802" w:rsidRDefault="00FD5868">
      <w:pPr>
        <w:spacing w:after="140"/>
      </w:pPr>
      <w:r>
        <w:t>- Muri di sostegno metodi disponibili e perimetro del modello (Wiki)</w:t>
      </w:r>
    </w:p>
    <w:p w:rsidR="00423802" w:rsidRDefault="00FD5868">
      <w:pPr>
        <w:spacing w:after="140"/>
      </w:pPr>
      <w:r>
        <w:t>- Ripercorrere un esempio strutturale con controlli indipendenti (Wiki)</w:t>
      </w:r>
    </w:p>
    <w:p w:rsidR="00423802" w:rsidRDefault="00FD5868">
      <w:pPr>
        <w:spacing w:after="140"/>
      </w:pPr>
      <w:r>
        <w:t>- Taglio nel calcestruzzo armato e scelta del traliccio (Wiki)</w:t>
      </w:r>
    </w:p>
    <w:p w:rsidR="00423802" w:rsidRDefault="00FD5868">
      <w:pPr>
        <w:spacing w:after="140"/>
      </w:pPr>
      <w:r>
        <w:t>- Solette da ponte e percorso locale delle azioni (Wiki)</w:t>
      </w:r>
    </w:p>
    <w:p w:rsidR="00423802" w:rsidRDefault="00FD5868">
      <w:pPr>
        <w:spacing w:after="140"/>
      </w:pPr>
      <w:r>
        <w:t>- Travi metalliche da ponte fra montaggio fatica e sezione composta (Wiki)</w:t>
      </w:r>
    </w:p>
    <w:p w:rsidR="00423802" w:rsidRDefault="00FD5868">
      <w:pPr>
        <w:spacing w:after="140"/>
      </w:pPr>
      <w:r>
        <w:t>- Precompressione delle travi da ponte e perdite nel tempo (Wiki)</w:t>
      </w:r>
    </w:p>
    <w:p w:rsidR="00423802" w:rsidRDefault="00FD5868">
      <w:pPr>
        <w:spacing w:after="140"/>
      </w:pPr>
      <w:r>
        <w:t>- Cassoni sottili torsione uniforme e distorsione (Wiki)</w:t>
      </w:r>
    </w:p>
    <w:p w:rsidR="00423802" w:rsidRDefault="00FD5868">
      <w:pPr>
        <w:spacing w:after="140"/>
      </w:pPr>
      <w:r>
        <w:t>- Stralli equilibrio rigidezza geometrica e vibrazioni (Wiki)</w:t>
      </w:r>
    </w:p>
    <w:p w:rsidR="00423802" w:rsidRDefault="00FD5868">
      <w:pPr>
        <w:spacing w:after="140"/>
      </w:pPr>
      <w:r>
        <w:t>- Freccia controfreccia temperatura e appoggi dei ponti (Wiki)</w:t>
      </w:r>
    </w:p>
    <w:p w:rsidR="00423802" w:rsidRDefault="00FD5868">
      <w:pPr>
        <w:pStyle w:val="Titolo2"/>
        <w:keepNext/>
        <w:spacing w:after="140"/>
      </w:pPr>
      <w:bookmarkStart w:id="327" w:name="_Toc244160951"/>
      <w:r>
        <w:t>Come confrontare le fonti</w:t>
      </w:r>
      <w:bookmarkEnd w:id="327"/>
    </w:p>
    <w:p w:rsidR="00423802" w:rsidRDefault="00FD5868">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rsidR="00423802" w:rsidRDefault="00FD5868">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rsidR="00423802" w:rsidRDefault="00FD5868">
      <w:pPr>
        <w:pStyle w:val="Titolo2"/>
        <w:keepNext/>
        <w:spacing w:after="140"/>
      </w:pPr>
      <w:bookmarkStart w:id="328" w:name="_Toc244160952"/>
      <w:r>
        <w:t>Proseguire nella Wiki</w:t>
      </w:r>
      <w:bookmarkEnd w:id="328"/>
    </w:p>
    <w:p w:rsidR="00423802" w:rsidRDefault="00FD5868">
      <w:pPr>
        <w:spacing w:after="140"/>
      </w:pPr>
      <w:r>
        <w:t>- Tracciabilità, fonti e archivio (Wiki)</w:t>
      </w:r>
    </w:p>
    <w:p w:rsidR="00423802" w:rsidRDefault="00FD5868">
      <w:pPr>
        <w:spacing w:after="140"/>
      </w:pPr>
      <w:r>
        <w:t>- Esempi trasversali e lettura critica (Wiki)</w:t>
      </w:r>
    </w:p>
    <w:p w:rsidR="00423802" w:rsidRDefault="00FD5868">
      <w:pPr>
        <w:pStyle w:val="Titolo1"/>
        <w:keepNext/>
        <w:spacing w:after="140"/>
      </w:pPr>
      <w:bookmarkStart w:id="329" w:name="_Toc244160953"/>
      <w:r>
        <w:t>Fondazioni superficiali</w:t>
      </w:r>
      <w:bookmarkEnd w:id="329"/>
    </w:p>
    <w:p w:rsidR="00423802" w:rsidRDefault="00FD5868">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rsidR="00423802" w:rsidRDefault="00FD5868">
      <w:pPr>
        <w:pStyle w:val="Titolo2"/>
        <w:keepNext/>
        <w:spacing w:after="140"/>
      </w:pPr>
      <w:bookmarkStart w:id="330" w:name="_Toc244160954"/>
      <w:r>
        <w:t>Convenzioni e area efficace</w:t>
      </w:r>
      <w:bookmarkEnd w:id="330"/>
    </w:p>
    <w:p w:rsidR="00423802" w:rsidRDefault="00FD5868">
      <w:pPr>
        <w:keepNext/>
        <w:spacing w:after="140"/>
      </w:pPr>
      <w:r>
        <w:rPr>
          <w:noProof/>
        </w:rPr>
        <w:drawing>
          <wp:inline distT="0" distB="0" distL="0" distR="0">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rsidR="00423802" w:rsidRDefault="00FD5868">
      <w:pPr>
        <w:pStyle w:val="Didascalia"/>
      </w:pPr>
      <w:r>
        <w:t>Fondazione superficiale e convenzioni delle azioni nei due assi. Schema originale ANTHEA.</w:t>
      </w:r>
    </w:p>
    <w:p w:rsidR="00423802" w:rsidRDefault="00FD5868">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rsidR="00423802" w:rsidRDefault="00FD5868">
      <w:pPr>
        <w:keepNext/>
        <w:spacing w:before="60" w:after="80"/>
        <w:ind w:left="255"/>
      </w:pPr>
      <m:oMathPara>
        <m:oMath>
          <m:sSub>
            <m:e>
              <m:r>
                <m:t>e</m:t>
              </m:r>
            </m:e>
            <m:sub>
              <m:r>
                <m:t>x</m:t>
              </m:r>
            </m:sub>
          </m:sSub>
          <m:r>
            <m:t>=</m:t>
          </m:r>
          <m:sSub>
            <m:e>
              <m:r>
                <m:t>M</m:t>
              </m:r>
            </m:e>
            <m:sub>
              <m:r>
                <m:t>y</m:t>
              </m:r>
            </m:sub>
          </m:sSub>
          <m:r>
            <m:t>/N</m:t>
          </m:r>
        </m:oMath>
      </m:oMathPara>
    </w:p>
    <w:p w:rsidR="00423802" w:rsidRDefault="00FD5868">
      <w:pPr>
        <w:spacing w:before="60" w:after="80"/>
        <w:ind w:left="255"/>
      </w:pPr>
      <m:oMathPara>
        <m:oMath>
          <m:sSub>
            <m:e>
              <m:r>
                <m:t>e</m:t>
              </m:r>
            </m:e>
            <m:sub>
              <m:r>
                <m:t>y</m:t>
              </m:r>
            </m:sub>
          </m:sSub>
          <m:r>
            <m:t>=</m:t>
          </m:r>
          <m:sSub>
            <m:e>
              <m:r>
                <m:t>M</m:t>
              </m:r>
            </m:e>
            <m:sub>
              <m:r>
                <m:t>x</m:t>
              </m:r>
            </m:sub>
          </m:sSub>
          <m:r>
            <m:t>/N</m:t>
          </m:r>
        </m:oMath>
      </m:oMathPara>
    </w:p>
    <w:p w:rsidR="00423802" w:rsidRDefault="00FD5868">
      <w:pPr>
        <w:keepNext/>
        <w:spacing w:before="60" w:after="80"/>
        <w:ind w:left="255"/>
      </w:pPr>
      <m:oMathPara>
        <m:oMath>
          <m:sSup>
            <m:e>
              <m:r>
                <m:t>B</m:t>
              </m:r>
            </m:e>
            <m:sup>
              <m:r>
                <m:t>′</m:t>
              </m:r>
            </m:sup>
          </m:sSup>
          <m:r>
            <m:t>=B−2|</m:t>
          </m:r>
          <m:sSub>
            <m:e>
              <m:r>
                <m:t>e</m:t>
              </m:r>
            </m:e>
            <m:sub>
              <m:r>
                <m:t>x</m:t>
              </m:r>
            </m:sub>
          </m:sSub>
          <m:r>
            <m:t>|</m:t>
          </m:r>
        </m:oMath>
      </m:oMathPara>
    </w:p>
    <w:p w:rsidR="00423802" w:rsidRDefault="00FD5868">
      <w:pPr>
        <w:keepNext/>
        <w:spacing w:before="60" w:after="80"/>
        <w:ind w:left="255"/>
      </w:pPr>
      <m:oMathPara>
        <m:oMath>
          <m:sSup>
            <m:e>
              <m:r>
                <m:t>L</m:t>
              </m:r>
            </m:e>
            <m:sup>
              <m:r>
                <m:t>′</m:t>
              </m:r>
            </m:sup>
          </m:sSup>
          <m:r>
            <m:t>=L−2|</m:t>
          </m:r>
          <m:sSub>
            <m:e>
              <m:r>
                <m:t>e</m:t>
              </m:r>
            </m:e>
            <m:sub>
              <m:r>
                <m:t>y</m:t>
              </m:r>
            </m:sub>
          </m:sSub>
          <m:r>
            <m:t>|</m:t>
          </m:r>
        </m:oMath>
      </m:oMathPara>
    </w:p>
    <w:p w:rsidR="00423802" w:rsidRDefault="00FD5868">
      <w:pPr>
        <w:spacing w:before="60" w:after="80"/>
        <w:ind w:left="255"/>
      </w:pPr>
      <m:oMathPara>
        <m:oMath>
          <m:sSup>
            <m:e>
              <m:r>
                <m:t>A</m:t>
              </m:r>
            </m:e>
            <m:sup>
              <m:r>
                <m:t>′</m:t>
              </m:r>
            </m:sup>
          </m:sSup>
          <m:r>
            <m:t>=</m:t>
          </m:r>
          <m:sSup>
            <m:e>
              <m:r>
                <m:t>B</m:t>
              </m:r>
            </m:e>
            <m:sup>
              <m:r>
                <m:t>′</m:t>
              </m:r>
            </m:sup>
          </m:sSup>
          <m:sSup>
            <m:e>
              <m:r>
                <m:t>L</m:t>
              </m:r>
            </m:e>
            <m:sup>
              <m:r>
                <m:t>′</m:t>
              </m:r>
            </m:sup>
          </m:sSup>
        </m:oMath>
      </m:oMathPara>
    </w:p>
    <w:p w:rsidR="00423802" w:rsidRDefault="00FD5868">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rsidR="00423802" w:rsidRDefault="00FD5868">
      <w:pPr>
        <w:pStyle w:val="Titolo2"/>
        <w:keepNext/>
        <w:spacing w:after="140"/>
      </w:pPr>
      <w:bookmarkStart w:id="331" w:name="_Toc244160955"/>
      <w:r>
        <w:t>Falda domanda e coefficienti parziali</w:t>
      </w:r>
      <w:bookmarkEnd w:id="331"/>
    </w:p>
    <w:p w:rsidR="00423802" w:rsidRDefault="00FD5868">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rsidR="00423802" w:rsidRDefault="00FD5868">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rsidR="00423802" w:rsidRDefault="00FD5868">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rsidR="00423802" w:rsidRDefault="00FD5868">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rsidR="00423802" w:rsidRDefault="00FD5868">
      <w:pPr>
        <w:keepNext/>
        <w:spacing w:before="60" w:after="80"/>
        <w:ind w:left="255"/>
      </w:pPr>
      <m:oMathPara>
        <m:oMath>
          <m:sSub>
            <m:e>
              <m:r>
                <m:t>E</m:t>
              </m:r>
            </m:e>
            <m:sub>
              <m:r>
                <m:t>d</m:t>
              </m:r>
            </m:sub>
          </m:sSub>
          <m:r>
            <m:t>=N</m:t>
          </m:r>
        </m:oMath>
      </m:oMathPara>
    </w:p>
    <w:p w:rsidR="00423802" w:rsidRDefault="00FD5868">
      <w:pPr>
        <w:spacing w:before="60" w:after="80"/>
        <w:ind w:left="255"/>
      </w:pPr>
      <m:oMathPara>
        <m:oMath>
          <m:r>
            <m:t>η=</m:t>
          </m:r>
          <m:sSub>
            <m:e>
              <m:r>
                <m:t>E</m:t>
              </m:r>
            </m:e>
            <m:sub>
              <m:r>
                <m:t>d</m:t>
              </m:r>
            </m:sub>
          </m:sSub>
          <m:r>
            <m:t>/</m:t>
          </m:r>
          <m:sSub>
            <m:e>
              <m:r>
                <m:t>R</m:t>
              </m:r>
            </m:e>
            <m:sub>
              <m:r>
                <m:t>d</m:t>
              </m:r>
            </m:sub>
          </m:sSub>
        </m:oMath>
      </m:oMathPara>
    </w:p>
    <w:p w:rsidR="00423802" w:rsidRDefault="00FD5868">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rsidR="00423802" w:rsidRDefault="00FD5868">
      <w:pPr>
        <w:pStyle w:val="Titolo2"/>
        <w:keepNext/>
        <w:spacing w:after="140"/>
      </w:pPr>
      <w:bookmarkStart w:id="332" w:name="_Toc244160956"/>
      <w:r>
        <w:t>Espressione drenata e fattori di capacità portante</w:t>
      </w:r>
      <w:bookmarkEnd w:id="332"/>
    </w:p>
    <w:p w:rsidR="00423802" w:rsidRDefault="00FD5868">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rsidR="00423802" w:rsidRDefault="00FD5868">
      <w:pPr>
        <w:spacing w:after="140"/>
      </w:pPr>
      <w:r>
        <w:t>I fattori di inclinazione di base e piano campagna valgono uno perché tali piani sono orizzontali. Non sono opzioni implicite per fondazioni su pendio. Per Meyerhof, Hansen, Vesić ed Eurocodice 7:</w:t>
      </w:r>
    </w:p>
    <w:p w:rsidR="00423802" w:rsidRDefault="00FD5868">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rsidR="00423802" w:rsidRDefault="00FD5868">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23802">
        <w:trPr>
          <w:cantSplit/>
          <w:tblHeader/>
          <w:jc w:val="center"/>
        </w:trPr>
        <w:tc>
          <w:tcPr>
            <w:tcW w:w="3005"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rsidR="00423802" w:rsidRDefault="00FD5868">
            <w:pPr>
              <w:spacing w:before="20" w:after="20"/>
              <w:jc w:val="center"/>
            </w:pPr>
            <m:oMathPara>
              <m:oMath>
                <m:sSub>
                  <m:e>
                    <m:r>
                      <m:t>N</m:t>
                    </m:r>
                  </m:e>
                  <m:sub>
                    <m:r>
                      <m:t>γ</m:t>
                    </m:r>
                  </m:sub>
                </m:sSub>
              </m:oMath>
            </m:oMathPara>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Meyerhof</w:t>
            </w:r>
          </w:p>
        </w:tc>
        <w:tc>
          <w:tcPr>
            <w:tcW w:w="6633" w:type="dxa"/>
            <w:tcMar>
              <w:top w:w="90" w:type="dxa"/>
              <w:left w:w="90" w:type="dxa"/>
              <w:bottom w:w="90" w:type="dxa"/>
              <w:right w:w="90" w:type="dxa"/>
            </w:tcMar>
            <w:vAlign w:val="center"/>
          </w:tcPr>
          <w:p w:rsidR="00423802" w:rsidRDefault="00FD5868">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Hansen</w:t>
            </w:r>
          </w:p>
        </w:tc>
        <w:tc>
          <w:tcPr>
            <w:tcW w:w="6633" w:type="dxa"/>
            <w:tcMar>
              <w:top w:w="90" w:type="dxa"/>
              <w:left w:w="90" w:type="dxa"/>
              <w:bottom w:w="90" w:type="dxa"/>
              <w:right w:w="90" w:type="dxa"/>
            </w:tcMar>
            <w:vAlign w:val="center"/>
          </w:tcPr>
          <w:p w:rsidR="00423802" w:rsidRDefault="00FD5868">
            <w:pPr>
              <w:spacing w:before="20" w:after="20"/>
              <w:jc w:val="left"/>
            </w:pPr>
            <m:oMathPara>
              <m:oMath>
                <m:r>
                  <m:t>1</m:t>
                </m:r>
                <m:r>
                  <m:t>,</m:t>
                </m:r>
                <m:r>
                  <m:t>5</m:t>
                </m:r>
                <m:r>
                  <m:t>(</m:t>
                </m:r>
                <m:sSub>
                  <m:e>
                    <m:r>
                      <m:t>N</m:t>
                    </m:r>
                  </m:e>
                  <m:sub>
                    <m:r>
                      <m:t>q</m:t>
                    </m:r>
                  </m:sub>
                </m:sSub>
                <m:r>
                  <m:t>−1)</m:t>
                </m:r>
                <m:r>
                  <m:rPr>
                    <m:sty m:val="p"/>
                  </m:rPr>
                  <m:t>tan</m:t>
                </m:r>
                <m:r>
                  <m:t>φ</m:t>
                </m:r>
              </m:oMath>
            </m:oMathPara>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Vesić</w:t>
            </w:r>
          </w:p>
        </w:tc>
        <w:tc>
          <w:tcPr>
            <w:tcW w:w="6633" w:type="dxa"/>
            <w:tcMar>
              <w:top w:w="90" w:type="dxa"/>
              <w:left w:w="90" w:type="dxa"/>
              <w:bottom w:w="90" w:type="dxa"/>
              <w:right w:w="90" w:type="dxa"/>
            </w:tcMar>
            <w:vAlign w:val="center"/>
          </w:tcPr>
          <w:p w:rsidR="00423802" w:rsidRDefault="00FD5868">
            <w:pPr>
              <w:spacing w:before="20" w:after="20"/>
              <w:jc w:val="left"/>
            </w:pPr>
            <m:oMathPara>
              <m:oMath>
                <m:r>
                  <m:t>2</m:t>
                </m:r>
                <m:r>
                  <m:t>(</m:t>
                </m:r>
                <m:sSub>
                  <m:e>
                    <m:r>
                      <m:t>N</m:t>
                    </m:r>
                  </m:e>
                  <m:sub>
                    <m:r>
                      <m:t>q</m:t>
                    </m:r>
                  </m:sub>
                </m:sSub>
                <m:r>
                  <m:t>+1)</m:t>
                </m:r>
                <m:r>
                  <m:rPr>
                    <m:sty m:val="p"/>
                  </m:rPr>
                  <m:t>tan</m:t>
                </m:r>
                <m:r>
                  <m:t>φ</m:t>
                </m:r>
              </m:oMath>
            </m:oMathPara>
          </w:p>
        </w:tc>
      </w:tr>
      <w:tr w:rsidR="00423802">
        <w:trPr>
          <w:cantSplit/>
          <w:jc w:val="center"/>
        </w:trPr>
        <w:tc>
          <w:tcPr>
            <w:tcW w:w="3005" w:type="dxa"/>
            <w:tcMar>
              <w:top w:w="90" w:type="dxa"/>
              <w:left w:w="90" w:type="dxa"/>
              <w:bottom w:w="90" w:type="dxa"/>
              <w:right w:w="90" w:type="dxa"/>
            </w:tcMar>
            <w:vAlign w:val="center"/>
          </w:tcPr>
          <w:p w:rsidR="00423802" w:rsidRDefault="00FD5868">
            <w:pPr>
              <w:spacing w:before="20" w:after="20"/>
              <w:jc w:val="left"/>
            </w:pPr>
            <w:r>
              <w:rPr>
                <w:sz w:val="21"/>
              </w:rPr>
              <w:t>Eurocodice 7</w:t>
            </w:r>
          </w:p>
        </w:tc>
        <w:tc>
          <w:tcPr>
            <w:tcW w:w="6633" w:type="dxa"/>
            <w:tcMar>
              <w:top w:w="90" w:type="dxa"/>
              <w:left w:w="90" w:type="dxa"/>
              <w:bottom w:w="90" w:type="dxa"/>
              <w:right w:w="90" w:type="dxa"/>
            </w:tcMar>
            <w:vAlign w:val="center"/>
          </w:tcPr>
          <w:p w:rsidR="00423802" w:rsidRDefault="00FD5868">
            <w:pPr>
              <w:spacing w:before="20" w:after="20"/>
              <w:jc w:val="left"/>
            </w:pPr>
            <m:oMathPara>
              <m:oMath>
                <m:r>
                  <m:t>2</m:t>
                </m:r>
                <m:r>
                  <m:t>(</m:t>
                </m:r>
                <m:sSub>
                  <m:e>
                    <m:r>
                      <m:t>N</m:t>
                    </m:r>
                  </m:e>
                  <m:sub>
                    <m:r>
                      <m:t>q</m:t>
                    </m:r>
                  </m:sub>
                </m:sSub>
                <m:r>
                  <m:t>−1)</m:t>
                </m:r>
                <m:r>
                  <m:rPr>
                    <m:sty m:val="p"/>
                  </m:rPr>
                  <m:t>tan</m:t>
                </m:r>
                <m:r>
                  <m:t>φ</m:t>
                </m:r>
              </m:oMath>
            </m:oMathPara>
          </w:p>
        </w:tc>
      </w:tr>
    </w:tbl>
    <w:p w:rsidR="00423802" w:rsidRDefault="00423802"/>
    <w:p w:rsidR="00423802" w:rsidRDefault="00FD5868">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rsidR="00423802" w:rsidRDefault="00FD5868">
      <w:pPr>
        <w:pStyle w:val="Titolo2"/>
        <w:keepNext/>
        <w:spacing w:after="140"/>
      </w:pPr>
      <w:bookmarkStart w:id="333" w:name="_Toc244160957"/>
      <w:r>
        <w:t>Forma e profondità</w:t>
      </w:r>
      <w:bookmarkEnd w:id="333"/>
    </w:p>
    <w:p w:rsidR="00423802" w:rsidRDefault="00FD5868">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rsidR="00423802" w:rsidRDefault="00FD5868">
      <w:pPr>
        <w:keepNext/>
        <w:spacing w:before="60" w:after="80"/>
        <w:ind w:left="255"/>
      </w:pPr>
      <m:oMathPara>
        <m:oMath>
          <m:sSub>
            <m:e>
              <m:r>
                <m:t>s</m:t>
              </m:r>
            </m:e>
            <m:sub>
              <m:r>
                <m:t>q</m:t>
              </m:r>
            </m:sub>
          </m:sSub>
          <m:r>
            <m:t>=1+r</m:t>
          </m:r>
          <m:r>
            <m:rPr>
              <m:sty m:val="p"/>
            </m:rPr>
            <m:t>sin</m:t>
          </m:r>
          <m:r>
            <m:t>φ</m:t>
          </m:r>
        </m:oMath>
      </m:oMathPara>
    </w:p>
    <w:p w:rsidR="00423802" w:rsidRDefault="00FD5868">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rsidR="00423802" w:rsidRDefault="00FD5868">
      <w:pPr>
        <w:keepNext/>
        <w:spacing w:before="60" w:after="80"/>
        <w:ind w:left="255"/>
      </w:pPr>
      <m:oMathPara>
        <m:oMath>
          <m:sSub>
            <m:e>
              <m:r>
                <m:t>s</m:t>
              </m:r>
            </m:e>
            <m:sub>
              <m:r>
                <m:t>γ</m:t>
              </m:r>
            </m:sub>
          </m:sSub>
          <m:r>
            <m:t>=1−0</m:t>
          </m:r>
          <m:r>
            <m:t>,</m:t>
          </m:r>
          <m:r>
            <m:t>3</m:t>
          </m:r>
          <m:r>
            <m:t>r</m:t>
          </m:r>
        </m:oMath>
      </m:oMathPara>
    </w:p>
    <w:p w:rsidR="00423802" w:rsidRDefault="00FD5868">
      <w:pPr>
        <w:spacing w:after="140"/>
      </w:pPr>
      <w:r>
        <w:t>Per Hansen il foglio adotta la variante correlata, per Vesić la propria; non sono combinazioni intercambiabili. Hansen, poi Vesić:</w:t>
      </w:r>
    </w:p>
    <w:p w:rsidR="00423802" w:rsidRDefault="00FD5868">
      <w:pPr>
        <w:keepNext/>
        <w:spacing w:before="60" w:after="80"/>
        <w:ind w:left="255"/>
      </w:pPr>
      <m:oMathPara>
        <m:oMath>
          <m:sSub>
            <m:e>
              <m:r>
                <m:t>s</m:t>
              </m:r>
            </m:e>
            <m:sub>
              <m:r>
                <m:t>q</m:t>
              </m:r>
            </m:sub>
          </m:sSub>
          <m:r>
            <m:t>=1+r</m:t>
          </m:r>
          <m:r>
            <m:rPr>
              <m:sty m:val="p"/>
            </m:rPr>
            <m:t>sin</m:t>
          </m:r>
          <m:r>
            <m:t>φ</m:t>
          </m:r>
        </m:oMath>
      </m:oMathPara>
    </w:p>
    <w:p w:rsidR="00423802" w:rsidRDefault="00FD5868">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rsidR="00423802" w:rsidRDefault="00FD5868">
      <w:pPr>
        <w:keepNext/>
        <w:spacing w:before="60" w:after="80"/>
        <w:ind w:left="255"/>
      </w:pPr>
      <m:oMathPara>
        <m:oMath>
          <m:sSub>
            <m:e>
              <m:r>
                <m:t>s</m:t>
              </m:r>
            </m:e>
            <m:sub>
              <m:r>
                <m:t>γ</m:t>
              </m:r>
            </m:sub>
          </m:sSub>
          <m:r>
            <m:t>=1−0</m:t>
          </m:r>
          <m:r>
            <m:t>,</m:t>
          </m:r>
          <m:r>
            <m:t>4</m:t>
          </m:r>
          <m:r>
            <m:t>r</m:t>
          </m:r>
        </m:oMath>
      </m:oMathPara>
    </w:p>
    <w:p w:rsidR="00423802" w:rsidRDefault="00FD5868">
      <w:pPr>
        <w:keepNext/>
        <w:spacing w:before="60" w:after="80"/>
        <w:ind w:left="255"/>
      </w:pPr>
      <m:oMathPara>
        <m:oMath>
          <m:sSub>
            <m:e>
              <m:r>
                <m:t>s</m:t>
              </m:r>
            </m:e>
            <m:sub>
              <m:r>
                <m:t>q</m:t>
              </m:r>
            </m:sub>
          </m:sSub>
          <m:r>
            <m:t>=1+r</m:t>
          </m:r>
          <m:r>
            <m:rPr>
              <m:sty m:val="p"/>
            </m:rPr>
            <m:t>tan</m:t>
          </m:r>
          <m:r>
            <m:t>φ</m:t>
          </m:r>
        </m:oMath>
      </m:oMathPara>
    </w:p>
    <w:p w:rsidR="00423802" w:rsidRDefault="00FD5868">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rsidR="00423802" w:rsidRDefault="00FD5868">
      <w:pPr>
        <w:keepNext/>
        <w:spacing w:before="60" w:after="80"/>
        <w:ind w:left="255"/>
      </w:pPr>
      <m:oMathPara>
        <m:oMath>
          <m:sSub>
            <m:e>
              <m:r>
                <m:t>s</m:t>
              </m:r>
            </m:e>
            <m:sub>
              <m:r>
                <m:t>γ</m:t>
              </m:r>
            </m:sub>
          </m:sSub>
          <m:r>
            <m:t>=1−0</m:t>
          </m:r>
          <m:r>
            <m:t>,</m:t>
          </m:r>
          <m:r>
            <m:t>4</m:t>
          </m:r>
          <m:r>
            <m:t>r</m:t>
          </m:r>
        </m:oMath>
      </m:oMathPara>
    </w:p>
    <w:p w:rsidR="00423802" w:rsidRDefault="00FD5868">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rsidR="00423802" w:rsidRDefault="00FD5868">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rsidR="00423802" w:rsidRDefault="00FD5868">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rsidR="00423802" w:rsidRDefault="00FD5868">
      <w:pPr>
        <w:keepNext/>
        <w:spacing w:before="60" w:after="80"/>
        <w:ind w:left="255"/>
      </w:pPr>
      <m:oMathPara>
        <m:oMath>
          <m:sSub>
            <m:e>
              <m:r>
                <m:t>d</m:t>
              </m:r>
            </m:e>
            <m:sub>
              <m:r>
                <m:t>γ</m:t>
              </m:r>
            </m:sub>
          </m:sSub>
          <m:r>
            <m:t>=1</m:t>
          </m:r>
        </m:oMath>
      </m:oMathPara>
    </w:p>
    <w:p w:rsidR="00423802" w:rsidRDefault="00FD5868">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rsidR="00423802" w:rsidRDefault="00FD5868">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rsidR="00423802" w:rsidRDefault="00FD5868">
      <w:pPr>
        <w:keepNext/>
        <w:spacing w:before="60" w:after="80"/>
        <w:ind w:left="255"/>
      </w:pPr>
      <m:oMathPara>
        <m:oMath>
          <m:sSub>
            <m:e>
              <m:r>
                <m:t>s</m:t>
              </m:r>
            </m:e>
            <m:sub>
              <m:r>
                <m:t>c</m:t>
              </m:r>
            </m:sub>
          </m:sSub>
          <m:r>
            <m:t>=1+0</m:t>
          </m:r>
          <m:r>
            <m:t>,</m:t>
          </m:r>
          <m:r>
            <m:t>2</m:t>
          </m:r>
          <m:sSub>
            <m:e>
              <m:r>
                <m:t>K</m:t>
              </m:r>
            </m:e>
            <m:sub>
              <m:r>
                <m:t>p</m:t>
              </m:r>
            </m:sub>
          </m:sSub>
          <m:r>
            <m:t>r</m:t>
          </m:r>
        </m:oMath>
      </m:oMathPara>
    </w:p>
    <w:p w:rsidR="00423802" w:rsidRDefault="00FD5868">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rsidR="00423802" w:rsidRDefault="00FD5868">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rsidR="00423802" w:rsidRDefault="00FD5868">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rsidR="00423802" w:rsidRDefault="00FD5868">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rsidR="00423802" w:rsidRDefault="00FD5868">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rsidR="00423802" w:rsidRDefault="00FD5868">
      <w:pPr>
        <w:pStyle w:val="Titolo2"/>
        <w:keepNext/>
        <w:spacing w:after="140"/>
      </w:pPr>
      <w:bookmarkStart w:id="334" w:name="_Toc244160958"/>
      <w:r>
        <w:t>Inclinazione delle azioni</w:t>
      </w:r>
      <w:bookmarkEnd w:id="334"/>
    </w:p>
    <w:p w:rsidR="00423802" w:rsidRDefault="00FD5868">
      <w:pPr>
        <w:spacing w:after="140"/>
      </w:pPr>
      <w:r>
        <w:t>Per Eurocodice 7 e Vesić si definiscono, negli assi ordinati:</w:t>
      </w:r>
    </w:p>
    <w:p w:rsidR="00423802" w:rsidRDefault="00FD5868">
      <w:pPr>
        <w:keepNext/>
        <w:spacing w:before="60" w:after="80"/>
        <w:ind w:left="255"/>
      </w:pPr>
      <m:oMathPara>
        <m:oMath>
          <m:sSub>
            <m:e>
              <m:r>
                <m:t>m</m:t>
              </m:r>
            </m:e>
            <m:sub>
              <m:r>
                <m:t>B</m:t>
              </m:r>
            </m:sub>
          </m:sSub>
          <m:r>
            <m:t>=</m:t>
          </m:r>
          <m:f>
            <m:fPr>
              <m:type m:val="bar"/>
            </m:fPr>
            <m:num>
              <m:r>
                <m:t>2+r</m:t>
              </m:r>
            </m:num>
            <m:den>
              <m:r>
                <m:t>1+r</m:t>
              </m:r>
            </m:den>
          </m:f>
        </m:oMath>
      </m:oMathPara>
    </w:p>
    <w:p w:rsidR="00423802" w:rsidRDefault="00FD5868">
      <w:pPr>
        <w:keepNext/>
        <w:spacing w:before="60" w:after="80"/>
        <w:ind w:left="255"/>
      </w:pPr>
      <m:oMathPara>
        <m:oMath>
          <m:sSub>
            <m:e>
              <m:r>
                <m:t>m</m:t>
              </m:r>
            </m:e>
            <m:sub>
              <m:r>
                <m:t>L</m:t>
              </m:r>
            </m:sub>
          </m:sSub>
          <m:r>
            <m:t>=</m:t>
          </m:r>
          <m:f>
            <m:fPr>
              <m:type m:val="bar"/>
            </m:fPr>
            <m:num>
              <m:r>
                <m:t>1+2r</m:t>
              </m:r>
            </m:num>
            <m:den>
              <m:r>
                <m:t>1+r</m:t>
              </m:r>
            </m:den>
          </m:f>
        </m:oMath>
      </m:oMathPara>
    </w:p>
    <w:p w:rsidR="00423802" w:rsidRDefault="00FD5868">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rsidR="00423802" w:rsidRDefault="00FD5868">
      <w:pPr>
        <w:spacing w:after="140"/>
      </w:pPr>
      <w:r>
        <w:t xml:space="preserve">Per </w:t>
      </w:r>
      <m:oMath>
        <m:r>
          <m:t>H</m:t>
        </m:r>
      </m:oMath>
      <w:r>
        <w:t xml:space="preserve"> nullo i fattori valgono uno; per la striscia </w:t>
      </w:r>
      <m:oMath>
        <m:r>
          <m:t>m=2</m:t>
        </m:r>
      </m:oMath>
      <w:r>
        <w:t>.</w:t>
      </w:r>
    </w:p>
    <w:p w:rsidR="00423802" w:rsidRDefault="00FD5868">
      <w:pPr>
        <w:keepNext/>
        <w:spacing w:before="60" w:after="80"/>
        <w:ind w:left="255"/>
      </w:pPr>
      <m:oMathPara>
        <m:oMath>
          <m:r>
            <m:t>a=H/(N+</m:t>
          </m:r>
          <m:sSup>
            <m:e>
              <m:r>
                <m:t>A</m:t>
              </m:r>
            </m:e>
            <m:sup>
              <m:r>
                <m:t>′</m:t>
              </m:r>
            </m:sup>
          </m:sSup>
          <m:sSup>
            <m:e>
              <m:r>
                <m:t>c</m:t>
              </m:r>
            </m:e>
            <m:sup>
              <m:r>
                <m:t>′</m:t>
              </m:r>
            </m:sup>
          </m:sSup>
          <m:r>
            <m:rPr>
              <m:sty m:val="p"/>
            </m:rPr>
            <m:t>cot</m:t>
          </m:r>
          <m:r>
            <m:t>φ)</m:t>
          </m:r>
        </m:oMath>
      </m:oMathPara>
    </w:p>
    <w:p w:rsidR="00423802" w:rsidRDefault="00FD5868">
      <w:pPr>
        <w:keepNext/>
        <w:spacing w:before="60" w:after="80"/>
        <w:ind w:left="255"/>
      </w:pPr>
      <m:oMathPara>
        <m:oMath>
          <m:sSub>
            <m:e>
              <m:r>
                <m:t>i</m:t>
              </m:r>
            </m:e>
            <m:sub>
              <m:r>
                <m:t>q</m:t>
              </m:r>
            </m:sub>
          </m:sSub>
          <m:r>
            <m:t>=(1−a</m:t>
          </m:r>
          <m:sSup>
            <m:e>
              <m:r>
                <m:t>)</m:t>
              </m:r>
            </m:e>
            <m:sup>
              <m:r>
                <m:t>m</m:t>
              </m:r>
            </m:sup>
          </m:sSup>
        </m:oMath>
      </m:oMathPara>
    </w:p>
    <w:p w:rsidR="00423802" w:rsidRDefault="00FD5868">
      <w:pPr>
        <w:spacing w:before="60" w:after="80"/>
        <w:ind w:left="255"/>
      </w:pPr>
      <m:oMathPara>
        <m:oMath>
          <m:sSub>
            <m:e>
              <m:r>
                <m:t>i</m:t>
              </m:r>
            </m:e>
            <m:sub>
              <m:r>
                <m:t>γ</m:t>
              </m:r>
            </m:sub>
          </m:sSub>
          <m:r>
            <m:t>=(1−a</m:t>
          </m:r>
          <m:sSup>
            <m:e>
              <m:r>
                <m:t>)</m:t>
              </m:r>
            </m:e>
            <m:sup>
              <m:r>
                <m:t>m+1</m:t>
              </m:r>
            </m:sup>
          </m:sSup>
        </m:oMath>
      </m:oMathPara>
    </w:p>
    <w:p w:rsidR="00423802" w:rsidRDefault="00FD5868">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rsidR="00423802" w:rsidRDefault="00FD5868">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rsidR="00423802" w:rsidRDefault="00FD5868">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rsidR="00423802" w:rsidRDefault="00FD5868">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rsidR="00423802" w:rsidRDefault="00FD5868">
      <w:pPr>
        <w:spacing w:after="140"/>
      </w:pPr>
      <w:r>
        <w:t>Gli angoli nelle formule sono radianti. Brinch Hansen con azioni tangenziali segue le espressioni del paragrafo «Brinch Hansen con carico inclinato».</w:t>
      </w:r>
    </w:p>
    <w:p w:rsidR="00423802" w:rsidRDefault="00FD5868">
      <w:pPr>
        <w:pStyle w:val="Titolo2"/>
        <w:keepNext/>
        <w:spacing w:after="140"/>
      </w:pPr>
      <w:bookmarkStart w:id="335" w:name="_Toc244160959"/>
      <w:r>
        <w:t>Condizioni non drenate</w:t>
      </w:r>
      <w:bookmarkEnd w:id="335"/>
    </w:p>
    <w:p w:rsidR="00423802" w:rsidRDefault="00FD5868">
      <w:pPr>
        <w:spacing w:after="140"/>
      </w:pPr>
      <w:r>
        <w:t xml:space="preserve">Per Eurocodice 7, con </w:t>
      </w:r>
      <m:oMath>
        <m:r>
          <m:t>H≤</m:t>
        </m:r>
        <m:sSup>
          <m:e>
            <m:r>
              <m:t>A</m:t>
            </m:r>
          </m:e>
          <m:sup>
            <m:r>
              <m:t>′</m:t>
            </m:r>
          </m:sup>
        </m:sSup>
        <m:sSub>
          <m:e>
            <m:r>
              <m:t>c</m:t>
            </m:r>
          </m:e>
          <m:sub>
            <m:r>
              <m:t>u</m:t>
            </m:r>
          </m:sub>
        </m:sSub>
      </m:oMath>
      <w:r>
        <w:t>:</w:t>
      </w:r>
    </w:p>
    <w:p w:rsidR="00423802" w:rsidRDefault="00FD5868">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rsidR="00423802" w:rsidRDefault="00FD5868">
      <w:pPr>
        <w:keepNext/>
        <w:spacing w:before="60" w:after="80"/>
        <w:ind w:left="255"/>
      </w:pPr>
      <m:oMathPara>
        <m:oMath>
          <m:sSub>
            <m:e>
              <m:r>
                <m:t>N</m:t>
              </m:r>
            </m:e>
            <m:sub>
              <m:r>
                <m:t>c</m:t>
              </m:r>
            </m:sub>
          </m:sSub>
          <m:r>
            <m:t>=π+2</m:t>
          </m:r>
        </m:oMath>
      </m:oMathPara>
    </w:p>
    <w:p w:rsidR="00423802" w:rsidRDefault="00FD5868">
      <w:pPr>
        <w:keepNext/>
        <w:spacing w:before="60" w:after="80"/>
        <w:ind w:left="255"/>
      </w:pPr>
      <m:oMathPara>
        <m:oMath>
          <m:sSub>
            <m:e>
              <m:r>
                <m:t>s</m:t>
              </m:r>
            </m:e>
            <m:sub>
              <m:r>
                <m:t>c</m:t>
              </m:r>
            </m:sub>
          </m:sSub>
          <m:r>
            <m:t>=1+0</m:t>
          </m:r>
          <m:r>
            <m:t>,</m:t>
          </m:r>
          <m:r>
            <m:t>2</m:t>
          </m:r>
          <m:r>
            <m:t>r</m:t>
          </m:r>
        </m:oMath>
      </m:oMathPara>
    </w:p>
    <w:p w:rsidR="00423802" w:rsidRDefault="00FD5868">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rsidR="00423802" w:rsidRDefault="00FD5868">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rsidR="00423802" w:rsidRDefault="00FD5868">
      <w:pPr>
        <w:spacing w:after="140"/>
      </w:pPr>
      <w:r>
        <w:t>Brinch Hansen con carico verticale usa invece una forma additiva:</w:t>
      </w:r>
    </w:p>
    <w:p w:rsidR="00423802" w:rsidRDefault="00FD5868">
      <w:pPr>
        <w:spacing w:before="60" w:after="80"/>
        <w:ind w:left="255"/>
      </w:pPr>
      <m:oMathPara>
        <m:oMath>
          <m:sSub>
            <m:e>
              <m:r>
                <m:t>q</m:t>
              </m:r>
            </m:e>
            <m:sub>
              <m:r>
                <m:t>lim</m:t>
              </m:r>
            </m:sub>
          </m:sSub>
          <m:r>
            <m:t>=</m:t>
          </m:r>
          <m:sSub>
            <m:e>
              <m:r>
                <m:t>c</m:t>
              </m:r>
            </m:e>
            <m:sub>
              <m:r>
                <m:t>u</m:t>
              </m:r>
            </m:sub>
          </m:sSub>
          <m:r>
            <m:t>(π+2)(1+0</m:t>
          </m:r>
          <m:r>
            <m:t>,</m:t>
          </m:r>
          <m:r>
            <m:t>2r+0</m:t>
          </m:r>
          <m:r>
            <m:t>,</m:t>
          </m:r>
          <m:r>
            <m:t>4k)+q</m:t>
          </m:r>
        </m:oMath>
      </m:oMathPara>
    </w:p>
    <w:p w:rsidR="00423802" w:rsidRDefault="00FD5868">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Con carico inclinato la forma additiva è quella del paragrafo «Brinch Hansen con carico inclinato».</w:t>
      </w:r>
    </w:p>
    <w:p w:rsidR="00423802" w:rsidRDefault="00FD5868">
      <w:pPr>
        <w:pStyle w:val="Titolo2"/>
        <w:keepNext/>
        <w:spacing w:after="140"/>
      </w:pPr>
      <w:bookmarkStart w:id="336" w:name="_Toc244160960"/>
      <w:r>
        <w:t>Brinch Hansen con carico inclinato</w:t>
      </w:r>
      <w:bookmarkEnd w:id="336"/>
    </w:p>
    <w:p w:rsidR="00423802" w:rsidRDefault="00FD5868">
      <w:pPr>
        <w:spacing w:after="140"/>
      </w:pPr>
      <w:r>
        <w:t xml:space="preserve">Con un'azione orizzontale il metodo di Brinch Hansen calcola la pressione limite per rottura nella direzione di </w:t>
      </w:r>
      <m:oMath>
        <m:sSup>
          <m:e>
            <m:r>
              <m:t>B</m:t>
            </m:r>
          </m:e>
          <m:sup>
            <m:r>
              <m:t>′</m:t>
            </m:r>
          </m:sup>
        </m:sSup>
      </m:oMath>
      <w:r>
        <w:t xml:space="preserve"> e in quella di </w:t>
      </w:r>
      <m:oMath>
        <m:sSup>
          <m:e>
            <m:r>
              <m:t>L</m:t>
            </m:r>
          </m:e>
          <m:sup>
            <m:r>
              <m:t>′</m:t>
            </m:r>
          </m:sup>
        </m:sSup>
      </m:oMath>
      <w:r>
        <w:t xml:space="preserve"> e adotta la minore; nella fondazione nastriforme c'è solo la direzione di </w:t>
      </w:r>
      <m:oMath>
        <m:sSup>
          <m:e>
            <m:r>
              <m:t>B</m:t>
            </m:r>
          </m:e>
          <m:sup>
            <m:r>
              <m:t>′</m:t>
            </m:r>
          </m:sup>
        </m:sSup>
      </m:oMath>
      <w:r>
        <w:t xml:space="preserve">, nel cerchio l'azione orizzontale si considera diretta come </w:t>
      </w:r>
      <m:oMath>
        <m:sSup>
          <m:e>
            <m:r>
              <m:t>B</m:t>
            </m:r>
          </m:e>
          <m:sup>
            <m:r>
              <m:t>′</m:t>
            </m:r>
          </m:sup>
        </m:sSup>
      </m:oMath>
      <w:r>
        <w:t xml:space="preserve">. </w:t>
      </w:r>
      <m:oMath>
        <m:r>
          <m:t>H</m:t>
        </m:r>
      </m:oMath>
      <w:r>
        <w:t xml:space="preserve"> è la componente considerata, </w:t>
      </w:r>
      <m:oMath>
        <m:sSub>
          <m:e>
            <m:r>
              <m:t>H</m:t>
            </m:r>
          </m:e>
          <m:sub>
            <m:r>
              <m:t>B</m:t>
            </m:r>
          </m:sub>
        </m:sSub>
      </m:oMath>
      <w:r>
        <w:t xml:space="preserve"> parallela a </w:t>
      </w:r>
      <m:oMath>
        <m:sSup>
          <m:e>
            <m:r>
              <m:t>B</m:t>
            </m:r>
          </m:e>
          <m:sup>
            <m:r>
              <m:t>′</m:t>
            </m:r>
          </m:sup>
        </m:sSup>
      </m:oMath>
      <w:r>
        <w:t xml:space="preserve"> oppure </w:t>
      </w:r>
      <m:oMath>
        <m:sSub>
          <m:e>
            <m:r>
              <m:t>H</m:t>
            </m:r>
          </m:e>
          <m:sub>
            <m:r>
              <m:t>L</m:t>
            </m:r>
          </m:sub>
        </m:sSub>
      </m:oMath>
      <w:r>
        <w:t xml:space="preserve"> parallela a </w:t>
      </w:r>
      <m:oMath>
        <m:sSup>
          <m:e>
            <m:r>
              <m:t>L</m:t>
            </m:r>
          </m:e>
          <m:sup>
            <m:r>
              <m:t>′</m:t>
            </m:r>
          </m:sup>
        </m:sSup>
      </m:oMath>
      <w:r>
        <w:t xml:space="preserve">, </w:t>
      </w:r>
      <m:oMath>
        <m:sSup>
          <m:e>
            <m:r>
              <m:t>A</m:t>
            </m:r>
          </m:e>
          <m:sup>
            <m:r>
              <m:t>′</m:t>
            </m:r>
          </m:sup>
        </m:sSup>
        <m:r>
          <m:t>=</m:t>
        </m:r>
        <m:sSup>
          <m:e>
            <m:r>
              <m:t>B</m:t>
            </m:r>
          </m:e>
          <m:sup>
            <m:r>
              <m:t>′</m:t>
            </m:r>
          </m:sup>
        </m:sSup>
        <m:sSup>
          <m:e>
            <m:r>
              <m:t>L</m:t>
            </m:r>
          </m:e>
          <m:sup>
            <m:r>
              <m:t>′</m:t>
            </m:r>
          </m:sup>
        </m:sSup>
      </m:oMath>
      <w:r>
        <w:t xml:space="preserve"> è l'area efficace e base e piano campagna sono orizzontali. In condizioni drenate i fattori di inclinazione sono:</w:t>
      </w:r>
    </w:p>
    <w:p w:rsidR="00423802" w:rsidRDefault="00FD5868">
      <w:pPr>
        <w:keepNext/>
        <w:spacing w:before="60" w:after="80"/>
        <w:ind w:left="255"/>
      </w:pPr>
      <m:oMathPara>
        <m:oMath>
          <m:r>
            <m:t>x=</m:t>
          </m:r>
          <m:f>
            <m:fPr>
              <m:type m:val="bar"/>
            </m:fPr>
            <m:num>
              <m:r>
                <m:t>H</m:t>
              </m:r>
            </m:num>
            <m:den>
              <m:r>
                <m:t>N+</m:t>
              </m:r>
              <m:sSup>
                <m:e>
                  <m:r>
                    <m:t>A</m:t>
                  </m:r>
                </m:e>
                <m:sup>
                  <m:r>
                    <m:t>′</m:t>
                  </m:r>
                </m:sup>
              </m:sSup>
              <m:sSup>
                <m:e>
                  <m:r>
                    <m:t>c</m:t>
                  </m:r>
                </m:e>
                <m:sup>
                  <m:r>
                    <m:t>′</m:t>
                  </m:r>
                </m:sup>
              </m:sSup>
              <m:r>
                <m:rPr>
                  <m:sty m:val="p"/>
                </m:rPr>
                <m:t>cot</m:t>
              </m:r>
              <m:sSup>
                <m:e>
                  <m:r>
                    <m:t>φ</m:t>
                  </m:r>
                </m:e>
                <m:sup>
                  <m:r>
                    <m:t>′</m:t>
                  </m:r>
                </m:sup>
              </m:sSup>
            </m:den>
          </m:f>
        </m:oMath>
      </m:oMathPara>
    </w:p>
    <w:p w:rsidR="00423802" w:rsidRDefault="00FD5868">
      <w:pPr>
        <w:keepNext/>
        <w:spacing w:before="60" w:after="80"/>
        <w:ind w:left="255"/>
      </w:pPr>
      <m:oMathPara>
        <m:oMath>
          <m:sSub>
            <m:e>
              <m:r>
                <m:t>i</m:t>
              </m:r>
            </m:e>
            <m:sub>
              <m:r>
                <m:t>q</m:t>
              </m:r>
            </m:sub>
          </m:sSub>
          <m:r>
            <m:t>=(1−0</m:t>
          </m:r>
          <m:r>
            <m:t>,</m:t>
          </m:r>
          <m:r>
            <m:t>5</m:t>
          </m:r>
          <m:r>
            <m:t>x</m:t>
          </m:r>
          <m:sSup>
            <m:e>
              <m:r>
                <m:t>)</m:t>
              </m:r>
            </m:e>
            <m:sup>
              <m:r>
                <m:t>5</m:t>
              </m:r>
            </m:sup>
          </m:sSup>
        </m:oMath>
      </m:oMathPara>
    </w:p>
    <w:p w:rsidR="00423802" w:rsidRDefault="00FD5868">
      <w:pPr>
        <w:keepNext/>
        <w:spacing w:before="60" w:after="80"/>
        <w:ind w:left="255"/>
      </w:pPr>
      <m:oMathPara>
        <m:oMath>
          <m:sSub>
            <m:e>
              <m:r>
                <m:t>i</m:t>
              </m:r>
            </m:e>
            <m:sub>
              <m:r>
                <m:t>γ</m:t>
              </m:r>
            </m:sub>
          </m:sSub>
          <m:r>
            <m:t>=(1−0</m:t>
          </m:r>
          <m:r>
            <m:t>,</m:t>
          </m:r>
          <m:r>
            <m:t>7</m:t>
          </m:r>
          <m:r>
            <m:t>x</m:t>
          </m:r>
          <m:sSup>
            <m:e>
              <m:r>
                <m:t>)</m:t>
              </m:r>
            </m:e>
            <m:sup>
              <m:r>
                <m:t>5</m:t>
              </m:r>
            </m:sup>
          </m:sSup>
        </m:oMath>
      </m:oMathPara>
    </w:p>
    <w:p w:rsidR="00423802" w:rsidRDefault="00FD5868">
      <w:pPr>
        <w:keepNext/>
        <w:spacing w:before="60" w:after="80"/>
        <w:ind w:left="255"/>
      </w:pPr>
      <m:oMathPara>
        <m:oMath>
          <m:sSub>
            <m:e>
              <m:r>
                <m:t>i</m:t>
              </m:r>
            </m:e>
            <m:sub>
              <m:r>
                <m:t>c</m:t>
              </m:r>
            </m:sub>
          </m:sSub>
          <m:r>
            <m:t>=</m:t>
          </m:r>
          <m:sSub>
            <m:e>
              <m:r>
                <m:t>i</m:t>
              </m:r>
            </m:e>
            <m:sub>
              <m:r>
                <m:t>q</m:t>
              </m:r>
            </m:sub>
          </m:sSub>
          <m:r>
            <m:t>−</m:t>
          </m:r>
          <m:f>
            <m:fPr>
              <m:type m:val="bar"/>
            </m:fPr>
            <m:num>
              <m:r>
                <m:t>1−</m:t>
              </m:r>
              <m:sSub>
                <m:e>
                  <m:r>
                    <m:t>i</m:t>
                  </m:r>
                </m:e>
                <m:sub>
                  <m:r>
                    <m:t>q</m:t>
                  </m:r>
                </m:sub>
              </m:sSub>
            </m:num>
            <m:den>
              <m:sSub>
                <m:e>
                  <m:r>
                    <m:t>N</m:t>
                  </m:r>
                </m:e>
                <m:sub>
                  <m:r>
                    <m:t>q</m:t>
                  </m:r>
                </m:sub>
              </m:sSub>
              <m:r>
                <m:t>−1</m:t>
              </m:r>
            </m:den>
          </m:f>
        </m:oMath>
      </m:oMathPara>
    </w:p>
    <w:p w:rsidR="00423802" w:rsidRDefault="00FD5868">
      <w:pPr>
        <w:spacing w:after="140"/>
      </w:pPr>
      <w:r>
        <w:t xml:space="preserve">Per la rottura nella direzione di </w:t>
      </w:r>
      <m:oMath>
        <m:sSup>
          <m:e>
            <m:r>
              <m:t>B</m:t>
            </m:r>
          </m:e>
          <m:sup>
            <m:r>
              <m:t>′</m:t>
            </m:r>
          </m:sup>
        </m:sSup>
      </m:oMath>
      <w:r>
        <w:t xml:space="preserve"> i fattori di forma e di profondità sono i seguenti, con </w:t>
      </w:r>
      <m:oMath>
        <m:r>
          <m:t>k=D/B</m:t>
        </m:r>
      </m:oMath>
      <w:r>
        <w:t xml:space="preserve"> e </w:t>
      </w:r>
      <m:oMath>
        <m:r>
          <m:t>k=</m:t>
        </m:r>
        <m:r>
          <m:rPr>
            <m:sty m:val="p"/>
          </m:rPr>
          <m:t>arctan</m:t>
        </m:r>
        <m:r>
          <m:t>(D/B)</m:t>
        </m:r>
      </m:oMath>
      <w:r>
        <w:t xml:space="preserve"> oltre uno; </w:t>
      </w:r>
      <m:oMath>
        <m:sSub>
          <m:e>
            <m:r>
              <m:t>s</m:t>
            </m:r>
          </m:e>
          <m:sub>
            <m:r>
              <m:t>γ</m:t>
            </m:r>
          </m:sub>
        </m:sSub>
      </m:oMath>
      <w:r>
        <w:t xml:space="preserve"> non scende sotto 0,6:</w:t>
      </w:r>
    </w:p>
    <w:p w:rsidR="00423802" w:rsidRDefault="00FD5868">
      <w:pPr>
        <w:keepNext/>
        <w:spacing w:before="60" w:after="80"/>
        <w:ind w:left="255"/>
      </w:pPr>
      <m:oMathPara>
        <m:oMath>
          <m:sSub>
            <m:e>
              <m:r>
                <m:t>s</m:t>
              </m:r>
            </m:e>
            <m:sub>
              <m:r>
                <m:t>q</m:t>
              </m:r>
            </m:sub>
          </m:sSub>
          <m:r>
            <m:t>=1+</m:t>
          </m:r>
          <m:sSub>
            <m:e>
              <m:r>
                <m:t>i</m:t>
              </m:r>
            </m:e>
            <m:sub>
              <m:r>
                <m:t>q,B</m:t>
              </m:r>
            </m:sub>
          </m:sSub>
          <m:f>
            <m:fPr>
              <m:type m:val="bar"/>
            </m:fPr>
            <m:num>
              <m:sSup>
                <m:e>
                  <m:r>
                    <m:t>B</m:t>
                  </m:r>
                </m:e>
                <m:sup>
                  <m:r>
                    <m:t>′</m:t>
                  </m:r>
                </m:sup>
              </m:sSup>
            </m:num>
            <m:den>
              <m:sSup>
                <m:e>
                  <m:r>
                    <m:t>L</m:t>
                  </m:r>
                </m:e>
                <m:sup>
                  <m:r>
                    <m:t>′</m:t>
                  </m:r>
                </m:sup>
              </m:sSup>
            </m:den>
          </m:f>
          <m:r>
            <m:rPr>
              <m:sty m:val="p"/>
            </m:rPr>
            <m:t>sin</m:t>
          </m:r>
          <m:sSup>
            <m:e>
              <m:r>
                <m:t>φ</m:t>
              </m:r>
            </m:e>
            <m:sup>
              <m:r>
                <m:t>′</m:t>
              </m:r>
            </m:sup>
          </m:sSup>
        </m:oMath>
      </m:oMathPara>
    </w:p>
    <w:p w:rsidR="00423802" w:rsidRDefault="00FD5868">
      <w:pPr>
        <w:keepNext/>
        <w:spacing w:before="60" w:after="80"/>
        <w:ind w:left="255"/>
      </w:pPr>
      <m:oMathPara>
        <m:oMath>
          <m:sSub>
            <m:e>
              <m:r>
                <m:t>s</m:t>
              </m:r>
            </m:e>
            <m:sub>
              <m:r>
                <m:t>c</m:t>
              </m:r>
            </m:sub>
          </m:sSub>
          <m:r>
            <m:t>=</m:t>
          </m:r>
          <m:sSub>
            <m:e>
              <m:r>
                <m:t>s</m:t>
              </m:r>
            </m:e>
            <m:sub>
              <m:r>
                <m:t>q</m:t>
              </m:r>
            </m:sub>
          </m:sSub>
          <m:r>
            <m:t>−</m:t>
          </m:r>
          <m:f>
            <m:fPr>
              <m:type m:val="bar"/>
            </m:fPr>
            <m:num>
              <m:r>
                <m:t>1−</m:t>
              </m:r>
              <m:sSub>
                <m:e>
                  <m:r>
                    <m:t>s</m:t>
                  </m:r>
                </m:e>
                <m:sub>
                  <m:r>
                    <m:t>q</m:t>
                  </m:r>
                </m:sub>
              </m:sSub>
            </m:num>
            <m:den>
              <m:sSub>
                <m:e>
                  <m:r>
                    <m:t>N</m:t>
                  </m:r>
                </m:e>
                <m:sub>
                  <m:r>
                    <m:t>q</m:t>
                  </m:r>
                </m:sub>
              </m:sSub>
              <m:r>
                <m:t>−1</m:t>
              </m:r>
            </m:den>
          </m:f>
        </m:oMath>
      </m:oMathPara>
    </w:p>
    <w:p w:rsidR="00423802" w:rsidRDefault="00FD5868">
      <w:pPr>
        <w:keepNext/>
        <w:spacing w:before="60" w:after="80"/>
        <w:ind w:left="255"/>
      </w:pPr>
      <m:oMathPara>
        <m:oMath>
          <m:sSub>
            <m:e>
              <m:r>
                <m:t>s</m:t>
              </m:r>
            </m:e>
            <m:sub>
              <m:r>
                <m:t>γ</m:t>
              </m:r>
            </m:sub>
          </m:sSub>
          <m:r>
            <m:t>=1−0</m:t>
          </m:r>
          <m:r>
            <m:t>,</m:t>
          </m:r>
          <m:r>
            <m:t>4</m:t>
          </m:r>
          <m:f>
            <m:fPr>
              <m:type m:val="bar"/>
            </m:fPr>
            <m:num>
              <m:sSub>
                <m:e>
                  <m:r>
                    <m:t>i</m:t>
                  </m:r>
                </m:e>
                <m:sub>
                  <m:r>
                    <m:t>γ,B</m:t>
                  </m:r>
                </m:sub>
              </m:sSub>
              <m:sSup>
                <m:e>
                  <m:r>
                    <m:t>B</m:t>
                  </m:r>
                </m:e>
                <m:sup>
                  <m:r>
                    <m:t>′</m:t>
                  </m:r>
                </m:sup>
              </m:sSup>
            </m:num>
            <m:den>
              <m:sSub>
                <m:e>
                  <m:r>
                    <m:t>i</m:t>
                  </m:r>
                </m:e>
                <m:sub>
                  <m:r>
                    <m:t>γ,L</m:t>
                  </m:r>
                </m:sub>
              </m:sSub>
              <m:sSup>
                <m:e>
                  <m:r>
                    <m:t>L</m:t>
                  </m:r>
                </m:e>
                <m:sup>
                  <m:r>
                    <m:t>′</m:t>
                  </m:r>
                </m:sup>
              </m:sSup>
            </m:den>
          </m:f>
        </m:oMath>
      </m:oMathPara>
    </w:p>
    <w:p w:rsidR="00423802" w:rsidRDefault="00FD5868">
      <w:pPr>
        <w:keepNext/>
        <w:spacing w:before="60" w:after="80"/>
        <w:ind w:left="255"/>
      </w:pPr>
      <m:oMathPara>
        <m:oMath>
          <m:sSub>
            <m:e>
              <m:r>
                <m:t>d</m:t>
              </m:r>
            </m:e>
            <m:sub>
              <m:r>
                <m:t>q</m:t>
              </m:r>
            </m:sub>
          </m:sSub>
          <m:r>
            <m:t>=1+2</m:t>
          </m:r>
          <m:r>
            <m:rPr>
              <m:sty m:val="p"/>
            </m:rPr>
            <m:t>tan</m:t>
          </m:r>
          <m:sSup>
            <m:e>
              <m:r>
                <m:t>φ</m:t>
              </m:r>
            </m:e>
            <m:sup>
              <m:r>
                <m:t>′</m:t>
              </m:r>
            </m:sup>
          </m:sSup>
          <m:r>
            <m:t>(1−</m:t>
          </m:r>
          <m:r>
            <m:rPr>
              <m:sty m:val="p"/>
            </m:rPr>
            <m:t>sin</m:t>
          </m:r>
          <m:sSup>
            <m:e>
              <m:r>
                <m:t>φ</m:t>
              </m:r>
            </m:e>
            <m:sup>
              <m:r>
                <m:t>′</m:t>
              </m:r>
            </m:sup>
          </m:sSup>
          <m:sSup>
            <m:e>
              <m:r>
                <m:t>)</m:t>
              </m:r>
            </m:e>
            <m:sup>
              <m:r>
                <m:t>2</m:t>
              </m:r>
            </m:sup>
          </m:sSup>
          <m:r>
            <m:t>k</m:t>
          </m:r>
        </m:oMath>
      </m:oMathPara>
    </w:p>
    <w:p w:rsidR="00423802" w:rsidRDefault="00FD5868">
      <w:pPr>
        <w:keepNext/>
        <w:spacing w:before="60" w:after="80"/>
        <w:ind w:left="255"/>
      </w:pPr>
      <m:oMathPara>
        <m:oMath>
          <m:sSub>
            <m:e>
              <m:r>
                <m:t>d</m:t>
              </m:r>
            </m:e>
            <m:sub>
              <m:r>
                <m:t>c</m:t>
              </m:r>
            </m:sub>
          </m:sSub>
          <m:r>
            <m:t>=</m:t>
          </m:r>
          <m:sSub>
            <m:e>
              <m:r>
                <m:t>d</m:t>
              </m:r>
            </m:e>
            <m:sub>
              <m:r>
                <m:t>q</m:t>
              </m:r>
            </m:sub>
          </m:sSub>
          <m:r>
            <m:t>−</m:t>
          </m:r>
          <m:f>
            <m:fPr>
              <m:type m:val="bar"/>
            </m:fPr>
            <m:num>
              <m:r>
                <m:t>1−</m:t>
              </m:r>
              <m:sSub>
                <m:e>
                  <m:r>
                    <m:t>d</m:t>
                  </m:r>
                </m:e>
                <m:sub>
                  <m:r>
                    <m:t>q</m:t>
                  </m:r>
                </m:sub>
              </m:sSub>
            </m:num>
            <m:den>
              <m:sSub>
                <m:e>
                  <m:r>
                    <m:t>N</m:t>
                  </m:r>
                </m:e>
                <m:sub>
                  <m:r>
                    <m:t>q</m:t>
                  </m:r>
                </m:sub>
              </m:sSub>
              <m:r>
                <m:t>−1</m:t>
              </m:r>
            </m:den>
          </m:f>
        </m:oMath>
      </m:oMathPara>
    </w:p>
    <w:p w:rsidR="00423802" w:rsidRDefault="00FD5868">
      <w:pPr>
        <w:keepNext/>
        <w:spacing w:before="60" w:after="80"/>
        <w:ind w:left="255"/>
      </w:pPr>
      <m:oMathPara>
        <m:oMath>
          <m:sSub>
            <m:e>
              <m:r>
                <m:t>d</m:t>
              </m:r>
            </m:e>
            <m:sub>
              <m:r>
                <m:t>γ</m:t>
              </m:r>
            </m:sub>
          </m:sSub>
          <m:r>
            <m:t>=1</m:t>
          </m:r>
        </m:oMath>
      </m:oMathPara>
    </w:p>
    <w:p w:rsidR="00423802" w:rsidRDefault="00FD5868">
      <w:pPr>
        <w:spacing w:after="140"/>
      </w:pPr>
      <w:r>
        <w:t xml:space="preserve">Per la rottura nella direzione di </w:t>
      </w:r>
      <m:oMath>
        <m:sSup>
          <m:e>
            <m:r>
              <m:t>L</m:t>
            </m:r>
          </m:e>
          <m:sup>
            <m:r>
              <m:t>′</m:t>
            </m:r>
          </m:sup>
        </m:sSup>
      </m:oMath>
      <w:r>
        <w:t xml:space="preserve"> valgono le stesse espressioni con </w:t>
      </w:r>
      <m:oMath>
        <m:sSup>
          <m:e>
            <m:r>
              <m:t>B</m:t>
            </m:r>
          </m:e>
          <m:sup>
            <m:r>
              <m:t>′</m:t>
            </m:r>
          </m:sup>
        </m:sSup>
      </m:oMath>
      <w:r>
        <w:t xml:space="preserve"> e </w:t>
      </w:r>
      <m:oMath>
        <m:sSup>
          <m:e>
            <m:r>
              <m:t>L</m:t>
            </m:r>
          </m:e>
          <m:sup>
            <m:r>
              <m:t>′</m:t>
            </m:r>
          </m:sup>
        </m:sSup>
      </m:oMath>
      <w:r>
        <w:t xml:space="preserve"> scambiati e i fattori di inclinazione di </w:t>
      </w:r>
      <m:oMath>
        <m:sSub>
          <m:e>
            <m:r>
              <m:t>H</m:t>
            </m:r>
          </m:e>
          <m:sub>
            <m:r>
              <m:t>L</m:t>
            </m:r>
          </m:sub>
        </m:sSub>
      </m:oMath>
      <w:r>
        <w:t xml:space="preserve">; la profondità usa </w:t>
      </w:r>
      <m:oMath>
        <m:f>
          <m:fPr>
            <m:type m:val="lin"/>
          </m:fPr>
          <m:num>
            <m:r>
              <m:t>D</m:t>
            </m:r>
          </m:num>
          <m:den>
            <m:sSup>
              <m:e>
                <m:r>
                  <m:t>L</m:t>
                </m:r>
              </m:e>
              <m:sup>
                <m:r>
                  <m:t>′</m:t>
                </m:r>
              </m:sup>
            </m:sSup>
          </m:den>
        </m:f>
      </m:oMath>
      <w:r>
        <w:t xml:space="preserve"> e il termine di peso resta </w:t>
      </w:r>
      <m:oMath>
        <m:r>
          <m:t>0</m:t>
        </m:r>
        <m:r>
          <m:t>,</m:t>
        </m:r>
        <m:r>
          <m:t>5</m:t>
        </m:r>
        <m:r>
          <m:t>γ</m:t>
        </m:r>
        <m:sSup>
          <m:e>
            <m:r>
              <m:t>B</m:t>
            </m:r>
          </m:e>
          <m:sup>
            <m:r>
              <m:t>′</m:t>
            </m:r>
          </m:sup>
        </m:sSup>
        <m:sSub>
          <m:e>
            <m:r>
              <m:t>N</m:t>
            </m:r>
          </m:e>
          <m:sub>
            <m:r>
              <m:t>γ</m:t>
            </m:r>
          </m:sub>
        </m:sSub>
      </m:oMath>
      <w:r>
        <w:t>. In ciascuna direzione si calcola la pressione limite e si adotta la minore:</w:t>
      </w:r>
    </w:p>
    <w:p w:rsidR="00423802" w:rsidRDefault="00FD5868">
      <w:pPr>
        <w:keepNext/>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+0</m:t>
          </m:r>
          <m:r>
            <m:t>,</m:t>
          </m:r>
          <m:r>
            <m:t>5</m:t>
          </m:r>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rsidR="00423802" w:rsidRDefault="00FD5868">
      <w:pPr>
        <w:spacing w:after="140"/>
      </w:pPr>
      <w:r>
        <w:t xml:space="preserve">In condizioni non drenate la forma è additiva; le espressioni seguenti valgono nella direzione di </w:t>
      </w:r>
      <m:oMath>
        <m:sSup>
          <m:e>
            <m:r>
              <m:t>B</m:t>
            </m:r>
          </m:e>
          <m:sup>
            <m:r>
              <m:t>′</m:t>
            </m:r>
          </m:sup>
        </m:sSup>
      </m:oMath>
      <w:r>
        <w:t xml:space="preserve">, mentre nella direzione di </w:t>
      </w:r>
      <m:oMath>
        <m:sSup>
          <m:e>
            <m:r>
              <m:t>L</m:t>
            </m:r>
          </m:e>
          <m:sup>
            <m:r>
              <m:t>′</m:t>
            </m:r>
          </m:sup>
        </m:sSup>
      </m:oMath>
      <w:r>
        <w:t xml:space="preserve"> si usano </w:t>
      </w:r>
      <m:oMath>
        <m:sSubSup>
          <m:e>
            <m:r>
              <m:t>i</m:t>
            </m:r>
          </m:e>
          <m:sub>
            <m:r>
              <m:t>c</m:t>
            </m:r>
          </m:sub>
          <m:sup>
            <m:r>
              <m:t>′</m:t>
            </m:r>
          </m:sup>
        </m:sSubSup>
      </m:oMath>
      <w:r>
        <w:t xml:space="preserve"> con </w:t>
      </w:r>
      <m:oMath>
        <m:sSub>
          <m:e>
            <m:r>
              <m:t>H</m:t>
            </m:r>
          </m:e>
          <m:sub>
            <m:r>
              <m:t>L</m:t>
            </m:r>
          </m:sub>
        </m:sSub>
      </m:oMath>
      <w:r>
        <w:t xml:space="preserve">, </w:t>
      </w:r>
      <m:oMath>
        <m:sSubSup>
          <m:e>
            <m:r>
              <m:t>s</m:t>
            </m:r>
          </m:e>
          <m:sub>
            <m:r>
              <m:t>c</m:t>
            </m:r>
          </m:sub>
          <m:sup>
            <m:r>
              <m:t>′</m:t>
            </m:r>
          </m:sup>
        </m:sSubSup>
        <m:r>
          <m:t>=0</m:t>
        </m:r>
        <m:r>
          <m:t>,</m:t>
        </m:r>
        <m:r>
          <m:t>2</m:t>
        </m:r>
        <m:sSubSup>
          <m:e>
            <m:r>
              <m:t>i</m:t>
            </m:r>
          </m:e>
          <m:sub>
            <m:r>
              <m:t>c</m:t>
            </m:r>
          </m:sub>
          <m:sup>
            <m:r>
              <m:t>′</m:t>
            </m:r>
          </m:sup>
        </m:sSubSup>
        <m:sSup>
          <m:e>
            <m:r>
              <m:t>L</m:t>
            </m:r>
          </m:e>
          <m:sup>
            <m:r>
              <m:t>′</m:t>
            </m:r>
          </m:sup>
        </m:sSup>
        <m:r>
          <m:t>/</m:t>
        </m:r>
        <m:sSup>
          <m:e>
            <m:r>
              <m:t>B</m:t>
            </m:r>
          </m:e>
          <m:sup>
            <m:r>
              <m:t>′</m:t>
            </m:r>
          </m:sup>
        </m:sSup>
      </m:oMath>
      <w:r>
        <w:t xml:space="preserve"> e </w:t>
      </w:r>
      <m:oMath>
        <m:sSubSup>
          <m:e>
            <m:r>
              <m:t>d</m:t>
            </m:r>
          </m:e>
          <m:sub>
            <m:r>
              <m:t>c</m:t>
            </m:r>
          </m:sub>
          <m:sup>
            <m:r>
              <m:t>′</m:t>
            </m:r>
          </m:sup>
        </m:sSubSup>
      </m:oMath>
      <w:r>
        <w:t xml:space="preserve"> con </w:t>
      </w:r>
      <m:oMath>
        <m:f>
          <m:fPr>
            <m:type m:val="lin"/>
          </m:fPr>
          <m:num>
            <m:r>
              <m:t>D</m:t>
            </m:r>
          </m:num>
          <m:den>
            <m:sSup>
              <m:e>
                <m:r>
                  <m:t>L</m:t>
                </m:r>
              </m:e>
              <m:sup>
                <m:r>
                  <m:t>′</m:t>
                </m:r>
              </m:sup>
            </m:sSup>
          </m:den>
        </m:f>
      </m:oMath>
      <w:r>
        <w:t>, e si adotta il minore dei due valori:</w:t>
      </w:r>
    </w:p>
    <w:p w:rsidR="00423802" w:rsidRDefault="00FD5868">
      <w:pPr>
        <w:keepNext/>
        <w:spacing w:before="60" w:after="80"/>
        <w:ind w:left="255"/>
      </w:pPr>
      <m:oMathPara>
        <m:oMath>
          <m:sSub>
            <m:e>
              <m:r>
                <m:t>q</m:t>
              </m:r>
            </m:e>
            <m:sub>
              <m:r>
                <m:t>lim</m:t>
              </m:r>
            </m:sub>
          </m:sSub>
          <m:r>
            <m:t>=(π+2)</m:t>
          </m:r>
          <m:sSub>
            <m:e>
              <m:r>
                <m:t>c</m:t>
              </m:r>
            </m:e>
            <m:sub>
              <m:r>
                <m:t>u</m:t>
              </m:r>
            </m:sub>
          </m:sSub>
          <m:r>
            <m:t>(1+</m:t>
          </m:r>
          <m:sSubSup>
            <m:e>
              <m:r>
                <m:t>s</m:t>
              </m:r>
            </m:e>
            <m:sub>
              <m:r>
                <m:t>c</m:t>
              </m:r>
            </m:sub>
            <m:sup>
              <m:r>
                <m:t>′</m:t>
              </m:r>
            </m:sup>
          </m:sSubSup>
          <m:r>
            <m:t>+</m:t>
          </m:r>
          <m:sSubSup>
            <m:e>
              <m:r>
                <m:t>d</m:t>
              </m:r>
            </m:e>
            <m:sub>
              <m:r>
                <m:t>c</m:t>
              </m:r>
            </m:sub>
            <m:sup>
              <m:r>
                <m:t>′</m:t>
              </m:r>
            </m:sup>
          </m:sSubSup>
          <m:r>
            <m:t>−</m:t>
          </m:r>
          <m:sSubSup>
            <m:e>
              <m:r>
                <m:t>i</m:t>
              </m:r>
            </m:e>
            <m:sub>
              <m:r>
                <m:t>c</m:t>
              </m:r>
            </m:sub>
            <m:sup>
              <m:r>
                <m:t>′</m:t>
              </m:r>
            </m:sup>
          </m:sSubSup>
          <m:r>
            <m:t>)+q</m:t>
          </m:r>
        </m:oMath>
      </m:oMathPara>
    </w:p>
    <w:p w:rsidR="00423802" w:rsidRDefault="00FD5868">
      <w:pPr>
        <w:keepNext/>
        <w:spacing w:before="60" w:after="80"/>
        <w:ind w:left="255"/>
      </w:pPr>
      <m:oMathPara>
        <m:oMath>
          <m:sSubSup>
            <m:e>
              <m:r>
                <m:t>i</m:t>
              </m:r>
            </m:e>
            <m:sub>
              <m:r>
                <m:t>c</m:t>
              </m:r>
            </m:sub>
            <m:sup>
              <m:r>
                <m:t>′</m:t>
              </m:r>
            </m:sup>
          </m:sSubSup>
          <m:r>
            <m:t>=0</m:t>
          </m:r>
          <m:r>
            <m:t>,</m:t>
          </m:r>
          <m:r>
            <m:t>5−0</m:t>
          </m:r>
          <m:r>
            <m:t>,</m:t>
          </m:r>
          <m:r>
            <m:t>5</m:t>
          </m:r>
          <m:rad>
            <m:radPr>
              <m:degHide m:val="on"/>
            </m:radPr>
            <m:deg/>
            <m:e>
              <m:r>
                <m:t>1−</m:t>
              </m:r>
              <m:f>
                <m:fPr>
                  <m:type m:val="bar"/>
                </m:fPr>
                <m:num>
                  <m:r>
                    <m:t>H</m:t>
                  </m:r>
                </m:num>
                <m:den>
                  <m:sSup>
                    <m:e>
                      <m:r>
                        <m:t>A</m:t>
                      </m:r>
                    </m:e>
                    <m:sup>
                      <m:r>
                        <m:t>′</m:t>
                      </m:r>
                    </m:sup>
                  </m:sSup>
                  <m:sSub>
                    <m:e>
                      <m:r>
                        <m:t>c</m:t>
                      </m:r>
                    </m:e>
                    <m:sub>
                      <m:r>
                        <m:t>u</m:t>
                      </m:r>
                    </m:sub>
                  </m:sSub>
                </m:den>
              </m:f>
            </m:e>
          </m:rad>
        </m:oMath>
      </m:oMathPara>
    </w:p>
    <w:p w:rsidR="00423802" w:rsidRDefault="00FD5868">
      <w:pPr>
        <w:keepNext/>
        <w:spacing w:before="60" w:after="80"/>
        <w:ind w:left="255"/>
      </w:pPr>
      <m:oMathPara>
        <m:oMath>
          <m:sSubSup>
            <m:e>
              <m:r>
                <m:t>s</m:t>
              </m:r>
            </m:e>
            <m:sub>
              <m:r>
                <m:t>c</m:t>
              </m:r>
            </m:sub>
            <m:sup>
              <m:r>
                <m:t>′</m:t>
              </m:r>
            </m:sup>
          </m:sSubSup>
          <m:r>
            <m:t>=0</m:t>
          </m:r>
          <m:r>
            <m:t>,</m:t>
          </m:r>
          <m:r>
            <m:t>2</m:t>
          </m:r>
          <m:sSubSup>
            <m:e>
              <m:r>
                <m:t>i</m:t>
              </m:r>
            </m:e>
            <m:sub>
              <m:r>
                <m:t>c</m:t>
              </m:r>
            </m:sub>
            <m:sup>
              <m:r>
                <m:t>′</m:t>
              </m:r>
            </m:sup>
          </m:sSubSup>
          <m:f>
            <m:fPr>
              <m:type m:val="bar"/>
            </m:fPr>
            <m:num>
              <m:sSup>
                <m:e>
                  <m:r>
                    <m:t>B</m:t>
                  </m:r>
                </m:e>
                <m:sup>
                  <m:r>
                    <m:t>′</m:t>
                  </m:r>
                </m:sup>
              </m:sSup>
            </m:num>
            <m:den>
              <m:sSup>
                <m:e>
                  <m:r>
                    <m:t>L</m:t>
                  </m:r>
                </m:e>
                <m:sup>
                  <m:r>
                    <m:t>′</m:t>
                  </m:r>
                </m:sup>
              </m:sSup>
            </m:den>
          </m:f>
        </m:oMath>
      </m:oMathPara>
    </w:p>
    <w:p w:rsidR="00423802" w:rsidRDefault="00FD5868">
      <w:pPr>
        <w:keepNext/>
        <w:spacing w:before="60" w:after="80"/>
        <w:ind w:left="255"/>
      </w:pPr>
      <m:oMathPara>
        <m:oMath>
          <m:sSubSup>
            <m:e>
              <m:r>
                <m:t>d</m:t>
              </m:r>
            </m:e>
            <m:sub>
              <m:r>
                <m:t>c</m:t>
              </m:r>
            </m:sub>
            <m:sup>
              <m:r>
                <m:t>′</m:t>
              </m:r>
            </m:sup>
          </m:sSubSup>
          <m:r>
            <m:t>=0</m:t>
          </m:r>
          <m:r>
            <m:t>,</m:t>
          </m:r>
          <m:r>
            <m:t>4</m:t>
          </m:r>
          <m:r>
            <m:t>k</m:t>
          </m:r>
        </m:oMath>
      </m:oMathPara>
    </w:p>
    <w:p w:rsidR="00423802" w:rsidRDefault="00FD5868">
      <w:pPr>
        <w:spacing w:after="140"/>
      </w:pPr>
      <w:r>
        <w:t xml:space="preserve">Un fattore di inclinazione negativo nel drenato, o una componente orizzontale maggiore di </w:t>
      </w:r>
      <m:oMath>
        <m:sSup>
          <m:e>
            <m:r>
              <m:t>A</m:t>
            </m:r>
          </m:e>
          <m:sup>
            <m:r>
              <m:t>′</m:t>
            </m:r>
          </m:sup>
        </m:sSup>
        <m:sSub>
          <m:e>
            <m:r>
              <m:t>c</m:t>
            </m:r>
          </m:e>
          <m:sub>
            <m:r>
              <m:t>u</m:t>
            </m:r>
          </m:sub>
        </m:sSub>
      </m:oMath>
      <w:r>
        <w:t xml:space="preserve"> nel non drenato, indica che l'azione tangenziale supera la resistenza della formula: la capacità portante si assume nulla e la verifica non è soddisfatta.</w:t>
      </w:r>
    </w:p>
    <w:p w:rsidR="00423802" w:rsidRDefault="00FD5868">
      <w:pPr>
        <w:keepNext/>
        <w:spacing w:after="140"/>
      </w:pPr>
      <w:r>
        <w:t>Limite del metodo · Discontinuità con il carico verticale</w:t>
      </w:r>
    </w:p>
    <w:p w:rsidR="00423802" w:rsidRDefault="00FD5868">
      <w:pPr>
        <w:keepNext/>
        <w:spacing w:after="140"/>
      </w:pPr>
      <w:r>
        <w:t xml:space="preserve">Metodo: con </w:t>
      </w:r>
      <m:oMath>
        <m:r>
          <m:t>H=0</m:t>
        </m:r>
      </m:oMath>
      <w:r>
        <w:t xml:space="preserve"> valgono le espressioni del carico verticale, </w:t>
      </w:r>
      <m:oMath>
        <m:sSubSup>
          <m:e>
            <m:r>
              <m:t>s</m:t>
            </m:r>
          </m:e>
          <m:sub>
            <m:r>
              <m:t>c</m:t>
            </m:r>
          </m:sub>
          <m:sup>
            <m:r>
              <m:t>′</m:t>
            </m:r>
          </m:sup>
        </m:sSubSup>
        <m:r>
          <m:t>=0</m:t>
        </m:r>
        <m:r>
          <m:t>,</m:t>
        </m:r>
        <m:r>
          <m:t>2</m:t>
        </m:r>
        <m:sSup>
          <m:e>
            <m:r>
              <m:t>B</m:t>
            </m:r>
          </m:e>
          <m:sup>
            <m:r>
              <m:t>′</m:t>
            </m:r>
          </m:sup>
        </m:sSup>
        <m:r>
          <m:t>/</m:t>
        </m:r>
        <m:sSup>
          <m:e>
            <m:r>
              <m:t>L</m:t>
            </m:r>
          </m:e>
          <m:sup>
            <m:r>
              <m:t>′</m:t>
            </m:r>
          </m:sup>
        </m:sSup>
      </m:oMath>
      <w:r>
        <w:t xml:space="preserve"> nel non drenato e fattori di forma senza inclinazione nel drenato.</w:t>
      </w:r>
    </w:p>
    <w:p w:rsidR="00423802" w:rsidRDefault="00FD5868">
      <w:pPr>
        <w:keepNext/>
        <w:spacing w:after="140"/>
      </w:pPr>
      <w:r>
        <w:t xml:space="preserve">Programma: per </w:t>
      </w:r>
      <m:oMath>
        <m:r>
          <m:t>H→0</m:t>
        </m:r>
      </m:oMath>
      <w:r>
        <w:t xml:space="preserve"> il calcolo inclinato non tende sempre a quei valori; nel non drenato la correzione di forma </w:t>
      </w:r>
      <m:oMath>
        <m:r>
          <m:t>0</m:t>
        </m:r>
        <m:r>
          <m:t>,</m:t>
        </m:r>
        <m:r>
          <m:t>2</m:t>
        </m:r>
        <m:sSubSup>
          <m:e>
            <m:r>
              <m:t>i</m:t>
            </m:r>
          </m:e>
          <m:sub>
            <m:r>
              <m:t>c</m:t>
            </m:r>
          </m:sub>
          <m:sup>
            <m:r>
              <m:t>′</m:t>
            </m:r>
          </m:sup>
        </m:sSubSup>
        <m:sSup>
          <m:e>
            <m:r>
              <m:t>B</m:t>
            </m:r>
          </m:e>
          <m:sup>
            <m:r>
              <m:t>′</m:t>
            </m:r>
          </m:sup>
        </m:sSup>
        <m:r>
          <m:t>/</m:t>
        </m:r>
        <m:sSup>
          <m:e>
            <m:r>
              <m:t>L</m:t>
            </m:r>
          </m:e>
          <m:sup>
            <m:r>
              <m:t>′</m:t>
            </m:r>
          </m:sup>
        </m:sSup>
      </m:oMath>
      <w:r>
        <w:t xml:space="preserve"> si annulla con </w:t>
      </w:r>
      <m:oMath>
        <m:sSubSup>
          <m:e>
            <m:r>
              <m:t>i</m:t>
            </m:r>
          </m:e>
          <m:sub>
            <m:r>
              <m:t>c</m:t>
            </m:r>
          </m:sub>
          <m:sup>
            <m:r>
              <m:t>′</m:t>
            </m:r>
          </m:sup>
        </m:sSubSup>
      </m:oMath>
      <w:r>
        <w:t xml:space="preserve">, e la rottura nella direzione di </w:t>
      </w:r>
      <m:oMath>
        <m:sSup>
          <m:e>
            <m:r>
              <m:t>L</m:t>
            </m:r>
          </m:e>
          <m:sup>
            <m:r>
              <m:t>′</m:t>
            </m:r>
          </m:sup>
        </m:sSup>
      </m:oMath>
      <w:r>
        <w:t xml:space="preserve"> si calcola anche con </w:t>
      </w:r>
      <m:oMath>
        <m:sSub>
          <m:e>
            <m:r>
              <m:t>H</m:t>
            </m:r>
          </m:e>
          <m:sub>
            <m:r>
              <m:t>L</m:t>
            </m:r>
          </m:sub>
        </m:sSub>
        <m:r>
          <m:t>=0</m:t>
        </m:r>
      </m:oMath>
      <w:r>
        <w:t xml:space="preserve">, con forma </w:t>
      </w:r>
      <m:oMath>
        <m:f>
          <m:fPr>
            <m:type m:val="lin"/>
          </m:fPr>
          <m:num>
            <m:sSup>
              <m:e>
                <m:r>
                  <m:t>L</m:t>
                </m:r>
              </m:e>
              <m:sup>
                <m:r>
                  <m:t>′</m:t>
                </m:r>
              </m:sup>
            </m:sSup>
          </m:num>
          <m:den>
            <m:sSup>
              <m:e>
                <m:r>
                  <m:t>B</m:t>
                </m:r>
              </m:e>
              <m:sup>
                <m:r>
                  <m:t>′</m:t>
                </m:r>
              </m:sup>
            </m:sSup>
          </m:den>
        </m:f>
      </m:oMath>
      <w:r>
        <w:t xml:space="preserve"> e profondità </w:t>
      </w:r>
      <m:oMath>
        <m:f>
          <m:fPr>
            <m:type m:val="lin"/>
          </m:fPr>
          <m:num>
            <m:r>
              <m:t>D</m:t>
            </m:r>
          </m:num>
          <m:den>
            <m:sSup>
              <m:e>
                <m:r>
                  <m:t>L</m:t>
                </m:r>
              </m:e>
              <m:sup>
                <m:r>
                  <m:t>′</m:t>
                </m:r>
              </m:sup>
            </m:sSup>
          </m:den>
        </m:f>
      </m:oMath>
      <w:r>
        <w:t>.</w:t>
      </w:r>
    </w:p>
    <w:p w:rsidR="00423802" w:rsidRDefault="00FD5868">
      <w:pPr>
        <w:keepNext/>
        <w:spacing w:after="140"/>
      </w:pPr>
      <w:r>
        <w:t xml:space="preserve">Effetto: con un'azione orizzontale piccola la pressione limite può essere sensibilmente minore di quella del carico verticale, a favore di sicurezza; ANTHEA applica il metodo così com'è e riporta negli avvisi il valore con </w:t>
      </w:r>
      <m:oMath>
        <m:r>
          <m:t>H=0</m:t>
        </m:r>
      </m:oMath>
      <w:r>
        <w:t>.</w:t>
      </w:r>
    </w:p>
    <w:p w:rsidR="00423802" w:rsidRDefault="00FD5868">
      <w:pPr>
        <w:spacing w:after="140"/>
      </w:pPr>
      <w:r>
        <w:t xml:space="preserve">Esempi con </w:t>
      </w:r>
      <m:oMath>
        <m:r>
          <m:t>B=2</m:t>
        </m:r>
      </m:oMath>
      <w:r>
        <w:t xml:space="preserve"> m, </w:t>
      </w:r>
      <m:oMath>
        <m:r>
          <m:t>L=3</m:t>
        </m:r>
      </m:oMath>
      <w:r>
        <w:t xml:space="preserve"> m, </w:t>
      </w:r>
      <m:oMath>
        <m:r>
          <m:t>D=1</m:t>
        </m:r>
      </m:oMath>
      <w:r>
        <w:t xml:space="preserve"> m, </w:t>
      </w:r>
      <m:oMath>
        <m:r>
          <m:t>N=600</m:t>
        </m:r>
      </m:oMath>
      <w:r>
        <w:t xml:space="preserve"> kN e </w:t>
      </w:r>
      <m:oMath>
        <m:r>
          <m:t>γ=18</m:t>
        </m:r>
      </m:oMath>
      <w:r>
        <w:t xml:space="preserve"> kN/m³. Drenato con </w:t>
      </w:r>
      <m:oMath>
        <m:sSup>
          <m:e>
            <m:r>
              <m:t>φ</m:t>
            </m:r>
          </m:e>
          <m:sup>
            <m:r>
              <m:t>′</m:t>
            </m:r>
          </m:sup>
        </m:sSup>
        <m:r>
          <m:t>=30</m:t>
        </m:r>
      </m:oMath>
      <w:r>
        <w:t xml:space="preserve">° e </w:t>
      </w:r>
      <m:oMath>
        <m:sSup>
          <m:e>
            <m:r>
              <m:t>c</m:t>
            </m:r>
          </m:e>
          <m:sup>
            <m:r>
              <m:t>′</m:t>
            </m:r>
          </m:sup>
        </m:sSup>
        <m:r>
          <m:t>=0</m:t>
        </m:r>
      </m:oMath>
      <w:r>
        <w:t xml:space="preserve">: 704,29 kPa con </w:t>
      </w:r>
      <m:oMath>
        <m:r>
          <m:t>H=0</m:t>
        </m:r>
      </m:oMath>
      <w:r>
        <w:t xml:space="preserve"> e 522,63 kPa con </w:t>
      </w:r>
      <m:oMath>
        <m:r>
          <m:t>H=60</m:t>
        </m:r>
      </m:oMath>
      <w:r>
        <w:t xml:space="preserve"> kN lungo B, nella direzione di </w:t>
      </w:r>
      <m:oMath>
        <m:sSup>
          <m:e>
            <m:r>
              <m:t>B</m:t>
            </m:r>
          </m:e>
          <m:sup>
            <m:r>
              <m:t>′</m:t>
            </m:r>
          </m:sup>
        </m:sSup>
      </m:oMath>
      <w:r>
        <w:t xml:space="preserve"> </w:t>
      </w:r>
      <w:r>
        <w:lastRenderedPageBreak/>
        <w:t xml:space="preserve">(798,16 kPa nella direzione di </w:t>
      </w:r>
      <m:oMath>
        <m:sSup>
          <m:e>
            <m:r>
              <m:t>L</m:t>
            </m:r>
          </m:e>
          <m:sup>
            <m:r>
              <m:t>′</m:t>
            </m:r>
          </m:sup>
        </m:sSup>
      </m:oMath>
      <w:r>
        <w:t xml:space="preserve">). Non drenato con </w:t>
      </w:r>
      <m:oMath>
        <m:sSub>
          <m:e>
            <m:r>
              <m:t>c</m:t>
            </m:r>
          </m:e>
          <m:sub>
            <m:r>
              <m:t>u</m:t>
            </m:r>
          </m:sub>
        </m:sSub>
        <m:r>
          <m:t>=75</m:t>
        </m:r>
      </m:oMath>
      <w:r>
        <w:t xml:space="preserve"> kPa: 532,16 kPa con </w:t>
      </w:r>
      <m:oMath>
        <m:r>
          <m:t>H=0</m:t>
        </m:r>
      </m:oMath>
      <w:r>
        <w:t xml:space="preserve"> e 455,04 kPa con </w:t>
      </w:r>
      <m:oMath>
        <m:r>
          <m:t>H=60</m:t>
        </m:r>
      </m:oMath>
      <w:r>
        <w:t xml:space="preserve"> kN lungo B e anche con un'azione orizzontale di pochi newton, nella direzione di </w:t>
      </w:r>
      <m:oMath>
        <m:sSup>
          <m:e>
            <m:r>
              <m:t>L</m:t>
            </m:r>
          </m:e>
          <m:sup>
            <m:r>
              <m:t>′</m:t>
            </m:r>
          </m:sup>
        </m:sSup>
      </m:oMath>
      <w:r>
        <w:t>:</w:t>
      </w:r>
    </w:p>
    <w:p w:rsidR="00423802" w:rsidRDefault="00FD5868">
      <w:pPr>
        <w:keepNext/>
        <w:spacing w:before="60" w:after="80"/>
        <w:ind w:left="255"/>
      </w:pPr>
      <m:oMathPara>
        <m:oMath>
          <m:sSub>
            <m:e>
              <m:r>
                <m:t>q</m:t>
              </m:r>
            </m:e>
            <m:sub>
              <m:r>
                <m:t>lim</m:t>
              </m:r>
            </m:sub>
          </m:sSub>
          <m:r>
            <m:t>=(π+2)·75·(1+0</m:t>
          </m:r>
          <m:r>
            <m:t>,</m:t>
          </m:r>
          <m:r>
            <m:t>4/3)+18=455</m:t>
          </m:r>
          <m:r>
            <m:t>,</m:t>
          </m:r>
          <m:r>
            <m:t>04</m:t>
          </m:r>
        </m:oMath>
      </m:oMathPara>
    </w:p>
    <w:p w:rsidR="00423802" w:rsidRDefault="00FD5868">
      <w:pPr>
        <w:spacing w:after="140"/>
      </w:pPr>
      <w:r>
        <w:t>Bibliografia del metodo: J. Brinch Hansen, A revised and extended formula for bearing capacity, Danish Geotechnical Institute, Bulletin 28, 1970; U.S. Army Corps of Engineers, EM 1110-1-1905, Bearing Capacity of Soils, 1992, tabella 4-5.</w:t>
      </w:r>
    </w:p>
    <w:p w:rsidR="00423802" w:rsidRDefault="00FD5868">
      <w:pPr>
        <w:pStyle w:val="Titolo2"/>
        <w:keepNext/>
        <w:spacing w:after="140"/>
      </w:pPr>
      <w:bookmarkStart w:id="337" w:name="_Toc244160961"/>
      <w:r>
        <w:t>Terzaghi e rottura locale</w:t>
      </w:r>
      <w:bookmarkEnd w:id="337"/>
    </w:p>
    <w:p w:rsidR="00423802" w:rsidRDefault="00FD5868">
      <w:pPr>
        <w:spacing w:after="140"/>
      </w:pPr>
      <w:r>
        <w:t xml:space="preserve">Il ramo Terzaghi è limitato a striscia, quadrato e cerchio con carico verticale centrato e D/B non maggiore di uno. Per </w:t>
      </w:r>
      <m:oMath>
        <m:r>
          <m:t>φ</m:t>
        </m:r>
      </m:oMath>
      <w:r>
        <w:t xml:space="preserve"> positivo la base è ruvida e:</w:t>
      </w:r>
    </w:p>
    <w:p w:rsidR="00423802" w:rsidRDefault="00FD5868">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rsidR="00423802" w:rsidRDefault="00FD5868">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rsidR="00423802" w:rsidRDefault="00FD5868">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rsidR="00423802" w:rsidRDefault="00FD5868">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rsidR="00423802" w:rsidRDefault="00FD5868">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rsidR="00423802" w:rsidRDefault="00FD5868">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rsidR="00423802" w:rsidRDefault="00FD5868">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rsidR="00423802" w:rsidRDefault="00FD5868">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rsidR="00423802" w:rsidRDefault="00FD5868">
      <w:pPr>
        <w:spacing w:after="140"/>
      </w:pPr>
      <w:r>
        <w:t>Sono riduzioni dei parametri selezionate consapevolmente; il modello non calcola fattori di compressibilità da modulo di taglio, deformazione volumetrica o indice di rigidezza.</w:t>
      </w:r>
    </w:p>
    <w:p w:rsidR="00423802" w:rsidRDefault="00FD5868">
      <w:pPr>
        <w:pStyle w:val="Titolo2"/>
        <w:keepNext/>
        <w:spacing w:after="140"/>
      </w:pPr>
      <w:bookmarkStart w:id="338" w:name="_Toc244160962"/>
      <w:r>
        <w:t>Stratigrafia e materiali comuni</w:t>
      </w:r>
      <w:bookmarkEnd w:id="338"/>
    </w:p>
    <w:p w:rsidR="00423802" w:rsidRDefault="00FD5868">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rsidR="00423802" w:rsidRDefault="00FD5868">
      <w:pPr>
        <w:spacing w:after="140"/>
      </w:pPr>
      <w:r>
        <w:lastRenderedPageBreak/>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rsidR="00423802" w:rsidRDefault="00FD5868">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rsidR="00423802" w:rsidRDefault="00FD5868">
      <w:pPr>
        <w:pStyle w:val="Titolo2"/>
        <w:keepNext/>
        <w:spacing w:after="140"/>
      </w:pPr>
      <w:bookmarkStart w:id="339" w:name="_Toc244160963"/>
      <w:r>
        <w:t>Pressioni di contatto e area efficace</w:t>
      </w:r>
      <w:bookmarkEnd w:id="339"/>
    </w:p>
    <w:p w:rsidR="00423802" w:rsidRDefault="00FD5868">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rsidR="00423802" w:rsidRDefault="00FD5868">
      <w:pPr>
        <w:spacing w:before="60" w:after="80"/>
        <w:ind w:left="255"/>
      </w:pPr>
      <m:oMathPara>
        <m:oMath>
          <m:r>
            <m:t>p(x,y)=max(0,a+bx+cy)</m:t>
          </m:r>
        </m:oMath>
      </m:oMathPara>
    </w:p>
    <w:p w:rsidR="00423802" w:rsidRDefault="00FD5868">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rsidR="00423802" w:rsidRDefault="00FD5868">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rsidR="00423802" w:rsidRDefault="00FD5868">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rsidR="00423802" w:rsidRDefault="00FD5868">
      <w:pPr>
        <w:spacing w:after="140"/>
      </w:pPr>
      <w:r>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rsidR="00423802" w:rsidRDefault="00FD5868">
      <w:pPr>
        <w:spacing w:after="140"/>
      </w:pPr>
      <w:r>
        <w:t>A contatto completo la relazione restituisce:</w:t>
      </w:r>
    </w:p>
    <w:p w:rsidR="00423802" w:rsidRDefault="00FD5868">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rsidR="00423802" w:rsidRDefault="00FD5868">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rsidR="00423802" w:rsidRDefault="00FD5868">
      <w:pPr>
        <w:spacing w:after="140"/>
      </w:pPr>
      <w:r>
        <w:t xml:space="preserve">La distribuzione è coerente con una piastra rigida su appoggio elastico locale uniforme senza trazione, a meno di una rigidezza moltiplicativa che non serve a determinarne le pressioni. Non è la soluzione elastica di un semispazio, non usa moduli del terreno e non </w:t>
      </w:r>
      <w:r>
        <w:lastRenderedPageBreak/>
        <w:t>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rsidR="00423802" w:rsidRDefault="00FD5868">
      <w:pPr>
        <w:pStyle w:val="Titolo2"/>
        <w:keepNext/>
        <w:spacing w:after="140"/>
      </w:pPr>
      <w:bookmarkStart w:id="340" w:name="_Toc244160964"/>
      <w:r>
        <w:t>Schema illustrativo del meccanismo di rottura</w:t>
      </w:r>
      <w:bookmarkEnd w:id="340"/>
    </w:p>
    <w:p w:rsidR="00423802" w:rsidRDefault="00FD5868">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rsidR="00423802" w:rsidRDefault="00FD5868">
      <w:pPr>
        <w:keepNext/>
        <w:spacing w:before="60" w:after="80"/>
        <w:ind w:left="255"/>
      </w:pPr>
      <m:oMathPara>
        <m:oMath>
          <m:r>
            <m:t>r=</m:t>
          </m:r>
          <m:sSub>
            <m:e>
              <m:r>
                <m:t>r</m:t>
              </m:r>
            </m:e>
            <m:sub>
              <m:r>
                <m:t>0</m:t>
              </m:r>
            </m:sub>
          </m:sSub>
          <m:sSup>
            <m:e>
              <m:r>
                <m:t>e</m:t>
              </m:r>
            </m:e>
            <m:sup>
              <m:r>
                <m:t>θ</m:t>
              </m:r>
              <m:r>
                <m:rPr>
                  <m:sty m:val="p"/>
                </m:rPr>
                <m:t>tan</m:t>
              </m:r>
              <m:r>
                <m:t>φ</m:t>
              </m:r>
            </m:sup>
          </m:sSup>
        </m:oMath>
      </m:oMathPara>
    </w:p>
    <w:p w:rsidR="00423802" w:rsidRDefault="00FD5868">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rsidR="00423802" w:rsidRDefault="00FD5868">
      <w:pPr>
        <w:spacing w:before="60" w:after="80"/>
        <w:ind w:left="255"/>
      </w:pPr>
      <m:oMathPara>
        <m:oMath>
          <m:r>
            <m:t>0≤θ≤π/2</m:t>
          </m:r>
        </m:oMath>
      </m:oMathPara>
    </w:p>
    <w:p w:rsidR="00423802" w:rsidRDefault="00FD5868">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rsidR="00423802" w:rsidRDefault="00FD5868">
      <w:pPr>
        <w:pStyle w:val="Titolo2"/>
        <w:keepNext/>
        <w:spacing w:after="140"/>
      </w:pPr>
      <w:bookmarkStart w:id="341" w:name="_Toc244160965"/>
      <w:r>
        <w:t>Limiti e riferimenti tecnici</w:t>
      </w:r>
      <w:bookmarkEnd w:id="341"/>
    </w:p>
    <w:p w:rsidR="00423802" w:rsidRDefault="00FD5868">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rsidR="00423802" w:rsidRDefault="00FD5868">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rsidR="00423802" w:rsidRDefault="00FD5868">
      <w:pPr>
        <w:pStyle w:val="Titolo1"/>
        <w:keepNext/>
        <w:spacing w:after="140"/>
      </w:pPr>
      <w:bookmarkStart w:id="342" w:name="_Toc244160966"/>
      <w:r>
        <w:t>Reologia del calcestruzzo</w:t>
      </w:r>
      <w:bookmarkEnd w:id="342"/>
    </w:p>
    <w:p w:rsidR="00423802" w:rsidRDefault="00FD5868">
      <w:pPr>
        <w:spacing w:after="140"/>
      </w:pPr>
      <w:r>
        <w:t xml:space="preserve">Lo strumento considera viscosità lineare e maturazione del modulo secante del calcestruzzo ordinario secondo EN 1992-1-1:2004, §§3.1.2, 3.1.3(3), 3.1.4 e allegato B. </w:t>
      </w:r>
      <w:r>
        <w:lastRenderedPageBreak/>
        <w:t>L'umidità è costante e la temperatura di riferimento è 20 °C. L'età è misurata dal getto; si considera una sola età di applicazione del carico. Ritiro, storie termiche e variazioni del carico non fanno parte di questo calcolo.</w:t>
      </w:r>
    </w:p>
    <w:p w:rsidR="00423802" w:rsidRDefault="00FD5868">
      <w:pPr>
        <w:pStyle w:val="Titolo2"/>
        <w:keepNext/>
        <w:spacing w:after="140"/>
      </w:pPr>
      <w:bookmarkStart w:id="343" w:name="_Toc244160967"/>
      <w:r>
        <w:t>Coefficiente di viscosità e limite analitico</w:t>
      </w:r>
      <w:bookmarkEnd w:id="343"/>
    </w:p>
    <w:p w:rsidR="00423802" w:rsidRDefault="00FD5868">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rsidR="00423802" w:rsidRDefault="00FD5868">
      <w:pPr>
        <w:spacing w:after="140"/>
      </w:pPr>
      <w:r>
        <w:t>L'espressione vale per t maggiore di t₀; prima del carico il coefficiente è zero. Il limite è analitico, indipendente dall'età finale scelta per il grafico:</w:t>
      </w:r>
    </w:p>
    <w:p w:rsidR="00423802" w:rsidRDefault="00FD5868">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rsidR="00423802" w:rsidRDefault="00FD5868">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rsidR="00423802" w:rsidRDefault="00FD5868">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rsidR="00423802" w:rsidRDefault="00FD5868">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rsidR="00423802" w:rsidRDefault="00FD5868">
      <w:pPr>
        <w:pStyle w:val="Titolo2"/>
        <w:keepNext/>
        <w:spacing w:after="140"/>
      </w:pPr>
      <w:bookmarkStart w:id="344" w:name="_Toc244160968"/>
      <w:r>
        <w:t>Maturazione del modulo elastico</w:t>
      </w:r>
      <w:bookmarkEnd w:id="344"/>
    </w:p>
    <w:p w:rsidR="00423802" w:rsidRDefault="00FD5868">
      <w:pPr>
        <w:spacing w:after="140"/>
      </w:pPr>
      <w:r>
        <w:t>Il modulo secante riusa la legge di maturazione del materiale:</w:t>
      </w:r>
    </w:p>
    <w:p w:rsidR="00423802" w:rsidRDefault="00FD5868">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rsidR="00423802" w:rsidRDefault="00FD5868">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rsidR="00423802" w:rsidRDefault="00FD5868">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rsidR="00423802" w:rsidRDefault="00FD5868">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rsidR="00423802" w:rsidRDefault="00FD5868">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rsidR="00423802" w:rsidRDefault="00FD5868">
      <w:pPr>
        <w:pStyle w:val="Titolo2"/>
        <w:keepNext/>
        <w:spacing w:after="140"/>
      </w:pPr>
      <w:bookmarkStart w:id="345" w:name="_Toc244160969"/>
      <w:r>
        <w:lastRenderedPageBreak/>
        <w:t>Esempio e campo di applicazione</w:t>
      </w:r>
      <w:bookmarkEnd w:id="345"/>
    </w:p>
    <w:p w:rsidR="00423802" w:rsidRDefault="00FD5868">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23802">
        <w:trPr>
          <w:cantSplit/>
          <w:tblHeader/>
          <w:jc w:val="center"/>
        </w:trPr>
        <w:tc>
          <w:tcPr>
            <w:tcW w:w="3969" w:type="dxa"/>
            <w:shd w:val="clear" w:color="auto" w:fill="E7E6E6"/>
            <w:tcMar>
              <w:top w:w="90" w:type="dxa"/>
              <w:left w:w="90" w:type="dxa"/>
              <w:bottom w:w="90" w:type="dxa"/>
              <w:right w:w="90" w:type="dxa"/>
            </w:tcMar>
            <w:vAlign w:val="center"/>
          </w:tcPr>
          <w:p w:rsidR="00423802" w:rsidRDefault="00FD5868">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rsidR="00423802" w:rsidRDefault="00FD5868">
            <w:pPr>
              <w:spacing w:before="20" w:after="20"/>
              <w:jc w:val="center"/>
            </w:pPr>
            <w:r>
              <w:rPr>
                <w:b/>
                <w:sz w:val="21"/>
              </w:rPr>
              <w:t>Ecm(t) / Ecm,28</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0,5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19355,383269</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0,614929</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7</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0</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29201,474188</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0,927743</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17</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1,029049</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30813,898916</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0,978971</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28</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1,278108</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31475,806210</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w:t>
            </w:r>
          </w:p>
        </w:tc>
      </w:tr>
      <w:tr w:rsidR="00423802">
        <w:trPr>
          <w:cantSplit/>
          <w:jc w:val="center"/>
        </w:trPr>
        <w:tc>
          <w:tcPr>
            <w:tcW w:w="3969" w:type="dxa"/>
            <w:tcMar>
              <w:top w:w="90" w:type="dxa"/>
              <w:left w:w="90" w:type="dxa"/>
              <w:bottom w:w="90" w:type="dxa"/>
              <w:right w:w="90" w:type="dxa"/>
            </w:tcMar>
            <w:vAlign w:val="center"/>
          </w:tcPr>
          <w:p w:rsidR="00423802" w:rsidRDefault="00FD5868">
            <w:pPr>
              <w:spacing w:before="20" w:after="20"/>
              <w:jc w:val="left"/>
            </w:pPr>
            <w:r>
              <w:rPr>
                <w:sz w:val="21"/>
              </w:rPr>
              <w:t>365</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2,603961</w:t>
            </w:r>
          </w:p>
        </w:tc>
        <w:tc>
          <w:tcPr>
            <w:tcW w:w="1814" w:type="dxa"/>
            <w:tcMar>
              <w:top w:w="90" w:type="dxa"/>
              <w:left w:w="90" w:type="dxa"/>
              <w:bottom w:w="90" w:type="dxa"/>
              <w:right w:w="90" w:type="dxa"/>
            </w:tcMar>
            <w:vAlign w:val="center"/>
          </w:tcPr>
          <w:p w:rsidR="00423802" w:rsidRDefault="00FD5868">
            <w:pPr>
              <w:spacing w:before="20" w:after="20"/>
              <w:jc w:val="center"/>
            </w:pPr>
            <w:r>
              <w:rPr>
                <w:sz w:val="21"/>
              </w:rPr>
              <w:t>33229,779639</w:t>
            </w:r>
          </w:p>
        </w:tc>
        <w:tc>
          <w:tcPr>
            <w:tcW w:w="2041" w:type="dxa"/>
            <w:tcMar>
              <w:top w:w="90" w:type="dxa"/>
              <w:left w:w="90" w:type="dxa"/>
              <w:bottom w:w="90" w:type="dxa"/>
              <w:right w:w="90" w:type="dxa"/>
            </w:tcMar>
            <w:vAlign w:val="center"/>
          </w:tcPr>
          <w:p w:rsidR="00423802" w:rsidRDefault="00FD5868">
            <w:pPr>
              <w:spacing w:before="20" w:after="20"/>
              <w:jc w:val="center"/>
            </w:pPr>
            <w:r>
              <w:rPr>
                <w:sz w:val="21"/>
              </w:rPr>
              <w:t>1,055724</w:t>
            </w:r>
          </w:p>
        </w:tc>
      </w:tr>
    </w:tbl>
    <w:p w:rsidR="00423802" w:rsidRDefault="00423802"/>
    <w:p w:rsidR="00423802" w:rsidRDefault="00FD5868">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rsidR="00423802" w:rsidRDefault="00FD5868">
      <w:pPr>
        <w:spacing w:after="140"/>
      </w:pPr>
      <w:r>
        <w:t>Le curve sono campionate solo per la rappresentazione; ogni lettura puntuale è valutata direttamente. La media, l'interpolazione grafica e la scala degli assi non alterano i valori calcolati. La procedura operativa (Wiki: Reologia del calcestruzzo) chiarisce come leggere e trasferire consapevolmente i risultati.</w:t>
      </w:r>
    </w:p>
    <w:p w:rsidR="00423802" w:rsidRDefault="00FD5868">
      <w:pPr>
        <w:pStyle w:val="Titolo2"/>
        <w:keepNext/>
        <w:spacing w:after="140"/>
      </w:pPr>
      <w:bookmarkStart w:id="346" w:name="_Toc244160970"/>
      <w:r>
        <w:t>Getti sottili nelle verifiche di sezione</w:t>
      </w:r>
      <w:bookmarkEnd w:id="346"/>
    </w:p>
    <w:p w:rsidR="00423802" w:rsidRDefault="00FD5868">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rsidR="00423802" w:rsidRDefault="00FD5868">
      <w:pPr>
        <w:pStyle w:val="Titolo1"/>
        <w:keepNext/>
        <w:spacing w:after="140"/>
      </w:pPr>
      <w:bookmarkStart w:id="347" w:name="_Toc244160971"/>
      <w:r>
        <w:t>Risultati dei modelli per fasi</w:t>
      </w:r>
      <w:bookmarkEnd w:id="347"/>
    </w:p>
    <w:p w:rsidR="00423802" w:rsidRDefault="00FD5868">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rsidR="00423802" w:rsidRDefault="00FD5868">
      <w:pPr>
        <w:pStyle w:val="Titolo2"/>
        <w:keepNext/>
        <w:spacing w:after="140"/>
      </w:pPr>
      <w:bookmarkStart w:id="348" w:name="_Toc244160972"/>
      <w:r>
        <w:lastRenderedPageBreak/>
        <w:t>Stato totale e incremento</w:t>
      </w:r>
      <w:bookmarkEnd w:id="348"/>
    </w:p>
    <w:p w:rsidR="00423802" w:rsidRDefault="00FD5868">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rsidR="00423802" w:rsidRDefault="00FD5868">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rsidR="00423802" w:rsidRDefault="00FD5868">
      <w:pPr>
        <w:pStyle w:val="Titolo2"/>
        <w:keepNext/>
        <w:spacing w:after="140"/>
      </w:pPr>
      <w:bookmarkStart w:id="349" w:name="_Toc244160973"/>
      <w:r>
        <w:t>Copertura e rappresentazione</w:t>
      </w:r>
      <w:bookmarkEnd w:id="349"/>
    </w:p>
    <w:p w:rsidR="00423802" w:rsidRDefault="00FD5868">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rsidR="00423802" w:rsidRDefault="00FD5868">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rsidR="00423802" w:rsidRDefault="00FD5868">
      <w:pPr>
        <w:spacing w:after="140"/>
      </w:pPr>
      <w:r>
        <w:t>In questa versione la geometria completa è un contesto grafico; non è la ricostruzione del sistema resistente attivo nella fase. L'importazione non esegue un'analisi per fasi, non calcola viscosità o ritiro del modello e non aggiorna la rigidezza degli elementi. La finestra di reologia è uno strumento separato di supporto al progettista. Il confronto dei risultati stage con un modello reale rimane una verifica aperta; le prove disponibili riguardano identità, protocollo, unità, segni e conservazione dei dat</w:t>
      </w:r>
      <w:r>
        <w:t>i sintetici.</w:t>
      </w:r>
    </w:p>
    <w:p w:rsidR="00423802" w:rsidRDefault="00FD5868">
      <w:pPr>
        <w:pStyle w:val="Titolo1"/>
        <w:keepNext/>
        <w:spacing w:after="140"/>
      </w:pPr>
      <w:bookmarkStart w:id="350" w:name="_Toc244160974"/>
      <w:r>
        <w:t>Geometria e rappresentazione delle sezioni</w:t>
      </w:r>
      <w:bookmarkEnd w:id="350"/>
    </w:p>
    <w:p w:rsidR="00423802" w:rsidRDefault="00FD5868">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rsidR="00423802" w:rsidRDefault="00FD5868">
      <w:pPr>
        <w:pStyle w:val="Titolo2"/>
        <w:keepNext/>
        <w:spacing w:after="140"/>
      </w:pPr>
      <w:bookmarkStart w:id="351" w:name="_Toc244160975"/>
      <w:r>
        <w:t>Riferimento locale e punto di inserimento</w:t>
      </w:r>
      <w:bookmarkEnd w:id="351"/>
    </w:p>
    <w:p w:rsidR="00423802" w:rsidRDefault="00FD5868">
      <w:pPr>
        <w:spacing w:after="140"/>
      </w:pPr>
      <w:r>
        <w:t xml:space="preserve">Il piano della sezione è rappresentato con gli assi locali Y e Z dell'asta. Le coordinate del contorno sono espresse in millimetri; la scena del modello usa metri. Il punto O identifica il riferimento dell'asta all'interno o all'esterno del contorno. L'estrusione utilizza le </w:t>
      </w:r>
      <w:r>
        <w:lastRenderedPageBreak/>
        <w:t>coordinate relative a O e la terna locale importata, quando disponibile. Il riferimento geometrico non coincide necessariamente con G, il baricentro.</w:t>
      </w:r>
    </w:p>
    <w:p w:rsidR="00423802" w:rsidRDefault="00FD5868">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rsidR="00423802" w:rsidRDefault="00FD5868">
      <w:pPr>
        <w:pStyle w:val="Titolo2"/>
        <w:keepNext/>
        <w:spacing w:after="140"/>
      </w:pPr>
      <w:bookmarkStart w:id="352" w:name="_Toc244160976"/>
      <w:r>
        <w:t>Sezioni composte e significato delle proprietà</w:t>
      </w:r>
      <w:bookmarkEnd w:id="352"/>
    </w:p>
    <w:p w:rsidR="00423802" w:rsidRDefault="00FD5868">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rsidR="00423802" w:rsidRDefault="00FD5868">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rsidR="00423802" w:rsidRDefault="00FD5868">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rsidR="00423802" w:rsidRDefault="00FD5868">
      <w:pPr>
        <w:pStyle w:val="Titolo1"/>
        <w:keepNext/>
        <w:spacing w:after="140"/>
      </w:pPr>
      <w:bookmarkStart w:id="353" w:name="_Toc244160977"/>
      <w:r>
        <w:t>Analisi per fasi delle paratie</w:t>
      </w:r>
      <w:bookmarkEnd w:id="353"/>
    </w:p>
    <w:p w:rsidR="00423802" w:rsidRDefault="00FD5868">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rsidR="00423802" w:rsidRDefault="00FD5868">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rsidR="00423802" w:rsidRDefault="00FD5868">
      <w:pPr>
        <w:spacing w:after="140"/>
      </w:pPr>
      <w:r>
        <w:t xml:space="preserve">Il modulo in sviluppo usa una trave piana di Eulero–Bernoulli a piccoli spostamenti, con rigidezza flessionale per tratti e due letti indipendenti di molle elastoplastiche. Questa </w:t>
      </w:r>
      <w:r>
        <w:lastRenderedPageBreak/>
        <w:t>revisione descrive i metodi collaudati e il loro campo di validità. La parete è verticale, gli strati e i piani campagna sono orizzontali per ciascun lato; non si attribuisce al modello monodimensionale una risposta tridimensionale.</w:t>
      </w:r>
    </w:p>
    <w:p w:rsidR="00423802" w:rsidRDefault="00FD5868">
      <w:pPr>
        <w:pStyle w:val="Titolo2"/>
        <w:keepNext/>
        <w:spacing w:after="140"/>
      </w:pPr>
      <w:bookmarkStart w:id="354" w:name="_Toc244160978"/>
      <w:r>
        <w:t>Unità larghezza e convenzioni</w:t>
      </w:r>
      <w:bookmarkEnd w:id="354"/>
    </w:p>
    <w:p w:rsidR="00423802" w:rsidRDefault="00FD5868">
      <w:pPr>
        <w:spacing w:after="140"/>
      </w:pPr>
      <w:r>
        <w:t xml:space="preserve">Le unità interne sono N, mm, MPa, N/mm³ e radianti. La quota z cresce verso l'alto, lo spostamento orizzontale è positivo verso destra. La larghezza b rappresentata dalla trave è esplicita. Una pressione p in MPa produce il carico lineare </w:t>
      </w:r>
      <m:oMath>
        <m:r>
          <m:t>p</m:t>
        </m:r>
        <m:r>
          <m:t>b</m:t>
        </m:r>
      </m:oMath>
      <w:r>
        <w:t xml:space="preserve"> in N/mm; l'integrazione con le funzioni di forma produce forze e coppie nodali generalizzate. Pressione, carico lineare e forza nodale non sono intercambiabili.</w:t>
      </w:r>
    </w:p>
    <w:p w:rsidR="00423802" w:rsidRDefault="00FD5868">
      <w:pPr>
        <w:spacing w:after="140"/>
      </w:pPr>
      <w:r>
        <w:t>Per una fila unica di elementi identici, di interasse s, si adotta una ripartizione uniforme esplicitamente confermata:</w:t>
      </w:r>
    </w:p>
    <w:p w:rsidR="00423802" w:rsidRDefault="00FD5868">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rsidR="00423802" w:rsidRDefault="00FD5868">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rsidR="00423802" w:rsidRDefault="00FD5868">
      <w:pPr>
        <w:spacing w:after="140"/>
      </w:pPr>
      <w:r>
        <w:t xml:space="preserve">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w:t>
      </w:r>
      <m:oMath>
        <m:f>
          <m:fPr>
            <m:type m:val="lin"/>
          </m:fPr>
          <m:num>
            <m:r>
              <m:t>b</m:t>
            </m:r>
          </m:num>
          <m:den>
            <m:r>
              <m:t>s</m:t>
            </m:r>
          </m:den>
        </m:f>
      </m:oMath>
      <w:r>
        <w:t>.</w:t>
      </w:r>
    </w:p>
    <w:p w:rsidR="00423802" w:rsidRDefault="00FD5868">
      <w:pPr>
        <w:spacing w:after="140"/>
      </w:pPr>
      <w:r>
        <w:t>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attuale non calcola deformazioni assiali, attrito assiale terreno–parete o secondo ordine. Il peso lineare non riceve una correzione implicita per galleggiamento.</w:t>
      </w:r>
    </w:p>
    <w:p w:rsidR="00423802" w:rsidRDefault="00FD5868">
      <w:pPr>
        <w:pStyle w:val="Titolo2"/>
        <w:keepNext/>
        <w:spacing w:after="140"/>
      </w:pPr>
      <w:bookmarkStart w:id="355" w:name="_Toc244160979"/>
      <w:r>
        <w:t>Stato iniziale e pressioni limite</w:t>
      </w:r>
      <w:bookmarkEnd w:id="355"/>
    </w:p>
    <w:p w:rsidR="00423802" w:rsidRDefault="00FD5868">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rsidR="00423802" w:rsidRDefault="00FD5868">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rsidR="00423802" w:rsidRDefault="00FD5868">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rsidR="00423802" w:rsidRDefault="00FD5868">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rsidR="00423802" w:rsidRDefault="00FD5868">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rsidR="00423802" w:rsidRDefault="00FD5868">
      <w:pPr>
        <w:spacing w:after="140"/>
      </w:pPr>
      <w:r>
        <w:t xml:space="preserve">Nel caso non drenato in tensioni totali si usano </w:t>
      </w:r>
      <m:oMath>
        <m:r>
          <m:t>φ=0</m:t>
        </m:r>
      </m:oMath>
      <w:r>
        <w:t xml:space="preserve"> e </w:t>
      </w:r>
      <m:oMath>
        <m:sSub>
          <m:e>
            <m:r>
              <m:t>c</m:t>
            </m:r>
          </m:e>
          <m:sub>
            <m:r>
              <m:t>u</m:t>
            </m:r>
          </m:sub>
        </m:sSub>
      </m:oMath>
      <w:r>
        <w:t xml:space="preserve"> assegnato: i limiti sono </w:t>
      </w:r>
      <m:oMath>
        <m:r>
          <m:t>max(0,</m:t>
        </m:r>
        <m:r>
          <m:rPr>
            <m:sty m:val="p"/>
          </m:rPr>
          <m:t> </m:t>
        </m:r>
        <m:sSub>
          <m:e>
            <m:r>
              <m:t>σ</m:t>
            </m:r>
          </m:e>
          <m:sub>
            <m:r>
              <m:t>v</m:t>
            </m:r>
          </m:sub>
        </m:sSub>
        <m:r>
          <m:t>−2</m:t>
        </m:r>
        <m:sSub>
          <m:e>
            <m:r>
              <m:t>c</m:t>
            </m:r>
          </m:e>
          <m:sub>
            <m:r>
              <m:t>u</m:t>
            </m:r>
          </m:sub>
        </m:sSub>
        <m:r>
          <m:t>)</m:t>
        </m:r>
      </m:oMath>
      <w:r>
        <w:t xml:space="preserve"> e </w:t>
      </w:r>
      <m:oMath>
        <m:sSub>
          <m:e>
            <m:r>
              <m:t>σ</m:t>
            </m:r>
          </m:e>
          <m:sub>
            <m:r>
              <m:t>v</m:t>
            </m:r>
          </m:sub>
        </m:sSub>
        <m:r>
          <m:t>+2</m:t>
        </m:r>
        <m:sSub>
          <m:e>
            <m:r>
              <m:t>c</m:t>
            </m:r>
          </m:e>
          <m:sub>
            <m:r>
              <m:t>u</m:t>
            </m:r>
          </m:sub>
        </m:sSub>
      </m:oMath>
      <w:r>
        <w:t>. La pressione iniziale è K0</w:t>
      </w:r>
      <w:r>
        <w:rPr>
          <w:rFonts w:ascii="Calibri" w:eastAsia="Calibri" w:hAnsi="Calibri" w:cs="Calibri"/>
        </w:rPr>
        <w:t>σ′</w:t>
      </w:r>
      <w:r>
        <w:t xml:space="preserve">v+u; l'acqua non viene riaggiunta </w:t>
      </w:r>
      <w:r>
        <w:lastRenderedPageBreak/>
        <w:t>alla legge totale. Non si simula la generazione o dissipazione delle sovrappressioni interstiziali durante lo scavo.</w:t>
      </w:r>
    </w:p>
    <w:p w:rsidR="00423802" w:rsidRDefault="00FD5868">
      <w:pPr>
        <w:spacing w:after="140"/>
      </w:pPr>
      <w:r>
        <w:t>Con v spostamento entrante nel terreno, vp offset plastico e kh modulo di reazione assegnato, la legge di ciascun punto è:</w:t>
      </w:r>
    </w:p>
    <w:p w:rsidR="00423802" w:rsidRDefault="00FD5868">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rsidR="00423802" w:rsidRDefault="00FD5868">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rsidR="00423802" w:rsidRDefault="00FD5868">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rsidR="00423802" w:rsidRDefault="00FD5868">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rsidR="00423802" w:rsidRDefault="00FD5868">
      <w:pPr>
        <w:pStyle w:val="Titolo2"/>
        <w:keepNext/>
        <w:spacing w:after="140"/>
      </w:pPr>
      <w:bookmarkStart w:id="356" w:name="_Toc244160980"/>
      <w:r>
        <w:t>Discretizzazione incrementi ed equilibrio</w:t>
      </w:r>
      <w:bookmarkEnd w:id="356"/>
    </w:p>
    <w:p w:rsidR="00423802" w:rsidRDefault="00FD5868">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cresce con </w:t>
      </w:r>
      <m:oMath>
        <m:r>
          <m:t>EI/</m:t>
        </m:r>
        <m:sSup>
          <m:e>
            <m:r>
              <m:t>h</m:t>
            </m:r>
          </m:e>
          <m:sup>
            <m:r>
              <m:t>3</m:t>
            </m:r>
          </m:sup>
        </m:sSup>
      </m:oMath>
      <w:r>
        <w:t xml:space="preserve"> negli elementi corti. Non introduce molle fittizie per impedire un meccanismo.</w:t>
      </w:r>
    </w:p>
    <w:p w:rsidR="00423802" w:rsidRDefault="00FD5868">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rsidR="00423802" w:rsidRDefault="00FD5868">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rsidR="00423802" w:rsidRDefault="00FD5868">
      <w:pPr>
        <w:spacing w:after="140"/>
      </w:pPr>
      <w:r>
        <w:lastRenderedPageBreak/>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rsidR="00423802" w:rsidRDefault="00FD5868">
      <w:pPr>
        <w:keepNext/>
        <w:spacing w:before="60" w:after="80"/>
        <w:ind w:left="255"/>
      </w:pPr>
      <m:oMathPara>
        <m:oMath>
          <m:r>
            <m:t>e=s·</m:t>
          </m:r>
          <m:r>
            <m:rPr>
              <m:sty m:val="p"/>
            </m:rPr>
            <m:t>cos</m:t>
          </m:r>
          <m:r>
            <m:t>α·(u−</m:t>
          </m:r>
          <m:sSub>
            <m:e>
              <m:r>
                <m:t>u</m:t>
              </m:r>
            </m:e>
            <m:sub>
              <m:r>
                <m:rPr>
                  <m:nor/>
                </m:rPr>
                <m:t>inst</m:t>
              </m:r>
            </m:sub>
          </m:sSub>
          <m:r>
            <m:t>)</m:t>
          </m:r>
        </m:oMath>
      </m:oMathPara>
    </w:p>
    <w:p w:rsidR="00423802" w:rsidRDefault="00FD5868">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rsidR="00423802" w:rsidRDefault="00FD5868">
      <w:pPr>
        <w:spacing w:after="140"/>
      </w:pPr>
      <w:r>
        <w:t xml:space="preserve">N è limitata a [0, Np] per tiranti e puntoni e a [−Np, Np] per il vincolo bilaterale; la reazione sulla fascia è </w:t>
      </w:r>
      <m:oMath>
        <m:r>
          <m:t>−s</m:t>
        </m:r>
        <m:r>
          <m:rPr>
            <m:sty m:val="p"/>
          </m:rPr>
          <m:t>cos</m:t>
        </m:r>
        <m:r>
          <m:t>α</m:t>
        </m:r>
        <m:r>
          <m:t>N</m:t>
        </m:r>
        <m:r>
          <m:t>b/i</m:t>
        </m:r>
      </m:oMath>
      <w:r>
        <w:t xml:space="preserve">, con b larghezza della fascia e i interasse. Un tirante o un puntone la cui forza di prova diventa negativa resta scarico, con </w:t>
      </w:r>
      <m:oMath>
        <m:r>
          <m:t>N=0</m:t>
        </m:r>
      </m:oMath>
      <w:r>
        <w:t>,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rimozione vale 0. Un valore assegnato sostituisce P₀ e 0 la rilascia; nella transizione P₀ varia linearmente fra i valori delle due fasi. Una riduz</w:t>
      </w:r>
      <w:r>
        <w:t>ione rispetto alla fase precedente è accettata come scelta esplicita ed è segnalata nel disegno e nei risultati.</w:t>
      </w:r>
    </w:p>
    <w:p w:rsidR="00423802" w:rsidRDefault="00FD5868">
      <w:pPr>
        <w:spacing w:after="140"/>
      </w:pPr>
      <w:r>
        <w:t xml:space="preserve">Esempio: mensola di 6 m incastrata al piede, </w:t>
      </w:r>
      <m:oMath>
        <m:r>
          <m:t>EI=200000</m:t>
        </m:r>
      </m:oMath>
      <w:r>
        <w:t xml:space="preserve"> kNm², forza </w:t>
      </w:r>
      <m:oMath>
        <m:r>
          <m:t>H=10</m:t>
        </m:r>
      </m:oMath>
      <w:r>
        <w:t xml:space="preserve"> kN in testa in tutte le fasi, tirante orizzontale in testa con </w:t>
      </w:r>
      <m:oMath>
        <m:r>
          <m:t>EA/L=10000</m:t>
        </m:r>
      </m:oMath>
      <w:r>
        <w:t xml:space="preserve"> kN/m e </w:t>
      </w:r>
      <m:oMath>
        <m:r>
          <m:t>b=i=1</m:t>
        </m:r>
      </m:oMath>
      <w:r>
        <w:t xml:space="preserve"> m. Con </w:t>
      </w:r>
      <m:oMath>
        <m:sSub>
          <m:e>
            <m:r>
              <m:t>k</m:t>
            </m:r>
          </m:e>
          <m:sub>
            <m:r>
              <m:t>c</m:t>
            </m:r>
          </m:sub>
        </m:sSub>
        <m:r>
          <m:t>=3EI/</m:t>
        </m:r>
        <m:sSup>
          <m:e>
            <m:r>
              <m:t>L</m:t>
            </m:r>
          </m:e>
          <m:sup>
            <m:r>
              <m:t>3</m:t>
            </m:r>
          </m:sup>
        </m:sSup>
        <m:r>
          <m:t>=2777</m:t>
        </m:r>
        <m:r>
          <m:t>,</m:t>
        </m:r>
        <m:r>
          <m:t>8</m:t>
        </m:r>
      </m:oMath>
      <w:r>
        <w:t xml:space="preserve"> kN/m e </w:t>
      </w:r>
      <m:oMath>
        <m:sSub>
          <m:e>
            <m:r>
              <m:t>k</m:t>
            </m:r>
          </m:e>
          <m:sub>
            <m:r>
              <m:t>a</m:t>
            </m:r>
          </m:sub>
        </m:sSub>
        <m:r>
          <m:t>=EA/L</m:t>
        </m:r>
      </m:oMath>
      <w:r>
        <w:t xml:space="preserve">, in F1 senza tirante </w:t>
      </w:r>
      <m:oMath>
        <m:sSub>
          <m:e>
            <m:r>
              <m:t>u</m:t>
            </m:r>
          </m:e>
          <m:sub>
            <m:r>
              <m:t>1</m:t>
            </m:r>
          </m:sub>
        </m:sSub>
        <m:r>
          <m:t>=H/</m:t>
        </m:r>
        <m:sSub>
          <m:e>
            <m:r>
              <m:t>k</m:t>
            </m:r>
          </m:e>
          <m:sub>
            <m:r>
              <m:t>c</m:t>
            </m:r>
          </m:sub>
        </m:sSub>
        <m:r>
          <m:t>=3</m:t>
        </m:r>
        <m:r>
          <m:t>,</m:t>
        </m:r>
        <m:r>
          <m:t>60</m:t>
        </m:r>
      </m:oMath>
      <w:r>
        <w:t xml:space="preserve"> mm. In F2 il tirante è installato con </w:t>
      </w:r>
      <m:oMath>
        <m:sSub>
          <m:e>
            <m:r>
              <m:t>P</m:t>
            </m:r>
          </m:e>
          <m:sub>
            <m:r>
              <m:t>0</m:t>
            </m:r>
          </m:sub>
        </m:sSub>
        <m:r>
          <m:t>=50</m:t>
        </m:r>
      </m:oMath>
      <w:r>
        <w:t xml:space="preserve"> kN:</w:t>
      </w:r>
    </w:p>
    <w:p w:rsidR="00423802" w:rsidRDefault="00FD5868">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rsidR="00423802" w:rsidRDefault="00FD5868">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rsidR="00423802" w:rsidRDefault="00FD5868">
      <w:pPr>
        <w:spacing w:after="140"/>
      </w:pPr>
      <w:r>
        <w:t xml:space="preserve">In F3, con la cella vuota, P₀ resta 50 kN e lo stato non cambia. Con </w:t>
      </w:r>
      <m:oMath>
        <m:sSub>
          <m:e>
            <m:r>
              <m:t>P</m:t>
            </m:r>
          </m:e>
          <m:sub>
            <m:r>
              <m:t>0</m:t>
            </m:r>
          </m:sub>
        </m:sSub>
        <m:r>
          <m:t>=0</m:t>
        </m:r>
      </m:oMath>
      <w:r>
        <w:t xml:space="preserve"> il tirante si scarica (</w:t>
      </w:r>
      <m:oMath>
        <m:r>
          <m:t>N=0</m:t>
        </m:r>
      </m:oMath>
      <w:r>
        <w:t xml:space="preserve">) e la testa torna a +3,60 mm; con 80 kN la testa arriva a −2,661 mm e </w:t>
      </w:r>
      <m:oMath>
        <m:r>
          <m:t>N=17</m:t>
        </m:r>
        <m:r>
          <m:t>,</m:t>
        </m:r>
        <m:r>
          <m:t>39</m:t>
        </m:r>
      </m:oMath>
      <w:r>
        <w:t xml:space="preserve"> kN.</w:t>
      </w:r>
    </w:p>
    <w:p w:rsidR="00423802" w:rsidRDefault="00FD5868">
      <w:pPr>
        <w:spacing w:after="140"/>
      </w:pPr>
      <w:r>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rsidR="00423802" w:rsidRDefault="00FD5868">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rsidR="00423802" w:rsidRDefault="00FD5868">
      <w:pPr>
        <w:pStyle w:val="Titolo2"/>
        <w:keepNext/>
        <w:spacing w:after="140"/>
      </w:pPr>
      <w:bookmarkStart w:id="357" w:name="_Toc244160981"/>
      <w:r>
        <w:t>Carichi distribuiti per intervalli</w:t>
      </w:r>
      <w:bookmarkEnd w:id="357"/>
    </w:p>
    <w:p w:rsidR="00423802" w:rsidRDefault="00FD5868">
      <w:pPr>
        <w:spacing w:after="140"/>
      </w:pPr>
      <w:r>
        <w:t xml:space="preserve">Un intervallo ha quote </w:t>
      </w:r>
      <m:oMath>
        <m:sSub>
          <m:e>
            <m:r>
              <m:t>z</m:t>
            </m:r>
          </m:e>
          <m:sub>
            <m:r>
              <m:t>t</m:t>
            </m:r>
          </m:sub>
        </m:sSub>
        <m:r>
          <m:t>&gt;</m:t>
        </m:r>
        <m:sSub>
          <m:e>
            <m:r>
              <m:t>z</m:t>
            </m:r>
          </m:e>
          <m:sub>
            <m:r>
              <m:t>b</m:t>
            </m:r>
          </m:sub>
        </m:sSub>
      </m:oMath>
      <w:r>
        <w:t xml:space="preserve"> e intensità </w:t>
      </w:r>
      <m:oMath>
        <m:sSub>
          <m:e>
            <m:r>
              <m:t>q</m:t>
            </m:r>
          </m:e>
          <m:sub>
            <m:r>
              <m:t>t</m:t>
            </m:r>
          </m:sub>
        </m:sSub>
      </m:oMath>
      <w:r>
        <w:t xml:space="preserve">, </w:t>
      </w:r>
      <m:oMath>
        <m:sSub>
          <m:e>
            <m:r>
              <m:t>q</m:t>
            </m:r>
          </m:e>
          <m:sub>
            <m:r>
              <m:t>b</m:t>
            </m:r>
          </m:sub>
        </m:sSub>
      </m:oMath>
      <w:r>
        <w:t xml:space="preserve"> sull'intera fascia. Il campo è lineare fra gli estremi e nullo all'esterno:</w:t>
      </w:r>
    </w:p>
    <w:p w:rsidR="00423802" w:rsidRDefault="00FD5868">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rsidR="00423802" w:rsidRDefault="00FD5868">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rsidR="00423802" w:rsidRDefault="00FD5868">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rsidR="00423802" w:rsidRDefault="00FD5868">
      <w:pPr>
        <w:spacing w:after="140"/>
      </w:pPr>
      <w:r>
        <w:t xml:space="preserve">Per la prova indipendente: mensola lunga 6000 mm, </w:t>
      </w:r>
      <m:oMath>
        <m:r>
          <m:t>EI=2·</m:t>
        </m:r>
        <m:sSup>
          <m:e>
            <m:r>
              <m:t>10</m:t>
            </m:r>
          </m:e>
          <m:sup>
            <m:r>
              <m:t>14</m:t>
            </m:r>
          </m:sup>
        </m:sSup>
      </m:oMath>
      <w:r>
        <w:t xml:space="preserve"> Nmm², carico da 1 a 4 N/mm fra le profondità 1000 e 4500 mm. L'integrazione razionale della funzione di Green dà in testa </w:t>
      </w:r>
      <m:oMath>
        <m:r>
          <m:t>u=0</m:t>
        </m:r>
        <m:r>
          <m:t>,</m:t>
        </m:r>
        <m:r>
          <m:t>9843932291666667</m:t>
        </m:r>
      </m:oMath>
      <w:r>
        <w:t xml:space="preserve"> mm e al piede </w:t>
      </w:r>
      <m:oMath>
        <m:r>
          <m:t>V=8750</m:t>
        </m:r>
      </m:oMath>
      <w:r>
        <w:t xml:space="preserve"> N e </w:t>
      </w:r>
      <m:oMath>
        <m:r>
          <m:t>M=25375000</m:t>
        </m:r>
      </m:oMath>
      <w:r>
        <w:t xml:space="preserve"> Nmm. La fascia di 2500 mm non moltiplica nuovamente queste intensità già assegnate alla struttura. Sono stati confrontati anche carichi uniformi, triangolari, sovrapposti e a risultante nulla, con tredici sezioni per caso.</w:t>
      </w:r>
    </w:p>
    <w:p w:rsidR="00423802" w:rsidRDefault="00FD5868">
      <w:pPr>
        <w:pStyle w:val="Titolo2"/>
        <w:keepNext/>
        <w:spacing w:after="140"/>
      </w:pPr>
      <w:bookmarkStart w:id="358" w:name="_Toc244160982"/>
      <w:r>
        <w:t>Filtrazione stazionaria e trasferimento delle pressioni</w:t>
      </w:r>
      <w:bookmarkEnd w:id="358"/>
    </w:p>
    <w:p w:rsidR="00423802" w:rsidRDefault="00FD5868">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rsidR="00423802" w:rsidRDefault="00FD5868">
      <w:pPr>
        <w:keepNext/>
        <w:spacing w:before="60" w:after="80"/>
        <w:ind w:left="255"/>
      </w:pPr>
      <m:oMathPara>
        <m:oMath>
          <m:r>
            <m:t>∇·(K∇h)=0</m:t>
          </m:r>
        </m:oMath>
      </m:oMathPara>
    </w:p>
    <w:p w:rsidR="00423802" w:rsidRDefault="00FD5868">
      <w:pPr>
        <w:keepNext/>
        <w:spacing w:before="60" w:after="80"/>
        <w:ind w:left="255"/>
      </w:pPr>
      <m:oMathPara>
        <m:oMath>
          <m:r>
            <m:t>𝐪=−K∇h</m:t>
          </m:r>
        </m:oMath>
      </m:oMathPara>
    </w:p>
    <w:p w:rsidR="00423802" w:rsidRDefault="00FD5868">
      <w:pPr>
        <w:keepNext/>
        <w:spacing w:before="60" w:after="80"/>
        <w:ind w:left="255"/>
      </w:pPr>
      <m:oMathPara>
        <m:oMath>
          <m:r>
            <m:t>u=</m:t>
          </m:r>
          <m:sSub>
            <m:e>
              <m:r>
                <m:t>γ</m:t>
              </m:r>
            </m:e>
            <m:sub>
              <m:r>
                <m:t>w</m:t>
              </m:r>
            </m:sub>
          </m:sSub>
          <m:r>
            <m:t>(h−z)</m:t>
          </m:r>
        </m:oMath>
      </m:oMathPara>
    </w:p>
    <w:p w:rsidR="00423802" w:rsidRDefault="00FD5868">
      <w:pPr>
        <w:spacing w:after="140"/>
      </w:pPr>
      <w:r>
        <w:t xml:space="preserve">Le portate sono per unità di lunghezza fuori piano. I bordi possono avere carico imposto, flusso imposto o drenaggio atmosferico; un bordo non assegnato è impermeabile. Sul bordo drenante attivo </w:t>
      </w:r>
      <m:oMath>
        <m:r>
          <m:t>h=z</m:t>
        </m:r>
      </m:oMath>
      <w:r>
        <w:t xml:space="preserve"> e il flusso è uscente; quello asciutto ha flusso nullo. Ogni componente connessa deve avere un riferimento piezometrico.</w:t>
      </w:r>
    </w:p>
    <w:p w:rsidR="00423802" w:rsidRDefault="00FD5868">
      <w:pPr>
        <w:spacing w:after="140"/>
      </w:pPr>
      <w:r>
        <w:t xml:space="preserve">La legge non satura di van Genuchten–Mualem usa </w:t>
      </w:r>
      <m:oMath>
        <m:r>
          <m:t>ψ=h−z</m:t>
        </m:r>
      </m:oMath>
      <w:r>
        <w:t xml:space="preserve">, </w:t>
      </w:r>
      <m:oMath>
        <m:r>
          <m:t>α&gt;0</m:t>
        </m:r>
      </m:oMath>
      <w:r>
        <w:t xml:space="preserve">, </w:t>
      </w:r>
      <m:oMath>
        <m:r>
          <m:t>n&gt;1</m:t>
        </m:r>
      </m:oMath>
      <w:r>
        <w:t xml:space="preserve"> e </w:t>
      </w:r>
      <m:oMath>
        <m:r>
          <m:t>m=1−1/n</m:t>
        </m:r>
      </m:oMath>
      <w:r>
        <w:t xml:space="preserve">. Per </w:t>
      </w:r>
      <m:oMath>
        <m:r>
          <m:t>ψ&lt;0</m:t>
        </m:r>
      </m:oMath>
      <w:r>
        <w:t>:</w:t>
      </w:r>
    </w:p>
    <w:p w:rsidR="00423802" w:rsidRDefault="00FD5868">
      <w:pPr>
        <w:keepNext/>
        <w:spacing w:before="60" w:after="80"/>
        <w:ind w:left="255"/>
      </w:pPr>
      <m:oMathPara>
        <m:oMath>
          <m:sSub>
            <m:e>
              <m:r>
                <m:t>S</m:t>
              </m:r>
            </m:e>
            <m:sub>
              <m:r>
                <m:t>e</m:t>
              </m:r>
            </m:sub>
          </m:sSub>
          <m:r>
            <m:t>=[1+(α|ψ|</m:t>
          </m:r>
          <m:sSup>
            <m:e>
              <m:r>
                <m:t>)</m:t>
              </m:r>
            </m:e>
            <m:sup>
              <m:r>
                <m:t>n</m:t>
              </m:r>
            </m:sup>
          </m:sSup>
          <m:sSup>
            <m:e>
              <m:r>
                <m:t>]</m:t>
              </m:r>
            </m:e>
            <m:sup>
              <m:r>
                <m:t>−m</m:t>
              </m:r>
            </m:sup>
          </m:sSup>
        </m:oMath>
      </m:oMathPara>
    </w:p>
    <w:p w:rsidR="00423802" w:rsidRDefault="00FD5868">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rsidR="00423802" w:rsidRDefault="00FD5868">
      <w:pPr>
        <w:spacing w:after="140"/>
      </w:pPr>
      <w:r>
        <w:t xml:space="preserve">Per </w:t>
      </w:r>
      <m:oMath>
        <m:r>
          <m:t>ψ≥0</m:t>
        </m:r>
      </m:oMath>
      <w:r>
        <w:t xml:space="preserve"> si assume </w:t>
      </w:r>
      <m:oMath>
        <m:sSub>
          <m:e>
            <m:r>
              <m:t>S</m:t>
            </m:r>
          </m:e>
          <m:sub>
            <m:r>
              <m:t>e</m:t>
            </m:r>
          </m:sub>
        </m:sSub>
        <m:r>
          <m:t>=</m:t>
        </m:r>
        <m:sSub>
          <m:e>
            <m:r>
              <m:t>k</m:t>
            </m:r>
          </m:e>
          <m:sub>
            <m:r>
              <m:t>r</m:t>
            </m:r>
          </m:sub>
        </m:sSub>
        <m:r>
          <m:t>=1</m:t>
        </m:r>
      </m:oMath>
      <w:r>
        <w:t>;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rsidR="00423802" w:rsidRDefault="00FD5868">
      <w:pPr>
        <w:spacing w:after="140"/>
      </w:pPr>
      <w:r>
        <w:t xml:space="preserve">Il dominio generato per la paratia contiene due colonne stratificate, parete impermeabile di spessore finito, lati esterni a carico imposto oppure impermeabili (flusso nullo, per esempio l'asse di uno scavo simmetrico) e fondo impermeabile. Su un lato a flusso nullo </w:t>
      </w:r>
      <w:r>
        <w:lastRenderedPageBreak/>
        <w:t xml:space="preserve">il carico idraulico della fase non è imposto sul bordo verticale; sul terreno di quel lato vale la regola generale del ristagno o della superficie di efflusso. Si controllano distanza dei bordi, quota del fondo e mesh. Il trasferimento meccanico campiona il campo P1 senza estrapolare attraverso vuoti e conserva gli attraversamenti di </w:t>
      </w:r>
      <m:oMath>
        <m:r>
          <m:t>u=0</m:t>
        </m:r>
      </m:oMath>
      <w:r>
        <w:t xml:space="preserve">. La suzione può essere trascurata solo esplicitamente; non aumenta implicitamente la resistenza. I pesi possono seguire la falda assegnata oppure la classificazione binaria </w:t>
      </w:r>
      <m:oMath>
        <m:sSub>
          <m:e>
            <m:r>
              <m:t>γ</m:t>
            </m:r>
          </m:e>
          <m:sub>
            <m:r>
              <m:t>sat</m:t>
            </m:r>
          </m:sub>
        </m:sSub>
      </m:oMath>
      <w:r>
        <w:t xml:space="preserve"> per </w:t>
      </w:r>
      <m:oMath>
        <m:r>
          <m:t>u&gt;0</m:t>
        </m:r>
      </m:oMath>
      <w:r>
        <w:t xml:space="preserve"> e </w:t>
      </w:r>
      <m:oMath>
        <m:sSub>
          <m:e>
            <m:r>
              <m:t>γ</m:t>
            </m:r>
          </m:e>
          <m:sub>
            <m:r>
              <m:t>naturale</m:t>
            </m:r>
          </m:sub>
        </m:sSub>
      </m:oMath>
      <w:r>
        <w:t xml:space="preserve"> altrove. Non è un'analisi accoppiata di consolidazione.</w:t>
      </w:r>
    </w:p>
    <w:p w:rsidR="00423802" w:rsidRDefault="00FD5868">
      <w:pPr>
        <w:pStyle w:val="Titolo2"/>
        <w:keepNext/>
        <w:spacing w:after="140"/>
      </w:pPr>
      <w:bookmarkStart w:id="359" w:name="_Toc244160983"/>
      <w:r>
        <w:t>Sollevamento idraulico e sifonamento</w:t>
      </w:r>
      <w:bookmarkEnd w:id="359"/>
    </w:p>
    <w:p w:rsidR="00423802" w:rsidRDefault="00FD5868">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rsidR="00423802" w:rsidRDefault="00FD5868">
      <w:pPr>
        <w:spacing w:after="140"/>
      </w:pPr>
      <w:r>
        <w:t>HYD distingue efflusso libero e frontiera caricata. Il primo richiede terreno saturo e flusso prevalentemente verticale; il gradiente critico è:</w:t>
      </w:r>
    </w:p>
    <w:p w:rsidR="00423802" w:rsidRDefault="00FD5868">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rsidR="00423802" w:rsidRDefault="00FD5868">
      <w:pPr>
        <w:spacing w:after="140"/>
      </w:pPr>
      <w:r>
        <w:t xml:space="preserve">Si confronta il gradiente ascendente con </w:t>
      </w:r>
      <m:oMath>
        <m:f>
          <m:fPr>
            <m:type m:val="lin"/>
          </m:fPr>
          <m:num>
            <m:sSub>
              <m:e>
                <m:r>
                  <m:t>i</m:t>
                </m:r>
              </m:e>
              <m:sub>
                <m:r>
                  <m:t>c</m:t>
                </m:r>
              </m:sub>
            </m:sSub>
          </m:num>
          <m:den>
            <m:sSub>
              <m:e>
                <m:r>
                  <m:t>γ</m:t>
                </m:r>
              </m:e>
              <m:sub>
                <m:r>
                  <m:t>R</m:t>
                </m:r>
              </m:sub>
            </m:sSub>
          </m:den>
        </m:f>
      </m:oMath>
      <w:r>
        <w:t xml:space="preserve">: </w:t>
      </w:r>
      <m:oMath>
        <m:sSub>
          <m:e>
            <m:r>
              <m:t>γ</m:t>
            </m:r>
          </m:e>
          <m:sub>
            <m:r>
              <m:t>R</m:t>
            </m:r>
          </m:sub>
        </m:sSub>
        <m:r>
          <m:t>=3</m:t>
        </m:r>
      </m:oMath>
      <w:r>
        <w:t xml:space="preserve"> per il gradiente medio e 2 per quello di efflusso, nel campo normativo implementato. Per frontiera caricata si confronta </w:t>
      </w:r>
      <m:oMath>
        <m:r>
          <m:t>max(0,</m:t>
        </m:r>
        <m:r>
          <m:rPr>
            <m:sty m:val="p"/>
          </m:rPr>
          <m:t> </m:t>
        </m:r>
        <m:r>
          <m:t>u−</m:t>
        </m:r>
        <m:sSub>
          <m:e>
            <m:r>
              <m:t>u</m:t>
            </m:r>
          </m:e>
          <m:sub>
            <m:r>
              <m:t>idrostatica</m:t>
            </m:r>
          </m:sub>
        </m:sSub>
        <m:r>
          <m:t>)</m:t>
        </m:r>
      </m:oMath>
      <w:r>
        <w:t xml:space="preserve"> con metà della tensione verticale efficace in assenza di filtrazione. La classificazione della frontiera e l'applicabilità sono input motivati, non deduzioni automatiche dal FEM.</w:t>
      </w:r>
    </w:p>
    <w:p w:rsidR="00423802" w:rsidRDefault="00FD5868">
      <w:pPr>
        <w:spacing w:after="140"/>
      </w:pPr>
      <w:r>
        <w:t>Agli spigoli il gradiente può essere singolare: occorrono percorso o volume fisico e controllo di sensibilità. UPL/HYD non sostituiscono instabilità non drenata del fondo, erosione interna o stabilità globale.</w:t>
      </w:r>
    </w:p>
    <w:p w:rsidR="00423802" w:rsidRDefault="00FD5868">
      <w:pPr>
        <w:pStyle w:val="Titolo2"/>
        <w:keepNext/>
        <w:spacing w:after="140"/>
      </w:pPr>
      <w:bookmarkStart w:id="360" w:name="_Toc244160984"/>
      <w:r>
        <w:t>Stabilità globale del complesso terreno e parete</w:t>
      </w:r>
      <w:bookmarkEnd w:id="360"/>
    </w:p>
    <w:p w:rsidR="00423802" w:rsidRDefault="00FD5868">
      <w:pPr>
        <w:spacing w:after="140"/>
      </w:pPr>
      <w:r>
        <w:t xml:space="preserve">Si riusa la ricerca circolare con equilibrio di Bishop delle librerie geotecniche, con la stessa regola dei muri per i conci: </w:t>
      </w:r>
      <m:oMath>
        <m:sSup>
          <m:e>
            <m:r>
              <m:t>N</m:t>
            </m:r>
          </m:e>
          <m:sup>
            <m:r>
              <m:t>′</m:t>
            </m:r>
          </m:sup>
        </m:sSup>
        <m:r>
          <m:t>&lt;0</m:t>
        </m:r>
      </m:oMath>
      <w:r>
        <w:t xml:space="preserve"> scarta la superficie solo nei conci con attrito, mentre con </w:t>
      </w:r>
      <m:oMath>
        <m:r>
          <m:t>φ=0</m:t>
        </m:r>
      </m:oMath>
      <w:r>
        <w:t xml:space="preserve"> la resistenza </w:t>
      </w:r>
      <m:oMath>
        <m:r>
          <m:t>c</m:t>
        </m:r>
        <m:r>
          <m:t>l</m:t>
        </m:r>
      </m:oMath>
      <w:r>
        <w:t xml:space="preserve"> non dipende da </w:t>
      </w:r>
      <m:oMath>
        <m:sSup>
          <m:e>
            <m:r>
              <m:t>N</m:t>
            </m:r>
          </m:e>
          <m:sup>
            <m:r>
              <m:t>′</m:t>
            </m:r>
          </m:sup>
        </m:sSup>
      </m:oMath>
      <w:r>
        <w:t>. Il campo integrato corrente riguarda la parete continua rettangolare, con superfici passanti sotto tutto il corpo. Il volume della 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rsidR="00423802" w:rsidRDefault="00FD5868">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m:oMath>
        <m:r>
          <m:t>γ</m:t>
        </m:r>
        <m:r>
          <m:t>ψ</m:t>
        </m:r>
      </m:oMath>
      <w:r>
        <w:t xml:space="preserve"> si applica una sola volta.</w:t>
      </w:r>
    </w:p>
    <w:p w:rsidR="00423802" w:rsidRDefault="00FD5868">
      <w:pPr>
        <w:spacing w:after="140"/>
      </w:pPr>
      <w:r>
        <w:lastRenderedPageBreak/>
        <w:t xml:space="preserve">Un carico lineare da </w:t>
      </w:r>
      <m:oMath>
        <m:sSub>
          <m:e>
            <m:r>
              <m:t>q</m:t>
            </m:r>
          </m:e>
          <m:sub>
            <m:r>
              <m:t>t</m:t>
            </m:r>
          </m:sub>
        </m:sSub>
      </m:oMath>
      <w:r>
        <w:t xml:space="preserve"> a </w:t>
      </w:r>
      <m:oMath>
        <m:sSub>
          <m:e>
            <m:r>
              <m:t>q</m:t>
            </m:r>
          </m:e>
          <m:sub>
            <m:r>
              <m:t>b</m:t>
            </m:r>
          </m:sub>
        </m:sSub>
      </m:oMath>
      <w:r>
        <w:t xml:space="preserve"> su lunghezza </w:t>
      </w:r>
      <m:oMath>
        <m:r>
          <m:t>L=</m:t>
        </m:r>
        <m:sSub>
          <m:e>
            <m:r>
              <m:t>z</m:t>
            </m:r>
          </m:e>
          <m:sub>
            <m:r>
              <m:t>t</m:t>
            </m:r>
          </m:sub>
        </m:sSub>
        <m:r>
          <m:t>−</m:t>
        </m:r>
        <m:sSub>
          <m:e>
            <m:r>
              <m:t>z</m:t>
            </m:r>
          </m:e>
          <m:sub>
            <m:r>
              <m:t>b</m:t>
            </m:r>
          </m:sub>
        </m:sSub>
      </m:oMath>
      <w:r>
        <w:t xml:space="preserve"> della parete continua viene trasferito, per unità di fronte, come forza H e coppia C al punto medio:</w:t>
      </w:r>
    </w:p>
    <w:p w:rsidR="00423802" w:rsidRDefault="00FD5868">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rsidR="00423802" w:rsidRDefault="00FD5868">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rsidR="00423802" w:rsidRDefault="00FD5868">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rsidR="00423802" w:rsidRDefault="00FD5868">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rsidR="00423802" w:rsidRDefault="00FD5868">
      <w:pPr>
        <w:pStyle w:val="Titolo2"/>
        <w:keepNext/>
        <w:spacing w:after="140"/>
      </w:pPr>
      <w:bookmarkStart w:id="361" w:name="_Toc244160985"/>
      <w:r>
        <w:t>Verifiche delle sezioni e dei sostegni</w:t>
      </w:r>
      <w:bookmarkEnd w:id="361"/>
    </w:p>
    <w:p w:rsidR="00423802" w:rsidRDefault="00FD5868">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rsidR="00423802" w:rsidRDefault="00FD5868">
      <w:pPr>
        <w:spacing w:after="140"/>
      </w:pPr>
      <w:r>
        <w:t xml:space="preserve">Il percorso circolare copre calcestruzzo ordinario C16–C50, SLU statici N–M e taglio con modello equivalente confermato, oltre agli SLE caratteristico, frequente e quasi permanente previsti dal profilo. Nel taglio le barre formano un anello continuo, come nei pali di fondazione: </w:t>
      </w:r>
      <m:oMath>
        <m:r>
          <m:t>d=R+2</m:t>
        </m:r>
        <m:sSub>
          <m:e>
            <m:r>
              <m:t>r</m:t>
            </m:r>
          </m:e>
          <m:sub>
            <m:r>
              <m:t>s</m:t>
            </m:r>
          </m:sub>
        </m:sSub>
        <m:r>
          <m:t>/π</m:t>
        </m:r>
      </m:oMath>
      <w:r>
        <w:t xml:space="preserve">, armatura tesa </w:t>
      </w:r>
      <m:oMath>
        <m:f>
          <m:fPr>
            <m:type m:val="lin"/>
          </m:fPr>
          <m:num>
            <m:sSub>
              <m:e>
                <m:r>
                  <m:t>A</m:t>
                </m:r>
              </m:e>
              <m:sub>
                <m:r>
                  <m:t>s</m:t>
                </m:r>
              </m:sub>
            </m:sSub>
          </m:num>
          <m:den>
            <m:r>
              <m:t>2</m:t>
            </m:r>
          </m:den>
        </m:f>
      </m:oMath>
      <w:r>
        <w:t xml:space="preserve"> e </w:t>
      </w:r>
      <m:oMath>
        <m:sSub>
          <m:e>
            <m:r>
              <m:t>b</m:t>
            </m:r>
          </m:e>
          <m:sub>
            <m:r>
              <m:t>w</m:t>
            </m:r>
          </m:sub>
        </m:sSub>
        <m:r>
          <m:t>=D</m:t>
        </m:r>
      </m:oMath>
      <w:r>
        <w:t>.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rsidR="00423802" w:rsidRDefault="00FD5868">
      <w:pPr>
        <w:spacing w:after="140"/>
      </w:pPr>
      <w:r>
        <w:t>Steel verifica sostegni assiali circolari pieni o CHS e resistenza locale N–M–V di sezioni CHS integre di classe 1–2, nel profilo statico NTC e campo di materiale dichiarato. La 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rsidR="00423802" w:rsidRDefault="00FD5868">
      <w:pPr>
        <w:spacing w:after="140"/>
      </w:pPr>
      <w:r>
        <w:t xml:space="preserve">Per lo sfilamento terreno–bulbo, Bustamante–Doix fornisce qs in funzione della pressione limite pressiometrica pl. La pressione d'iniezione pi resta un parametro tecnologico distinto. Per tratti cementati Li e diametro efficace </w:t>
      </w:r>
      <m:oMath>
        <m:sSub>
          <m:e>
            <m:r>
              <m:t>D</m:t>
            </m:r>
          </m:e>
          <m:sub>
            <m:r>
              <m:t>s</m:t>
            </m:r>
          </m:sub>
        </m:sSub>
        <m:r>
          <m:t>=αD</m:t>
        </m:r>
      </m:oMath>
      <w:r>
        <w:t>:</w:t>
      </w:r>
    </w:p>
    <w:p w:rsidR="00423802" w:rsidRDefault="00FD5868">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rsidR="00423802" w:rsidRDefault="00FD5868">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rsidR="00423802" w:rsidRDefault="00FD5868">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rsidR="00423802" w:rsidRDefault="00FD5868">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rsidR="00423802" w:rsidRDefault="00FD5868">
      <w:pPr>
        <w:pStyle w:val="Titolo2"/>
        <w:keepNext/>
        <w:spacing w:after="140"/>
      </w:pPr>
      <w:bookmarkStart w:id="362" w:name="_Toc244160986"/>
      <w:r>
        <w:t>Ricerca discreta dell'infissione</w:t>
      </w:r>
      <w:bookmarkEnd w:id="362"/>
    </w:p>
    <w:p w:rsidR="00423802" w:rsidRDefault="00FD5868">
      <w:pPr>
        <w:spacing w:after="140"/>
      </w:pPr>
      <w:r>
        <w:t>La variabile di ricerca d è positiva sotto la quota di riferimento zr; quote e profondità interne sono in mm. La quota del piede è:</w:t>
      </w:r>
    </w:p>
    <w:p w:rsidR="00423802" w:rsidRDefault="00FD5868">
      <w:pPr>
        <w:keepNext/>
        <w:spacing w:before="60" w:after="80"/>
        <w:ind w:left="255"/>
      </w:pPr>
      <m:oMathPara>
        <m:oMath>
          <m:sSub>
            <m:e>
              <m:r>
                <m:t>z</m:t>
              </m:r>
            </m:e>
            <m:sub>
              <m:r>
                <m:t>piede</m:t>
              </m:r>
            </m:sub>
          </m:sSub>
          <m:r>
            <m:t>=</m:t>
          </m:r>
          <m:sSub>
            <m:e>
              <m:r>
                <m:t>z</m:t>
              </m:r>
            </m:e>
            <m:sub>
              <m:r>
                <m:t>r</m:t>
              </m:r>
            </m:sub>
          </m:sSub>
          <m:r>
            <m:t>−d</m:t>
          </m:r>
        </m:oMath>
      </m:oMathPara>
    </w:p>
    <w:p w:rsidR="00423802" w:rsidRDefault="00FD5868">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rsidR="00423802" w:rsidRDefault="00FD5868">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rsidR="00423802" w:rsidRDefault="00FD5868">
      <w:pPr>
        <w:spacing w:after="140"/>
      </w:pPr>
      <w:r>
        <w:t>Il criterio esplicito di spostamento considera il valore assoluto in testa di tutte le fasi concluse, con limite ulim assegnato e documentato:</w:t>
      </w:r>
    </w:p>
    <w:p w:rsidR="00423802" w:rsidRDefault="00FD5868">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rsidR="00423802" w:rsidRDefault="00FD5868">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rsidR="00423802" w:rsidRDefault="00FD5868">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rsidR="00423802" w:rsidRDefault="00FD5868">
      <w:pPr>
        <w:spacing w:after="140"/>
      </w:pPr>
      <w:r>
        <w:lastRenderedPageBreak/>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rsidR="00423802" w:rsidRDefault="00FD5868">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rsidR="00423802" w:rsidRDefault="00FD5868">
      <w:pPr>
        <w:spacing w:after="140"/>
      </w:pPr>
      <w:r>
        <w:t xml:space="preserve">L'atteso indipendente è una trave libera alle estremità su fondazione elastica uniforme: </w:t>
      </w:r>
      <m:oMath>
        <m:r>
          <m:t>EI=2·</m:t>
        </m:r>
        <m:sSup>
          <m:e>
            <m:r>
              <m:t>10</m:t>
            </m:r>
          </m:e>
          <m:sup>
            <m:r>
              <m:t>14</m:t>
            </m:r>
          </m:sup>
        </m:sSup>
      </m:oMath>
      <w:r>
        <w:t xml:space="preserve"> Nmm², </w:t>
      </w:r>
      <m:oMath>
        <m:r>
          <m:t>k=2</m:t>
        </m:r>
      </m:oMath>
      <w:r>
        <w:t xml:space="preserve"> N/mm², forza in testa </w:t>
      </w:r>
      <m:oMath>
        <m:r>
          <m:t>H=10000</m:t>
        </m:r>
      </m:oMath>
      <w:r>
        <w:t xml:space="preserve"> N, momento nullo alle due estremità e taglio nullo al piede. Con x positivo dalla testa verso il basso:</w:t>
      </w:r>
    </w:p>
    <w:p w:rsidR="00423802" w:rsidRDefault="00FD5868">
      <w:pPr>
        <w:keepNext/>
        <w:spacing w:before="60" w:after="80"/>
        <w:ind w:left="255"/>
      </w:pPr>
      <m:oMathPara>
        <m:oMath>
          <m:r>
            <m:t>EI</m:t>
          </m:r>
          <m:sSup>
            <m:e>
              <m:r>
                <m:t>u</m:t>
              </m:r>
            </m:e>
            <m:sup>
              <m:r>
                <m:t>⁗</m:t>
              </m:r>
            </m:sup>
          </m:sSup>
          <m:r>
            <m:t>+ku=0</m:t>
          </m:r>
        </m:oMath>
      </m:oMathPara>
    </w:p>
    <w:p w:rsidR="00423802" w:rsidRDefault="00FD5868">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rsidR="00423802" w:rsidRDefault="00FD5868">
      <w:pPr>
        <w:spacing w:after="140"/>
      </w:pPr>
      <w:r>
        <w:t xml:space="preserve">La soluzione combina </w:t>
      </w:r>
      <m:oMath>
        <m:r>
          <m:rPr>
            <m:sty m:val="p"/>
          </m:rPr>
          <m:t>cosh</m:t>
        </m:r>
        <m:r>
          <m:t>(βx)</m:t>
        </m:r>
        <m:r>
          <m:rPr>
            <m:sty m:val="p"/>
          </m:rPr>
          <m:t>cos</m:t>
        </m:r>
        <m:r>
          <m:t>(βx)</m:t>
        </m:r>
      </m:oMath>
      <w:r>
        <w:t xml:space="preserve">, </w:t>
      </w:r>
      <m:oMath>
        <m:r>
          <m:rPr>
            <m:sty m:val="p"/>
          </m:rPr>
          <m:t>cosh</m:t>
        </m:r>
        <m:r>
          <m:t>(βx)</m:t>
        </m:r>
        <m:r>
          <m:rPr>
            <m:sty m:val="p"/>
          </m:rPr>
          <m:t>sin</m:t>
        </m:r>
        <m:r>
          <m:t>(βx)</m:t>
        </m:r>
      </m:oMath>
      <w:r>
        <w:t xml:space="preserve">, </w:t>
      </w:r>
      <m:oMath>
        <m:r>
          <m:rPr>
            <m:sty m:val="p"/>
          </m:rPr>
          <m:t>sinh</m:t>
        </m:r>
        <m:r>
          <m:t>(βx)</m:t>
        </m:r>
        <m:r>
          <m:rPr>
            <m:sty m:val="p"/>
          </m:rPr>
          <m:t>cos</m:t>
        </m:r>
        <m:r>
          <m:t>(βx)</m:t>
        </m:r>
      </m:oMath>
      <w:r>
        <w:t xml:space="preserve"> e </w:t>
      </w:r>
      <m:oMath>
        <m:r>
          <m:rPr>
            <m:sty m:val="p"/>
          </m:rPr>
          <m:t>sinh</m:t>
        </m:r>
        <m:r>
          <m:t>(βx)</m:t>
        </m:r>
        <m:r>
          <m:rPr>
            <m:sty m:val="p"/>
          </m:rPr>
          <m:t>sin</m:t>
        </m:r>
        <m:r>
          <m:t>(βx)</m:t>
        </m:r>
      </m:oMath>
      <w:r>
        <w:t xml:space="preserve">,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w:t>
      </w:r>
      <m:oMath>
        <m:r>
          <m:t>H=15000</m:t>
        </m:r>
      </m:oMath>
      <w:r>
        <w:t xml:space="preserve"> N con limite 4,5 mm sposta il minimo comune a 7500 mm.</w:t>
      </w:r>
    </w:p>
    <w:p w:rsidR="00423802" w:rsidRDefault="00FD5868">
      <w:pPr>
        <w:spacing w:after="140"/>
      </w:pPr>
      <w:r>
        <w:t xml:space="preserve">Il collaudo separa convergenza della discretizzazione da 6 a 24 elementi e accuratezza con 96 elementi, perché il recupero delle azioni può raggiungere prima il limite dell'arrotondamento. Tolleranze assolute del benchmark: </w:t>
      </w:r>
      <m:oMath>
        <m:r>
          <m:t>u=2·</m:t>
        </m:r>
        <m:sSup>
          <m:e>
            <m:r>
              <m:t>10</m:t>
            </m:r>
          </m:e>
          <m:sup>
            <m:r>
              <m:t>−6</m:t>
            </m:r>
          </m:sup>
        </m:sSup>
      </m:oMath>
      <w:r>
        <w:t xml:space="preserve"> mm, </w:t>
      </w:r>
      <m:oMath>
        <m:r>
          <m:t>θ=2·</m:t>
        </m:r>
        <m:sSup>
          <m:e>
            <m:r>
              <m:t>10</m:t>
            </m:r>
          </m:e>
          <m:sup>
            <m:r>
              <m:t>−9</m:t>
            </m:r>
          </m:sup>
        </m:sSup>
      </m:oMath>
      <w:r>
        <w:t xml:space="preserve"> rad, </w:t>
      </w:r>
      <m:oMath>
        <m:r>
          <m:t>M=5</m:t>
        </m:r>
      </m:oMath>
      <w:r>
        <w:t xml:space="preserve"> Nmm e </w:t>
      </w:r>
      <m:oMath>
        <m:r>
          <m:t>V=0</m:t>
        </m:r>
        <m:r>
          <m:t>,</m:t>
        </m:r>
        <m:r>
          <m:t>01</m:t>
        </m:r>
      </m:oMath>
      <w:r>
        <w:t xml:space="preserve"> N; equilibrio globale entro 0,01 N e 100 Nmm. Queste tolleranze verificano l'algoritmo su quel caso e non sono limiti di progetto.</w:t>
      </w:r>
    </w:p>
    <w:p w:rsidR="00423802" w:rsidRDefault="00FD5868">
      <w:pPr>
        <w:pStyle w:val="Titolo2"/>
        <w:keepNext/>
        <w:spacing w:after="140"/>
      </w:pPr>
      <w:bookmarkStart w:id="363" w:name="_Toc244160987"/>
      <w:r>
        <w:t>Campi recuperati e inviluppi con provenienza</w:t>
      </w:r>
      <w:bookmarkEnd w:id="363"/>
    </w:p>
    <w:p w:rsidR="00423802" w:rsidRDefault="00FD5868">
      <w:pPr>
        <w:spacing w:after="140"/>
      </w:pPr>
      <w:r>
        <w:t>Ogni fase conclusa conserva i campi polinomiali dei singoli elementi. La coordinata locale t cresce dalla sommità zt al fondo zb dell'elemento:</w:t>
      </w:r>
    </w:p>
    <w:p w:rsidR="00423802" w:rsidRDefault="00FD5868">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rsidR="00423802" w:rsidRDefault="00FD5868">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 xml:space="preserve">i indicatori </w:t>
      </w:r>
      <w:r>
        <w:lastRenderedPageBreak/>
        <w:t>plastici rimangono riferiti al punto d'integrazione più vicino, non a una frontiera continua ricostruita.</w:t>
      </w:r>
    </w:p>
    <w:p w:rsidR="00423802" w:rsidRDefault="00FD5868">
      <w:pPr>
        <w:spacing w:after="140"/>
      </w:pPr>
      <w:r>
        <w:t>Per la grandezza f, il minimo e il massimo alla stessa quota e sullo stesso lato sono selezionati fra osservazioni effettive del caso c e della fase s:</w:t>
      </w:r>
    </w:p>
    <w:p w:rsidR="00423802" w:rsidRDefault="00FD5868">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rsidR="00423802" w:rsidRDefault="00FD5868">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rsidR="00423802" w:rsidRDefault="00FD5868">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rsidR="00423802" w:rsidRDefault="00FD5868">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rsidR="00423802" w:rsidRDefault="00FD5868">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rsidR="00423802" w:rsidRDefault="00FD5868">
      <w:pPr>
        <w:spacing w:after="140"/>
      </w:pPr>
      <w:r>
        <w:t xml:space="preserve">Il riferimento indipendente integra con numeri razionali la curvatura della mensola da 6000 mm, </w:t>
      </w:r>
      <m:oMath>
        <m:r>
          <m:t>EI=2·</m:t>
        </m:r>
        <m:sSup>
          <m:e>
            <m:r>
              <m:t>10</m:t>
            </m:r>
          </m:e>
          <m:sup>
            <m:r>
              <m:t>14</m:t>
            </m:r>
          </m:sup>
        </m:sSup>
      </m:oMath>
      <w:r>
        <w:t xml:space="preserve"> Nmm², con forze, coppie e azioni assiali concentrate. Si controllano 49 quote, i due lati interni, tre fasi in due casi e le azioni concomitanti. Le tolleranze assolute sono </w:t>
      </w:r>
      <m:oMath>
        <m:r>
          <m:t>2·</m:t>
        </m:r>
        <m:sSup>
          <m:e>
            <m:r>
              <m:t>10</m:t>
            </m:r>
          </m:e>
          <m:sup>
            <m:r>
              <m:t>−8</m:t>
            </m:r>
          </m:sup>
        </m:sSup>
      </m:oMath>
      <w:r>
        <w:t xml:space="preserve"> mm, </w:t>
      </w:r>
      <m:oMath>
        <m:r>
          <m:t>2·</m:t>
        </m:r>
        <m:sSup>
          <m:e>
            <m:r>
              <m:t>10</m:t>
            </m:r>
          </m:e>
          <m:sup>
            <m:r>
              <m:t>−11</m:t>
            </m:r>
          </m:sup>
        </m:sSup>
      </m:oMath>
      <w:r>
        <w:t xml:space="preserve"> rad, </w:t>
      </w:r>
      <m:oMath>
        <m:r>
          <m:t>2·</m:t>
        </m:r>
        <m:sSup>
          <m:e>
            <m:r>
              <m:t>10</m:t>
            </m:r>
          </m:e>
          <m:sup>
            <m:r>
              <m:t>−7</m:t>
            </m:r>
          </m:sup>
        </m:sSup>
      </m:oMath>
      <w:r>
        <w:t xml:space="preserve"> N su </w:t>
      </w:r>
      <m:oMath>
        <m:r>
          <m:t>N</m:t>
        </m:r>
      </m:oMath>
      <w:r>
        <w:t xml:space="preserve">, </w:t>
      </w:r>
      <m:oMath>
        <m:r>
          <m:t>2·</m:t>
        </m:r>
        <m:sSup>
          <m:e>
            <m:r>
              <m:t>10</m:t>
            </m:r>
          </m:e>
          <m:sup>
            <m:r>
              <m:t>−5</m:t>
            </m:r>
          </m:sup>
        </m:sSup>
      </m:oMath>
      <w:r>
        <w:t xml:space="preserve"> N su </w:t>
      </w:r>
      <m:oMath>
        <m:r>
          <m:t>V</m:t>
        </m:r>
      </m:oMath>
      <w:r>
        <w:t xml:space="preserve"> e 0,05 Nmm su M. Una prova distinta usa </w:t>
      </w:r>
      <m:oMath>
        <m:r>
          <m:t>H=10000</m:t>
        </m:r>
      </m:oMath>
      <w:r>
        <w:t xml:space="preserve"> N e </w:t>
      </w:r>
      <m:oMath>
        <m:r>
          <m:t>q=−4</m:t>
        </m:r>
      </m:oMath>
      <w:r>
        <w:t xml:space="preserve"> N/mm: </w:t>
      </w:r>
      <m:oMath>
        <m:r>
          <m:t>M(x)=10000</m:t>
        </m:r>
        <m:r>
          <m:t>x−2</m:t>
        </m:r>
        <m:sSup>
          <m:e>
            <m:r>
              <m:t>x</m:t>
            </m:r>
          </m:e>
          <m:sup>
            <m:r>
              <m:t>2</m:t>
            </m:r>
          </m:sup>
        </m:sSup>
      </m:oMath>
      <w:r>
        <w:t xml:space="preserve"> raggiunge </w:t>
      </w:r>
      <m:oMath>
        <m:r>
          <m:t>12</m:t>
        </m:r>
        <m:r>
          <m:t>,</m:t>
        </m:r>
        <m:r>
          <m:t>5·</m:t>
        </m:r>
        <m:sSup>
          <m:e>
            <m:r>
              <m:t>10</m:t>
            </m:r>
          </m:e>
          <m:sup>
            <m:r>
              <m:t>6</m:t>
            </m:r>
          </m:sup>
        </m:sSup>
      </m:oMath>
      <w:r>
        <w:t xml:space="preserve"> Nmm a </w:t>
      </w:r>
      <m:oMath>
        <m:r>
          <m:t>x=2500</m:t>
        </m:r>
      </m:oMath>
      <w:r>
        <w:t xml:space="preserve"> mm, fuori dai nodi e dalla griglia uniforme del disegno. Sono tolleranze di collaudo, non limiti di progetto.</w:t>
      </w:r>
    </w:p>
    <w:p w:rsidR="00423802" w:rsidRDefault="00FD5868">
      <w:pPr>
        <w:pStyle w:val="Titolo2"/>
        <w:keepNext/>
        <w:spacing w:after="140"/>
      </w:pPr>
      <w:bookmarkStart w:id="364" w:name="_Toc244160988"/>
      <w:r>
        <w:t>Storie indipendenti e combinazioni assegnate</w:t>
      </w:r>
      <w:bookmarkEnd w:id="364"/>
    </w:p>
    <w:p w:rsidR="00423802" w:rsidRDefault="00FD5868">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w:t>
      </w:r>
      <w:r>
        <w:lastRenderedPageBreak/>
        <w:t>classificazione SLU/SLE seleziona il controllo richiesto, senza moltiplicare implicitamente le azioni.</w:t>
      </w:r>
    </w:p>
    <w:p w:rsidR="00423802" w:rsidRDefault="00FD5868">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rsidR="00423802" w:rsidRDefault="00FD5868">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rsidR="00423802" w:rsidRDefault="00FD5868">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rsidR="00423802" w:rsidRDefault="00FD5868">
      <w:pPr>
        <w:pStyle w:val="Titolo2"/>
        <w:keepNext/>
        <w:spacing w:after="140"/>
      </w:pPr>
      <w:bookmarkStart w:id="365" w:name="_Toc244160989"/>
      <w:r>
        <w:t>Prove indipendenti e limiti residui</w:t>
      </w:r>
      <w:bookmarkEnd w:id="365"/>
    </w:p>
    <w:p w:rsidR="00423802" w:rsidRDefault="00FD5868">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rsidR="00423802" w:rsidRDefault="00FD5868">
      <w:pPr>
        <w:spacing w:after="140"/>
      </w:pPr>
      <w:r>
        <w:t>Restano da completare altre famiglie geometriche, interazione fra pareti, cedimenti ed effetto arco, cerniere e plasticità strutturale, stabilità geotecnica del fondo e tampone, generazione automatica delle combinazioni, criteri aggiuntivi, progetto automatico e procedure sismiche avanzate. Le norme non disponibili restituiscono un esito riconoscibile. Non è dichiarato un supporto generale di Eurocodici e annessi, ACI o AISC sulla sola presenza del nome nell'interfaccia.</w:t>
      </w:r>
    </w:p>
    <w:p w:rsidR="00423802" w:rsidRDefault="00FD5868">
      <w:pPr>
        <w:pStyle w:val="Titolo2"/>
        <w:keepNext/>
        <w:spacing w:after="140"/>
      </w:pPr>
      <w:bookmarkStart w:id="366" w:name="_Toc244160990"/>
      <w:r>
        <w:lastRenderedPageBreak/>
        <w:t>Riferimenti del metodo</w:t>
      </w:r>
      <w:bookmarkEnd w:id="366"/>
    </w:p>
    <w:p w:rsidR="00423802" w:rsidRDefault="00FD5868">
      <w:pPr>
        <w:spacing w:after="140"/>
      </w:pPr>
      <w:r>
        <w:t>Italia, D.M.17 gennaio 2018, Norme tecniche per le costruzioni, capitoli 4 e 6, G.U.20 febbraio 2018. I profili qui descritti sono nazionali; non sovrappongono coefficienti di altri annessi.</w:t>
      </w:r>
    </w:p>
    <w:p w:rsidR="00423802" w:rsidRDefault="00FD5868">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rsidR="00423802" w:rsidRDefault="00FD5868">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178</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