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oter6.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header5.xml" ContentType="application/vnd.openxmlformats-officedocument.wordprocessingml.header+xml"/>
  <Override PartName="/word/header6.xml" ContentType="application/vnd.openxmlformats-officedocument.wordprocessingml.header+xml"/>
  <Override PartName="/word/header7.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Style w:val="Grigliatabella"/>
        <w:tblpPr w:leftFromText="141" w:rightFromText="141" w:horzAnchor="margin" w:tblpX="-142" w:tblpY="-632"/>
        <w:tblW w:w="10632"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600" w:firstRow="0" w:lastRow="0" w:firstColumn="0" w:lastColumn="0" w:noHBand="1" w:noVBand="1"/>
      </w:tblPr>
      <w:tblGrid>
        <w:gridCol w:w="2835"/>
        <w:gridCol w:w="7797"/>
      </w:tblGrid>
      <w:tr w:rsidR="00BC3766" w14:paraId="758F066A" w14:textId="77777777" w:rsidTr="00DC48B9">
        <w:tc>
          <w:tcPr>
            <w:tcW w:w="2835" w:type="dxa"/>
          </w:tcPr>
          <w:p w14:paraId="635C4E91" w14:textId="77777777" w:rsidR="00BC3766" w:rsidRPr="004913BD" w:rsidRDefault="00BC3766" w:rsidP="00DC48B9">
            <w:pPr>
              <w:rPr>
                <w:b/>
                <w:bCs/>
              </w:rPr>
            </w:pPr>
          </w:p>
        </w:tc>
        <w:tc>
          <w:tcPr>
            <w:tcW w:w="7797" w:type="dxa"/>
          </w:tcPr>
          <w:p w14:paraId="673EF6CD" w14:textId="77777777" w:rsidR="00BC3766" w:rsidRPr="004913BD" w:rsidRDefault="00BC3766" w:rsidP="00DC48B9">
            <w:pPr>
              <w:rPr>
                <w:b/>
                <w:bCs/>
                <w:sz w:val="20"/>
              </w:rPr>
            </w:pPr>
          </w:p>
        </w:tc>
      </w:tr>
      <w:tr w:rsidR="00BC3766" w14:paraId="6C99B8D9" w14:textId="77777777" w:rsidTr="00DC48B9">
        <w:tc>
          <w:tcPr>
            <w:tcW w:w="2835" w:type="dxa"/>
          </w:tcPr>
          <w:p w14:paraId="0AF5F896" w14:textId="77777777" w:rsidR="00BC3766" w:rsidRPr="004913BD" w:rsidRDefault="00BC3766" w:rsidP="00DC48B9">
            <w:pPr>
              <w:tabs>
                <w:tab w:val="left" w:pos="1296"/>
              </w:tabs>
              <w:rPr>
                <w:sz w:val="28"/>
                <w:szCs w:val="28"/>
              </w:rPr>
            </w:pPr>
          </w:p>
        </w:tc>
        <w:tc>
          <w:tcPr>
            <w:tcW w:w="7797" w:type="dxa"/>
          </w:tcPr>
          <w:p w14:paraId="194E5182" w14:textId="77777777" w:rsidR="00BC3766" w:rsidRPr="004913BD" w:rsidRDefault="00BC3766" w:rsidP="00DC48B9">
            <w:pPr>
              <w:tabs>
                <w:tab w:val="left" w:pos="1296"/>
              </w:tabs>
              <w:rPr>
                <w:sz w:val="28"/>
                <w:szCs w:val="28"/>
              </w:rPr>
            </w:pPr>
          </w:p>
        </w:tc>
      </w:tr>
      <w:tr w:rsidR="00BC3766" w14:paraId="488F8515" w14:textId="77777777" w:rsidTr="00DC48B9">
        <w:trPr>
          <w:trHeight w:val="573"/>
        </w:trPr>
        <w:tc>
          <w:tcPr>
            <w:tcW w:w="2835" w:type="dxa"/>
          </w:tcPr>
          <w:p w14:paraId="605547C1" w14:textId="77777777" w:rsidR="00BC3766" w:rsidRPr="006D3BBF" w:rsidRDefault="00BC3766" w:rsidP="00DC48B9">
            <w:pPr>
              <w:rPr>
                <w:sz w:val="20"/>
                <w:szCs w:val="16"/>
              </w:rPr>
            </w:pPr>
          </w:p>
          <w:p w14:paraId="42AE98BF" w14:textId="77777777" w:rsidR="006D3BBF" w:rsidRDefault="006D3BBF" w:rsidP="00DC48B9"/>
        </w:tc>
        <w:tc>
          <w:tcPr>
            <w:tcW w:w="7797" w:type="dxa"/>
          </w:tcPr>
          <w:p w14:paraId="3F26A4DD" w14:textId="77777777" w:rsidR="00BC3766" w:rsidRDefault="00BC3766" w:rsidP="00DC48B9"/>
        </w:tc>
      </w:tr>
      <w:tr w:rsidR="00793049" w14:paraId="2ECE852B" w14:textId="77777777" w:rsidTr="00DC48B9">
        <w:trPr>
          <w:trHeight w:val="396"/>
        </w:trPr>
        <w:tc>
          <w:tcPr>
            <w:tcW w:w="2835" w:type="dxa"/>
          </w:tcPr>
          <w:p w14:paraId="44F14574" w14:textId="77777777" w:rsidR="00793049" w:rsidRPr="006D3BBF" w:rsidRDefault="00793049" w:rsidP="00F63D34">
            <w:pPr>
              <w:ind w:left="31"/>
              <w:rPr>
                <w:sz w:val="20"/>
                <w:szCs w:val="16"/>
              </w:rPr>
            </w:pPr>
            <w:r w:rsidRPr="004913BD">
              <w:rPr>
                <w:b/>
                <w:bCs/>
              </w:rPr>
              <w:t>Ambito:</w:t>
            </w:r>
          </w:p>
        </w:tc>
        <w:tc>
          <w:tcPr>
            <w:tcW w:w="7797" w:type="dxa"/>
          </w:tcPr>
          <w:p w14:paraId="77025046" w14:textId="77777777" w:rsidR="00793049" w:rsidRDefault="00793049" w:rsidP="00DC48B9"/>
        </w:tc>
      </w:tr>
      <w:tr w:rsidR="00793049" w14:paraId="5B3FFCA2" w14:textId="77777777" w:rsidTr="00DC48B9">
        <w:trPr>
          <w:trHeight w:val="560"/>
        </w:trPr>
        <w:tc>
          <w:tcPr>
            <w:tcW w:w="2835" w:type="dxa"/>
          </w:tcPr>
          <w:p w14:paraId="43D7804A" w14:textId="77777777" w:rsidR="00793049" w:rsidRPr="004913BD" w:rsidRDefault="00793049" w:rsidP="00DC48B9">
            <w:pPr>
              <w:rPr>
                <w:b/>
                <w:bCs/>
                <w:sz w:val="32"/>
                <w:szCs w:val="32"/>
              </w:rPr>
            </w:pPr>
          </w:p>
        </w:tc>
        <w:tc>
          <w:tcPr>
            <w:tcW w:w="7797" w:type="dxa"/>
          </w:tcPr>
          <w:p w14:paraId="3D615D2B" w14:textId="77777777" w:rsidR="00793049" w:rsidRPr="004913BD" w:rsidRDefault="00793049" w:rsidP="00DC48B9">
            <w:pPr>
              <w:rPr>
                <w:b/>
                <w:bCs/>
                <w:sz w:val="32"/>
                <w:szCs w:val="32"/>
              </w:rPr>
            </w:pPr>
          </w:p>
        </w:tc>
      </w:tr>
      <w:tr w:rsidR="00793049" w14:paraId="7AE0316C" w14:textId="77777777" w:rsidTr="00DC48B9">
        <w:trPr>
          <w:trHeight w:val="396"/>
        </w:trPr>
        <w:tc>
          <w:tcPr>
            <w:tcW w:w="2835" w:type="dxa"/>
          </w:tcPr>
          <w:p w14:paraId="40CBADAA" w14:textId="77777777" w:rsidR="00793049" w:rsidRPr="004913BD" w:rsidRDefault="00793049" w:rsidP="00DC48B9">
            <w:pPr>
              <w:spacing w:line="276" w:lineRule="auto"/>
              <w:rPr>
                <w:sz w:val="28"/>
                <w:szCs w:val="28"/>
              </w:rPr>
            </w:pPr>
          </w:p>
        </w:tc>
        <w:tc>
          <w:tcPr>
            <w:tcW w:w="7797" w:type="dxa"/>
          </w:tcPr>
          <w:p w14:paraId="60D2324A" w14:textId="77777777" w:rsidR="00793049" w:rsidRPr="004913BD" w:rsidRDefault="00793049" w:rsidP="00DC48B9">
            <w:pPr>
              <w:spacing w:line="276" w:lineRule="auto"/>
              <w:rPr>
                <w:sz w:val="28"/>
                <w:szCs w:val="28"/>
              </w:rPr>
            </w:pPr>
            <w:r>
              <w:rPr>
                <w:sz w:val="28"/>
                <w:szCs w:val="28"/>
              </w:rPr>
              <w:t>Documentazione software ANTHEA</w:t>
            </w:r>
          </w:p>
        </w:tc>
      </w:tr>
    </w:tbl>
    <w:p w14:paraId="05D4F5B2" w14:textId="77777777" w:rsidR="00DF4021" w:rsidRPr="00D14D83" w:rsidRDefault="00DF4021" w:rsidP="00D14D83">
      <w:pPr>
        <w:ind w:left="-284"/>
        <w:rPr>
          <w:b/>
          <w:bCs/>
          <w:sz w:val="16"/>
          <w:szCs w:val="12"/>
        </w:rPr>
      </w:pPr>
    </w:p>
    <w:p w14:paraId="55E27213" w14:textId="77777777" w:rsidR="00E636A2" w:rsidRDefault="00E636A2" w:rsidP="00D35195">
      <w:pPr>
        <w:spacing w:line="276" w:lineRule="auto"/>
        <w:rPr>
          <w:b/>
          <w:bCs/>
        </w:rPr>
      </w:pPr>
      <w:r w:rsidRPr="000E76E2">
        <w:rPr>
          <w:b/>
          <w:bCs/>
        </w:rPr>
        <w:t>Titolo</w:t>
      </w:r>
      <w:r>
        <w:rPr>
          <w:b/>
          <w:bCs/>
        </w:rPr>
        <w:t>:</w:t>
      </w:r>
    </w:p>
    <w:p w14:paraId="6B3F1685" w14:textId="77777777" w:rsidR="0058216B" w:rsidRDefault="0058216B" w:rsidP="00BC0FB4">
      <w:pPr>
        <w:pStyle w:val="Titolo10"/>
        <w:autoSpaceDE w:val="0"/>
        <w:autoSpaceDN w:val="0"/>
        <w:adjustRightInd w:val="0"/>
        <w:spacing w:line="192" w:lineRule="auto"/>
        <w:ind w:right="-569"/>
        <w:jc w:val="left"/>
        <w:rPr>
          <w:rFonts w:cs="Manrope"/>
          <w:szCs w:val="28"/>
        </w:rPr>
      </w:pPr>
      <w:r w:rsidRPr="00DF4021">
        <w:rPr>
          <w:rFonts w:cs="Manrope"/>
          <w:szCs w:val="28"/>
        </w:rPr>
        <w:t>Guida teorica dei calcoli di ANTHEA</w:t>
      </w:r>
    </w:p>
    <w:p w14:paraId="6E4FE16D" w14:textId="77777777" w:rsidR="00D14D83" w:rsidRPr="00DF4021" w:rsidRDefault="00D14D83" w:rsidP="00D14D83">
      <w:pPr>
        <w:autoSpaceDE w:val="0"/>
        <w:autoSpaceDN w:val="0"/>
        <w:adjustRightInd w:val="0"/>
        <w:spacing w:line="192" w:lineRule="auto"/>
        <w:ind w:left="-284"/>
        <w:rPr>
          <w:rFonts w:cs="Manrope"/>
          <w:sz w:val="28"/>
          <w:szCs w:val="28"/>
        </w:rPr>
      </w:pPr>
    </w:p>
    <w:p w14:paraId="09880F35" w14:textId="77777777" w:rsidR="00E636A2" w:rsidRDefault="00E636A2" w:rsidP="00D35195">
      <w:pPr>
        <w:autoSpaceDE w:val="0"/>
        <w:autoSpaceDN w:val="0"/>
        <w:adjustRightInd w:val="0"/>
        <w:rPr>
          <w:rFonts w:cs="Manrope"/>
          <w:sz w:val="22"/>
          <w:szCs w:val="22"/>
        </w:rPr>
      </w:pPr>
      <w:r w:rsidRPr="00BC3766">
        <w:rPr>
          <w:rFonts w:cs="Manrope"/>
          <w:sz w:val="22"/>
          <w:szCs w:val="22"/>
        </w:rPr>
        <w:t>Modelli formule ipotesi ed esempi dei moduli disponibili</w:t>
      </w:r>
    </w:p>
    <w:p w14:paraId="43BC1A6D" w14:textId="77777777" w:rsidR="006D3BBF" w:rsidRPr="00D14D83" w:rsidRDefault="00D14D83" w:rsidP="006D3BBF">
      <w:pPr>
        <w:autoSpaceDE w:val="0"/>
        <w:autoSpaceDN w:val="0"/>
        <w:adjustRightInd w:val="0"/>
        <w:spacing w:line="360" w:lineRule="auto"/>
        <w:ind w:left="-284"/>
        <w:rPr>
          <w:rFonts w:cs="Manrope"/>
          <w:sz w:val="16"/>
          <w:szCs w:val="16"/>
        </w:rPr>
        <w:sectPr w:rsidR="006D3BBF" w:rsidRPr="00D14D83" w:rsidSect="00166661">
          <w:footerReference w:type="default" r:id="rId8"/>
          <w:headerReference w:type="first" r:id="rId9"/>
          <w:footerReference w:type="first" r:id="rId10"/>
          <w:type w:val="continuous"/>
          <w:pgSz w:w="11906" w:h="16838" w:code="9"/>
          <w:pgMar w:top="1418" w:right="1134" w:bottom="1134" w:left="851" w:header="284" w:footer="284" w:gutter="0"/>
          <w:pgBorders w:display="firstPage" w:offsetFrom="page">
            <w:top w:val="single" w:sz="8" w:space="12" w:color="auto"/>
            <w:left w:val="single" w:sz="8" w:space="31" w:color="auto"/>
            <w:bottom w:val="single" w:sz="8" w:space="12" w:color="auto"/>
            <w:right w:val="single" w:sz="8" w:space="12" w:color="auto"/>
          </w:pgBorders>
          <w:cols w:space="708"/>
          <w:vAlign w:val="bottom"/>
          <w:titlePg/>
          <w:docGrid w:linePitch="360"/>
        </w:sectPr>
      </w:pPr>
      <w:r w:rsidRPr="00D14D83">
        <w:rPr>
          <w:rFonts w:cs="Manrope"/>
          <w:sz w:val="16"/>
          <w:szCs w:val="16"/>
        </w:rPr>
        <w:t xml:space="preserve"> </w:t>
      </w:r>
    </w:p>
    <w:tbl>
      <w:tblPr>
        <w:tblStyle w:val="Grigliatabella"/>
        <w:tblW w:w="2551" w:type="dxa"/>
        <w:tblInd w:w="2537"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600" w:firstRow="0" w:lastRow="0" w:firstColumn="0" w:lastColumn="0" w:noHBand="1" w:noVBand="1"/>
      </w:tblPr>
      <w:tblGrid>
        <w:gridCol w:w="283"/>
        <w:gridCol w:w="846"/>
        <w:gridCol w:w="1422"/>
      </w:tblGrid>
      <w:tr w:rsidR="00E636A2" w14:paraId="6540118D" w14:textId="77777777" w:rsidTr="00604B9E">
        <w:trPr>
          <w:trHeight w:val="403"/>
        </w:trPr>
        <w:tc>
          <w:tcPr>
            <w:tcW w:w="283" w:type="dxa"/>
            <w:tcBorders>
              <w:left w:val="single" w:sz="12" w:space="0" w:color="808080" w:themeColor="background1" w:themeShade="80"/>
            </w:tcBorders>
          </w:tcPr>
          <w:p w14:paraId="224EADF4" w14:textId="77777777" w:rsidR="00604B9E" w:rsidRPr="00112DB7" w:rsidRDefault="00604B9E" w:rsidP="00070634">
            <w:pPr>
              <w:autoSpaceDE w:val="0"/>
              <w:autoSpaceDN w:val="0"/>
              <w:adjustRightInd w:val="0"/>
              <w:ind w:left="27"/>
              <w:jc w:val="left"/>
              <w:rPr>
                <w:rFonts w:cs="Manrope"/>
                <w:b/>
                <w:bCs/>
                <w:sz w:val="22"/>
                <w:szCs w:val="22"/>
              </w:rPr>
            </w:pPr>
          </w:p>
        </w:tc>
        <w:tc>
          <w:tcPr>
            <w:tcW w:w="2268" w:type="dxa"/>
            <w:gridSpan w:val="2"/>
            <w:vAlign w:val="bottom"/>
          </w:tcPr>
          <w:p w14:paraId="3F7421C3" w14:textId="77777777" w:rsidR="00E636A2" w:rsidRPr="00BC3766" w:rsidRDefault="00604B9E" w:rsidP="00070634">
            <w:pPr>
              <w:autoSpaceDE w:val="0"/>
              <w:autoSpaceDN w:val="0"/>
              <w:adjustRightInd w:val="0"/>
              <w:ind w:left="27"/>
              <w:jc w:val="left"/>
              <w:rPr>
                <w:rFonts w:cs="Manrope"/>
                <w:b/>
                <w:bCs/>
                <w:sz w:val="20"/>
              </w:rPr>
            </w:pPr>
            <w:r w:rsidRPr="00604B9E">
              <w:rPr>
                <w:rFonts w:cs="Manrope"/>
                <w:b/>
                <w:bCs/>
                <w:sz w:val="16"/>
              </w:rPr>
              <w:t>Edizione</w:t>
            </w:r>
          </w:p>
        </w:tc>
      </w:tr>
      <w:tr w:rsidR="00E636A2" w14:paraId="5265260D" w14:textId="77777777" w:rsidTr="00BC3766">
        <w:trPr>
          <w:trHeight w:val="140"/>
        </w:trPr>
        <w:tc>
          <w:tcPr>
            <w:tcW w:w="283" w:type="dxa"/>
            <w:tcBorders>
              <w:left w:val="single" w:sz="12" w:space="0" w:color="808080" w:themeColor="background1" w:themeShade="80"/>
            </w:tcBorders>
          </w:tcPr>
          <w:p w14:paraId="65EE34A6" w14:textId="77777777" w:rsidR="00E636A2" w:rsidRPr="00112DB7" w:rsidRDefault="00E636A2" w:rsidP="00070634">
            <w:pPr>
              <w:autoSpaceDE w:val="0"/>
              <w:autoSpaceDN w:val="0"/>
              <w:adjustRightInd w:val="0"/>
              <w:spacing w:line="192" w:lineRule="auto"/>
              <w:ind w:left="27"/>
              <w:jc w:val="left"/>
              <w:rPr>
                <w:rFonts w:cs="Manrope"/>
                <w:sz w:val="18"/>
                <w:szCs w:val="18"/>
              </w:rPr>
            </w:pPr>
          </w:p>
        </w:tc>
        <w:tc>
          <w:tcPr>
            <w:tcW w:w="846" w:type="dxa"/>
          </w:tcPr>
          <w:p w14:paraId="7E66A9C1" w14:textId="77777777" w:rsidR="00E636A2" w:rsidRPr="00112DB7" w:rsidRDefault="00E636A2" w:rsidP="00070634">
            <w:pPr>
              <w:autoSpaceDE w:val="0"/>
              <w:autoSpaceDN w:val="0"/>
              <w:adjustRightInd w:val="0"/>
              <w:spacing w:line="192" w:lineRule="auto"/>
              <w:ind w:left="27"/>
              <w:jc w:val="left"/>
              <w:rPr>
                <w:rFonts w:cs="Manrope"/>
                <w:sz w:val="18"/>
                <w:szCs w:val="18"/>
              </w:rPr>
            </w:pPr>
            <w:r w:rsidRPr="00112DB7">
              <w:rPr>
                <w:rFonts w:cs="Manrope"/>
                <w:sz w:val="16"/>
                <w:szCs w:val="18"/>
              </w:rPr>
              <w:t>Rev.</w:t>
            </w:r>
          </w:p>
        </w:tc>
        <w:tc>
          <w:tcPr>
            <w:tcW w:w="1422" w:type="dxa"/>
          </w:tcPr>
          <w:p w14:paraId="438B4F11" w14:textId="77777777" w:rsidR="00E636A2" w:rsidRPr="00112DB7" w:rsidRDefault="00E636A2" w:rsidP="00070634">
            <w:pPr>
              <w:autoSpaceDE w:val="0"/>
              <w:autoSpaceDN w:val="0"/>
              <w:adjustRightInd w:val="0"/>
              <w:spacing w:line="192" w:lineRule="auto"/>
              <w:ind w:left="27"/>
              <w:jc w:val="left"/>
              <w:rPr>
                <w:rFonts w:cs="Manrope"/>
                <w:sz w:val="18"/>
                <w:szCs w:val="18"/>
              </w:rPr>
            </w:pPr>
            <w:r w:rsidRPr="00112DB7">
              <w:rPr>
                <w:rFonts w:cs="Manrope"/>
                <w:sz w:val="16"/>
                <w:szCs w:val="18"/>
              </w:rPr>
              <w:t>38</w:t>
            </w:r>
          </w:p>
        </w:tc>
      </w:tr>
      <w:tr w:rsidR="00E636A2" w14:paraId="15C0B92C" w14:textId="77777777" w:rsidTr="00BC3766">
        <w:trPr>
          <w:trHeight w:val="140"/>
        </w:trPr>
        <w:tc>
          <w:tcPr>
            <w:tcW w:w="283" w:type="dxa"/>
            <w:tcBorders>
              <w:left w:val="single" w:sz="12" w:space="0" w:color="808080" w:themeColor="background1" w:themeShade="80"/>
            </w:tcBorders>
          </w:tcPr>
          <w:p w14:paraId="0D71A9A0" w14:textId="77777777" w:rsidR="00E636A2" w:rsidRDefault="00E636A2" w:rsidP="00070634">
            <w:pPr>
              <w:autoSpaceDE w:val="0"/>
              <w:autoSpaceDN w:val="0"/>
              <w:adjustRightInd w:val="0"/>
              <w:spacing w:line="192" w:lineRule="auto"/>
              <w:ind w:left="27"/>
              <w:jc w:val="left"/>
              <w:rPr>
                <w:rFonts w:cs="Manrope"/>
                <w:sz w:val="18"/>
                <w:szCs w:val="18"/>
              </w:rPr>
            </w:pPr>
          </w:p>
        </w:tc>
        <w:tc>
          <w:tcPr>
            <w:tcW w:w="846" w:type="dxa"/>
          </w:tcPr>
          <w:p w14:paraId="5C851DFD" w14:textId="77777777" w:rsidR="00E636A2" w:rsidRPr="00112DB7" w:rsidRDefault="00E636A2" w:rsidP="00070634">
            <w:pPr>
              <w:autoSpaceDE w:val="0"/>
              <w:autoSpaceDN w:val="0"/>
              <w:adjustRightInd w:val="0"/>
              <w:spacing w:line="192" w:lineRule="auto"/>
              <w:ind w:left="27"/>
              <w:jc w:val="left"/>
              <w:rPr>
                <w:rFonts w:cs="Manrope"/>
                <w:sz w:val="18"/>
                <w:szCs w:val="18"/>
              </w:rPr>
            </w:pPr>
            <w:r>
              <w:rPr>
                <w:rFonts w:cs="Manrope"/>
                <w:sz w:val="16"/>
                <w:szCs w:val="18"/>
              </w:rPr>
              <w:t>Data</w:t>
            </w:r>
          </w:p>
        </w:tc>
        <w:tc>
          <w:tcPr>
            <w:tcW w:w="1422" w:type="dxa"/>
          </w:tcPr>
          <w:p w14:paraId="79DC5BF5" w14:textId="77777777" w:rsidR="00E636A2" w:rsidRPr="00112DB7" w:rsidRDefault="00E636A2" w:rsidP="00070634">
            <w:pPr>
              <w:autoSpaceDE w:val="0"/>
              <w:autoSpaceDN w:val="0"/>
              <w:adjustRightInd w:val="0"/>
              <w:spacing w:line="192" w:lineRule="auto"/>
              <w:ind w:left="27"/>
              <w:jc w:val="left"/>
              <w:rPr>
                <w:rFonts w:cs="Manrope"/>
                <w:sz w:val="18"/>
                <w:szCs w:val="18"/>
              </w:rPr>
            </w:pPr>
            <w:r>
              <w:rPr>
                <w:rFonts w:cs="Manrope"/>
                <w:sz w:val="16"/>
                <w:szCs w:val="18"/>
              </w:rPr>
              <w:t>12/10/2026</w:t>
            </w:r>
          </w:p>
        </w:tc>
      </w:tr>
      <w:tr w:rsidR="00E636A2" w14:paraId="4D8F60F7" w14:textId="77777777" w:rsidTr="00BC3766">
        <w:tc>
          <w:tcPr>
            <w:tcW w:w="283" w:type="dxa"/>
            <w:tcBorders>
              <w:left w:val="single" w:sz="12" w:space="0" w:color="808080" w:themeColor="background1" w:themeShade="80"/>
            </w:tcBorders>
          </w:tcPr>
          <w:p w14:paraId="1D8C8781" w14:textId="77777777" w:rsidR="00E636A2" w:rsidRPr="00112DB7" w:rsidRDefault="00E636A2" w:rsidP="00070634">
            <w:pPr>
              <w:autoSpaceDE w:val="0"/>
              <w:autoSpaceDN w:val="0"/>
              <w:adjustRightInd w:val="0"/>
              <w:ind w:left="27"/>
              <w:jc w:val="left"/>
              <w:rPr>
                <w:rFonts w:cs="Manrope"/>
                <w:sz w:val="18"/>
                <w:szCs w:val="18"/>
              </w:rPr>
            </w:pPr>
          </w:p>
        </w:tc>
        <w:tc>
          <w:tcPr>
            <w:tcW w:w="846" w:type="dxa"/>
          </w:tcPr>
          <w:p w14:paraId="33373462" w14:textId="77777777" w:rsidR="00E636A2" w:rsidRPr="00112DB7" w:rsidRDefault="00E636A2" w:rsidP="00070634">
            <w:pPr>
              <w:autoSpaceDE w:val="0"/>
              <w:autoSpaceDN w:val="0"/>
              <w:adjustRightInd w:val="0"/>
              <w:ind w:left="27"/>
              <w:jc w:val="left"/>
              <w:rPr>
                <w:rFonts w:cs="Manrope"/>
                <w:sz w:val="18"/>
                <w:szCs w:val="18"/>
              </w:rPr>
            </w:pPr>
            <w:r w:rsidRPr="00112DB7">
              <w:rPr>
                <w:rFonts w:cs="Manrope"/>
                <w:sz w:val="16"/>
                <w:szCs w:val="18"/>
              </w:rPr>
              <w:t>Testi</w:t>
            </w:r>
          </w:p>
        </w:tc>
        <w:tc>
          <w:tcPr>
            <w:tcW w:w="1422" w:type="dxa"/>
          </w:tcPr>
          <w:p w14:paraId="67E1693E" w14:textId="77777777" w:rsidR="00E636A2" w:rsidRPr="00112DB7" w:rsidRDefault="00416A99" w:rsidP="00070634">
            <w:pPr>
              <w:autoSpaceDE w:val="0"/>
              <w:autoSpaceDN w:val="0"/>
              <w:adjustRightInd w:val="0"/>
              <w:ind w:left="27"/>
              <w:jc w:val="left"/>
              <w:rPr>
                <w:rFonts w:cs="Manrope"/>
                <w:sz w:val="18"/>
                <w:szCs w:val="18"/>
              </w:rPr>
            </w:pPr>
            <w:r>
              <w:rPr>
                <w:rFonts w:cs="Manrope"/>
                <w:sz w:val="16"/>
                <w:szCs w:val="18"/>
              </w:rPr>
              <w:t>12/10/2026</w:t>
            </w:r>
          </w:p>
        </w:tc>
      </w:tr>
      <w:tr w:rsidR="00E636A2" w14:paraId="52DC9FDB" w14:textId="77777777" w:rsidTr="00BC3766">
        <w:tc>
          <w:tcPr>
            <w:tcW w:w="283" w:type="dxa"/>
            <w:tcBorders>
              <w:left w:val="single" w:sz="12" w:space="0" w:color="808080" w:themeColor="background1" w:themeShade="80"/>
            </w:tcBorders>
          </w:tcPr>
          <w:p w14:paraId="1087BDB9" w14:textId="77777777" w:rsidR="00E636A2" w:rsidRPr="00AB084F" w:rsidRDefault="00E636A2" w:rsidP="00070634">
            <w:pPr>
              <w:autoSpaceDE w:val="0"/>
              <w:autoSpaceDN w:val="0"/>
              <w:adjustRightInd w:val="0"/>
              <w:ind w:left="27"/>
              <w:jc w:val="left"/>
              <w:rPr>
                <w:rFonts w:cs="Manrope"/>
                <w:sz w:val="18"/>
                <w:szCs w:val="18"/>
              </w:rPr>
            </w:pPr>
          </w:p>
        </w:tc>
        <w:tc>
          <w:tcPr>
            <w:tcW w:w="846" w:type="dxa"/>
          </w:tcPr>
          <w:p w14:paraId="42861B74" w14:textId="77777777" w:rsidR="00E636A2" w:rsidRPr="00AB084F" w:rsidRDefault="00E636A2" w:rsidP="00070634">
            <w:pPr>
              <w:autoSpaceDE w:val="0"/>
              <w:autoSpaceDN w:val="0"/>
              <w:adjustRightInd w:val="0"/>
              <w:ind w:left="27"/>
              <w:jc w:val="left"/>
              <w:rPr>
                <w:rFonts w:cs="Manrope"/>
                <w:sz w:val="18"/>
                <w:szCs w:val="18"/>
              </w:rPr>
            </w:pPr>
          </w:p>
        </w:tc>
        <w:tc>
          <w:tcPr>
            <w:tcW w:w="1422" w:type="dxa"/>
          </w:tcPr>
          <w:p w14:paraId="2DD8024A" w14:textId="77777777" w:rsidR="00E636A2" w:rsidRPr="00AB084F" w:rsidRDefault="00E636A2" w:rsidP="00070634">
            <w:pPr>
              <w:autoSpaceDE w:val="0"/>
              <w:autoSpaceDN w:val="0"/>
              <w:adjustRightInd w:val="0"/>
              <w:ind w:left="27"/>
              <w:jc w:val="left"/>
              <w:rPr>
                <w:rFonts w:cs="Manrope"/>
                <w:sz w:val="18"/>
                <w:szCs w:val="18"/>
              </w:rPr>
            </w:pPr>
          </w:p>
        </w:tc>
      </w:tr>
      <w:tr w:rsidR="00E636A2" w14:paraId="59B2223A" w14:textId="77777777" w:rsidTr="00BC3766">
        <w:tc>
          <w:tcPr>
            <w:tcW w:w="283" w:type="dxa"/>
            <w:tcBorders>
              <w:left w:val="single" w:sz="12" w:space="0" w:color="808080" w:themeColor="background1" w:themeShade="80"/>
            </w:tcBorders>
          </w:tcPr>
          <w:p w14:paraId="74ED7FA1" w14:textId="77777777" w:rsidR="00E636A2" w:rsidRDefault="00E636A2" w:rsidP="00070634">
            <w:pPr>
              <w:autoSpaceDE w:val="0"/>
              <w:autoSpaceDN w:val="0"/>
              <w:adjustRightInd w:val="0"/>
              <w:ind w:left="27"/>
              <w:jc w:val="left"/>
              <w:rPr>
                <w:rFonts w:cs="Manrope"/>
                <w:sz w:val="18"/>
                <w:szCs w:val="18"/>
              </w:rPr>
            </w:pPr>
          </w:p>
        </w:tc>
        <w:tc>
          <w:tcPr>
            <w:tcW w:w="846" w:type="dxa"/>
          </w:tcPr>
          <w:p w14:paraId="564632FB" w14:textId="77777777" w:rsidR="00E636A2" w:rsidRPr="00AB084F" w:rsidRDefault="00E636A2" w:rsidP="00070634">
            <w:pPr>
              <w:autoSpaceDE w:val="0"/>
              <w:autoSpaceDN w:val="0"/>
              <w:adjustRightInd w:val="0"/>
              <w:ind w:left="27"/>
              <w:jc w:val="left"/>
              <w:rPr>
                <w:rFonts w:cs="Manrope"/>
                <w:sz w:val="18"/>
                <w:szCs w:val="18"/>
              </w:rPr>
            </w:pPr>
          </w:p>
        </w:tc>
        <w:tc>
          <w:tcPr>
            <w:tcW w:w="1422" w:type="dxa"/>
          </w:tcPr>
          <w:p w14:paraId="5E1EABD0" w14:textId="77777777" w:rsidR="00E636A2" w:rsidRPr="00AB084F" w:rsidRDefault="00E636A2" w:rsidP="00070634">
            <w:pPr>
              <w:autoSpaceDE w:val="0"/>
              <w:autoSpaceDN w:val="0"/>
              <w:adjustRightInd w:val="0"/>
              <w:ind w:left="27"/>
              <w:jc w:val="left"/>
              <w:rPr>
                <w:rFonts w:cs="Manrope"/>
                <w:sz w:val="18"/>
                <w:szCs w:val="18"/>
              </w:rPr>
            </w:pPr>
          </w:p>
        </w:tc>
      </w:tr>
      <w:tr w:rsidR="00E636A2" w14:paraId="2F91122A" w14:textId="77777777" w:rsidTr="00BC3766">
        <w:tc>
          <w:tcPr>
            <w:tcW w:w="283" w:type="dxa"/>
            <w:tcBorders>
              <w:left w:val="single" w:sz="12" w:space="0" w:color="808080" w:themeColor="background1" w:themeShade="80"/>
            </w:tcBorders>
          </w:tcPr>
          <w:p w14:paraId="21D7F8D8" w14:textId="77777777" w:rsidR="00E636A2" w:rsidRDefault="00E636A2" w:rsidP="00070634">
            <w:pPr>
              <w:autoSpaceDE w:val="0"/>
              <w:autoSpaceDN w:val="0"/>
              <w:adjustRightInd w:val="0"/>
              <w:ind w:left="27"/>
              <w:jc w:val="left"/>
              <w:rPr>
                <w:rFonts w:cs="Manrope"/>
                <w:sz w:val="18"/>
                <w:szCs w:val="18"/>
              </w:rPr>
            </w:pPr>
          </w:p>
        </w:tc>
        <w:tc>
          <w:tcPr>
            <w:tcW w:w="846" w:type="dxa"/>
          </w:tcPr>
          <w:p w14:paraId="75722DEA" w14:textId="77777777" w:rsidR="00E636A2" w:rsidRPr="00AB084F" w:rsidRDefault="00E636A2" w:rsidP="00070634">
            <w:pPr>
              <w:autoSpaceDE w:val="0"/>
              <w:autoSpaceDN w:val="0"/>
              <w:adjustRightInd w:val="0"/>
              <w:ind w:left="27"/>
              <w:jc w:val="left"/>
              <w:rPr>
                <w:rFonts w:cs="Manrope"/>
                <w:sz w:val="18"/>
                <w:szCs w:val="18"/>
              </w:rPr>
            </w:pPr>
          </w:p>
        </w:tc>
        <w:tc>
          <w:tcPr>
            <w:tcW w:w="1422" w:type="dxa"/>
          </w:tcPr>
          <w:p w14:paraId="385853BC" w14:textId="77777777" w:rsidR="00E636A2" w:rsidRPr="00AB084F" w:rsidRDefault="00E636A2" w:rsidP="00070634">
            <w:pPr>
              <w:autoSpaceDE w:val="0"/>
              <w:autoSpaceDN w:val="0"/>
              <w:adjustRightInd w:val="0"/>
              <w:ind w:left="27"/>
              <w:jc w:val="left"/>
              <w:rPr>
                <w:rFonts w:cs="Manrope"/>
                <w:sz w:val="18"/>
                <w:szCs w:val="18"/>
              </w:rPr>
            </w:pPr>
          </w:p>
        </w:tc>
      </w:tr>
      <w:tr w:rsidR="00E636A2" w14:paraId="0AB7404F" w14:textId="77777777" w:rsidTr="00BC3766">
        <w:tc>
          <w:tcPr>
            <w:tcW w:w="283" w:type="dxa"/>
            <w:tcBorders>
              <w:left w:val="single" w:sz="12" w:space="0" w:color="808080" w:themeColor="background1" w:themeShade="80"/>
            </w:tcBorders>
          </w:tcPr>
          <w:p w14:paraId="6B7297F1" w14:textId="77777777" w:rsidR="00E636A2" w:rsidRDefault="00E636A2" w:rsidP="00070634">
            <w:pPr>
              <w:autoSpaceDE w:val="0"/>
              <w:autoSpaceDN w:val="0"/>
              <w:adjustRightInd w:val="0"/>
              <w:ind w:left="27"/>
              <w:jc w:val="left"/>
              <w:rPr>
                <w:rFonts w:cs="Manrope"/>
                <w:sz w:val="18"/>
                <w:szCs w:val="18"/>
              </w:rPr>
            </w:pPr>
          </w:p>
        </w:tc>
        <w:tc>
          <w:tcPr>
            <w:tcW w:w="846" w:type="dxa"/>
          </w:tcPr>
          <w:p w14:paraId="263BEBB8" w14:textId="77777777" w:rsidR="00E636A2" w:rsidRPr="00AB084F" w:rsidRDefault="00E636A2" w:rsidP="00070634">
            <w:pPr>
              <w:autoSpaceDE w:val="0"/>
              <w:autoSpaceDN w:val="0"/>
              <w:adjustRightInd w:val="0"/>
              <w:ind w:left="27"/>
              <w:jc w:val="left"/>
              <w:rPr>
                <w:rFonts w:cs="Manrope"/>
                <w:sz w:val="18"/>
                <w:szCs w:val="18"/>
              </w:rPr>
            </w:pPr>
          </w:p>
        </w:tc>
        <w:tc>
          <w:tcPr>
            <w:tcW w:w="1422" w:type="dxa"/>
          </w:tcPr>
          <w:p w14:paraId="63CEAC5C" w14:textId="77777777" w:rsidR="00E636A2" w:rsidRPr="00AB084F" w:rsidRDefault="00E636A2" w:rsidP="00070634">
            <w:pPr>
              <w:autoSpaceDE w:val="0"/>
              <w:autoSpaceDN w:val="0"/>
              <w:adjustRightInd w:val="0"/>
              <w:ind w:left="27"/>
              <w:jc w:val="left"/>
              <w:rPr>
                <w:rFonts w:cs="Manrope"/>
                <w:sz w:val="18"/>
                <w:szCs w:val="18"/>
              </w:rPr>
            </w:pPr>
          </w:p>
        </w:tc>
      </w:tr>
      <w:tr w:rsidR="00E636A2" w14:paraId="4A5BCB20" w14:textId="77777777" w:rsidTr="00BC3766">
        <w:tc>
          <w:tcPr>
            <w:tcW w:w="283" w:type="dxa"/>
            <w:tcBorders>
              <w:left w:val="single" w:sz="12" w:space="0" w:color="808080" w:themeColor="background1" w:themeShade="80"/>
            </w:tcBorders>
          </w:tcPr>
          <w:p w14:paraId="332AC5FB" w14:textId="77777777" w:rsidR="00E636A2" w:rsidRDefault="00E636A2" w:rsidP="00070634">
            <w:pPr>
              <w:autoSpaceDE w:val="0"/>
              <w:autoSpaceDN w:val="0"/>
              <w:adjustRightInd w:val="0"/>
              <w:ind w:left="27"/>
              <w:jc w:val="left"/>
              <w:rPr>
                <w:rFonts w:cs="Manrope"/>
                <w:sz w:val="18"/>
                <w:szCs w:val="18"/>
              </w:rPr>
            </w:pPr>
          </w:p>
        </w:tc>
        <w:tc>
          <w:tcPr>
            <w:tcW w:w="846" w:type="dxa"/>
          </w:tcPr>
          <w:p w14:paraId="0AF9F944" w14:textId="77777777" w:rsidR="00E636A2" w:rsidRDefault="00E636A2" w:rsidP="00070634">
            <w:pPr>
              <w:autoSpaceDE w:val="0"/>
              <w:autoSpaceDN w:val="0"/>
              <w:adjustRightInd w:val="0"/>
              <w:ind w:left="27"/>
              <w:jc w:val="left"/>
              <w:rPr>
                <w:rFonts w:cs="Manrope"/>
                <w:sz w:val="18"/>
                <w:szCs w:val="18"/>
              </w:rPr>
            </w:pPr>
          </w:p>
        </w:tc>
        <w:tc>
          <w:tcPr>
            <w:tcW w:w="1422" w:type="dxa"/>
          </w:tcPr>
          <w:p w14:paraId="32DC5954" w14:textId="77777777" w:rsidR="00E636A2" w:rsidRDefault="00E636A2" w:rsidP="00070634">
            <w:pPr>
              <w:autoSpaceDE w:val="0"/>
              <w:autoSpaceDN w:val="0"/>
              <w:adjustRightInd w:val="0"/>
              <w:ind w:left="27"/>
              <w:jc w:val="left"/>
              <w:rPr>
                <w:rFonts w:cs="Manrope"/>
                <w:sz w:val="18"/>
                <w:szCs w:val="18"/>
              </w:rPr>
            </w:pPr>
          </w:p>
        </w:tc>
      </w:tr>
    </w:tbl>
    <w:p w14:paraId="3E8C5BC6" w14:textId="77777777" w:rsidR="009B3917" w:rsidRPr="00AB084F" w:rsidRDefault="00D35195" w:rsidP="00D35195">
      <w:pPr>
        <w:autoSpaceDE w:val="0"/>
        <w:autoSpaceDN w:val="0"/>
        <w:adjustRightInd w:val="0"/>
        <w:rPr>
          <w:rFonts w:cs="Manrope"/>
          <w:b/>
          <w:bCs/>
          <w:sz w:val="6"/>
          <w:szCs w:val="6"/>
        </w:rPr>
      </w:pPr>
      <w:r>
        <w:rPr>
          <w:rFonts w:cs="Manrope"/>
          <w:b/>
          <w:bCs/>
          <w:sz w:val="6"/>
          <w:szCs w:val="6"/>
        </w:rPr>
        <w:t xml:space="preserve"> </w:t>
      </w:r>
    </w:p>
    <w:tbl>
      <w:tblPr>
        <w:tblStyle w:val="Grigliatabella"/>
        <w:tblpPr w:leftFromText="141" w:rightFromText="141" w:vertAnchor="text" w:horzAnchor="margin" w:tblpX="-431" w:tblpY="75"/>
        <w:tblW w:w="524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600" w:firstRow="0" w:lastRow="0" w:firstColumn="0" w:lastColumn="0" w:noHBand="1" w:noVBand="1"/>
      </w:tblPr>
      <w:tblGrid>
        <w:gridCol w:w="5240"/>
      </w:tblGrid>
      <w:tr w:rsidR="00E636A2" w14:paraId="681C4DFD" w14:textId="77777777" w:rsidTr="00D35195">
        <w:tc>
          <w:tcPr>
            <w:tcW w:w="5240" w:type="dxa"/>
          </w:tcPr>
          <w:p w14:paraId="29A989E8" w14:textId="77777777" w:rsidR="00E636A2" w:rsidRPr="00604B9E" w:rsidRDefault="00E636A2" w:rsidP="00D35195">
            <w:pPr>
              <w:autoSpaceDE w:val="0"/>
              <w:autoSpaceDN w:val="0"/>
              <w:adjustRightInd w:val="0"/>
              <w:ind w:left="27"/>
              <w:jc w:val="left"/>
              <w:rPr>
                <w:rFonts w:cs="Manrope"/>
                <w:b/>
                <w:bCs/>
                <w:szCs w:val="24"/>
              </w:rPr>
            </w:pPr>
            <w:r w:rsidRPr="00604B9E">
              <w:rPr>
                <w:rFonts w:cs="Manrope"/>
                <w:b/>
                <w:bCs/>
                <w:sz w:val="22"/>
                <w:szCs w:val="24"/>
              </w:rPr>
              <w:t>Oggetto:</w:t>
            </w:r>
          </w:p>
        </w:tc>
      </w:tr>
      <w:tr w:rsidR="00E636A2" w14:paraId="1EDC9E0D" w14:textId="77777777" w:rsidTr="00D35195">
        <w:tc>
          <w:tcPr>
            <w:tcW w:w="5240" w:type="dxa"/>
          </w:tcPr>
          <w:p w14:paraId="20E8D268" w14:textId="77777777" w:rsidR="00E636A2" w:rsidRDefault="00BC3766" w:rsidP="00D35195">
            <w:pPr>
              <w:autoSpaceDE w:val="0"/>
              <w:autoSpaceDN w:val="0"/>
              <w:adjustRightInd w:val="0"/>
              <w:ind w:left="31"/>
              <w:jc w:val="left"/>
              <w:rPr>
                <w:rFonts w:cs="Manrope"/>
                <w:b/>
                <w:bCs/>
              </w:rPr>
            </w:pPr>
            <w:r>
              <w:rPr>
                <w:rFonts w:cs="Manrope"/>
                <w:sz w:val="22"/>
                <w:szCs w:val="28"/>
              </w:rPr>
              <w:t>Guida teorica dei calcoli</w:t>
            </w:r>
          </w:p>
        </w:tc>
      </w:tr>
      <w:tr w:rsidR="00E636A2" w14:paraId="199575F4" w14:textId="77777777" w:rsidTr="00D35195">
        <w:trPr>
          <w:trHeight w:val="1425"/>
        </w:trPr>
        <w:tc>
          <w:tcPr>
            <w:tcW w:w="5240" w:type="dxa"/>
          </w:tcPr>
          <w:p w14:paraId="10A80A07" w14:textId="77777777" w:rsidR="002B6FBE" w:rsidRPr="002B6FBE" w:rsidRDefault="002B6FBE" w:rsidP="00F63D34">
            <w:pPr>
              <w:pStyle w:val="Paragrafoelenco"/>
              <w:autoSpaceDE w:val="0"/>
              <w:autoSpaceDN w:val="0"/>
              <w:adjustRightInd w:val="0"/>
              <w:ind w:left="456" w:hanging="218"/>
              <w:jc w:val="left"/>
              <w:rPr>
                <w:rFonts w:cs="Manrope"/>
                <w:b/>
                <w:bCs/>
                <w:sz w:val="16"/>
                <w:szCs w:val="16"/>
              </w:rPr>
            </w:pPr>
            <w:r w:rsidRPr="002B6FBE">
              <w:rPr>
                <w:rFonts w:cs="Manrope"/>
                <w:b/>
                <w:bCs/>
                <w:sz w:val="22"/>
                <w:szCs w:val="16"/>
              </w:rPr>
              <w:t>Geotecnica e materiali</w:t>
            </w:r>
            <w:r w:rsidRPr="002B6FBE">
              <w:rPr>
                <w:rFonts w:cs="Manrope"/>
                <w:b/>
                <w:bCs/>
                <w:sz w:val="22"/>
                <w:szCs w:val="16"/>
              </w:rPr>
              <w:br/>
              <w:t>Sezioni in calcestruzzo e composte</w:t>
            </w:r>
            <w:r w:rsidRPr="002B6FBE">
              <w:rPr>
                <w:rFonts w:cs="Manrope"/>
                <w:b/>
                <w:bCs/>
                <w:sz w:val="22"/>
                <w:szCs w:val="16"/>
              </w:rPr>
              <w:br/>
              <w:t>Bridge Design e modelli di calcolo</w:t>
            </w:r>
            <w:r w:rsidRPr="002B6FBE">
              <w:rPr>
                <w:rFonts w:cs="Manrope"/>
                <w:b/>
                <w:bCs/>
                <w:sz w:val="22"/>
                <w:szCs w:val="16"/>
              </w:rPr>
              <w:br/>
              <w:t>Contenuti al 12 ottobre 2026</w:t>
            </w:r>
          </w:p>
        </w:tc>
      </w:tr>
    </w:tbl>
    <w:p w14:paraId="15DAC917" w14:textId="77777777" w:rsidR="00E636A2" w:rsidRPr="00D35195" w:rsidRDefault="00E636A2" w:rsidP="00D35195">
      <w:pPr>
        <w:autoSpaceDE w:val="0"/>
        <w:autoSpaceDN w:val="0"/>
        <w:adjustRightInd w:val="0"/>
        <w:rPr>
          <w:rFonts w:cs="Manrope"/>
          <w:sz w:val="12"/>
          <w:szCs w:val="12"/>
        </w:rPr>
        <w:sectPr w:rsidR="00E636A2" w:rsidRPr="00D35195" w:rsidSect="00166661">
          <w:type w:val="continuous"/>
          <w:pgSz w:w="11906" w:h="16838"/>
          <w:pgMar w:top="1701" w:right="1134" w:bottom="1134" w:left="1134" w:header="567" w:footer="567" w:gutter="0"/>
          <w:pgBorders w:display="firstPage" w:offsetFrom="page">
            <w:top w:val="single" w:sz="8" w:space="24" w:color="auto"/>
            <w:left w:val="single" w:sz="8" w:space="24" w:color="auto"/>
            <w:bottom w:val="single" w:sz="8" w:space="24" w:color="auto"/>
            <w:right w:val="single" w:sz="8" w:space="24" w:color="auto"/>
          </w:pgBorders>
          <w:cols w:num="2" w:space="570"/>
          <w:docGrid w:linePitch="360"/>
        </w:sectPr>
      </w:pPr>
    </w:p>
    <w:tbl>
      <w:tblPr>
        <w:tblStyle w:val="Grigliatabella"/>
        <w:tblpPr w:leftFromText="142" w:rightFromText="142" w:vertAnchor="text" w:horzAnchor="margin" w:tblpX="-284" w:tblpY="198"/>
        <w:tblOverlap w:val="never"/>
        <w:tblW w:w="10353"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600" w:firstRow="0" w:lastRow="0" w:firstColumn="0" w:lastColumn="0" w:noHBand="1" w:noVBand="1"/>
      </w:tblPr>
      <w:tblGrid>
        <w:gridCol w:w="5386"/>
        <w:gridCol w:w="1985"/>
        <w:gridCol w:w="2982"/>
      </w:tblGrid>
      <w:tr w:rsidR="006D3BBF" w14:paraId="5F4AE4D2" w14:textId="77777777" w:rsidTr="00BC0FB4">
        <w:trPr>
          <w:trHeight w:val="655"/>
        </w:trPr>
        <w:tc>
          <w:tcPr>
            <w:tcW w:w="5386" w:type="dxa"/>
            <w:tcBorders>
              <w:top w:val="single" w:sz="12" w:space="0" w:color="808080" w:themeColor="background1" w:themeShade="80"/>
            </w:tcBorders>
            <w:vAlign w:val="center"/>
          </w:tcPr>
          <w:p w14:paraId="05613AB8" w14:textId="77777777" w:rsidR="006D3BBF" w:rsidRDefault="00604B9E" w:rsidP="00F63D34">
            <w:pPr>
              <w:autoSpaceDE w:val="0"/>
              <w:autoSpaceDN w:val="0"/>
              <w:adjustRightInd w:val="0"/>
              <w:spacing w:line="276" w:lineRule="auto"/>
              <w:ind w:left="-111"/>
              <w:jc w:val="left"/>
              <w:rPr>
                <w:rFonts w:cs="Manrope"/>
                <w:b/>
                <w:bCs/>
              </w:rPr>
            </w:pPr>
            <w:r>
              <w:rPr>
                <w:rFonts w:cs="Manrope"/>
                <w:b/>
                <w:bCs/>
                <w:sz w:val="20"/>
              </w:rPr>
              <w:t>Tipo documento: MANUALE</w:t>
            </w:r>
          </w:p>
        </w:tc>
        <w:tc>
          <w:tcPr>
            <w:tcW w:w="1985" w:type="dxa"/>
            <w:tcBorders>
              <w:top w:val="single" w:sz="12" w:space="0" w:color="808080" w:themeColor="background1" w:themeShade="80"/>
            </w:tcBorders>
            <w:vAlign w:val="center"/>
          </w:tcPr>
          <w:p w14:paraId="7E1663A1" w14:textId="77777777" w:rsidR="006D3BBF" w:rsidRDefault="006D3BBF" w:rsidP="00BC0FB4">
            <w:pPr>
              <w:autoSpaceDE w:val="0"/>
              <w:autoSpaceDN w:val="0"/>
              <w:adjustRightInd w:val="0"/>
              <w:spacing w:line="276" w:lineRule="auto"/>
              <w:jc w:val="left"/>
              <w:rPr>
                <w:rFonts w:cs="Manrope"/>
                <w:b/>
                <w:bCs/>
              </w:rPr>
            </w:pPr>
            <w:r>
              <w:rPr>
                <w:rFonts w:cs="Manrope"/>
                <w:b/>
                <w:bCs/>
                <w:sz w:val="20"/>
              </w:rPr>
              <w:t>Documento:</w:t>
            </w:r>
          </w:p>
        </w:tc>
        <w:tc>
          <w:tcPr>
            <w:tcW w:w="2982" w:type="dxa"/>
            <w:tcBorders>
              <w:top w:val="single" w:sz="12" w:space="0" w:color="808080" w:themeColor="background1" w:themeShade="80"/>
            </w:tcBorders>
            <w:vAlign w:val="center"/>
          </w:tcPr>
          <w:p w14:paraId="3BF91FEF" w14:textId="77777777" w:rsidR="006D3BBF" w:rsidRPr="00AB084F" w:rsidRDefault="006D3BBF" w:rsidP="00BC0FB4">
            <w:pPr>
              <w:autoSpaceDE w:val="0"/>
              <w:autoSpaceDN w:val="0"/>
              <w:adjustRightInd w:val="0"/>
              <w:spacing w:line="276" w:lineRule="auto"/>
              <w:jc w:val="left"/>
              <w:rPr>
                <w:rFonts w:cs="Manrope"/>
                <w:sz w:val="18"/>
                <w:szCs w:val="18"/>
              </w:rPr>
            </w:pPr>
            <w:r w:rsidRPr="00AB084F">
              <w:rPr>
                <w:rFonts w:cs="Manrope"/>
                <w:sz w:val="20"/>
                <w:szCs w:val="18"/>
              </w:rPr>
              <w:t>ANTHEA-GT-02</w:t>
            </w:r>
          </w:p>
        </w:tc>
      </w:tr>
      <w:tr w:rsidR="006D3BBF" w14:paraId="7E3C76F1" w14:textId="77777777" w:rsidTr="00BC0FB4">
        <w:trPr>
          <w:trHeight w:val="659"/>
        </w:trPr>
        <w:tc>
          <w:tcPr>
            <w:tcW w:w="5386" w:type="dxa"/>
            <w:tcBorders>
              <w:bottom w:val="single" w:sz="12" w:space="0" w:color="808080" w:themeColor="background1" w:themeShade="80"/>
            </w:tcBorders>
            <w:vAlign w:val="center"/>
          </w:tcPr>
          <w:p w14:paraId="573933B0" w14:textId="77777777" w:rsidR="006D3BBF" w:rsidRPr="009537E0" w:rsidRDefault="00604B9E" w:rsidP="00F63D34">
            <w:pPr>
              <w:autoSpaceDE w:val="0"/>
              <w:autoSpaceDN w:val="0"/>
              <w:adjustRightInd w:val="0"/>
              <w:spacing w:line="276" w:lineRule="auto"/>
              <w:ind w:left="31" w:hanging="142"/>
              <w:jc w:val="left"/>
              <w:rPr>
                <w:rFonts w:cs="Manrope"/>
                <w:sz w:val="40"/>
                <w:szCs w:val="40"/>
              </w:rPr>
            </w:pPr>
            <w:r>
              <w:rPr>
                <w:rFonts w:cs="Manrope"/>
                <w:b/>
                <w:bCs/>
                <w:sz w:val="20"/>
              </w:rPr>
              <w:t>Software: ANTHEA</w:t>
            </w:r>
          </w:p>
        </w:tc>
        <w:tc>
          <w:tcPr>
            <w:tcW w:w="1985" w:type="dxa"/>
            <w:tcBorders>
              <w:bottom w:val="single" w:sz="12" w:space="0" w:color="808080" w:themeColor="background1" w:themeShade="80"/>
            </w:tcBorders>
            <w:vAlign w:val="center"/>
          </w:tcPr>
          <w:p w14:paraId="4880DA40" w14:textId="77777777" w:rsidR="006D3BBF" w:rsidRDefault="006D3BBF" w:rsidP="00BC0FB4">
            <w:pPr>
              <w:autoSpaceDE w:val="0"/>
              <w:autoSpaceDN w:val="0"/>
              <w:adjustRightInd w:val="0"/>
              <w:spacing w:line="276" w:lineRule="auto"/>
              <w:jc w:val="left"/>
              <w:rPr>
                <w:rFonts w:cs="Manrope"/>
                <w:b/>
                <w:bCs/>
              </w:rPr>
            </w:pPr>
            <w:r>
              <w:rPr>
                <w:rFonts w:cs="Manrope"/>
                <w:b/>
                <w:bCs/>
                <w:sz w:val="20"/>
              </w:rPr>
              <w:t>Revisione:</w:t>
            </w:r>
          </w:p>
        </w:tc>
        <w:tc>
          <w:tcPr>
            <w:tcW w:w="2982" w:type="dxa"/>
            <w:tcBorders>
              <w:bottom w:val="single" w:sz="12" w:space="0" w:color="808080" w:themeColor="background1" w:themeShade="80"/>
            </w:tcBorders>
            <w:vAlign w:val="center"/>
          </w:tcPr>
          <w:p w14:paraId="1241B7FF" w14:textId="77777777" w:rsidR="006D3BBF" w:rsidRPr="009537E0" w:rsidRDefault="006D3BBF" w:rsidP="00BC0FB4">
            <w:pPr>
              <w:autoSpaceDE w:val="0"/>
              <w:autoSpaceDN w:val="0"/>
              <w:adjustRightInd w:val="0"/>
              <w:spacing w:line="276" w:lineRule="auto"/>
              <w:jc w:val="left"/>
              <w:rPr>
                <w:rFonts w:cs="Manrope"/>
                <w:b/>
                <w:bCs/>
                <w:sz w:val="40"/>
                <w:szCs w:val="40"/>
              </w:rPr>
            </w:pPr>
            <w:r w:rsidRPr="009537E0">
              <w:rPr>
                <w:rFonts w:cs="Manrope"/>
                <w:sz w:val="20"/>
                <w:szCs w:val="40"/>
              </w:rPr>
              <w:t>38 — Modello ITEC</w:t>
            </w:r>
          </w:p>
        </w:tc>
      </w:tr>
    </w:tbl>
    <w:p w14:paraId="70ABFC6D" w14:textId="77777777" w:rsidR="00D35195" w:rsidRPr="00D35195" w:rsidRDefault="00D35195" w:rsidP="00D35195">
      <w:pPr>
        <w:autoSpaceDE w:val="0"/>
        <w:autoSpaceDN w:val="0"/>
        <w:adjustRightInd w:val="0"/>
        <w:spacing w:line="276" w:lineRule="auto"/>
        <w:ind w:left="-426"/>
        <w:rPr>
          <w:rFonts w:cs="Manrope"/>
          <w:b/>
          <w:bCs/>
          <w:sz w:val="16"/>
          <w:szCs w:val="12"/>
        </w:rPr>
      </w:pPr>
    </w:p>
    <w:p w14:paraId="10FFCBA0" w14:textId="77777777" w:rsidR="006D3BBF" w:rsidRDefault="006D3BBF" w:rsidP="00BC0FB4">
      <w:pPr>
        <w:autoSpaceDE w:val="0"/>
        <w:autoSpaceDN w:val="0"/>
        <w:adjustRightInd w:val="0"/>
        <w:spacing w:line="276" w:lineRule="auto"/>
        <w:ind w:left="-284"/>
        <w:rPr>
          <w:rFonts w:cs="Manrope"/>
          <w:b/>
          <w:bCs/>
        </w:rPr>
      </w:pPr>
      <w:r>
        <w:rPr>
          <w:rFonts w:cs="Manrope"/>
          <w:b/>
          <w:bCs/>
        </w:rPr>
        <w:t>Firme:</w:t>
      </w:r>
    </w:p>
    <w:p w14:paraId="40336D80" w14:textId="77777777" w:rsidR="006D3BBF" w:rsidRPr="006D3BBF" w:rsidRDefault="006D3BBF" w:rsidP="006D3BBF">
      <w:pPr>
        <w:autoSpaceDE w:val="0"/>
        <w:autoSpaceDN w:val="0"/>
        <w:adjustRightInd w:val="0"/>
        <w:ind w:left="-426"/>
        <w:rPr>
          <w:rFonts w:cs="Manrope"/>
          <w:b/>
          <w:bCs/>
          <w:sz w:val="20"/>
        </w:rPr>
      </w:pPr>
    </w:p>
    <w:p w14:paraId="0FFCA012" w14:textId="77777777" w:rsidR="006D3BBF" w:rsidRDefault="006D3BBF" w:rsidP="006D3BBF">
      <w:pPr>
        <w:autoSpaceDE w:val="0"/>
        <w:autoSpaceDN w:val="0"/>
        <w:adjustRightInd w:val="0"/>
        <w:ind w:left="-426"/>
        <w:rPr>
          <w:rFonts w:cs="Manrope"/>
          <w:b/>
          <w:bCs/>
          <w:sz w:val="20"/>
        </w:rPr>
      </w:pPr>
    </w:p>
    <w:p w14:paraId="69957A79" w14:textId="77777777" w:rsidR="00D35195" w:rsidRPr="006D3BBF" w:rsidRDefault="00D35195" w:rsidP="006D3BBF">
      <w:pPr>
        <w:autoSpaceDE w:val="0"/>
        <w:autoSpaceDN w:val="0"/>
        <w:adjustRightInd w:val="0"/>
        <w:ind w:left="-426"/>
        <w:rPr>
          <w:rFonts w:cs="Manrope"/>
          <w:b/>
          <w:bCs/>
          <w:sz w:val="20"/>
        </w:rPr>
      </w:pPr>
    </w:p>
    <w:p w14:paraId="26886D0B" w14:textId="77777777" w:rsidR="006D3BBF" w:rsidRPr="006D3BBF" w:rsidRDefault="006D3BBF" w:rsidP="006D3BBF">
      <w:pPr>
        <w:autoSpaceDE w:val="0"/>
        <w:autoSpaceDN w:val="0"/>
        <w:adjustRightInd w:val="0"/>
        <w:ind w:left="-426"/>
        <w:rPr>
          <w:rFonts w:cs="Manrope"/>
          <w:b/>
          <w:bCs/>
          <w:sz w:val="20"/>
        </w:rPr>
      </w:pPr>
    </w:p>
    <w:p w14:paraId="5ACC06DA" w14:textId="77777777" w:rsidR="00E636A2" w:rsidRPr="006D3BBF" w:rsidRDefault="00E636A2" w:rsidP="006D3BBF">
      <w:pPr>
        <w:autoSpaceDE w:val="0"/>
        <w:autoSpaceDN w:val="0"/>
        <w:adjustRightInd w:val="0"/>
        <w:ind w:left="-426"/>
        <w:rPr>
          <w:rFonts w:cs="Manrope"/>
          <w:b/>
          <w:bCs/>
          <w:sz w:val="20"/>
        </w:rPr>
      </w:pPr>
    </w:p>
    <w:tbl>
      <w:tblPr>
        <w:tblStyle w:val="Grigliatabella"/>
        <w:tblW w:w="10559" w:type="dxa"/>
        <w:tblInd w:w="-289" w:type="dxa"/>
        <w:tblLook w:val="04A0" w:firstRow="1" w:lastRow="0" w:firstColumn="1" w:lastColumn="0" w:noHBand="0" w:noVBand="1"/>
      </w:tblPr>
      <w:tblGrid>
        <w:gridCol w:w="729"/>
        <w:gridCol w:w="4898"/>
        <w:gridCol w:w="1327"/>
        <w:gridCol w:w="1243"/>
        <w:gridCol w:w="1228"/>
        <w:gridCol w:w="1134"/>
      </w:tblGrid>
      <w:tr w:rsidR="00E636A2" w:rsidRPr="001C4DFF" w14:paraId="08EC8D4F" w14:textId="77777777" w:rsidTr="00BC0FB4">
        <w:tc>
          <w:tcPr>
            <w:tcW w:w="729" w:type="dxa"/>
            <w:vAlign w:val="center"/>
          </w:tcPr>
          <w:p w14:paraId="602FBA73" w14:textId="77777777" w:rsidR="00E636A2" w:rsidRPr="001C4DFF" w:rsidRDefault="00E636A2" w:rsidP="00155533">
            <w:pPr>
              <w:autoSpaceDE w:val="0"/>
              <w:autoSpaceDN w:val="0"/>
              <w:adjustRightInd w:val="0"/>
              <w:spacing w:line="276" w:lineRule="auto"/>
              <w:jc w:val="left"/>
              <w:rPr>
                <w:rFonts w:cs="Manrope"/>
                <w:b/>
                <w:bCs/>
                <w:sz w:val="18"/>
                <w:szCs w:val="18"/>
              </w:rPr>
            </w:pPr>
            <w:r w:rsidRPr="00AB084F">
              <w:rPr>
                <w:rFonts w:cs="Manrope"/>
                <w:b/>
                <w:bCs/>
                <w:sz w:val="16"/>
                <w:szCs w:val="18"/>
              </w:rPr>
              <w:t>Rev:</w:t>
            </w:r>
          </w:p>
        </w:tc>
        <w:tc>
          <w:tcPr>
            <w:tcW w:w="4898" w:type="dxa"/>
            <w:vAlign w:val="center"/>
          </w:tcPr>
          <w:p w14:paraId="2210C524" w14:textId="77777777" w:rsidR="00E636A2" w:rsidRPr="001C4DFF" w:rsidRDefault="00E636A2" w:rsidP="00155533">
            <w:pPr>
              <w:autoSpaceDE w:val="0"/>
              <w:autoSpaceDN w:val="0"/>
              <w:adjustRightInd w:val="0"/>
              <w:spacing w:line="276" w:lineRule="auto"/>
              <w:jc w:val="left"/>
              <w:rPr>
                <w:rFonts w:cs="Manrope"/>
                <w:b/>
                <w:bCs/>
                <w:sz w:val="18"/>
                <w:szCs w:val="18"/>
              </w:rPr>
            </w:pPr>
            <w:r w:rsidRPr="001C4DFF">
              <w:rPr>
                <w:rFonts w:cs="Manrope"/>
                <w:b/>
                <w:bCs/>
                <w:sz w:val="16"/>
                <w:szCs w:val="18"/>
              </w:rPr>
              <w:t>Modifiche / Revisioni</w:t>
            </w:r>
          </w:p>
        </w:tc>
        <w:tc>
          <w:tcPr>
            <w:tcW w:w="1327" w:type="dxa"/>
            <w:vAlign w:val="center"/>
          </w:tcPr>
          <w:p w14:paraId="7867B71D" w14:textId="77777777" w:rsidR="00E636A2" w:rsidRPr="001C4DFF" w:rsidRDefault="00E636A2" w:rsidP="00155533">
            <w:pPr>
              <w:autoSpaceDE w:val="0"/>
              <w:autoSpaceDN w:val="0"/>
              <w:adjustRightInd w:val="0"/>
              <w:spacing w:line="276" w:lineRule="auto"/>
              <w:jc w:val="left"/>
              <w:rPr>
                <w:rFonts w:cs="Manrope"/>
                <w:b/>
                <w:bCs/>
                <w:sz w:val="18"/>
                <w:szCs w:val="18"/>
              </w:rPr>
            </w:pPr>
            <w:r>
              <w:rPr>
                <w:rFonts w:cs="Manrope"/>
                <w:b/>
                <w:bCs/>
                <w:sz w:val="16"/>
                <w:szCs w:val="18"/>
              </w:rPr>
              <w:t>Data</w:t>
            </w:r>
          </w:p>
        </w:tc>
        <w:tc>
          <w:tcPr>
            <w:tcW w:w="1243" w:type="dxa"/>
            <w:vAlign w:val="center"/>
          </w:tcPr>
          <w:p w14:paraId="3DE8C6DA" w14:textId="77777777" w:rsidR="00E636A2" w:rsidRPr="001C4DFF" w:rsidRDefault="00E636A2" w:rsidP="00155533">
            <w:pPr>
              <w:autoSpaceDE w:val="0"/>
              <w:autoSpaceDN w:val="0"/>
              <w:adjustRightInd w:val="0"/>
              <w:spacing w:line="276" w:lineRule="auto"/>
              <w:jc w:val="left"/>
              <w:rPr>
                <w:rFonts w:cs="Manrope"/>
                <w:b/>
                <w:bCs/>
                <w:sz w:val="18"/>
                <w:szCs w:val="18"/>
              </w:rPr>
            </w:pPr>
            <w:r>
              <w:rPr>
                <w:rFonts w:cs="Manrope"/>
                <w:b/>
                <w:bCs/>
                <w:sz w:val="16"/>
                <w:szCs w:val="18"/>
              </w:rPr>
              <w:t>Redatto</w:t>
            </w:r>
          </w:p>
        </w:tc>
        <w:tc>
          <w:tcPr>
            <w:tcW w:w="1228" w:type="dxa"/>
            <w:vAlign w:val="center"/>
          </w:tcPr>
          <w:p w14:paraId="262161A7" w14:textId="77777777" w:rsidR="00E636A2" w:rsidRPr="001C4DFF" w:rsidRDefault="00E636A2" w:rsidP="00155533">
            <w:pPr>
              <w:autoSpaceDE w:val="0"/>
              <w:autoSpaceDN w:val="0"/>
              <w:adjustRightInd w:val="0"/>
              <w:spacing w:line="276" w:lineRule="auto"/>
              <w:jc w:val="left"/>
              <w:rPr>
                <w:rFonts w:cs="Manrope"/>
                <w:b/>
                <w:bCs/>
                <w:sz w:val="18"/>
                <w:szCs w:val="18"/>
              </w:rPr>
            </w:pPr>
            <w:r>
              <w:rPr>
                <w:rFonts w:cs="Manrope"/>
                <w:b/>
                <w:bCs/>
                <w:sz w:val="16"/>
                <w:szCs w:val="18"/>
              </w:rPr>
              <w:t>Controllato</w:t>
            </w:r>
          </w:p>
        </w:tc>
        <w:tc>
          <w:tcPr>
            <w:tcW w:w="1134" w:type="dxa"/>
            <w:vAlign w:val="center"/>
          </w:tcPr>
          <w:p w14:paraId="69AC0FF1" w14:textId="77777777" w:rsidR="00E636A2" w:rsidRPr="001C4DFF" w:rsidRDefault="00E636A2" w:rsidP="00155533">
            <w:pPr>
              <w:autoSpaceDE w:val="0"/>
              <w:autoSpaceDN w:val="0"/>
              <w:adjustRightInd w:val="0"/>
              <w:spacing w:line="276" w:lineRule="auto"/>
              <w:jc w:val="left"/>
              <w:rPr>
                <w:rFonts w:cs="Manrope"/>
                <w:b/>
                <w:bCs/>
                <w:sz w:val="18"/>
                <w:szCs w:val="18"/>
              </w:rPr>
            </w:pPr>
            <w:r>
              <w:rPr>
                <w:rFonts w:cs="Manrope"/>
                <w:b/>
                <w:bCs/>
                <w:sz w:val="16"/>
                <w:szCs w:val="18"/>
              </w:rPr>
              <w:t>Approvato</w:t>
            </w:r>
          </w:p>
        </w:tc>
      </w:tr>
      <w:tr w:rsidR="00E636A2" w:rsidRPr="001C4DFF" w14:paraId="6CA57116" w14:textId="77777777" w:rsidTr="00BC0FB4">
        <w:trPr>
          <w:trHeight w:val="227"/>
        </w:trPr>
        <w:tc>
          <w:tcPr>
            <w:tcW w:w="729" w:type="dxa"/>
            <w:vAlign w:val="center"/>
          </w:tcPr>
          <w:p w14:paraId="75F5D3BB" w14:textId="77777777" w:rsidR="00E636A2" w:rsidRPr="001C4DFF" w:rsidRDefault="00BC3766" w:rsidP="006D3BBF">
            <w:pPr>
              <w:autoSpaceDE w:val="0"/>
              <w:autoSpaceDN w:val="0"/>
              <w:adjustRightInd w:val="0"/>
              <w:jc w:val="left"/>
              <w:rPr>
                <w:rFonts w:cs="Manrope"/>
              </w:rPr>
            </w:pPr>
            <w:r>
              <w:rPr>
                <w:rFonts w:cs="Manrope"/>
                <w:sz w:val="16"/>
              </w:rPr>
              <w:t>38</w:t>
            </w:r>
          </w:p>
        </w:tc>
        <w:tc>
          <w:tcPr>
            <w:tcW w:w="4898" w:type="dxa"/>
            <w:vAlign w:val="center"/>
          </w:tcPr>
          <w:p w14:paraId="72C8AA70" w14:textId="77777777" w:rsidR="00E636A2" w:rsidRPr="001C4DFF" w:rsidRDefault="00BC3766" w:rsidP="00155533">
            <w:pPr>
              <w:autoSpaceDE w:val="0"/>
              <w:autoSpaceDN w:val="0"/>
              <w:adjustRightInd w:val="0"/>
              <w:spacing w:line="276" w:lineRule="auto"/>
              <w:jc w:val="left"/>
              <w:rPr>
                <w:rFonts w:cs="Manrope"/>
                <w:sz w:val="18"/>
                <w:szCs w:val="18"/>
              </w:rPr>
            </w:pPr>
            <w:r>
              <w:rPr>
                <w:rFonts w:cs="Manrope"/>
                <w:sz w:val="16"/>
                <w:szCs w:val="18"/>
              </w:rPr>
              <w:t>IMPORTAZIONE E VISUALIZZAZIONE DEI RISULTATI PER FASI COSTRUTTIVE</w:t>
            </w:r>
          </w:p>
        </w:tc>
        <w:tc>
          <w:tcPr>
            <w:tcW w:w="1327" w:type="dxa"/>
            <w:vAlign w:val="center"/>
          </w:tcPr>
          <w:p w14:paraId="173F6E1F" w14:textId="77777777" w:rsidR="00E636A2" w:rsidRPr="001C4DFF" w:rsidRDefault="00BC3766" w:rsidP="00155533">
            <w:pPr>
              <w:autoSpaceDE w:val="0"/>
              <w:autoSpaceDN w:val="0"/>
              <w:adjustRightInd w:val="0"/>
              <w:spacing w:line="276" w:lineRule="auto"/>
              <w:jc w:val="left"/>
              <w:rPr>
                <w:rFonts w:cs="Manrope"/>
                <w:sz w:val="18"/>
                <w:szCs w:val="18"/>
              </w:rPr>
            </w:pPr>
            <w:r>
              <w:rPr>
                <w:rFonts w:cs="Manrope"/>
                <w:sz w:val="16"/>
                <w:szCs w:val="18"/>
              </w:rPr>
              <w:t>12/10/2026</w:t>
            </w:r>
          </w:p>
        </w:tc>
        <w:tc>
          <w:tcPr>
            <w:tcW w:w="1243" w:type="dxa"/>
            <w:vAlign w:val="center"/>
          </w:tcPr>
          <w:p w14:paraId="7770503C" w14:textId="77777777" w:rsidR="00E636A2" w:rsidRPr="001C4DFF" w:rsidRDefault="00E636A2" w:rsidP="00155533">
            <w:pPr>
              <w:autoSpaceDE w:val="0"/>
              <w:autoSpaceDN w:val="0"/>
              <w:adjustRightInd w:val="0"/>
              <w:spacing w:line="276" w:lineRule="auto"/>
              <w:jc w:val="left"/>
              <w:rPr>
                <w:rFonts w:cs="Manrope"/>
                <w:sz w:val="18"/>
                <w:szCs w:val="18"/>
              </w:rPr>
            </w:pPr>
          </w:p>
        </w:tc>
        <w:tc>
          <w:tcPr>
            <w:tcW w:w="1228" w:type="dxa"/>
            <w:vAlign w:val="center"/>
          </w:tcPr>
          <w:p w14:paraId="2AC2F7BF" w14:textId="77777777" w:rsidR="00E636A2" w:rsidRPr="001C4DFF" w:rsidRDefault="00E636A2" w:rsidP="00155533">
            <w:pPr>
              <w:autoSpaceDE w:val="0"/>
              <w:autoSpaceDN w:val="0"/>
              <w:adjustRightInd w:val="0"/>
              <w:spacing w:line="276" w:lineRule="auto"/>
              <w:jc w:val="left"/>
              <w:rPr>
                <w:rFonts w:cs="Manrope"/>
                <w:sz w:val="18"/>
                <w:szCs w:val="18"/>
              </w:rPr>
            </w:pPr>
          </w:p>
        </w:tc>
        <w:tc>
          <w:tcPr>
            <w:tcW w:w="1134" w:type="dxa"/>
            <w:vAlign w:val="center"/>
          </w:tcPr>
          <w:p w14:paraId="14A72E3C" w14:textId="77777777" w:rsidR="00E636A2" w:rsidRPr="001C4DFF" w:rsidRDefault="00E636A2" w:rsidP="00155533">
            <w:pPr>
              <w:autoSpaceDE w:val="0"/>
              <w:autoSpaceDN w:val="0"/>
              <w:adjustRightInd w:val="0"/>
              <w:spacing w:line="276" w:lineRule="auto"/>
              <w:jc w:val="left"/>
              <w:rPr>
                <w:rFonts w:cs="Manrope"/>
                <w:sz w:val="18"/>
                <w:szCs w:val="18"/>
              </w:rPr>
            </w:pPr>
          </w:p>
        </w:tc>
      </w:tr>
      <w:tr w:rsidR="00E636A2" w:rsidRPr="001C4DFF" w14:paraId="58CC000E" w14:textId="77777777" w:rsidTr="00BC0FB4">
        <w:trPr>
          <w:trHeight w:val="227"/>
        </w:trPr>
        <w:tc>
          <w:tcPr>
            <w:tcW w:w="729" w:type="dxa"/>
            <w:vAlign w:val="center"/>
          </w:tcPr>
          <w:p w14:paraId="21F04929" w14:textId="77777777" w:rsidR="00E636A2" w:rsidRPr="001C4DFF" w:rsidRDefault="00E636A2" w:rsidP="006D3BBF">
            <w:pPr>
              <w:autoSpaceDE w:val="0"/>
              <w:autoSpaceDN w:val="0"/>
              <w:adjustRightInd w:val="0"/>
              <w:jc w:val="left"/>
              <w:rPr>
                <w:rFonts w:cs="Manrope"/>
              </w:rPr>
            </w:pPr>
          </w:p>
        </w:tc>
        <w:tc>
          <w:tcPr>
            <w:tcW w:w="4898" w:type="dxa"/>
            <w:vAlign w:val="center"/>
          </w:tcPr>
          <w:p w14:paraId="1A338097" w14:textId="77777777" w:rsidR="00E636A2" w:rsidRPr="001C4DFF" w:rsidRDefault="00E636A2" w:rsidP="00155533">
            <w:pPr>
              <w:autoSpaceDE w:val="0"/>
              <w:autoSpaceDN w:val="0"/>
              <w:adjustRightInd w:val="0"/>
              <w:spacing w:line="276" w:lineRule="auto"/>
              <w:jc w:val="left"/>
              <w:rPr>
                <w:rFonts w:cs="Manrope"/>
                <w:sz w:val="18"/>
                <w:szCs w:val="18"/>
              </w:rPr>
            </w:pPr>
          </w:p>
        </w:tc>
        <w:tc>
          <w:tcPr>
            <w:tcW w:w="1327" w:type="dxa"/>
            <w:vAlign w:val="center"/>
          </w:tcPr>
          <w:p w14:paraId="44D8DA67" w14:textId="77777777" w:rsidR="00E636A2" w:rsidRPr="001C4DFF" w:rsidRDefault="00E636A2" w:rsidP="00155533">
            <w:pPr>
              <w:autoSpaceDE w:val="0"/>
              <w:autoSpaceDN w:val="0"/>
              <w:adjustRightInd w:val="0"/>
              <w:spacing w:line="276" w:lineRule="auto"/>
              <w:jc w:val="left"/>
              <w:rPr>
                <w:rFonts w:cs="Manrope"/>
                <w:sz w:val="18"/>
                <w:szCs w:val="18"/>
              </w:rPr>
            </w:pPr>
          </w:p>
        </w:tc>
        <w:tc>
          <w:tcPr>
            <w:tcW w:w="1243" w:type="dxa"/>
            <w:vAlign w:val="center"/>
          </w:tcPr>
          <w:p w14:paraId="4E3F6813" w14:textId="77777777" w:rsidR="00E636A2" w:rsidRPr="001C4DFF" w:rsidRDefault="00E636A2" w:rsidP="00155533">
            <w:pPr>
              <w:autoSpaceDE w:val="0"/>
              <w:autoSpaceDN w:val="0"/>
              <w:adjustRightInd w:val="0"/>
              <w:spacing w:line="276" w:lineRule="auto"/>
              <w:jc w:val="left"/>
              <w:rPr>
                <w:rFonts w:cs="Manrope"/>
                <w:sz w:val="18"/>
                <w:szCs w:val="18"/>
              </w:rPr>
            </w:pPr>
          </w:p>
        </w:tc>
        <w:tc>
          <w:tcPr>
            <w:tcW w:w="1228" w:type="dxa"/>
            <w:vAlign w:val="center"/>
          </w:tcPr>
          <w:p w14:paraId="718885C1" w14:textId="77777777" w:rsidR="00E636A2" w:rsidRPr="001C4DFF" w:rsidRDefault="00E636A2" w:rsidP="00155533">
            <w:pPr>
              <w:autoSpaceDE w:val="0"/>
              <w:autoSpaceDN w:val="0"/>
              <w:adjustRightInd w:val="0"/>
              <w:spacing w:line="276" w:lineRule="auto"/>
              <w:jc w:val="left"/>
              <w:rPr>
                <w:rFonts w:cs="Manrope"/>
                <w:sz w:val="18"/>
                <w:szCs w:val="18"/>
              </w:rPr>
            </w:pPr>
          </w:p>
        </w:tc>
        <w:tc>
          <w:tcPr>
            <w:tcW w:w="1134" w:type="dxa"/>
            <w:vAlign w:val="center"/>
          </w:tcPr>
          <w:p w14:paraId="1D8029B0" w14:textId="77777777" w:rsidR="00E636A2" w:rsidRPr="001C4DFF" w:rsidRDefault="00E636A2" w:rsidP="00155533">
            <w:pPr>
              <w:autoSpaceDE w:val="0"/>
              <w:autoSpaceDN w:val="0"/>
              <w:adjustRightInd w:val="0"/>
              <w:spacing w:line="276" w:lineRule="auto"/>
              <w:jc w:val="left"/>
              <w:rPr>
                <w:rFonts w:cs="Manrope"/>
                <w:sz w:val="18"/>
                <w:szCs w:val="18"/>
              </w:rPr>
            </w:pPr>
          </w:p>
        </w:tc>
      </w:tr>
      <w:tr w:rsidR="00E636A2" w:rsidRPr="001C4DFF" w14:paraId="207234B5" w14:textId="77777777" w:rsidTr="00BC0FB4">
        <w:trPr>
          <w:trHeight w:val="227"/>
        </w:trPr>
        <w:tc>
          <w:tcPr>
            <w:tcW w:w="729" w:type="dxa"/>
            <w:vAlign w:val="center"/>
          </w:tcPr>
          <w:p w14:paraId="252AFEFE" w14:textId="77777777" w:rsidR="00E636A2" w:rsidRPr="001C4DFF" w:rsidRDefault="00E636A2" w:rsidP="006D3BBF">
            <w:pPr>
              <w:autoSpaceDE w:val="0"/>
              <w:autoSpaceDN w:val="0"/>
              <w:adjustRightInd w:val="0"/>
              <w:jc w:val="left"/>
              <w:rPr>
                <w:rFonts w:cs="Manrope"/>
              </w:rPr>
            </w:pPr>
          </w:p>
        </w:tc>
        <w:tc>
          <w:tcPr>
            <w:tcW w:w="4898" w:type="dxa"/>
            <w:vAlign w:val="center"/>
          </w:tcPr>
          <w:p w14:paraId="7D850AF2" w14:textId="77777777" w:rsidR="00E636A2" w:rsidRPr="001C4DFF" w:rsidRDefault="00E636A2" w:rsidP="00155533">
            <w:pPr>
              <w:autoSpaceDE w:val="0"/>
              <w:autoSpaceDN w:val="0"/>
              <w:adjustRightInd w:val="0"/>
              <w:spacing w:line="276" w:lineRule="auto"/>
              <w:jc w:val="left"/>
              <w:rPr>
                <w:rFonts w:cs="Manrope"/>
                <w:sz w:val="18"/>
                <w:szCs w:val="18"/>
              </w:rPr>
            </w:pPr>
          </w:p>
        </w:tc>
        <w:tc>
          <w:tcPr>
            <w:tcW w:w="1327" w:type="dxa"/>
            <w:vAlign w:val="center"/>
          </w:tcPr>
          <w:p w14:paraId="7401DA5A" w14:textId="77777777" w:rsidR="00E636A2" w:rsidRPr="001C4DFF" w:rsidRDefault="00E636A2" w:rsidP="00155533">
            <w:pPr>
              <w:autoSpaceDE w:val="0"/>
              <w:autoSpaceDN w:val="0"/>
              <w:adjustRightInd w:val="0"/>
              <w:spacing w:line="276" w:lineRule="auto"/>
              <w:jc w:val="left"/>
              <w:rPr>
                <w:rFonts w:cs="Manrope"/>
                <w:sz w:val="18"/>
                <w:szCs w:val="18"/>
              </w:rPr>
            </w:pPr>
          </w:p>
        </w:tc>
        <w:tc>
          <w:tcPr>
            <w:tcW w:w="1243" w:type="dxa"/>
            <w:vAlign w:val="center"/>
          </w:tcPr>
          <w:p w14:paraId="06229307" w14:textId="77777777" w:rsidR="00E636A2" w:rsidRPr="001C4DFF" w:rsidRDefault="00E636A2" w:rsidP="00155533">
            <w:pPr>
              <w:autoSpaceDE w:val="0"/>
              <w:autoSpaceDN w:val="0"/>
              <w:adjustRightInd w:val="0"/>
              <w:spacing w:line="276" w:lineRule="auto"/>
              <w:jc w:val="left"/>
              <w:rPr>
                <w:rFonts w:cs="Manrope"/>
                <w:sz w:val="18"/>
                <w:szCs w:val="18"/>
              </w:rPr>
            </w:pPr>
          </w:p>
        </w:tc>
        <w:tc>
          <w:tcPr>
            <w:tcW w:w="1228" w:type="dxa"/>
            <w:vAlign w:val="center"/>
          </w:tcPr>
          <w:p w14:paraId="776F2F68" w14:textId="77777777" w:rsidR="00E636A2" w:rsidRPr="001C4DFF" w:rsidRDefault="00E636A2" w:rsidP="00155533">
            <w:pPr>
              <w:autoSpaceDE w:val="0"/>
              <w:autoSpaceDN w:val="0"/>
              <w:adjustRightInd w:val="0"/>
              <w:spacing w:line="276" w:lineRule="auto"/>
              <w:jc w:val="left"/>
              <w:rPr>
                <w:rFonts w:cs="Manrope"/>
                <w:sz w:val="18"/>
                <w:szCs w:val="18"/>
              </w:rPr>
            </w:pPr>
          </w:p>
        </w:tc>
        <w:tc>
          <w:tcPr>
            <w:tcW w:w="1134" w:type="dxa"/>
            <w:vAlign w:val="center"/>
          </w:tcPr>
          <w:p w14:paraId="7F7AAE00" w14:textId="77777777" w:rsidR="00E636A2" w:rsidRPr="001C4DFF" w:rsidRDefault="00E636A2" w:rsidP="00155533">
            <w:pPr>
              <w:autoSpaceDE w:val="0"/>
              <w:autoSpaceDN w:val="0"/>
              <w:adjustRightInd w:val="0"/>
              <w:spacing w:line="276" w:lineRule="auto"/>
              <w:jc w:val="left"/>
              <w:rPr>
                <w:rFonts w:cs="Manrope"/>
                <w:sz w:val="18"/>
                <w:szCs w:val="18"/>
              </w:rPr>
            </w:pPr>
          </w:p>
        </w:tc>
      </w:tr>
      <w:tr w:rsidR="00BC3766" w:rsidRPr="001C4DFF" w14:paraId="3F76A375" w14:textId="77777777" w:rsidTr="00BC0FB4">
        <w:trPr>
          <w:trHeight w:val="227"/>
        </w:trPr>
        <w:tc>
          <w:tcPr>
            <w:tcW w:w="729" w:type="dxa"/>
            <w:vAlign w:val="center"/>
          </w:tcPr>
          <w:p w14:paraId="585CBD39" w14:textId="77777777" w:rsidR="00BC3766" w:rsidRPr="001C4DFF" w:rsidRDefault="00BC3766" w:rsidP="006D3BBF">
            <w:pPr>
              <w:autoSpaceDE w:val="0"/>
              <w:autoSpaceDN w:val="0"/>
              <w:adjustRightInd w:val="0"/>
              <w:jc w:val="left"/>
              <w:rPr>
                <w:rFonts w:cs="Manrope"/>
              </w:rPr>
            </w:pPr>
          </w:p>
        </w:tc>
        <w:tc>
          <w:tcPr>
            <w:tcW w:w="4898" w:type="dxa"/>
            <w:vAlign w:val="center"/>
          </w:tcPr>
          <w:p w14:paraId="78D419C2" w14:textId="77777777" w:rsidR="00BC3766" w:rsidRPr="001C4DFF" w:rsidRDefault="00BC3766" w:rsidP="00155533">
            <w:pPr>
              <w:autoSpaceDE w:val="0"/>
              <w:autoSpaceDN w:val="0"/>
              <w:adjustRightInd w:val="0"/>
              <w:spacing w:line="276" w:lineRule="auto"/>
              <w:jc w:val="left"/>
              <w:rPr>
                <w:rFonts w:cs="Manrope"/>
                <w:sz w:val="18"/>
                <w:szCs w:val="18"/>
              </w:rPr>
            </w:pPr>
          </w:p>
        </w:tc>
        <w:tc>
          <w:tcPr>
            <w:tcW w:w="1327" w:type="dxa"/>
            <w:vAlign w:val="center"/>
          </w:tcPr>
          <w:p w14:paraId="7BED1073" w14:textId="77777777" w:rsidR="00BC3766" w:rsidRPr="001C4DFF" w:rsidRDefault="00BC3766" w:rsidP="00155533">
            <w:pPr>
              <w:autoSpaceDE w:val="0"/>
              <w:autoSpaceDN w:val="0"/>
              <w:adjustRightInd w:val="0"/>
              <w:spacing w:line="276" w:lineRule="auto"/>
              <w:jc w:val="left"/>
              <w:rPr>
                <w:rFonts w:cs="Manrope"/>
                <w:sz w:val="18"/>
                <w:szCs w:val="18"/>
              </w:rPr>
            </w:pPr>
          </w:p>
        </w:tc>
        <w:tc>
          <w:tcPr>
            <w:tcW w:w="1243" w:type="dxa"/>
            <w:vAlign w:val="center"/>
          </w:tcPr>
          <w:p w14:paraId="509CF80C" w14:textId="77777777" w:rsidR="00BC3766" w:rsidRPr="001C4DFF" w:rsidRDefault="00BC3766" w:rsidP="00155533">
            <w:pPr>
              <w:autoSpaceDE w:val="0"/>
              <w:autoSpaceDN w:val="0"/>
              <w:adjustRightInd w:val="0"/>
              <w:spacing w:line="276" w:lineRule="auto"/>
              <w:jc w:val="left"/>
              <w:rPr>
                <w:rFonts w:cs="Manrope"/>
                <w:sz w:val="18"/>
                <w:szCs w:val="18"/>
              </w:rPr>
            </w:pPr>
          </w:p>
        </w:tc>
        <w:tc>
          <w:tcPr>
            <w:tcW w:w="1228" w:type="dxa"/>
            <w:vAlign w:val="center"/>
          </w:tcPr>
          <w:p w14:paraId="30E4D055" w14:textId="77777777" w:rsidR="00BC3766" w:rsidRPr="001C4DFF" w:rsidRDefault="00BC3766" w:rsidP="00155533">
            <w:pPr>
              <w:autoSpaceDE w:val="0"/>
              <w:autoSpaceDN w:val="0"/>
              <w:adjustRightInd w:val="0"/>
              <w:spacing w:line="276" w:lineRule="auto"/>
              <w:jc w:val="left"/>
              <w:rPr>
                <w:rFonts w:cs="Manrope"/>
                <w:sz w:val="18"/>
                <w:szCs w:val="18"/>
              </w:rPr>
            </w:pPr>
          </w:p>
        </w:tc>
        <w:tc>
          <w:tcPr>
            <w:tcW w:w="1134" w:type="dxa"/>
            <w:vAlign w:val="center"/>
          </w:tcPr>
          <w:p w14:paraId="55191CE7" w14:textId="77777777" w:rsidR="00BC3766" w:rsidRPr="001C4DFF" w:rsidRDefault="00BC3766" w:rsidP="00155533">
            <w:pPr>
              <w:autoSpaceDE w:val="0"/>
              <w:autoSpaceDN w:val="0"/>
              <w:adjustRightInd w:val="0"/>
              <w:spacing w:line="276" w:lineRule="auto"/>
              <w:jc w:val="left"/>
              <w:rPr>
                <w:rFonts w:cs="Manrope"/>
                <w:sz w:val="18"/>
                <w:szCs w:val="18"/>
              </w:rPr>
            </w:pPr>
          </w:p>
        </w:tc>
      </w:tr>
    </w:tbl>
    <w:p w14:paraId="45699BAA" w14:textId="77777777" w:rsidR="00113FC0" w:rsidRDefault="006E35A7" w:rsidP="00DC48B9">
      <w:pPr>
        <w:spacing w:after="160" w:line="259" w:lineRule="auto"/>
        <w:jc w:val="left"/>
        <w:rPr>
          <w:rFonts w:cs="Manrope"/>
          <w:b/>
          <w:bCs/>
          <w:sz w:val="22"/>
          <w:szCs w:val="22"/>
        </w:rPr>
      </w:pPr>
      <w:r>
        <w:rPr>
          <w:rFonts w:cs="Manrope"/>
          <w:b/>
          <w:bCs/>
          <w:sz w:val="22"/>
          <w:szCs w:val="22"/>
        </w:rPr>
        <w:br w:type="page"/>
      </w:r>
    </w:p>
    <w:p w14:paraId="7F85B2A1" w14:textId="77777777" w:rsidR="00113FC0" w:rsidRDefault="00113FC0" w:rsidP="00113FC0">
      <w:pPr>
        <w:rPr>
          <w:b/>
          <w:sz w:val="32"/>
          <w:szCs w:val="32"/>
        </w:rPr>
      </w:pPr>
    </w:p>
    <w:p w14:paraId="4722BD94" w14:textId="77777777" w:rsidR="00113FC0" w:rsidRDefault="00113FC0" w:rsidP="00113FC0">
      <w:pPr>
        <w:rPr>
          <w:sz w:val="32"/>
          <w:szCs w:val="32"/>
        </w:rPr>
        <w:sectPr w:rsidR="00113FC0" w:rsidSect="00166661">
          <w:headerReference w:type="even" r:id="rId11"/>
          <w:headerReference w:type="default" r:id="rId12"/>
          <w:headerReference w:type="first" r:id="rId13"/>
          <w:footerReference w:type="first" r:id="rId14"/>
          <w:type w:val="continuous"/>
          <w:pgSz w:w="11906" w:h="16838"/>
          <w:pgMar w:top="1701" w:right="1134" w:bottom="0" w:left="1134" w:header="708" w:footer="164" w:gutter="0"/>
          <w:pgNumType w:start="0"/>
          <w:cols w:space="709"/>
          <w:titlePg/>
          <w:docGrid w:linePitch="360"/>
        </w:sectPr>
      </w:pPr>
    </w:p>
    <w:p w14:paraId="1ACFB09B" w14:textId="77777777" w:rsidR="00113FC0" w:rsidRPr="00B6370B" w:rsidRDefault="00113FC0" w:rsidP="00113FC0">
      <w:pPr>
        <w:jc w:val="center"/>
        <w:rPr>
          <w:b/>
          <w:sz w:val="32"/>
          <w:szCs w:val="32"/>
        </w:rPr>
      </w:pPr>
      <w:r w:rsidRPr="00B6370B">
        <w:rPr>
          <w:b/>
          <w:sz w:val="32"/>
          <w:szCs w:val="32"/>
        </w:rPr>
        <w:t>INDICE</w:t>
      </w:r>
    </w:p>
    <w:p w14:paraId="2CB6FBFB" w14:textId="4BDABF79" w:rsidR="007E503C" w:rsidRDefault="002B1532">
      <w:pPr>
        <w:pStyle w:val="Sommario1"/>
        <w:rPr>
          <w:rFonts w:asciiTheme="minorHAnsi" w:eastAsiaTheme="minorEastAsia" w:hAnsiTheme="minorHAnsi" w:cstheme="minorBidi"/>
          <w:b w:val="0"/>
          <w:bCs w:val="0"/>
          <w:caps w:val="0"/>
          <w:noProof/>
          <w:kern w:val="2"/>
          <w:szCs w:val="24"/>
          <w:lang w:val="it-IT" w:eastAsia="it-IT"/>
          <w14:ligatures w14:val="standardContextual"/>
        </w:rPr>
      </w:pPr>
      <w:r>
        <w:fldChar w:fldCharType="begin"/>
      </w:r>
      <w:r>
        <w:instrText>TOC \o "1-2" \h \z \u</w:instrText>
      </w:r>
      <w:r>
        <w:fldChar w:fldCharType="separate"/>
      </w:r>
      <w:hyperlink w:anchor="_Toc242741785" w:history="1">
        <w:r w:rsidR="007E503C" w:rsidRPr="00A608E3">
          <w:rPr>
            <w:rStyle w:val="Collegamentoipertestuale"/>
            <w:noProof/>
          </w:rPr>
          <w:t>1</w:t>
        </w:r>
        <w:r w:rsidR="007E503C">
          <w:rPr>
            <w:rFonts w:asciiTheme="minorHAnsi" w:eastAsiaTheme="minorEastAsia" w:hAnsiTheme="minorHAnsi" w:cstheme="minorBidi"/>
            <w:b w:val="0"/>
            <w:bCs w:val="0"/>
            <w:caps w:val="0"/>
            <w:noProof/>
            <w:kern w:val="2"/>
            <w:szCs w:val="24"/>
            <w:lang w:val="it-IT" w:eastAsia="it-IT"/>
            <w14:ligatures w14:val="standardContextual"/>
          </w:rPr>
          <w:tab/>
        </w:r>
        <w:r w:rsidR="007E503C" w:rsidRPr="00A608E3">
          <w:rPr>
            <w:rStyle w:val="Collegamentoipertestuale"/>
            <w:noProof/>
          </w:rPr>
          <w:t>Architettura del calcolo e convenzioni</w:t>
        </w:r>
        <w:r w:rsidR="007E503C">
          <w:rPr>
            <w:noProof/>
            <w:webHidden/>
          </w:rPr>
          <w:tab/>
        </w:r>
        <w:r w:rsidR="007E503C">
          <w:rPr>
            <w:noProof/>
            <w:webHidden/>
          </w:rPr>
          <w:fldChar w:fldCharType="begin"/>
        </w:r>
        <w:r w:rsidR="007E503C">
          <w:rPr>
            <w:noProof/>
            <w:webHidden/>
          </w:rPr>
          <w:instrText xml:space="preserve"> PAGEREF _Toc242741785 \h </w:instrText>
        </w:r>
        <w:r w:rsidR="007E503C">
          <w:rPr>
            <w:noProof/>
            <w:webHidden/>
          </w:rPr>
        </w:r>
        <w:r w:rsidR="007E503C">
          <w:rPr>
            <w:noProof/>
            <w:webHidden/>
          </w:rPr>
          <w:fldChar w:fldCharType="separate"/>
        </w:r>
        <w:r w:rsidR="007E503C">
          <w:rPr>
            <w:noProof/>
            <w:webHidden/>
          </w:rPr>
          <w:t>1</w:t>
        </w:r>
        <w:r w:rsidR="007E503C">
          <w:rPr>
            <w:noProof/>
            <w:webHidden/>
          </w:rPr>
          <w:fldChar w:fldCharType="end"/>
        </w:r>
      </w:hyperlink>
    </w:p>
    <w:p w14:paraId="02EDA594" w14:textId="1D8888C0" w:rsidR="007E503C" w:rsidRDefault="007E503C">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2741786" w:history="1">
        <w:r w:rsidRPr="00A608E3">
          <w:rPr>
            <w:rStyle w:val="Collegamentoipertestuale"/>
            <w:noProof/>
          </w:rPr>
          <w:t>1.1</w:t>
        </w:r>
        <w:r>
          <w:rPr>
            <w:rFonts w:asciiTheme="minorHAnsi" w:eastAsiaTheme="minorEastAsia" w:hAnsiTheme="minorHAnsi" w:cstheme="minorBidi"/>
            <w:smallCaps w:val="0"/>
            <w:noProof/>
            <w:kern w:val="2"/>
            <w:szCs w:val="24"/>
            <w14:ligatures w14:val="standardContextual"/>
          </w:rPr>
          <w:tab/>
        </w:r>
        <w:r w:rsidRPr="00A608E3">
          <w:rPr>
            <w:rStyle w:val="Collegamentoipertestuale"/>
            <w:noProof/>
          </w:rPr>
          <w:t>Separazione fra modello e interfaccia</w:t>
        </w:r>
        <w:r>
          <w:rPr>
            <w:noProof/>
            <w:webHidden/>
          </w:rPr>
          <w:tab/>
        </w:r>
        <w:r>
          <w:rPr>
            <w:noProof/>
            <w:webHidden/>
          </w:rPr>
          <w:fldChar w:fldCharType="begin"/>
        </w:r>
        <w:r>
          <w:rPr>
            <w:noProof/>
            <w:webHidden/>
          </w:rPr>
          <w:instrText xml:space="preserve"> PAGEREF _Toc242741786 \h </w:instrText>
        </w:r>
        <w:r>
          <w:rPr>
            <w:noProof/>
            <w:webHidden/>
          </w:rPr>
        </w:r>
        <w:r>
          <w:rPr>
            <w:noProof/>
            <w:webHidden/>
          </w:rPr>
          <w:fldChar w:fldCharType="separate"/>
        </w:r>
        <w:r>
          <w:rPr>
            <w:noProof/>
            <w:webHidden/>
          </w:rPr>
          <w:t>1</w:t>
        </w:r>
        <w:r>
          <w:rPr>
            <w:noProof/>
            <w:webHidden/>
          </w:rPr>
          <w:fldChar w:fldCharType="end"/>
        </w:r>
      </w:hyperlink>
    </w:p>
    <w:p w14:paraId="71F5C6A0" w14:textId="1674F736" w:rsidR="007E503C" w:rsidRDefault="007E503C">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2741787" w:history="1">
        <w:r w:rsidRPr="00A608E3">
          <w:rPr>
            <w:rStyle w:val="Collegamentoipertestuale"/>
            <w:noProof/>
          </w:rPr>
          <w:t>1.2</w:t>
        </w:r>
        <w:r>
          <w:rPr>
            <w:rFonts w:asciiTheme="minorHAnsi" w:eastAsiaTheme="minorEastAsia" w:hAnsiTheme="minorHAnsi" w:cstheme="minorBidi"/>
            <w:smallCaps w:val="0"/>
            <w:noProof/>
            <w:kern w:val="2"/>
            <w:szCs w:val="24"/>
            <w14:ligatures w14:val="standardContextual"/>
          </w:rPr>
          <w:tab/>
        </w:r>
        <w:r w:rsidRPr="00A608E3">
          <w:rPr>
            <w:rStyle w:val="Collegamentoipertestuale"/>
            <w:noProof/>
          </w:rPr>
          <w:t>Unità e segni</w:t>
        </w:r>
        <w:r>
          <w:rPr>
            <w:noProof/>
            <w:webHidden/>
          </w:rPr>
          <w:tab/>
        </w:r>
        <w:r>
          <w:rPr>
            <w:noProof/>
            <w:webHidden/>
          </w:rPr>
          <w:fldChar w:fldCharType="begin"/>
        </w:r>
        <w:r>
          <w:rPr>
            <w:noProof/>
            <w:webHidden/>
          </w:rPr>
          <w:instrText xml:space="preserve"> PAGEREF _Toc242741787 \h </w:instrText>
        </w:r>
        <w:r>
          <w:rPr>
            <w:noProof/>
            <w:webHidden/>
          </w:rPr>
        </w:r>
        <w:r>
          <w:rPr>
            <w:noProof/>
            <w:webHidden/>
          </w:rPr>
          <w:fldChar w:fldCharType="separate"/>
        </w:r>
        <w:r>
          <w:rPr>
            <w:noProof/>
            <w:webHidden/>
          </w:rPr>
          <w:t>2</w:t>
        </w:r>
        <w:r>
          <w:rPr>
            <w:noProof/>
            <w:webHidden/>
          </w:rPr>
          <w:fldChar w:fldCharType="end"/>
        </w:r>
      </w:hyperlink>
    </w:p>
    <w:p w14:paraId="7CD1DA3D" w14:textId="4C5B9F1D" w:rsidR="007E503C" w:rsidRDefault="007E503C">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2741788" w:history="1">
        <w:r w:rsidRPr="00A608E3">
          <w:rPr>
            <w:rStyle w:val="Collegamentoipertestuale"/>
            <w:noProof/>
          </w:rPr>
          <w:t>1.3</w:t>
        </w:r>
        <w:r>
          <w:rPr>
            <w:rFonts w:asciiTheme="minorHAnsi" w:eastAsiaTheme="minorEastAsia" w:hAnsiTheme="minorHAnsi" w:cstheme="minorBidi"/>
            <w:smallCaps w:val="0"/>
            <w:noProof/>
            <w:kern w:val="2"/>
            <w:szCs w:val="24"/>
            <w14:ligatures w14:val="standardContextual"/>
          </w:rPr>
          <w:tab/>
        </w:r>
        <w:r w:rsidRPr="00A608E3">
          <w:rPr>
            <w:rStyle w:val="Collegamentoipertestuale"/>
            <w:noProof/>
          </w:rPr>
          <w:t>Dati mancanti e validità del risultato</w:t>
        </w:r>
        <w:r>
          <w:rPr>
            <w:noProof/>
            <w:webHidden/>
          </w:rPr>
          <w:tab/>
        </w:r>
        <w:r>
          <w:rPr>
            <w:noProof/>
            <w:webHidden/>
          </w:rPr>
          <w:fldChar w:fldCharType="begin"/>
        </w:r>
        <w:r>
          <w:rPr>
            <w:noProof/>
            <w:webHidden/>
          </w:rPr>
          <w:instrText xml:space="preserve"> PAGEREF _Toc242741788 \h </w:instrText>
        </w:r>
        <w:r>
          <w:rPr>
            <w:noProof/>
            <w:webHidden/>
          </w:rPr>
        </w:r>
        <w:r>
          <w:rPr>
            <w:noProof/>
            <w:webHidden/>
          </w:rPr>
          <w:fldChar w:fldCharType="separate"/>
        </w:r>
        <w:r>
          <w:rPr>
            <w:noProof/>
            <w:webHidden/>
          </w:rPr>
          <w:t>2</w:t>
        </w:r>
        <w:r>
          <w:rPr>
            <w:noProof/>
            <w:webHidden/>
          </w:rPr>
          <w:fldChar w:fldCharType="end"/>
        </w:r>
      </w:hyperlink>
    </w:p>
    <w:p w14:paraId="19AE5F82" w14:textId="3A664F87" w:rsidR="007E503C" w:rsidRDefault="007E503C">
      <w:pPr>
        <w:pStyle w:val="Sommario1"/>
        <w:rPr>
          <w:rFonts w:asciiTheme="minorHAnsi" w:eastAsiaTheme="minorEastAsia" w:hAnsiTheme="minorHAnsi" w:cstheme="minorBidi"/>
          <w:b w:val="0"/>
          <w:bCs w:val="0"/>
          <w:caps w:val="0"/>
          <w:noProof/>
          <w:kern w:val="2"/>
          <w:szCs w:val="24"/>
          <w:lang w:val="it-IT" w:eastAsia="it-IT"/>
          <w14:ligatures w14:val="standardContextual"/>
        </w:rPr>
      </w:pPr>
      <w:hyperlink w:anchor="_Toc242741789" w:history="1">
        <w:r w:rsidRPr="00A608E3">
          <w:rPr>
            <w:rStyle w:val="Collegamentoipertestuale"/>
            <w:noProof/>
          </w:rPr>
          <w:t>2</w:t>
        </w:r>
        <w:r>
          <w:rPr>
            <w:rFonts w:asciiTheme="minorHAnsi" w:eastAsiaTheme="minorEastAsia" w:hAnsiTheme="minorHAnsi" w:cstheme="minorBidi"/>
            <w:b w:val="0"/>
            <w:bCs w:val="0"/>
            <w:caps w:val="0"/>
            <w:noProof/>
            <w:kern w:val="2"/>
            <w:szCs w:val="24"/>
            <w:lang w:val="it-IT" w:eastAsia="it-IT"/>
            <w14:ligatures w14:val="standardContextual"/>
          </w:rPr>
          <w:tab/>
        </w:r>
        <w:r w:rsidRPr="00A608E3">
          <w:rPr>
            <w:rStyle w:val="Collegamentoipertestuale"/>
            <w:noProof/>
          </w:rPr>
          <w:t>Calcestruzzo armature e copriferro</w:t>
        </w:r>
        <w:r>
          <w:rPr>
            <w:noProof/>
            <w:webHidden/>
          </w:rPr>
          <w:tab/>
        </w:r>
        <w:r>
          <w:rPr>
            <w:noProof/>
            <w:webHidden/>
          </w:rPr>
          <w:fldChar w:fldCharType="begin"/>
        </w:r>
        <w:r>
          <w:rPr>
            <w:noProof/>
            <w:webHidden/>
          </w:rPr>
          <w:instrText xml:space="preserve"> PAGEREF _Toc242741789 \h </w:instrText>
        </w:r>
        <w:r>
          <w:rPr>
            <w:noProof/>
            <w:webHidden/>
          </w:rPr>
        </w:r>
        <w:r>
          <w:rPr>
            <w:noProof/>
            <w:webHidden/>
          </w:rPr>
          <w:fldChar w:fldCharType="separate"/>
        </w:r>
        <w:r>
          <w:rPr>
            <w:noProof/>
            <w:webHidden/>
          </w:rPr>
          <w:t>3</w:t>
        </w:r>
        <w:r>
          <w:rPr>
            <w:noProof/>
            <w:webHidden/>
          </w:rPr>
          <w:fldChar w:fldCharType="end"/>
        </w:r>
      </w:hyperlink>
    </w:p>
    <w:p w14:paraId="5192AFC1" w14:textId="2F682217" w:rsidR="007E503C" w:rsidRDefault="007E503C">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2741790" w:history="1">
        <w:r w:rsidRPr="00A608E3">
          <w:rPr>
            <w:rStyle w:val="Collegamentoipertestuale"/>
            <w:noProof/>
          </w:rPr>
          <w:t>2.1</w:t>
        </w:r>
        <w:r>
          <w:rPr>
            <w:rFonts w:asciiTheme="minorHAnsi" w:eastAsiaTheme="minorEastAsia" w:hAnsiTheme="minorHAnsi" w:cstheme="minorBidi"/>
            <w:smallCaps w:val="0"/>
            <w:noProof/>
            <w:kern w:val="2"/>
            <w:szCs w:val="24"/>
            <w14:ligatures w14:val="standardContextual"/>
          </w:rPr>
          <w:tab/>
        </w:r>
        <w:r w:rsidRPr="00A608E3">
          <w:rPr>
            <w:rStyle w:val="Collegamentoipertestuale"/>
            <w:noProof/>
          </w:rPr>
          <w:t>Resistenze e diagrammi</w:t>
        </w:r>
        <w:r>
          <w:rPr>
            <w:noProof/>
            <w:webHidden/>
          </w:rPr>
          <w:tab/>
        </w:r>
        <w:r>
          <w:rPr>
            <w:noProof/>
            <w:webHidden/>
          </w:rPr>
          <w:fldChar w:fldCharType="begin"/>
        </w:r>
        <w:r>
          <w:rPr>
            <w:noProof/>
            <w:webHidden/>
          </w:rPr>
          <w:instrText xml:space="preserve"> PAGEREF _Toc242741790 \h </w:instrText>
        </w:r>
        <w:r>
          <w:rPr>
            <w:noProof/>
            <w:webHidden/>
          </w:rPr>
        </w:r>
        <w:r>
          <w:rPr>
            <w:noProof/>
            <w:webHidden/>
          </w:rPr>
          <w:fldChar w:fldCharType="separate"/>
        </w:r>
        <w:r>
          <w:rPr>
            <w:noProof/>
            <w:webHidden/>
          </w:rPr>
          <w:t>3</w:t>
        </w:r>
        <w:r>
          <w:rPr>
            <w:noProof/>
            <w:webHidden/>
          </w:rPr>
          <w:fldChar w:fldCharType="end"/>
        </w:r>
      </w:hyperlink>
    </w:p>
    <w:p w14:paraId="036D5B6E" w14:textId="51198C60" w:rsidR="007E503C" w:rsidRDefault="007E503C">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2741791" w:history="1">
        <w:r w:rsidRPr="00A608E3">
          <w:rPr>
            <w:rStyle w:val="Collegamentoipertestuale"/>
            <w:noProof/>
          </w:rPr>
          <w:t>2.2</w:t>
        </w:r>
        <w:r>
          <w:rPr>
            <w:rFonts w:asciiTheme="minorHAnsi" w:eastAsiaTheme="minorEastAsia" w:hAnsiTheme="minorHAnsi" w:cstheme="minorBidi"/>
            <w:smallCaps w:val="0"/>
            <w:noProof/>
            <w:kern w:val="2"/>
            <w:szCs w:val="24"/>
            <w14:ligatures w14:val="standardContextual"/>
          </w:rPr>
          <w:tab/>
        </w:r>
        <w:r w:rsidRPr="00A608E3">
          <w:rPr>
            <w:rStyle w:val="Collegamentoipertestuale"/>
            <w:noProof/>
          </w:rPr>
          <w:t>Esposizioni e requisiti del materiale</w:t>
        </w:r>
        <w:r>
          <w:rPr>
            <w:noProof/>
            <w:webHidden/>
          </w:rPr>
          <w:tab/>
        </w:r>
        <w:r>
          <w:rPr>
            <w:noProof/>
            <w:webHidden/>
          </w:rPr>
          <w:fldChar w:fldCharType="begin"/>
        </w:r>
        <w:r>
          <w:rPr>
            <w:noProof/>
            <w:webHidden/>
          </w:rPr>
          <w:instrText xml:space="preserve"> PAGEREF _Toc242741791 \h </w:instrText>
        </w:r>
        <w:r>
          <w:rPr>
            <w:noProof/>
            <w:webHidden/>
          </w:rPr>
        </w:r>
        <w:r>
          <w:rPr>
            <w:noProof/>
            <w:webHidden/>
          </w:rPr>
          <w:fldChar w:fldCharType="separate"/>
        </w:r>
        <w:r>
          <w:rPr>
            <w:noProof/>
            <w:webHidden/>
          </w:rPr>
          <w:t>3</w:t>
        </w:r>
        <w:r>
          <w:rPr>
            <w:noProof/>
            <w:webHidden/>
          </w:rPr>
          <w:fldChar w:fldCharType="end"/>
        </w:r>
      </w:hyperlink>
    </w:p>
    <w:p w14:paraId="1559360C" w14:textId="7E1D821A" w:rsidR="007E503C" w:rsidRDefault="007E503C">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2741792" w:history="1">
        <w:r w:rsidRPr="00A608E3">
          <w:rPr>
            <w:rStyle w:val="Collegamentoipertestuale"/>
            <w:noProof/>
          </w:rPr>
          <w:t>2.3</w:t>
        </w:r>
        <w:r>
          <w:rPr>
            <w:rFonts w:asciiTheme="minorHAnsi" w:eastAsiaTheme="minorEastAsia" w:hAnsiTheme="minorHAnsi" w:cstheme="minorBidi"/>
            <w:smallCaps w:val="0"/>
            <w:noProof/>
            <w:kern w:val="2"/>
            <w:szCs w:val="24"/>
            <w14:ligatures w14:val="standardContextual"/>
          </w:rPr>
          <w:tab/>
        </w:r>
        <w:r w:rsidRPr="00A608E3">
          <w:rPr>
            <w:rStyle w:val="Collegamentoipertestuale"/>
            <w:noProof/>
          </w:rPr>
          <w:t>Copriferro minimo e nominale</w:t>
        </w:r>
        <w:r>
          <w:rPr>
            <w:noProof/>
            <w:webHidden/>
          </w:rPr>
          <w:tab/>
        </w:r>
        <w:r>
          <w:rPr>
            <w:noProof/>
            <w:webHidden/>
          </w:rPr>
          <w:fldChar w:fldCharType="begin"/>
        </w:r>
        <w:r>
          <w:rPr>
            <w:noProof/>
            <w:webHidden/>
          </w:rPr>
          <w:instrText xml:space="preserve"> PAGEREF _Toc242741792 \h </w:instrText>
        </w:r>
        <w:r>
          <w:rPr>
            <w:noProof/>
            <w:webHidden/>
          </w:rPr>
        </w:r>
        <w:r>
          <w:rPr>
            <w:noProof/>
            <w:webHidden/>
          </w:rPr>
          <w:fldChar w:fldCharType="separate"/>
        </w:r>
        <w:r>
          <w:rPr>
            <w:noProof/>
            <w:webHidden/>
          </w:rPr>
          <w:t>4</w:t>
        </w:r>
        <w:r>
          <w:rPr>
            <w:noProof/>
            <w:webHidden/>
          </w:rPr>
          <w:fldChar w:fldCharType="end"/>
        </w:r>
      </w:hyperlink>
    </w:p>
    <w:p w14:paraId="1A7B2ED9" w14:textId="405D3E9A" w:rsidR="007E503C" w:rsidRDefault="007E503C">
      <w:pPr>
        <w:pStyle w:val="Sommario1"/>
        <w:rPr>
          <w:rFonts w:asciiTheme="minorHAnsi" w:eastAsiaTheme="minorEastAsia" w:hAnsiTheme="minorHAnsi" w:cstheme="minorBidi"/>
          <w:b w:val="0"/>
          <w:bCs w:val="0"/>
          <w:caps w:val="0"/>
          <w:noProof/>
          <w:kern w:val="2"/>
          <w:szCs w:val="24"/>
          <w:lang w:val="it-IT" w:eastAsia="it-IT"/>
          <w14:ligatures w14:val="standardContextual"/>
        </w:rPr>
      </w:pPr>
      <w:hyperlink w:anchor="_Toc242741793" w:history="1">
        <w:r w:rsidRPr="00A608E3">
          <w:rPr>
            <w:rStyle w:val="Collegamentoipertestuale"/>
            <w:noProof/>
          </w:rPr>
          <w:t>3</w:t>
        </w:r>
        <w:r>
          <w:rPr>
            <w:rFonts w:asciiTheme="minorHAnsi" w:eastAsiaTheme="minorEastAsia" w:hAnsiTheme="minorHAnsi" w:cstheme="minorBidi"/>
            <w:b w:val="0"/>
            <w:bCs w:val="0"/>
            <w:caps w:val="0"/>
            <w:noProof/>
            <w:kern w:val="2"/>
            <w:szCs w:val="24"/>
            <w:lang w:val="it-IT" w:eastAsia="it-IT"/>
            <w14:ligatures w14:val="standardContextual"/>
          </w:rPr>
          <w:tab/>
        </w:r>
        <w:r w:rsidRPr="00A608E3">
          <w:rPr>
            <w:rStyle w:val="Collegamentoipertestuale"/>
            <w:noProof/>
          </w:rPr>
          <w:t>Palo verticale</w:t>
        </w:r>
        <w:r>
          <w:rPr>
            <w:noProof/>
            <w:webHidden/>
          </w:rPr>
          <w:tab/>
        </w:r>
        <w:r>
          <w:rPr>
            <w:noProof/>
            <w:webHidden/>
          </w:rPr>
          <w:fldChar w:fldCharType="begin"/>
        </w:r>
        <w:r>
          <w:rPr>
            <w:noProof/>
            <w:webHidden/>
          </w:rPr>
          <w:instrText xml:space="preserve"> PAGEREF _Toc242741793 \h </w:instrText>
        </w:r>
        <w:r>
          <w:rPr>
            <w:noProof/>
            <w:webHidden/>
          </w:rPr>
        </w:r>
        <w:r>
          <w:rPr>
            <w:noProof/>
            <w:webHidden/>
          </w:rPr>
          <w:fldChar w:fldCharType="separate"/>
        </w:r>
        <w:r>
          <w:rPr>
            <w:noProof/>
            <w:webHidden/>
          </w:rPr>
          <w:t>5</w:t>
        </w:r>
        <w:r>
          <w:rPr>
            <w:noProof/>
            <w:webHidden/>
          </w:rPr>
          <w:fldChar w:fldCharType="end"/>
        </w:r>
      </w:hyperlink>
    </w:p>
    <w:p w14:paraId="02C0EF10" w14:textId="70B4BCEB" w:rsidR="007E503C" w:rsidRDefault="007E503C">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2741794" w:history="1">
        <w:r w:rsidRPr="00A608E3">
          <w:rPr>
            <w:rStyle w:val="Collegamentoipertestuale"/>
            <w:noProof/>
          </w:rPr>
          <w:t>3.1</w:t>
        </w:r>
        <w:r>
          <w:rPr>
            <w:rFonts w:asciiTheme="minorHAnsi" w:eastAsiaTheme="minorEastAsia" w:hAnsiTheme="minorHAnsi" w:cstheme="minorBidi"/>
            <w:smallCaps w:val="0"/>
            <w:noProof/>
            <w:kern w:val="2"/>
            <w:szCs w:val="24"/>
            <w14:ligatures w14:val="standardContextual"/>
          </w:rPr>
          <w:tab/>
        </w:r>
        <w:r w:rsidRPr="00A608E3">
          <w:rPr>
            <w:rStyle w:val="Collegamentoipertestuale"/>
            <w:noProof/>
          </w:rPr>
          <w:t>Geometria e tensioni geostatiche</w:t>
        </w:r>
        <w:r>
          <w:rPr>
            <w:noProof/>
            <w:webHidden/>
          </w:rPr>
          <w:tab/>
        </w:r>
        <w:r>
          <w:rPr>
            <w:noProof/>
            <w:webHidden/>
          </w:rPr>
          <w:fldChar w:fldCharType="begin"/>
        </w:r>
        <w:r>
          <w:rPr>
            <w:noProof/>
            <w:webHidden/>
          </w:rPr>
          <w:instrText xml:space="preserve"> PAGEREF _Toc242741794 \h </w:instrText>
        </w:r>
        <w:r>
          <w:rPr>
            <w:noProof/>
            <w:webHidden/>
          </w:rPr>
        </w:r>
        <w:r>
          <w:rPr>
            <w:noProof/>
            <w:webHidden/>
          </w:rPr>
          <w:fldChar w:fldCharType="separate"/>
        </w:r>
        <w:r>
          <w:rPr>
            <w:noProof/>
            <w:webHidden/>
          </w:rPr>
          <w:t>5</w:t>
        </w:r>
        <w:r>
          <w:rPr>
            <w:noProof/>
            <w:webHidden/>
          </w:rPr>
          <w:fldChar w:fldCharType="end"/>
        </w:r>
      </w:hyperlink>
    </w:p>
    <w:p w14:paraId="3E9FDD14" w14:textId="5317607F" w:rsidR="007E503C" w:rsidRDefault="007E503C">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2741795" w:history="1">
        <w:r w:rsidRPr="00A608E3">
          <w:rPr>
            <w:rStyle w:val="Collegamentoipertestuale"/>
            <w:noProof/>
          </w:rPr>
          <w:t>3.2</w:t>
        </w:r>
        <w:r>
          <w:rPr>
            <w:rFonts w:asciiTheme="minorHAnsi" w:eastAsiaTheme="minorEastAsia" w:hAnsiTheme="minorHAnsi" w:cstheme="minorBidi"/>
            <w:smallCaps w:val="0"/>
            <w:noProof/>
            <w:kern w:val="2"/>
            <w:szCs w:val="24"/>
            <w14:ligatures w14:val="standardContextual"/>
          </w:rPr>
          <w:tab/>
        </w:r>
        <w:r w:rsidRPr="00A608E3">
          <w:rPr>
            <w:rStyle w:val="Collegamentoipertestuale"/>
            <w:noProof/>
          </w:rPr>
          <w:t>Laterale drenato</w:t>
        </w:r>
        <w:r>
          <w:rPr>
            <w:noProof/>
            <w:webHidden/>
          </w:rPr>
          <w:tab/>
        </w:r>
        <w:r>
          <w:rPr>
            <w:noProof/>
            <w:webHidden/>
          </w:rPr>
          <w:fldChar w:fldCharType="begin"/>
        </w:r>
        <w:r>
          <w:rPr>
            <w:noProof/>
            <w:webHidden/>
          </w:rPr>
          <w:instrText xml:space="preserve"> PAGEREF _Toc242741795 \h </w:instrText>
        </w:r>
        <w:r>
          <w:rPr>
            <w:noProof/>
            <w:webHidden/>
          </w:rPr>
        </w:r>
        <w:r>
          <w:rPr>
            <w:noProof/>
            <w:webHidden/>
          </w:rPr>
          <w:fldChar w:fldCharType="separate"/>
        </w:r>
        <w:r>
          <w:rPr>
            <w:noProof/>
            <w:webHidden/>
          </w:rPr>
          <w:t>5</w:t>
        </w:r>
        <w:r>
          <w:rPr>
            <w:noProof/>
            <w:webHidden/>
          </w:rPr>
          <w:fldChar w:fldCharType="end"/>
        </w:r>
      </w:hyperlink>
    </w:p>
    <w:p w14:paraId="15F11ED0" w14:textId="5407DBB8" w:rsidR="007E503C" w:rsidRDefault="007E503C">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2741796" w:history="1">
        <w:r w:rsidRPr="00A608E3">
          <w:rPr>
            <w:rStyle w:val="Collegamentoipertestuale"/>
            <w:noProof/>
          </w:rPr>
          <w:t>3.3</w:t>
        </w:r>
        <w:r>
          <w:rPr>
            <w:rFonts w:asciiTheme="minorHAnsi" w:eastAsiaTheme="minorEastAsia" w:hAnsiTheme="minorHAnsi" w:cstheme="minorBidi"/>
            <w:smallCaps w:val="0"/>
            <w:noProof/>
            <w:kern w:val="2"/>
            <w:szCs w:val="24"/>
            <w14:ligatures w14:val="standardContextual"/>
          </w:rPr>
          <w:tab/>
        </w:r>
        <w:r w:rsidRPr="00A608E3">
          <w:rPr>
            <w:rStyle w:val="Collegamentoipertestuale"/>
            <w:noProof/>
          </w:rPr>
          <w:t>Laterale non drenato</w:t>
        </w:r>
        <w:r>
          <w:rPr>
            <w:noProof/>
            <w:webHidden/>
          </w:rPr>
          <w:tab/>
        </w:r>
        <w:r>
          <w:rPr>
            <w:noProof/>
            <w:webHidden/>
          </w:rPr>
          <w:fldChar w:fldCharType="begin"/>
        </w:r>
        <w:r>
          <w:rPr>
            <w:noProof/>
            <w:webHidden/>
          </w:rPr>
          <w:instrText xml:space="preserve"> PAGEREF _Toc242741796 \h </w:instrText>
        </w:r>
        <w:r>
          <w:rPr>
            <w:noProof/>
            <w:webHidden/>
          </w:rPr>
        </w:r>
        <w:r>
          <w:rPr>
            <w:noProof/>
            <w:webHidden/>
          </w:rPr>
          <w:fldChar w:fldCharType="separate"/>
        </w:r>
        <w:r>
          <w:rPr>
            <w:noProof/>
            <w:webHidden/>
          </w:rPr>
          <w:t>6</w:t>
        </w:r>
        <w:r>
          <w:rPr>
            <w:noProof/>
            <w:webHidden/>
          </w:rPr>
          <w:fldChar w:fldCharType="end"/>
        </w:r>
      </w:hyperlink>
    </w:p>
    <w:p w14:paraId="5E37D42C" w14:textId="266486FA" w:rsidR="007E503C" w:rsidRDefault="007E503C">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2741797" w:history="1">
        <w:r w:rsidRPr="00A608E3">
          <w:rPr>
            <w:rStyle w:val="Collegamentoipertestuale"/>
            <w:noProof/>
          </w:rPr>
          <w:t>3.4</w:t>
        </w:r>
        <w:r>
          <w:rPr>
            <w:rFonts w:asciiTheme="minorHAnsi" w:eastAsiaTheme="minorEastAsia" w:hAnsiTheme="minorHAnsi" w:cstheme="minorBidi"/>
            <w:smallCaps w:val="0"/>
            <w:noProof/>
            <w:kern w:val="2"/>
            <w:szCs w:val="24"/>
            <w14:ligatures w14:val="standardContextual"/>
          </w:rPr>
          <w:tab/>
        </w:r>
        <w:r w:rsidRPr="00A608E3">
          <w:rPr>
            <w:rStyle w:val="Collegamentoipertestuale"/>
            <w:noProof/>
          </w:rPr>
          <w:t>Resistenza di punta e abaco Nq</w:t>
        </w:r>
        <w:r>
          <w:rPr>
            <w:noProof/>
            <w:webHidden/>
          </w:rPr>
          <w:tab/>
        </w:r>
        <w:r>
          <w:rPr>
            <w:noProof/>
            <w:webHidden/>
          </w:rPr>
          <w:fldChar w:fldCharType="begin"/>
        </w:r>
        <w:r>
          <w:rPr>
            <w:noProof/>
            <w:webHidden/>
          </w:rPr>
          <w:instrText xml:space="preserve"> PAGEREF _Toc242741797 \h </w:instrText>
        </w:r>
        <w:r>
          <w:rPr>
            <w:noProof/>
            <w:webHidden/>
          </w:rPr>
        </w:r>
        <w:r>
          <w:rPr>
            <w:noProof/>
            <w:webHidden/>
          </w:rPr>
          <w:fldChar w:fldCharType="separate"/>
        </w:r>
        <w:r>
          <w:rPr>
            <w:noProof/>
            <w:webHidden/>
          </w:rPr>
          <w:t>6</w:t>
        </w:r>
        <w:r>
          <w:rPr>
            <w:noProof/>
            <w:webHidden/>
          </w:rPr>
          <w:fldChar w:fldCharType="end"/>
        </w:r>
      </w:hyperlink>
    </w:p>
    <w:p w14:paraId="1ED3882F" w14:textId="4A0E8C3B" w:rsidR="007E503C" w:rsidRDefault="007E503C">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2741798" w:history="1">
        <w:r w:rsidRPr="00A608E3">
          <w:rPr>
            <w:rStyle w:val="Collegamentoipertestuale"/>
            <w:noProof/>
          </w:rPr>
          <w:t>3.5</w:t>
        </w:r>
        <w:r>
          <w:rPr>
            <w:rFonts w:asciiTheme="minorHAnsi" w:eastAsiaTheme="minorEastAsia" w:hAnsiTheme="minorHAnsi" w:cstheme="minorBidi"/>
            <w:smallCaps w:val="0"/>
            <w:noProof/>
            <w:kern w:val="2"/>
            <w:szCs w:val="24"/>
            <w14:ligatures w14:val="standardContextual"/>
          </w:rPr>
          <w:tab/>
        </w:r>
        <w:r w:rsidRPr="00A608E3">
          <w:rPr>
            <w:rStyle w:val="Collegamentoipertestuale"/>
            <w:noProof/>
          </w:rPr>
          <w:t>Più indagini e coefficienti</w:t>
        </w:r>
        <w:r>
          <w:rPr>
            <w:noProof/>
            <w:webHidden/>
          </w:rPr>
          <w:tab/>
        </w:r>
        <w:r>
          <w:rPr>
            <w:noProof/>
            <w:webHidden/>
          </w:rPr>
          <w:fldChar w:fldCharType="begin"/>
        </w:r>
        <w:r>
          <w:rPr>
            <w:noProof/>
            <w:webHidden/>
          </w:rPr>
          <w:instrText xml:space="preserve"> PAGEREF _Toc242741798 \h </w:instrText>
        </w:r>
        <w:r>
          <w:rPr>
            <w:noProof/>
            <w:webHidden/>
          </w:rPr>
        </w:r>
        <w:r>
          <w:rPr>
            <w:noProof/>
            <w:webHidden/>
          </w:rPr>
          <w:fldChar w:fldCharType="separate"/>
        </w:r>
        <w:r>
          <w:rPr>
            <w:noProof/>
            <w:webHidden/>
          </w:rPr>
          <w:t>7</w:t>
        </w:r>
        <w:r>
          <w:rPr>
            <w:noProof/>
            <w:webHidden/>
          </w:rPr>
          <w:fldChar w:fldCharType="end"/>
        </w:r>
      </w:hyperlink>
    </w:p>
    <w:p w14:paraId="341C31A4" w14:textId="00C74AF3" w:rsidR="007E503C" w:rsidRDefault="007E503C">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2741799" w:history="1">
        <w:r w:rsidRPr="00A608E3">
          <w:rPr>
            <w:rStyle w:val="Collegamentoipertestuale"/>
            <w:noProof/>
          </w:rPr>
          <w:t>3.6</w:t>
        </w:r>
        <w:r>
          <w:rPr>
            <w:rFonts w:asciiTheme="minorHAnsi" w:eastAsiaTheme="minorEastAsia" w:hAnsiTheme="minorHAnsi" w:cstheme="minorBidi"/>
            <w:smallCaps w:val="0"/>
            <w:noProof/>
            <w:kern w:val="2"/>
            <w:szCs w:val="24"/>
            <w14:ligatures w14:val="standardContextual"/>
          </w:rPr>
          <w:tab/>
        </w:r>
        <w:r w:rsidRPr="00A608E3">
          <w:rPr>
            <w:rStyle w:val="Collegamentoipertestuale"/>
            <w:noProof/>
          </w:rPr>
          <w:t>Efficienza di gruppo e limiti</w:t>
        </w:r>
        <w:r>
          <w:rPr>
            <w:noProof/>
            <w:webHidden/>
          </w:rPr>
          <w:tab/>
        </w:r>
        <w:r>
          <w:rPr>
            <w:noProof/>
            <w:webHidden/>
          </w:rPr>
          <w:fldChar w:fldCharType="begin"/>
        </w:r>
        <w:r>
          <w:rPr>
            <w:noProof/>
            <w:webHidden/>
          </w:rPr>
          <w:instrText xml:space="preserve"> PAGEREF _Toc242741799 \h </w:instrText>
        </w:r>
        <w:r>
          <w:rPr>
            <w:noProof/>
            <w:webHidden/>
          </w:rPr>
        </w:r>
        <w:r>
          <w:rPr>
            <w:noProof/>
            <w:webHidden/>
          </w:rPr>
          <w:fldChar w:fldCharType="separate"/>
        </w:r>
        <w:r>
          <w:rPr>
            <w:noProof/>
            <w:webHidden/>
          </w:rPr>
          <w:t>8</w:t>
        </w:r>
        <w:r>
          <w:rPr>
            <w:noProof/>
            <w:webHidden/>
          </w:rPr>
          <w:fldChar w:fldCharType="end"/>
        </w:r>
      </w:hyperlink>
    </w:p>
    <w:p w14:paraId="38A92DC1" w14:textId="3C6FC982" w:rsidR="007E503C" w:rsidRDefault="007E503C">
      <w:pPr>
        <w:pStyle w:val="Sommario1"/>
        <w:rPr>
          <w:rFonts w:asciiTheme="minorHAnsi" w:eastAsiaTheme="minorEastAsia" w:hAnsiTheme="minorHAnsi" w:cstheme="minorBidi"/>
          <w:b w:val="0"/>
          <w:bCs w:val="0"/>
          <w:caps w:val="0"/>
          <w:noProof/>
          <w:kern w:val="2"/>
          <w:szCs w:val="24"/>
          <w:lang w:val="it-IT" w:eastAsia="it-IT"/>
          <w14:ligatures w14:val="standardContextual"/>
        </w:rPr>
      </w:pPr>
      <w:hyperlink w:anchor="_Toc242741800" w:history="1">
        <w:r w:rsidRPr="00A608E3">
          <w:rPr>
            <w:rStyle w:val="Collegamentoipertestuale"/>
            <w:noProof/>
          </w:rPr>
          <w:t>4</w:t>
        </w:r>
        <w:r>
          <w:rPr>
            <w:rFonts w:asciiTheme="minorHAnsi" w:eastAsiaTheme="minorEastAsia" w:hAnsiTheme="minorHAnsi" w:cstheme="minorBidi"/>
            <w:b w:val="0"/>
            <w:bCs w:val="0"/>
            <w:caps w:val="0"/>
            <w:noProof/>
            <w:kern w:val="2"/>
            <w:szCs w:val="24"/>
            <w:lang w:val="it-IT" w:eastAsia="it-IT"/>
            <w14:ligatures w14:val="standardContextual"/>
          </w:rPr>
          <w:tab/>
        </w:r>
        <w:r w:rsidRPr="00A608E3">
          <w:rPr>
            <w:rStyle w:val="Collegamentoipertestuale"/>
            <w:noProof/>
          </w:rPr>
          <w:t>Micropalo verticale</w:t>
        </w:r>
        <w:r>
          <w:rPr>
            <w:noProof/>
            <w:webHidden/>
          </w:rPr>
          <w:tab/>
        </w:r>
        <w:r>
          <w:rPr>
            <w:noProof/>
            <w:webHidden/>
          </w:rPr>
          <w:fldChar w:fldCharType="begin"/>
        </w:r>
        <w:r>
          <w:rPr>
            <w:noProof/>
            <w:webHidden/>
          </w:rPr>
          <w:instrText xml:space="preserve"> PAGEREF _Toc242741800 \h </w:instrText>
        </w:r>
        <w:r>
          <w:rPr>
            <w:noProof/>
            <w:webHidden/>
          </w:rPr>
        </w:r>
        <w:r>
          <w:rPr>
            <w:noProof/>
            <w:webHidden/>
          </w:rPr>
          <w:fldChar w:fldCharType="separate"/>
        </w:r>
        <w:r>
          <w:rPr>
            <w:noProof/>
            <w:webHidden/>
          </w:rPr>
          <w:t>9</w:t>
        </w:r>
        <w:r>
          <w:rPr>
            <w:noProof/>
            <w:webHidden/>
          </w:rPr>
          <w:fldChar w:fldCharType="end"/>
        </w:r>
      </w:hyperlink>
    </w:p>
    <w:p w14:paraId="4D4D2266" w14:textId="345112F4" w:rsidR="007E503C" w:rsidRDefault="007E503C">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2741801" w:history="1">
        <w:r w:rsidRPr="00A608E3">
          <w:rPr>
            <w:rStyle w:val="Collegamentoipertestuale"/>
            <w:noProof/>
          </w:rPr>
          <w:t>4.1</w:t>
        </w:r>
        <w:r>
          <w:rPr>
            <w:rFonts w:asciiTheme="minorHAnsi" w:eastAsiaTheme="minorEastAsia" w:hAnsiTheme="minorHAnsi" w:cstheme="minorBidi"/>
            <w:smallCaps w:val="0"/>
            <w:noProof/>
            <w:kern w:val="2"/>
            <w:szCs w:val="24"/>
            <w14:ligatures w14:val="standardContextual"/>
          </w:rPr>
          <w:tab/>
        </w:r>
        <w:r w:rsidRPr="00A608E3">
          <w:rPr>
            <w:rStyle w:val="Collegamentoipertestuale"/>
            <w:noProof/>
          </w:rPr>
          <w:t>Correlazione del bulbo</w:t>
        </w:r>
        <w:r>
          <w:rPr>
            <w:noProof/>
            <w:webHidden/>
          </w:rPr>
          <w:tab/>
        </w:r>
        <w:r>
          <w:rPr>
            <w:noProof/>
            <w:webHidden/>
          </w:rPr>
          <w:fldChar w:fldCharType="begin"/>
        </w:r>
        <w:r>
          <w:rPr>
            <w:noProof/>
            <w:webHidden/>
          </w:rPr>
          <w:instrText xml:space="preserve"> PAGEREF _Toc242741801 \h </w:instrText>
        </w:r>
        <w:r>
          <w:rPr>
            <w:noProof/>
            <w:webHidden/>
          </w:rPr>
        </w:r>
        <w:r>
          <w:rPr>
            <w:noProof/>
            <w:webHidden/>
          </w:rPr>
          <w:fldChar w:fldCharType="separate"/>
        </w:r>
        <w:r>
          <w:rPr>
            <w:noProof/>
            <w:webHidden/>
          </w:rPr>
          <w:t>9</w:t>
        </w:r>
        <w:r>
          <w:rPr>
            <w:noProof/>
            <w:webHidden/>
          </w:rPr>
          <w:fldChar w:fldCharType="end"/>
        </w:r>
      </w:hyperlink>
    </w:p>
    <w:p w14:paraId="232D825E" w14:textId="2B41C111" w:rsidR="007E503C" w:rsidRDefault="007E503C">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2741802" w:history="1">
        <w:r w:rsidRPr="00A608E3">
          <w:rPr>
            <w:rStyle w:val="Collegamentoipertestuale"/>
            <w:noProof/>
          </w:rPr>
          <w:t>4.2</w:t>
        </w:r>
        <w:r>
          <w:rPr>
            <w:rFonts w:asciiTheme="minorHAnsi" w:eastAsiaTheme="minorEastAsia" w:hAnsiTheme="minorHAnsi" w:cstheme="minorBidi"/>
            <w:smallCaps w:val="0"/>
            <w:noProof/>
            <w:kern w:val="2"/>
            <w:szCs w:val="24"/>
            <w14:ligatures w14:val="standardContextual"/>
          </w:rPr>
          <w:tab/>
        </w:r>
        <w:r w:rsidRPr="00A608E3">
          <w:rPr>
            <w:rStyle w:val="Collegamentoipertestuale"/>
            <w:noProof/>
          </w:rPr>
          <w:t>Inclinazione punta e peso</w:t>
        </w:r>
        <w:r>
          <w:rPr>
            <w:noProof/>
            <w:webHidden/>
          </w:rPr>
          <w:tab/>
        </w:r>
        <w:r>
          <w:rPr>
            <w:noProof/>
            <w:webHidden/>
          </w:rPr>
          <w:fldChar w:fldCharType="begin"/>
        </w:r>
        <w:r>
          <w:rPr>
            <w:noProof/>
            <w:webHidden/>
          </w:rPr>
          <w:instrText xml:space="preserve"> PAGEREF _Toc242741802 \h </w:instrText>
        </w:r>
        <w:r>
          <w:rPr>
            <w:noProof/>
            <w:webHidden/>
          </w:rPr>
        </w:r>
        <w:r>
          <w:rPr>
            <w:noProof/>
            <w:webHidden/>
          </w:rPr>
          <w:fldChar w:fldCharType="separate"/>
        </w:r>
        <w:r>
          <w:rPr>
            <w:noProof/>
            <w:webHidden/>
          </w:rPr>
          <w:t>9</w:t>
        </w:r>
        <w:r>
          <w:rPr>
            <w:noProof/>
            <w:webHidden/>
          </w:rPr>
          <w:fldChar w:fldCharType="end"/>
        </w:r>
      </w:hyperlink>
    </w:p>
    <w:p w14:paraId="23EF056D" w14:textId="38F58CFD" w:rsidR="007E503C" w:rsidRDefault="007E503C">
      <w:pPr>
        <w:pStyle w:val="Sommario1"/>
        <w:rPr>
          <w:rFonts w:asciiTheme="minorHAnsi" w:eastAsiaTheme="minorEastAsia" w:hAnsiTheme="minorHAnsi" w:cstheme="minorBidi"/>
          <w:b w:val="0"/>
          <w:bCs w:val="0"/>
          <w:caps w:val="0"/>
          <w:noProof/>
          <w:kern w:val="2"/>
          <w:szCs w:val="24"/>
          <w:lang w:val="it-IT" w:eastAsia="it-IT"/>
          <w14:ligatures w14:val="standardContextual"/>
        </w:rPr>
      </w:pPr>
      <w:hyperlink w:anchor="_Toc242741803" w:history="1">
        <w:r w:rsidRPr="00A608E3">
          <w:rPr>
            <w:rStyle w:val="Collegamentoipertestuale"/>
            <w:noProof/>
          </w:rPr>
          <w:t>5</w:t>
        </w:r>
        <w:r>
          <w:rPr>
            <w:rFonts w:asciiTheme="minorHAnsi" w:eastAsiaTheme="minorEastAsia" w:hAnsiTheme="minorHAnsi" w:cstheme="minorBidi"/>
            <w:b w:val="0"/>
            <w:bCs w:val="0"/>
            <w:caps w:val="0"/>
            <w:noProof/>
            <w:kern w:val="2"/>
            <w:szCs w:val="24"/>
            <w:lang w:val="it-IT" w:eastAsia="it-IT"/>
            <w14:ligatures w14:val="standardContextual"/>
          </w:rPr>
          <w:tab/>
        </w:r>
        <w:r w:rsidRPr="00A608E3">
          <w:rPr>
            <w:rStyle w:val="Collegamentoipertestuale"/>
            <w:noProof/>
          </w:rPr>
          <w:t>Capacità orizzontale con Broms</w:t>
        </w:r>
        <w:r>
          <w:rPr>
            <w:noProof/>
            <w:webHidden/>
          </w:rPr>
          <w:tab/>
        </w:r>
        <w:r>
          <w:rPr>
            <w:noProof/>
            <w:webHidden/>
          </w:rPr>
          <w:fldChar w:fldCharType="begin"/>
        </w:r>
        <w:r>
          <w:rPr>
            <w:noProof/>
            <w:webHidden/>
          </w:rPr>
          <w:instrText xml:space="preserve"> PAGEREF _Toc242741803 \h </w:instrText>
        </w:r>
        <w:r>
          <w:rPr>
            <w:noProof/>
            <w:webHidden/>
          </w:rPr>
        </w:r>
        <w:r>
          <w:rPr>
            <w:noProof/>
            <w:webHidden/>
          </w:rPr>
          <w:fldChar w:fldCharType="separate"/>
        </w:r>
        <w:r>
          <w:rPr>
            <w:noProof/>
            <w:webHidden/>
          </w:rPr>
          <w:t>10</w:t>
        </w:r>
        <w:r>
          <w:rPr>
            <w:noProof/>
            <w:webHidden/>
          </w:rPr>
          <w:fldChar w:fldCharType="end"/>
        </w:r>
      </w:hyperlink>
    </w:p>
    <w:p w14:paraId="23AFDFB2" w14:textId="7AC499A5" w:rsidR="007E503C" w:rsidRDefault="007E503C">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2741804" w:history="1">
        <w:r w:rsidRPr="00A608E3">
          <w:rPr>
            <w:rStyle w:val="Collegamentoipertestuale"/>
            <w:noProof/>
          </w:rPr>
          <w:t>5.1</w:t>
        </w:r>
        <w:r>
          <w:rPr>
            <w:rFonts w:asciiTheme="minorHAnsi" w:eastAsiaTheme="minorEastAsia" w:hAnsiTheme="minorHAnsi" w:cstheme="minorBidi"/>
            <w:smallCaps w:val="0"/>
            <w:noProof/>
            <w:kern w:val="2"/>
            <w:szCs w:val="24"/>
            <w14:ligatures w14:val="standardContextual"/>
          </w:rPr>
          <w:tab/>
        </w:r>
        <w:r w:rsidRPr="00A608E3">
          <w:rPr>
            <w:rStyle w:val="Collegamentoipertestuale"/>
            <w:noProof/>
          </w:rPr>
          <w:t>Idealizzazione e pressione limite</w:t>
        </w:r>
        <w:r>
          <w:rPr>
            <w:noProof/>
            <w:webHidden/>
          </w:rPr>
          <w:tab/>
        </w:r>
        <w:r>
          <w:rPr>
            <w:noProof/>
            <w:webHidden/>
          </w:rPr>
          <w:fldChar w:fldCharType="begin"/>
        </w:r>
        <w:r>
          <w:rPr>
            <w:noProof/>
            <w:webHidden/>
          </w:rPr>
          <w:instrText xml:space="preserve"> PAGEREF _Toc242741804 \h </w:instrText>
        </w:r>
        <w:r>
          <w:rPr>
            <w:noProof/>
            <w:webHidden/>
          </w:rPr>
        </w:r>
        <w:r>
          <w:rPr>
            <w:noProof/>
            <w:webHidden/>
          </w:rPr>
          <w:fldChar w:fldCharType="separate"/>
        </w:r>
        <w:r>
          <w:rPr>
            <w:noProof/>
            <w:webHidden/>
          </w:rPr>
          <w:t>10</w:t>
        </w:r>
        <w:r>
          <w:rPr>
            <w:noProof/>
            <w:webHidden/>
          </w:rPr>
          <w:fldChar w:fldCharType="end"/>
        </w:r>
      </w:hyperlink>
    </w:p>
    <w:p w14:paraId="2D2572E0" w14:textId="3DEE3BA4" w:rsidR="007E503C" w:rsidRDefault="007E503C">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2741805" w:history="1">
        <w:r w:rsidRPr="00A608E3">
          <w:rPr>
            <w:rStyle w:val="Collegamentoipertestuale"/>
            <w:noProof/>
          </w:rPr>
          <w:t>5.2</w:t>
        </w:r>
        <w:r>
          <w:rPr>
            <w:rFonts w:asciiTheme="minorHAnsi" w:eastAsiaTheme="minorEastAsia" w:hAnsiTheme="minorHAnsi" w:cstheme="minorBidi"/>
            <w:smallCaps w:val="0"/>
            <w:noProof/>
            <w:kern w:val="2"/>
            <w:szCs w:val="24"/>
            <w14:ligatures w14:val="standardContextual"/>
          </w:rPr>
          <w:tab/>
        </w:r>
        <w:r w:rsidRPr="00A608E3">
          <w:rPr>
            <w:rStyle w:val="Collegamentoipertestuale"/>
            <w:noProof/>
          </w:rPr>
          <w:t>Meccanismi granulari</w:t>
        </w:r>
        <w:r>
          <w:rPr>
            <w:noProof/>
            <w:webHidden/>
          </w:rPr>
          <w:tab/>
        </w:r>
        <w:r>
          <w:rPr>
            <w:noProof/>
            <w:webHidden/>
          </w:rPr>
          <w:fldChar w:fldCharType="begin"/>
        </w:r>
        <w:r>
          <w:rPr>
            <w:noProof/>
            <w:webHidden/>
          </w:rPr>
          <w:instrText xml:space="preserve"> PAGEREF _Toc242741805 \h </w:instrText>
        </w:r>
        <w:r>
          <w:rPr>
            <w:noProof/>
            <w:webHidden/>
          </w:rPr>
        </w:r>
        <w:r>
          <w:rPr>
            <w:noProof/>
            <w:webHidden/>
          </w:rPr>
          <w:fldChar w:fldCharType="separate"/>
        </w:r>
        <w:r>
          <w:rPr>
            <w:noProof/>
            <w:webHidden/>
          </w:rPr>
          <w:t>10</w:t>
        </w:r>
        <w:r>
          <w:rPr>
            <w:noProof/>
            <w:webHidden/>
          </w:rPr>
          <w:fldChar w:fldCharType="end"/>
        </w:r>
      </w:hyperlink>
    </w:p>
    <w:p w14:paraId="10B4D298" w14:textId="0E02D516" w:rsidR="007E503C" w:rsidRDefault="007E503C">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2741806" w:history="1">
        <w:r w:rsidRPr="00A608E3">
          <w:rPr>
            <w:rStyle w:val="Collegamentoipertestuale"/>
            <w:noProof/>
          </w:rPr>
          <w:t>5.3</w:t>
        </w:r>
        <w:r>
          <w:rPr>
            <w:rFonts w:asciiTheme="minorHAnsi" w:eastAsiaTheme="minorEastAsia" w:hAnsiTheme="minorHAnsi" w:cstheme="minorBidi"/>
            <w:smallCaps w:val="0"/>
            <w:noProof/>
            <w:kern w:val="2"/>
            <w:szCs w:val="24"/>
            <w14:ligatures w14:val="standardContextual"/>
          </w:rPr>
          <w:tab/>
        </w:r>
        <w:r w:rsidRPr="00A608E3">
          <w:rPr>
            <w:rStyle w:val="Collegamentoipertestuale"/>
            <w:noProof/>
          </w:rPr>
          <w:t>Meccanismi coesivi</w:t>
        </w:r>
        <w:r>
          <w:rPr>
            <w:noProof/>
            <w:webHidden/>
          </w:rPr>
          <w:tab/>
        </w:r>
        <w:r>
          <w:rPr>
            <w:noProof/>
            <w:webHidden/>
          </w:rPr>
          <w:fldChar w:fldCharType="begin"/>
        </w:r>
        <w:r>
          <w:rPr>
            <w:noProof/>
            <w:webHidden/>
          </w:rPr>
          <w:instrText xml:space="preserve"> PAGEREF _Toc242741806 \h </w:instrText>
        </w:r>
        <w:r>
          <w:rPr>
            <w:noProof/>
            <w:webHidden/>
          </w:rPr>
        </w:r>
        <w:r>
          <w:rPr>
            <w:noProof/>
            <w:webHidden/>
          </w:rPr>
          <w:fldChar w:fldCharType="separate"/>
        </w:r>
        <w:r>
          <w:rPr>
            <w:noProof/>
            <w:webHidden/>
          </w:rPr>
          <w:t>11</w:t>
        </w:r>
        <w:r>
          <w:rPr>
            <w:noProof/>
            <w:webHidden/>
          </w:rPr>
          <w:fldChar w:fldCharType="end"/>
        </w:r>
      </w:hyperlink>
    </w:p>
    <w:p w14:paraId="03FFD52F" w14:textId="55114CEF" w:rsidR="007E503C" w:rsidRDefault="007E503C">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2741807" w:history="1">
        <w:r w:rsidRPr="00A608E3">
          <w:rPr>
            <w:rStyle w:val="Collegamentoipertestuale"/>
            <w:noProof/>
          </w:rPr>
          <w:t>5.4</w:t>
        </w:r>
        <w:r>
          <w:rPr>
            <w:rFonts w:asciiTheme="minorHAnsi" w:eastAsiaTheme="minorEastAsia" w:hAnsiTheme="minorHAnsi" w:cstheme="minorBidi"/>
            <w:smallCaps w:val="0"/>
            <w:noProof/>
            <w:kern w:val="2"/>
            <w:szCs w:val="24"/>
            <w14:ligatures w14:val="standardContextual"/>
          </w:rPr>
          <w:tab/>
        </w:r>
        <w:r w:rsidRPr="00A608E3">
          <w:rPr>
            <w:rStyle w:val="Collegamentoipertestuale"/>
            <w:noProof/>
          </w:rPr>
          <w:t>Da Hu alla resistenza di progetto</w:t>
        </w:r>
        <w:r>
          <w:rPr>
            <w:noProof/>
            <w:webHidden/>
          </w:rPr>
          <w:tab/>
        </w:r>
        <w:r>
          <w:rPr>
            <w:noProof/>
            <w:webHidden/>
          </w:rPr>
          <w:fldChar w:fldCharType="begin"/>
        </w:r>
        <w:r>
          <w:rPr>
            <w:noProof/>
            <w:webHidden/>
          </w:rPr>
          <w:instrText xml:space="preserve"> PAGEREF _Toc242741807 \h </w:instrText>
        </w:r>
        <w:r>
          <w:rPr>
            <w:noProof/>
            <w:webHidden/>
          </w:rPr>
        </w:r>
        <w:r>
          <w:rPr>
            <w:noProof/>
            <w:webHidden/>
          </w:rPr>
          <w:fldChar w:fldCharType="separate"/>
        </w:r>
        <w:r>
          <w:rPr>
            <w:noProof/>
            <w:webHidden/>
          </w:rPr>
          <w:t>11</w:t>
        </w:r>
        <w:r>
          <w:rPr>
            <w:noProof/>
            <w:webHidden/>
          </w:rPr>
          <w:fldChar w:fldCharType="end"/>
        </w:r>
      </w:hyperlink>
    </w:p>
    <w:p w14:paraId="08A215E3" w14:textId="798430A2" w:rsidR="007E503C" w:rsidRDefault="007E503C">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2741808" w:history="1">
        <w:r w:rsidRPr="00A608E3">
          <w:rPr>
            <w:rStyle w:val="Collegamentoipertestuale"/>
            <w:noProof/>
          </w:rPr>
          <w:t>5.5</w:t>
        </w:r>
        <w:r>
          <w:rPr>
            <w:rFonts w:asciiTheme="minorHAnsi" w:eastAsiaTheme="minorEastAsia" w:hAnsiTheme="minorHAnsi" w:cstheme="minorBidi"/>
            <w:smallCaps w:val="0"/>
            <w:noProof/>
            <w:kern w:val="2"/>
            <w:szCs w:val="24"/>
            <w14:ligatures w14:val="standardContextual"/>
          </w:rPr>
          <w:tab/>
        </w:r>
        <w:r w:rsidRPr="00A608E3">
          <w:rPr>
            <w:rStyle w:val="Collegamentoipertestuale"/>
            <w:noProof/>
          </w:rPr>
          <w:t>Momento resistente del palo in c a</w:t>
        </w:r>
        <w:r>
          <w:rPr>
            <w:noProof/>
            <w:webHidden/>
          </w:rPr>
          <w:tab/>
        </w:r>
        <w:r>
          <w:rPr>
            <w:noProof/>
            <w:webHidden/>
          </w:rPr>
          <w:fldChar w:fldCharType="begin"/>
        </w:r>
        <w:r>
          <w:rPr>
            <w:noProof/>
            <w:webHidden/>
          </w:rPr>
          <w:instrText xml:space="preserve"> PAGEREF _Toc242741808 \h </w:instrText>
        </w:r>
        <w:r>
          <w:rPr>
            <w:noProof/>
            <w:webHidden/>
          </w:rPr>
        </w:r>
        <w:r>
          <w:rPr>
            <w:noProof/>
            <w:webHidden/>
          </w:rPr>
          <w:fldChar w:fldCharType="separate"/>
        </w:r>
        <w:r>
          <w:rPr>
            <w:noProof/>
            <w:webHidden/>
          </w:rPr>
          <w:t>11</w:t>
        </w:r>
        <w:r>
          <w:rPr>
            <w:noProof/>
            <w:webHidden/>
          </w:rPr>
          <w:fldChar w:fldCharType="end"/>
        </w:r>
      </w:hyperlink>
    </w:p>
    <w:p w14:paraId="4D2E6694" w14:textId="4E8BBAC8" w:rsidR="007E503C" w:rsidRDefault="007E503C">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2741809" w:history="1">
        <w:r w:rsidRPr="00A608E3">
          <w:rPr>
            <w:rStyle w:val="Collegamentoipertestuale"/>
            <w:noProof/>
          </w:rPr>
          <w:t>5.6</w:t>
        </w:r>
        <w:r>
          <w:rPr>
            <w:rFonts w:asciiTheme="minorHAnsi" w:eastAsiaTheme="minorEastAsia" w:hAnsiTheme="minorHAnsi" w:cstheme="minorBidi"/>
            <w:smallCaps w:val="0"/>
            <w:noProof/>
            <w:kern w:val="2"/>
            <w:szCs w:val="24"/>
            <w14:ligatures w14:val="standardContextual"/>
          </w:rPr>
          <w:tab/>
        </w:r>
        <w:r w:rsidRPr="00A608E3">
          <w:rPr>
            <w:rStyle w:val="Collegamentoipertestuale"/>
            <w:noProof/>
          </w:rPr>
          <w:t>Tubo CHS del micropalo</w:t>
        </w:r>
        <w:r>
          <w:rPr>
            <w:noProof/>
            <w:webHidden/>
          </w:rPr>
          <w:tab/>
        </w:r>
        <w:r>
          <w:rPr>
            <w:noProof/>
            <w:webHidden/>
          </w:rPr>
          <w:fldChar w:fldCharType="begin"/>
        </w:r>
        <w:r>
          <w:rPr>
            <w:noProof/>
            <w:webHidden/>
          </w:rPr>
          <w:instrText xml:space="preserve"> PAGEREF _Toc242741809 \h </w:instrText>
        </w:r>
        <w:r>
          <w:rPr>
            <w:noProof/>
            <w:webHidden/>
          </w:rPr>
        </w:r>
        <w:r>
          <w:rPr>
            <w:noProof/>
            <w:webHidden/>
          </w:rPr>
          <w:fldChar w:fldCharType="separate"/>
        </w:r>
        <w:r>
          <w:rPr>
            <w:noProof/>
            <w:webHidden/>
          </w:rPr>
          <w:t>12</w:t>
        </w:r>
        <w:r>
          <w:rPr>
            <w:noProof/>
            <w:webHidden/>
          </w:rPr>
          <w:fldChar w:fldCharType="end"/>
        </w:r>
      </w:hyperlink>
    </w:p>
    <w:p w14:paraId="08220FB0" w14:textId="722B67EA" w:rsidR="007E503C" w:rsidRDefault="007E503C">
      <w:pPr>
        <w:pStyle w:val="Sommario1"/>
        <w:rPr>
          <w:rFonts w:asciiTheme="minorHAnsi" w:eastAsiaTheme="minorEastAsia" w:hAnsiTheme="minorHAnsi" w:cstheme="minorBidi"/>
          <w:b w:val="0"/>
          <w:bCs w:val="0"/>
          <w:caps w:val="0"/>
          <w:noProof/>
          <w:kern w:val="2"/>
          <w:szCs w:val="24"/>
          <w:lang w:val="it-IT" w:eastAsia="it-IT"/>
          <w14:ligatures w14:val="standardContextual"/>
        </w:rPr>
      </w:pPr>
      <w:hyperlink w:anchor="_Toc242741810" w:history="1">
        <w:r w:rsidRPr="00A608E3">
          <w:rPr>
            <w:rStyle w:val="Collegamentoipertestuale"/>
            <w:noProof/>
          </w:rPr>
          <w:t>6</w:t>
        </w:r>
        <w:r>
          <w:rPr>
            <w:rFonts w:asciiTheme="minorHAnsi" w:eastAsiaTheme="minorEastAsia" w:hAnsiTheme="minorHAnsi" w:cstheme="minorBidi"/>
            <w:b w:val="0"/>
            <w:bCs w:val="0"/>
            <w:caps w:val="0"/>
            <w:noProof/>
            <w:kern w:val="2"/>
            <w:szCs w:val="24"/>
            <w:lang w:val="it-IT" w:eastAsia="it-IT"/>
            <w14:ligatures w14:val="standardContextual"/>
          </w:rPr>
          <w:tab/>
        </w:r>
        <w:r w:rsidRPr="00A608E3">
          <w:rPr>
            <w:rStyle w:val="Collegamentoipertestuale"/>
            <w:noProof/>
          </w:rPr>
          <w:t>Sezione in calcestruzzo armato</w:t>
        </w:r>
        <w:r>
          <w:rPr>
            <w:noProof/>
            <w:webHidden/>
          </w:rPr>
          <w:tab/>
        </w:r>
        <w:r>
          <w:rPr>
            <w:noProof/>
            <w:webHidden/>
          </w:rPr>
          <w:fldChar w:fldCharType="begin"/>
        </w:r>
        <w:r>
          <w:rPr>
            <w:noProof/>
            <w:webHidden/>
          </w:rPr>
          <w:instrText xml:space="preserve"> PAGEREF _Toc242741810 \h </w:instrText>
        </w:r>
        <w:r>
          <w:rPr>
            <w:noProof/>
            <w:webHidden/>
          </w:rPr>
        </w:r>
        <w:r>
          <w:rPr>
            <w:noProof/>
            <w:webHidden/>
          </w:rPr>
          <w:fldChar w:fldCharType="separate"/>
        </w:r>
        <w:r>
          <w:rPr>
            <w:noProof/>
            <w:webHidden/>
          </w:rPr>
          <w:t>12</w:t>
        </w:r>
        <w:r>
          <w:rPr>
            <w:noProof/>
            <w:webHidden/>
          </w:rPr>
          <w:fldChar w:fldCharType="end"/>
        </w:r>
      </w:hyperlink>
    </w:p>
    <w:p w14:paraId="1DC09733" w14:textId="236435A5" w:rsidR="007E503C" w:rsidRDefault="007E503C">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2741811" w:history="1">
        <w:r w:rsidRPr="00A608E3">
          <w:rPr>
            <w:rStyle w:val="Collegamentoipertestuale"/>
            <w:noProof/>
          </w:rPr>
          <w:t>6.1</w:t>
        </w:r>
        <w:r>
          <w:rPr>
            <w:rFonts w:asciiTheme="minorHAnsi" w:eastAsiaTheme="minorEastAsia" w:hAnsiTheme="minorHAnsi" w:cstheme="minorBidi"/>
            <w:smallCaps w:val="0"/>
            <w:noProof/>
            <w:kern w:val="2"/>
            <w:szCs w:val="24"/>
            <w14:ligatures w14:val="standardContextual"/>
          </w:rPr>
          <w:tab/>
        </w:r>
        <w:r w:rsidRPr="00A608E3">
          <w:rPr>
            <w:rStyle w:val="Collegamentoipertestuale"/>
            <w:noProof/>
          </w:rPr>
          <w:t>Geometria e deformazioni piane</w:t>
        </w:r>
        <w:r>
          <w:rPr>
            <w:noProof/>
            <w:webHidden/>
          </w:rPr>
          <w:tab/>
        </w:r>
        <w:r>
          <w:rPr>
            <w:noProof/>
            <w:webHidden/>
          </w:rPr>
          <w:fldChar w:fldCharType="begin"/>
        </w:r>
        <w:r>
          <w:rPr>
            <w:noProof/>
            <w:webHidden/>
          </w:rPr>
          <w:instrText xml:space="preserve"> PAGEREF _Toc242741811 \h </w:instrText>
        </w:r>
        <w:r>
          <w:rPr>
            <w:noProof/>
            <w:webHidden/>
          </w:rPr>
        </w:r>
        <w:r>
          <w:rPr>
            <w:noProof/>
            <w:webHidden/>
          </w:rPr>
          <w:fldChar w:fldCharType="separate"/>
        </w:r>
        <w:r>
          <w:rPr>
            <w:noProof/>
            <w:webHidden/>
          </w:rPr>
          <w:t>12</w:t>
        </w:r>
        <w:r>
          <w:rPr>
            <w:noProof/>
            <w:webHidden/>
          </w:rPr>
          <w:fldChar w:fldCharType="end"/>
        </w:r>
      </w:hyperlink>
    </w:p>
    <w:p w14:paraId="00754537" w14:textId="5644A9F2" w:rsidR="007E503C" w:rsidRDefault="007E503C">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2741812" w:history="1">
        <w:r w:rsidRPr="00A608E3">
          <w:rPr>
            <w:rStyle w:val="Collegamentoipertestuale"/>
            <w:noProof/>
          </w:rPr>
          <w:t>6.2</w:t>
        </w:r>
        <w:r>
          <w:rPr>
            <w:rFonts w:asciiTheme="minorHAnsi" w:eastAsiaTheme="minorEastAsia" w:hAnsiTheme="minorHAnsi" w:cstheme="minorBidi"/>
            <w:smallCaps w:val="0"/>
            <w:noProof/>
            <w:kern w:val="2"/>
            <w:szCs w:val="24"/>
            <w14:ligatures w14:val="standardContextual"/>
          </w:rPr>
          <w:tab/>
        </w:r>
        <w:r w:rsidRPr="00A608E3">
          <w:rPr>
            <w:rStyle w:val="Collegamentoipertestuale"/>
            <w:noProof/>
          </w:rPr>
          <w:t>Equilibrio e domini</w:t>
        </w:r>
        <w:r>
          <w:rPr>
            <w:noProof/>
            <w:webHidden/>
          </w:rPr>
          <w:tab/>
        </w:r>
        <w:r>
          <w:rPr>
            <w:noProof/>
            <w:webHidden/>
          </w:rPr>
          <w:fldChar w:fldCharType="begin"/>
        </w:r>
        <w:r>
          <w:rPr>
            <w:noProof/>
            <w:webHidden/>
          </w:rPr>
          <w:instrText xml:space="preserve"> PAGEREF _Toc242741812 \h </w:instrText>
        </w:r>
        <w:r>
          <w:rPr>
            <w:noProof/>
            <w:webHidden/>
          </w:rPr>
        </w:r>
        <w:r>
          <w:rPr>
            <w:noProof/>
            <w:webHidden/>
          </w:rPr>
          <w:fldChar w:fldCharType="separate"/>
        </w:r>
        <w:r>
          <w:rPr>
            <w:noProof/>
            <w:webHidden/>
          </w:rPr>
          <w:t>13</w:t>
        </w:r>
        <w:r>
          <w:rPr>
            <w:noProof/>
            <w:webHidden/>
          </w:rPr>
          <w:fldChar w:fldCharType="end"/>
        </w:r>
      </w:hyperlink>
    </w:p>
    <w:p w14:paraId="2DECFF9C" w14:textId="4CEB3608" w:rsidR="007E503C" w:rsidRDefault="007E503C">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2741813" w:history="1">
        <w:r w:rsidRPr="00A608E3">
          <w:rPr>
            <w:rStyle w:val="Collegamentoipertestuale"/>
            <w:noProof/>
          </w:rPr>
          <w:t>6.3</w:t>
        </w:r>
        <w:r>
          <w:rPr>
            <w:rFonts w:asciiTheme="minorHAnsi" w:eastAsiaTheme="minorEastAsia" w:hAnsiTheme="minorHAnsi" w:cstheme="minorBidi"/>
            <w:smallCaps w:val="0"/>
            <w:noProof/>
            <w:kern w:val="2"/>
            <w:szCs w:val="24"/>
            <w14:ligatures w14:val="standardContextual"/>
          </w:rPr>
          <w:tab/>
        </w:r>
        <w:r w:rsidRPr="00A608E3">
          <w:rPr>
            <w:rStyle w:val="Collegamentoipertestuale"/>
            <w:noProof/>
          </w:rPr>
          <w:t>Materiali tendini e analisi di esercizio</w:t>
        </w:r>
        <w:r>
          <w:rPr>
            <w:noProof/>
            <w:webHidden/>
          </w:rPr>
          <w:tab/>
        </w:r>
        <w:r>
          <w:rPr>
            <w:noProof/>
            <w:webHidden/>
          </w:rPr>
          <w:fldChar w:fldCharType="begin"/>
        </w:r>
        <w:r>
          <w:rPr>
            <w:noProof/>
            <w:webHidden/>
          </w:rPr>
          <w:instrText xml:space="preserve"> PAGEREF _Toc242741813 \h </w:instrText>
        </w:r>
        <w:r>
          <w:rPr>
            <w:noProof/>
            <w:webHidden/>
          </w:rPr>
        </w:r>
        <w:r>
          <w:rPr>
            <w:noProof/>
            <w:webHidden/>
          </w:rPr>
          <w:fldChar w:fldCharType="separate"/>
        </w:r>
        <w:r>
          <w:rPr>
            <w:noProof/>
            <w:webHidden/>
          </w:rPr>
          <w:t>13</w:t>
        </w:r>
        <w:r>
          <w:rPr>
            <w:noProof/>
            <w:webHidden/>
          </w:rPr>
          <w:fldChar w:fldCharType="end"/>
        </w:r>
      </w:hyperlink>
    </w:p>
    <w:p w14:paraId="7816D917" w14:textId="5A4F564A" w:rsidR="007E503C" w:rsidRDefault="007E503C">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2741814" w:history="1">
        <w:r w:rsidRPr="00A608E3">
          <w:rPr>
            <w:rStyle w:val="Collegamentoipertestuale"/>
            <w:noProof/>
          </w:rPr>
          <w:t>6.4</w:t>
        </w:r>
        <w:r>
          <w:rPr>
            <w:rFonts w:asciiTheme="minorHAnsi" w:eastAsiaTheme="minorEastAsia" w:hAnsiTheme="minorHAnsi" w:cstheme="minorBidi"/>
            <w:smallCaps w:val="0"/>
            <w:noProof/>
            <w:kern w:val="2"/>
            <w:szCs w:val="24"/>
            <w14:ligatures w14:val="standardContextual"/>
          </w:rPr>
          <w:tab/>
        </w:r>
        <w:r w:rsidRPr="00A608E3">
          <w:rPr>
            <w:rStyle w:val="Collegamentoipertestuale"/>
            <w:noProof/>
          </w:rPr>
          <w:t>Selezione delle verifiche nel report short</w:t>
        </w:r>
        <w:r>
          <w:rPr>
            <w:noProof/>
            <w:webHidden/>
          </w:rPr>
          <w:tab/>
        </w:r>
        <w:r>
          <w:rPr>
            <w:noProof/>
            <w:webHidden/>
          </w:rPr>
          <w:fldChar w:fldCharType="begin"/>
        </w:r>
        <w:r>
          <w:rPr>
            <w:noProof/>
            <w:webHidden/>
          </w:rPr>
          <w:instrText xml:space="preserve"> PAGEREF _Toc242741814 \h </w:instrText>
        </w:r>
        <w:r>
          <w:rPr>
            <w:noProof/>
            <w:webHidden/>
          </w:rPr>
        </w:r>
        <w:r>
          <w:rPr>
            <w:noProof/>
            <w:webHidden/>
          </w:rPr>
          <w:fldChar w:fldCharType="separate"/>
        </w:r>
        <w:r>
          <w:rPr>
            <w:noProof/>
            <w:webHidden/>
          </w:rPr>
          <w:t>14</w:t>
        </w:r>
        <w:r>
          <w:rPr>
            <w:noProof/>
            <w:webHidden/>
          </w:rPr>
          <w:fldChar w:fldCharType="end"/>
        </w:r>
      </w:hyperlink>
    </w:p>
    <w:p w14:paraId="1F932F65" w14:textId="2925D422" w:rsidR="007E503C" w:rsidRDefault="007E503C">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2741815" w:history="1">
        <w:r w:rsidRPr="00A608E3">
          <w:rPr>
            <w:rStyle w:val="Collegamentoipertestuale"/>
            <w:noProof/>
          </w:rPr>
          <w:t>6.5</w:t>
        </w:r>
        <w:r>
          <w:rPr>
            <w:rFonts w:asciiTheme="minorHAnsi" w:eastAsiaTheme="minorEastAsia" w:hAnsiTheme="minorHAnsi" w:cstheme="minorBidi"/>
            <w:smallCaps w:val="0"/>
            <w:noProof/>
            <w:kern w:val="2"/>
            <w:szCs w:val="24"/>
            <w14:ligatures w14:val="standardContextual"/>
          </w:rPr>
          <w:tab/>
        </w:r>
        <w:r w:rsidRPr="00A608E3">
          <w:rPr>
            <w:rStyle w:val="Collegamentoipertestuale"/>
            <w:noProof/>
          </w:rPr>
          <w:t>Apertura delle fessure</w:t>
        </w:r>
        <w:r>
          <w:rPr>
            <w:noProof/>
            <w:webHidden/>
          </w:rPr>
          <w:tab/>
        </w:r>
        <w:r>
          <w:rPr>
            <w:noProof/>
            <w:webHidden/>
          </w:rPr>
          <w:fldChar w:fldCharType="begin"/>
        </w:r>
        <w:r>
          <w:rPr>
            <w:noProof/>
            <w:webHidden/>
          </w:rPr>
          <w:instrText xml:space="preserve"> PAGEREF _Toc242741815 \h </w:instrText>
        </w:r>
        <w:r>
          <w:rPr>
            <w:noProof/>
            <w:webHidden/>
          </w:rPr>
        </w:r>
        <w:r>
          <w:rPr>
            <w:noProof/>
            <w:webHidden/>
          </w:rPr>
          <w:fldChar w:fldCharType="separate"/>
        </w:r>
        <w:r>
          <w:rPr>
            <w:noProof/>
            <w:webHidden/>
          </w:rPr>
          <w:t>14</w:t>
        </w:r>
        <w:r>
          <w:rPr>
            <w:noProof/>
            <w:webHidden/>
          </w:rPr>
          <w:fldChar w:fldCharType="end"/>
        </w:r>
      </w:hyperlink>
    </w:p>
    <w:p w14:paraId="6C8E0470" w14:textId="01B41360" w:rsidR="007E503C" w:rsidRDefault="007E503C">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2741816" w:history="1">
        <w:r w:rsidRPr="00A608E3">
          <w:rPr>
            <w:rStyle w:val="Collegamentoipertestuale"/>
            <w:noProof/>
          </w:rPr>
          <w:t>6.6</w:t>
        </w:r>
        <w:r>
          <w:rPr>
            <w:rFonts w:asciiTheme="minorHAnsi" w:eastAsiaTheme="minorEastAsia" w:hAnsiTheme="minorHAnsi" w:cstheme="minorBidi"/>
            <w:smallCaps w:val="0"/>
            <w:noProof/>
            <w:kern w:val="2"/>
            <w:szCs w:val="24"/>
            <w14:ligatures w14:val="standardContextual"/>
          </w:rPr>
          <w:tab/>
        </w:r>
        <w:r w:rsidRPr="00A608E3">
          <w:rPr>
            <w:rStyle w:val="Collegamentoipertestuale"/>
            <w:noProof/>
          </w:rPr>
          <w:t>Esempio di fessurazione</w:t>
        </w:r>
        <w:r>
          <w:rPr>
            <w:noProof/>
            <w:webHidden/>
          </w:rPr>
          <w:tab/>
        </w:r>
        <w:r>
          <w:rPr>
            <w:noProof/>
            <w:webHidden/>
          </w:rPr>
          <w:fldChar w:fldCharType="begin"/>
        </w:r>
        <w:r>
          <w:rPr>
            <w:noProof/>
            <w:webHidden/>
          </w:rPr>
          <w:instrText xml:space="preserve"> PAGEREF _Toc242741816 \h </w:instrText>
        </w:r>
        <w:r>
          <w:rPr>
            <w:noProof/>
            <w:webHidden/>
          </w:rPr>
        </w:r>
        <w:r>
          <w:rPr>
            <w:noProof/>
            <w:webHidden/>
          </w:rPr>
          <w:fldChar w:fldCharType="separate"/>
        </w:r>
        <w:r>
          <w:rPr>
            <w:noProof/>
            <w:webHidden/>
          </w:rPr>
          <w:t>16</w:t>
        </w:r>
        <w:r>
          <w:rPr>
            <w:noProof/>
            <w:webHidden/>
          </w:rPr>
          <w:fldChar w:fldCharType="end"/>
        </w:r>
      </w:hyperlink>
    </w:p>
    <w:p w14:paraId="1F4D3938" w14:textId="6DE17FE7" w:rsidR="007E503C" w:rsidRDefault="007E503C">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2741817" w:history="1">
        <w:r w:rsidRPr="00A608E3">
          <w:rPr>
            <w:rStyle w:val="Collegamentoipertestuale"/>
            <w:noProof/>
          </w:rPr>
          <w:t>6.7</w:t>
        </w:r>
        <w:r>
          <w:rPr>
            <w:rFonts w:asciiTheme="minorHAnsi" w:eastAsiaTheme="minorEastAsia" w:hAnsiTheme="minorHAnsi" w:cstheme="minorBidi"/>
            <w:smallCaps w:val="0"/>
            <w:noProof/>
            <w:kern w:val="2"/>
            <w:szCs w:val="24"/>
            <w14:ligatures w14:val="standardContextual"/>
          </w:rPr>
          <w:tab/>
        </w:r>
        <w:r w:rsidRPr="00A608E3">
          <w:rPr>
            <w:rStyle w:val="Collegamentoipertestuale"/>
            <w:noProof/>
          </w:rPr>
          <w:t>Taglio</w:t>
        </w:r>
        <w:r>
          <w:rPr>
            <w:noProof/>
            <w:webHidden/>
          </w:rPr>
          <w:tab/>
        </w:r>
        <w:r>
          <w:rPr>
            <w:noProof/>
            <w:webHidden/>
          </w:rPr>
          <w:fldChar w:fldCharType="begin"/>
        </w:r>
        <w:r>
          <w:rPr>
            <w:noProof/>
            <w:webHidden/>
          </w:rPr>
          <w:instrText xml:space="preserve"> PAGEREF _Toc242741817 \h </w:instrText>
        </w:r>
        <w:r>
          <w:rPr>
            <w:noProof/>
            <w:webHidden/>
          </w:rPr>
        </w:r>
        <w:r>
          <w:rPr>
            <w:noProof/>
            <w:webHidden/>
          </w:rPr>
          <w:fldChar w:fldCharType="separate"/>
        </w:r>
        <w:r>
          <w:rPr>
            <w:noProof/>
            <w:webHidden/>
          </w:rPr>
          <w:t>16</w:t>
        </w:r>
        <w:r>
          <w:rPr>
            <w:noProof/>
            <w:webHidden/>
          </w:rPr>
          <w:fldChar w:fldCharType="end"/>
        </w:r>
      </w:hyperlink>
    </w:p>
    <w:p w14:paraId="7098EEFC" w14:textId="0CCA2939" w:rsidR="007E503C" w:rsidRDefault="007E503C">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2741818" w:history="1">
        <w:r w:rsidRPr="00A608E3">
          <w:rPr>
            <w:rStyle w:val="Collegamentoipertestuale"/>
            <w:noProof/>
          </w:rPr>
          <w:t>6.8</w:t>
        </w:r>
        <w:r>
          <w:rPr>
            <w:rFonts w:asciiTheme="minorHAnsi" w:eastAsiaTheme="minorEastAsia" w:hAnsiTheme="minorHAnsi" w:cstheme="minorBidi"/>
            <w:smallCaps w:val="0"/>
            <w:noProof/>
            <w:kern w:val="2"/>
            <w:szCs w:val="24"/>
            <w14:ligatures w14:val="standardContextual"/>
          </w:rPr>
          <w:tab/>
        </w:r>
        <w:r w:rsidRPr="00A608E3">
          <w:rPr>
            <w:rStyle w:val="Collegamentoipertestuale"/>
            <w:noProof/>
          </w:rPr>
          <w:t>Torsione e interazione</w:t>
        </w:r>
        <w:r>
          <w:rPr>
            <w:noProof/>
            <w:webHidden/>
          </w:rPr>
          <w:tab/>
        </w:r>
        <w:r>
          <w:rPr>
            <w:noProof/>
            <w:webHidden/>
          </w:rPr>
          <w:fldChar w:fldCharType="begin"/>
        </w:r>
        <w:r>
          <w:rPr>
            <w:noProof/>
            <w:webHidden/>
          </w:rPr>
          <w:instrText xml:space="preserve"> PAGEREF _Toc242741818 \h </w:instrText>
        </w:r>
        <w:r>
          <w:rPr>
            <w:noProof/>
            <w:webHidden/>
          </w:rPr>
        </w:r>
        <w:r>
          <w:rPr>
            <w:noProof/>
            <w:webHidden/>
          </w:rPr>
          <w:fldChar w:fldCharType="separate"/>
        </w:r>
        <w:r>
          <w:rPr>
            <w:noProof/>
            <w:webHidden/>
          </w:rPr>
          <w:t>17</w:t>
        </w:r>
        <w:r>
          <w:rPr>
            <w:noProof/>
            <w:webHidden/>
          </w:rPr>
          <w:fldChar w:fldCharType="end"/>
        </w:r>
      </w:hyperlink>
    </w:p>
    <w:p w14:paraId="36152AFD" w14:textId="79C821B6" w:rsidR="007E503C" w:rsidRDefault="007E503C">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2741819" w:history="1">
        <w:r w:rsidRPr="00A608E3">
          <w:rPr>
            <w:rStyle w:val="Collegamentoipertestuale"/>
            <w:noProof/>
          </w:rPr>
          <w:t>6.9</w:t>
        </w:r>
        <w:r>
          <w:rPr>
            <w:rFonts w:asciiTheme="minorHAnsi" w:eastAsiaTheme="minorEastAsia" w:hAnsiTheme="minorHAnsi" w:cstheme="minorBidi"/>
            <w:smallCaps w:val="0"/>
            <w:noProof/>
            <w:kern w:val="2"/>
            <w:szCs w:val="24"/>
            <w14:ligatures w14:val="standardContextual"/>
          </w:rPr>
          <w:tab/>
        </w:r>
        <w:r w:rsidRPr="00A608E3">
          <w:rPr>
            <w:rStyle w:val="Collegamentoipertestuale"/>
            <w:noProof/>
          </w:rPr>
          <w:t>Dettagli e curva momento curvatura</w:t>
        </w:r>
        <w:r>
          <w:rPr>
            <w:noProof/>
            <w:webHidden/>
          </w:rPr>
          <w:tab/>
        </w:r>
        <w:r>
          <w:rPr>
            <w:noProof/>
            <w:webHidden/>
          </w:rPr>
          <w:fldChar w:fldCharType="begin"/>
        </w:r>
        <w:r>
          <w:rPr>
            <w:noProof/>
            <w:webHidden/>
          </w:rPr>
          <w:instrText xml:space="preserve"> PAGEREF _Toc242741819 \h </w:instrText>
        </w:r>
        <w:r>
          <w:rPr>
            <w:noProof/>
            <w:webHidden/>
          </w:rPr>
        </w:r>
        <w:r>
          <w:rPr>
            <w:noProof/>
            <w:webHidden/>
          </w:rPr>
          <w:fldChar w:fldCharType="separate"/>
        </w:r>
        <w:r>
          <w:rPr>
            <w:noProof/>
            <w:webHidden/>
          </w:rPr>
          <w:t>18</w:t>
        </w:r>
        <w:r>
          <w:rPr>
            <w:noProof/>
            <w:webHidden/>
          </w:rPr>
          <w:fldChar w:fldCharType="end"/>
        </w:r>
      </w:hyperlink>
    </w:p>
    <w:p w14:paraId="651F060C" w14:textId="6E41CDB1" w:rsidR="007E503C" w:rsidRDefault="007E503C">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2741820" w:history="1">
        <w:r w:rsidRPr="00A608E3">
          <w:rPr>
            <w:rStyle w:val="Collegamentoipertestuale"/>
            <w:noProof/>
          </w:rPr>
          <w:t>6.10</w:t>
        </w:r>
        <w:r>
          <w:rPr>
            <w:rFonts w:asciiTheme="minorHAnsi" w:eastAsiaTheme="minorEastAsia" w:hAnsiTheme="minorHAnsi" w:cstheme="minorBidi"/>
            <w:smallCaps w:val="0"/>
            <w:noProof/>
            <w:kern w:val="2"/>
            <w:szCs w:val="24"/>
            <w14:ligatures w14:val="standardContextual"/>
          </w:rPr>
          <w:tab/>
        </w:r>
        <w:r w:rsidRPr="00A608E3">
          <w:rPr>
            <w:rStyle w:val="Collegamentoipertestuale"/>
            <w:noProof/>
          </w:rPr>
          <w:t>Asse neutro e stato resistente</w:t>
        </w:r>
        <w:r>
          <w:rPr>
            <w:noProof/>
            <w:webHidden/>
          </w:rPr>
          <w:tab/>
        </w:r>
        <w:r>
          <w:rPr>
            <w:noProof/>
            <w:webHidden/>
          </w:rPr>
          <w:fldChar w:fldCharType="begin"/>
        </w:r>
        <w:r>
          <w:rPr>
            <w:noProof/>
            <w:webHidden/>
          </w:rPr>
          <w:instrText xml:space="preserve"> PAGEREF _Toc242741820 \h </w:instrText>
        </w:r>
        <w:r>
          <w:rPr>
            <w:noProof/>
            <w:webHidden/>
          </w:rPr>
        </w:r>
        <w:r>
          <w:rPr>
            <w:noProof/>
            <w:webHidden/>
          </w:rPr>
          <w:fldChar w:fldCharType="separate"/>
        </w:r>
        <w:r>
          <w:rPr>
            <w:noProof/>
            <w:webHidden/>
          </w:rPr>
          <w:t>18</w:t>
        </w:r>
        <w:r>
          <w:rPr>
            <w:noProof/>
            <w:webHidden/>
          </w:rPr>
          <w:fldChar w:fldCharType="end"/>
        </w:r>
      </w:hyperlink>
    </w:p>
    <w:p w14:paraId="7237E7E7" w14:textId="6DD33B82" w:rsidR="007E503C" w:rsidRDefault="007E503C">
      <w:pPr>
        <w:pStyle w:val="Sommario1"/>
        <w:rPr>
          <w:rFonts w:asciiTheme="minorHAnsi" w:eastAsiaTheme="minorEastAsia" w:hAnsiTheme="minorHAnsi" w:cstheme="minorBidi"/>
          <w:b w:val="0"/>
          <w:bCs w:val="0"/>
          <w:caps w:val="0"/>
          <w:noProof/>
          <w:kern w:val="2"/>
          <w:szCs w:val="24"/>
          <w:lang w:val="it-IT" w:eastAsia="it-IT"/>
          <w14:ligatures w14:val="standardContextual"/>
        </w:rPr>
      </w:pPr>
      <w:hyperlink w:anchor="_Toc242741821" w:history="1">
        <w:r w:rsidRPr="00A608E3">
          <w:rPr>
            <w:rStyle w:val="Collegamentoipertestuale"/>
            <w:noProof/>
          </w:rPr>
          <w:t>7</w:t>
        </w:r>
        <w:r>
          <w:rPr>
            <w:rFonts w:asciiTheme="minorHAnsi" w:eastAsiaTheme="minorEastAsia" w:hAnsiTheme="minorHAnsi" w:cstheme="minorBidi"/>
            <w:b w:val="0"/>
            <w:bCs w:val="0"/>
            <w:caps w:val="0"/>
            <w:noProof/>
            <w:kern w:val="2"/>
            <w:szCs w:val="24"/>
            <w:lang w:val="it-IT" w:eastAsia="it-IT"/>
            <w14:ligatures w14:val="standardContextual"/>
          </w:rPr>
          <w:tab/>
        </w:r>
        <w:r w:rsidRPr="00A608E3">
          <w:rPr>
            <w:rStyle w:val="Collegamentoipertestuale"/>
            <w:noProof/>
          </w:rPr>
          <w:t>Sezione composta da ponte</w:t>
        </w:r>
        <w:r>
          <w:rPr>
            <w:noProof/>
            <w:webHidden/>
          </w:rPr>
          <w:tab/>
        </w:r>
        <w:r>
          <w:rPr>
            <w:noProof/>
            <w:webHidden/>
          </w:rPr>
          <w:fldChar w:fldCharType="begin"/>
        </w:r>
        <w:r>
          <w:rPr>
            <w:noProof/>
            <w:webHidden/>
          </w:rPr>
          <w:instrText xml:space="preserve"> PAGEREF _Toc242741821 \h </w:instrText>
        </w:r>
        <w:r>
          <w:rPr>
            <w:noProof/>
            <w:webHidden/>
          </w:rPr>
        </w:r>
        <w:r>
          <w:rPr>
            <w:noProof/>
            <w:webHidden/>
          </w:rPr>
          <w:fldChar w:fldCharType="separate"/>
        </w:r>
        <w:r>
          <w:rPr>
            <w:noProof/>
            <w:webHidden/>
          </w:rPr>
          <w:t>18</w:t>
        </w:r>
        <w:r>
          <w:rPr>
            <w:noProof/>
            <w:webHidden/>
          </w:rPr>
          <w:fldChar w:fldCharType="end"/>
        </w:r>
      </w:hyperlink>
    </w:p>
    <w:p w14:paraId="65C8782F" w14:textId="7A2154E1" w:rsidR="007E503C" w:rsidRDefault="007E503C">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2741822" w:history="1">
        <w:r w:rsidRPr="00A608E3">
          <w:rPr>
            <w:rStyle w:val="Collegamentoipertestuale"/>
            <w:noProof/>
          </w:rPr>
          <w:t>7.1</w:t>
        </w:r>
        <w:r>
          <w:rPr>
            <w:rFonts w:asciiTheme="minorHAnsi" w:eastAsiaTheme="minorEastAsia" w:hAnsiTheme="minorHAnsi" w:cstheme="minorBidi"/>
            <w:smallCaps w:val="0"/>
            <w:noProof/>
            <w:kern w:val="2"/>
            <w:szCs w:val="24"/>
            <w14:ligatures w14:val="standardContextual"/>
          </w:rPr>
          <w:tab/>
        </w:r>
        <w:r w:rsidRPr="00A608E3">
          <w:rPr>
            <w:rStyle w:val="Collegamentoipertestuale"/>
            <w:noProof/>
          </w:rPr>
          <w:t>Geometria e omogeneizzazione</w:t>
        </w:r>
        <w:r>
          <w:rPr>
            <w:noProof/>
            <w:webHidden/>
          </w:rPr>
          <w:tab/>
        </w:r>
        <w:r>
          <w:rPr>
            <w:noProof/>
            <w:webHidden/>
          </w:rPr>
          <w:fldChar w:fldCharType="begin"/>
        </w:r>
        <w:r>
          <w:rPr>
            <w:noProof/>
            <w:webHidden/>
          </w:rPr>
          <w:instrText xml:space="preserve"> PAGEREF _Toc242741822 \h </w:instrText>
        </w:r>
        <w:r>
          <w:rPr>
            <w:noProof/>
            <w:webHidden/>
          </w:rPr>
        </w:r>
        <w:r>
          <w:rPr>
            <w:noProof/>
            <w:webHidden/>
          </w:rPr>
          <w:fldChar w:fldCharType="separate"/>
        </w:r>
        <w:r>
          <w:rPr>
            <w:noProof/>
            <w:webHidden/>
          </w:rPr>
          <w:t>18</w:t>
        </w:r>
        <w:r>
          <w:rPr>
            <w:noProof/>
            <w:webHidden/>
          </w:rPr>
          <w:fldChar w:fldCharType="end"/>
        </w:r>
      </w:hyperlink>
    </w:p>
    <w:p w14:paraId="56B7993C" w14:textId="1271A1AE" w:rsidR="007E503C" w:rsidRDefault="007E503C">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2741823" w:history="1">
        <w:r w:rsidRPr="00A608E3">
          <w:rPr>
            <w:rStyle w:val="Collegamentoipertestuale"/>
            <w:noProof/>
          </w:rPr>
          <w:t>7.2</w:t>
        </w:r>
        <w:r>
          <w:rPr>
            <w:rFonts w:asciiTheme="minorHAnsi" w:eastAsiaTheme="minorEastAsia" w:hAnsiTheme="minorHAnsi" w:cstheme="minorBidi"/>
            <w:smallCaps w:val="0"/>
            <w:noProof/>
            <w:kern w:val="2"/>
            <w:szCs w:val="24"/>
            <w14:ligatures w14:val="standardContextual"/>
          </w:rPr>
          <w:tab/>
        </w:r>
        <w:r w:rsidRPr="00A608E3">
          <w:rPr>
            <w:rStyle w:val="Collegamentoipertestuale"/>
            <w:noProof/>
          </w:rPr>
          <w:t>Geometria delle anime inclinate e del cassoncino</w:t>
        </w:r>
        <w:r>
          <w:rPr>
            <w:noProof/>
            <w:webHidden/>
          </w:rPr>
          <w:tab/>
        </w:r>
        <w:r>
          <w:rPr>
            <w:noProof/>
            <w:webHidden/>
          </w:rPr>
          <w:fldChar w:fldCharType="begin"/>
        </w:r>
        <w:r>
          <w:rPr>
            <w:noProof/>
            <w:webHidden/>
          </w:rPr>
          <w:instrText xml:space="preserve"> PAGEREF _Toc242741823 \h </w:instrText>
        </w:r>
        <w:r>
          <w:rPr>
            <w:noProof/>
            <w:webHidden/>
          </w:rPr>
        </w:r>
        <w:r>
          <w:rPr>
            <w:noProof/>
            <w:webHidden/>
          </w:rPr>
          <w:fldChar w:fldCharType="separate"/>
        </w:r>
        <w:r>
          <w:rPr>
            <w:noProof/>
            <w:webHidden/>
          </w:rPr>
          <w:t>19</w:t>
        </w:r>
        <w:r>
          <w:rPr>
            <w:noProof/>
            <w:webHidden/>
          </w:rPr>
          <w:fldChar w:fldCharType="end"/>
        </w:r>
      </w:hyperlink>
    </w:p>
    <w:p w14:paraId="5C7E7DCB" w14:textId="3B9DDB9B" w:rsidR="007E503C" w:rsidRDefault="007E503C">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2741824" w:history="1">
        <w:r w:rsidRPr="00A608E3">
          <w:rPr>
            <w:rStyle w:val="Collegamentoipertestuale"/>
            <w:noProof/>
          </w:rPr>
          <w:t>7.3</w:t>
        </w:r>
        <w:r>
          <w:rPr>
            <w:rFonts w:asciiTheme="minorHAnsi" w:eastAsiaTheme="minorEastAsia" w:hAnsiTheme="minorHAnsi" w:cstheme="minorBidi"/>
            <w:smallCaps w:val="0"/>
            <w:noProof/>
            <w:kern w:val="2"/>
            <w:szCs w:val="24"/>
            <w14:ligatures w14:val="standardContextual"/>
          </w:rPr>
          <w:tab/>
        </w:r>
        <w:r w:rsidRPr="00A608E3">
          <w:rPr>
            <w:rStyle w:val="Collegamentoipertestuale"/>
            <w:noProof/>
          </w:rPr>
          <w:t>Equivalenza per sforzo normale e flessione retta</w:t>
        </w:r>
        <w:r>
          <w:rPr>
            <w:noProof/>
            <w:webHidden/>
          </w:rPr>
          <w:tab/>
        </w:r>
        <w:r>
          <w:rPr>
            <w:noProof/>
            <w:webHidden/>
          </w:rPr>
          <w:fldChar w:fldCharType="begin"/>
        </w:r>
        <w:r>
          <w:rPr>
            <w:noProof/>
            <w:webHidden/>
          </w:rPr>
          <w:instrText xml:space="preserve"> PAGEREF _Toc242741824 \h </w:instrText>
        </w:r>
        <w:r>
          <w:rPr>
            <w:noProof/>
            <w:webHidden/>
          </w:rPr>
        </w:r>
        <w:r>
          <w:rPr>
            <w:noProof/>
            <w:webHidden/>
          </w:rPr>
          <w:fldChar w:fldCharType="separate"/>
        </w:r>
        <w:r>
          <w:rPr>
            <w:noProof/>
            <w:webHidden/>
          </w:rPr>
          <w:t>20</w:t>
        </w:r>
        <w:r>
          <w:rPr>
            <w:noProof/>
            <w:webHidden/>
          </w:rPr>
          <w:fldChar w:fldCharType="end"/>
        </w:r>
      </w:hyperlink>
    </w:p>
    <w:p w14:paraId="7BACBD45" w14:textId="0E81149B" w:rsidR="007E503C" w:rsidRDefault="007E503C">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2741825" w:history="1">
        <w:r w:rsidRPr="00A608E3">
          <w:rPr>
            <w:rStyle w:val="Collegamentoipertestuale"/>
            <w:noProof/>
          </w:rPr>
          <w:t>7.4</w:t>
        </w:r>
        <w:r>
          <w:rPr>
            <w:rFonts w:asciiTheme="minorHAnsi" w:eastAsiaTheme="minorEastAsia" w:hAnsiTheme="minorHAnsi" w:cstheme="minorBidi"/>
            <w:smallCaps w:val="0"/>
            <w:noProof/>
            <w:kern w:val="2"/>
            <w:szCs w:val="24"/>
            <w14:ligatures w14:val="standardContextual"/>
          </w:rPr>
          <w:tab/>
        </w:r>
        <w:r w:rsidRPr="00A608E3">
          <w:rPr>
            <w:rStyle w:val="Collegamentoipertestuale"/>
            <w:noProof/>
          </w:rPr>
          <w:t>Esempi numerici delle nuove sezioni</w:t>
        </w:r>
        <w:r>
          <w:rPr>
            <w:noProof/>
            <w:webHidden/>
          </w:rPr>
          <w:tab/>
        </w:r>
        <w:r>
          <w:rPr>
            <w:noProof/>
            <w:webHidden/>
          </w:rPr>
          <w:fldChar w:fldCharType="begin"/>
        </w:r>
        <w:r>
          <w:rPr>
            <w:noProof/>
            <w:webHidden/>
          </w:rPr>
          <w:instrText xml:space="preserve"> PAGEREF _Toc242741825 \h </w:instrText>
        </w:r>
        <w:r>
          <w:rPr>
            <w:noProof/>
            <w:webHidden/>
          </w:rPr>
        </w:r>
        <w:r>
          <w:rPr>
            <w:noProof/>
            <w:webHidden/>
          </w:rPr>
          <w:fldChar w:fldCharType="separate"/>
        </w:r>
        <w:r>
          <w:rPr>
            <w:noProof/>
            <w:webHidden/>
          </w:rPr>
          <w:t>21</w:t>
        </w:r>
        <w:r>
          <w:rPr>
            <w:noProof/>
            <w:webHidden/>
          </w:rPr>
          <w:fldChar w:fldCharType="end"/>
        </w:r>
      </w:hyperlink>
    </w:p>
    <w:p w14:paraId="2CE5E8D1" w14:textId="65B6D262" w:rsidR="007E503C" w:rsidRDefault="007E503C">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2741826" w:history="1">
        <w:r w:rsidRPr="00A608E3">
          <w:rPr>
            <w:rStyle w:val="Collegamentoipertestuale"/>
            <w:noProof/>
          </w:rPr>
          <w:t>7.5</w:t>
        </w:r>
        <w:r>
          <w:rPr>
            <w:rFonts w:asciiTheme="minorHAnsi" w:eastAsiaTheme="minorEastAsia" w:hAnsiTheme="minorHAnsi" w:cstheme="minorBidi"/>
            <w:smallCaps w:val="0"/>
            <w:noProof/>
            <w:kern w:val="2"/>
            <w:szCs w:val="24"/>
            <w14:ligatures w14:val="standardContextual"/>
          </w:rPr>
          <w:tab/>
        </w:r>
        <w:r w:rsidRPr="00A608E3">
          <w:rPr>
            <w:rStyle w:val="Collegamentoipertestuale"/>
            <w:noProof/>
          </w:rPr>
          <w:t>Campo del modello e compatibilità dei dati</w:t>
        </w:r>
        <w:r>
          <w:rPr>
            <w:noProof/>
            <w:webHidden/>
          </w:rPr>
          <w:tab/>
        </w:r>
        <w:r>
          <w:rPr>
            <w:noProof/>
            <w:webHidden/>
          </w:rPr>
          <w:fldChar w:fldCharType="begin"/>
        </w:r>
        <w:r>
          <w:rPr>
            <w:noProof/>
            <w:webHidden/>
          </w:rPr>
          <w:instrText xml:space="preserve"> PAGEREF _Toc242741826 \h </w:instrText>
        </w:r>
        <w:r>
          <w:rPr>
            <w:noProof/>
            <w:webHidden/>
          </w:rPr>
        </w:r>
        <w:r>
          <w:rPr>
            <w:noProof/>
            <w:webHidden/>
          </w:rPr>
          <w:fldChar w:fldCharType="separate"/>
        </w:r>
        <w:r>
          <w:rPr>
            <w:noProof/>
            <w:webHidden/>
          </w:rPr>
          <w:t>22</w:t>
        </w:r>
        <w:r>
          <w:rPr>
            <w:noProof/>
            <w:webHidden/>
          </w:rPr>
          <w:fldChar w:fldCharType="end"/>
        </w:r>
      </w:hyperlink>
    </w:p>
    <w:p w14:paraId="0B21715F" w14:textId="0F0C1C16" w:rsidR="007E503C" w:rsidRDefault="007E503C">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2741827" w:history="1">
        <w:r w:rsidRPr="00A608E3">
          <w:rPr>
            <w:rStyle w:val="Collegamentoipertestuale"/>
            <w:noProof/>
          </w:rPr>
          <w:t>7.6</w:t>
        </w:r>
        <w:r>
          <w:rPr>
            <w:rFonts w:asciiTheme="minorHAnsi" w:eastAsiaTheme="minorEastAsia" w:hAnsiTheme="minorHAnsi" w:cstheme="minorBidi"/>
            <w:smallCaps w:val="0"/>
            <w:noProof/>
            <w:kern w:val="2"/>
            <w:szCs w:val="24"/>
            <w14:ligatures w14:val="standardContextual"/>
          </w:rPr>
          <w:tab/>
        </w:r>
        <w:r w:rsidRPr="00A608E3">
          <w:rPr>
            <w:rStyle w:val="Collegamentoipertestuale"/>
            <w:noProof/>
          </w:rPr>
          <w:t>Trasporto delle azioni</w:t>
        </w:r>
        <w:r>
          <w:rPr>
            <w:noProof/>
            <w:webHidden/>
          </w:rPr>
          <w:tab/>
        </w:r>
        <w:r>
          <w:rPr>
            <w:noProof/>
            <w:webHidden/>
          </w:rPr>
          <w:fldChar w:fldCharType="begin"/>
        </w:r>
        <w:r>
          <w:rPr>
            <w:noProof/>
            <w:webHidden/>
          </w:rPr>
          <w:instrText xml:space="preserve"> PAGEREF _Toc242741827 \h </w:instrText>
        </w:r>
        <w:r>
          <w:rPr>
            <w:noProof/>
            <w:webHidden/>
          </w:rPr>
        </w:r>
        <w:r>
          <w:rPr>
            <w:noProof/>
            <w:webHidden/>
          </w:rPr>
          <w:fldChar w:fldCharType="separate"/>
        </w:r>
        <w:r>
          <w:rPr>
            <w:noProof/>
            <w:webHidden/>
          </w:rPr>
          <w:t>22</w:t>
        </w:r>
        <w:r>
          <w:rPr>
            <w:noProof/>
            <w:webHidden/>
          </w:rPr>
          <w:fldChar w:fldCharType="end"/>
        </w:r>
      </w:hyperlink>
    </w:p>
    <w:p w14:paraId="1D06FC04" w14:textId="76CDD70E" w:rsidR="007E503C" w:rsidRDefault="007E503C">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2741828" w:history="1">
        <w:r w:rsidRPr="00A608E3">
          <w:rPr>
            <w:rStyle w:val="Collegamentoipertestuale"/>
            <w:noProof/>
          </w:rPr>
          <w:t>7.7</w:t>
        </w:r>
        <w:r>
          <w:rPr>
            <w:rFonts w:asciiTheme="minorHAnsi" w:eastAsiaTheme="minorEastAsia" w:hAnsiTheme="minorHAnsi" w:cstheme="minorBidi"/>
            <w:smallCaps w:val="0"/>
            <w:noProof/>
            <w:kern w:val="2"/>
            <w:szCs w:val="24"/>
            <w14:ligatures w14:val="standardContextual"/>
          </w:rPr>
          <w:tab/>
        </w:r>
        <w:r w:rsidRPr="00A608E3">
          <w:rPr>
            <w:rStyle w:val="Collegamentoipertestuale"/>
            <w:noProof/>
          </w:rPr>
          <w:t>Metodo cumulativo</w:t>
        </w:r>
        <w:r>
          <w:rPr>
            <w:noProof/>
            <w:webHidden/>
          </w:rPr>
          <w:tab/>
        </w:r>
        <w:r>
          <w:rPr>
            <w:noProof/>
            <w:webHidden/>
          </w:rPr>
          <w:fldChar w:fldCharType="begin"/>
        </w:r>
        <w:r>
          <w:rPr>
            <w:noProof/>
            <w:webHidden/>
          </w:rPr>
          <w:instrText xml:space="preserve"> PAGEREF _Toc242741828 \h </w:instrText>
        </w:r>
        <w:r>
          <w:rPr>
            <w:noProof/>
            <w:webHidden/>
          </w:rPr>
        </w:r>
        <w:r>
          <w:rPr>
            <w:noProof/>
            <w:webHidden/>
          </w:rPr>
          <w:fldChar w:fldCharType="separate"/>
        </w:r>
        <w:r>
          <w:rPr>
            <w:noProof/>
            <w:webHidden/>
          </w:rPr>
          <w:t>23</w:t>
        </w:r>
        <w:r>
          <w:rPr>
            <w:noProof/>
            <w:webHidden/>
          </w:rPr>
          <w:fldChar w:fldCharType="end"/>
        </w:r>
      </w:hyperlink>
    </w:p>
    <w:p w14:paraId="2FFEE944" w14:textId="52053646" w:rsidR="007E503C" w:rsidRDefault="007E503C">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2741829" w:history="1">
        <w:r w:rsidRPr="00A608E3">
          <w:rPr>
            <w:rStyle w:val="Collegamentoipertestuale"/>
            <w:noProof/>
          </w:rPr>
          <w:t>7.8</w:t>
        </w:r>
        <w:r>
          <w:rPr>
            <w:rFonts w:asciiTheme="minorHAnsi" w:eastAsiaTheme="minorEastAsia" w:hAnsiTheme="minorHAnsi" w:cstheme="minorBidi"/>
            <w:smallCaps w:val="0"/>
            <w:noProof/>
            <w:kern w:val="2"/>
            <w:szCs w:val="24"/>
            <w14:ligatures w14:val="standardContextual"/>
          </w:rPr>
          <w:tab/>
        </w:r>
        <w:r w:rsidRPr="00A608E3">
          <w:rPr>
            <w:rStyle w:val="Collegamentoipertestuale"/>
            <w:noProof/>
          </w:rPr>
          <w:t>Metodo storico lineare</w:t>
        </w:r>
        <w:r>
          <w:rPr>
            <w:noProof/>
            <w:webHidden/>
          </w:rPr>
          <w:tab/>
        </w:r>
        <w:r>
          <w:rPr>
            <w:noProof/>
            <w:webHidden/>
          </w:rPr>
          <w:fldChar w:fldCharType="begin"/>
        </w:r>
        <w:r>
          <w:rPr>
            <w:noProof/>
            <w:webHidden/>
          </w:rPr>
          <w:instrText xml:space="preserve"> PAGEREF _Toc242741829 \h </w:instrText>
        </w:r>
        <w:r>
          <w:rPr>
            <w:noProof/>
            <w:webHidden/>
          </w:rPr>
        </w:r>
        <w:r>
          <w:rPr>
            <w:noProof/>
            <w:webHidden/>
          </w:rPr>
          <w:fldChar w:fldCharType="separate"/>
        </w:r>
        <w:r>
          <w:rPr>
            <w:noProof/>
            <w:webHidden/>
          </w:rPr>
          <w:t>23</w:t>
        </w:r>
        <w:r>
          <w:rPr>
            <w:noProof/>
            <w:webHidden/>
          </w:rPr>
          <w:fldChar w:fldCharType="end"/>
        </w:r>
      </w:hyperlink>
    </w:p>
    <w:p w14:paraId="614797F0" w14:textId="710F99A5" w:rsidR="007E503C" w:rsidRDefault="007E503C">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2741830" w:history="1">
        <w:r w:rsidRPr="00A608E3">
          <w:rPr>
            <w:rStyle w:val="Collegamentoipertestuale"/>
            <w:noProof/>
          </w:rPr>
          <w:t>7.9</w:t>
        </w:r>
        <w:r>
          <w:rPr>
            <w:rFonts w:asciiTheme="minorHAnsi" w:eastAsiaTheme="minorEastAsia" w:hAnsiTheme="minorHAnsi" w:cstheme="minorBidi"/>
            <w:smallCaps w:val="0"/>
            <w:noProof/>
            <w:kern w:val="2"/>
            <w:szCs w:val="24"/>
            <w14:ligatures w14:val="standardContextual"/>
          </w:rPr>
          <w:tab/>
        </w:r>
        <w:r w:rsidRPr="00A608E3">
          <w:rPr>
            <w:rStyle w:val="Collegamentoipertestuale"/>
            <w:noProof/>
          </w:rPr>
          <w:t>Metodo storico non lineare</w:t>
        </w:r>
        <w:r>
          <w:rPr>
            <w:noProof/>
            <w:webHidden/>
          </w:rPr>
          <w:tab/>
        </w:r>
        <w:r>
          <w:rPr>
            <w:noProof/>
            <w:webHidden/>
          </w:rPr>
          <w:fldChar w:fldCharType="begin"/>
        </w:r>
        <w:r>
          <w:rPr>
            <w:noProof/>
            <w:webHidden/>
          </w:rPr>
          <w:instrText xml:space="preserve"> PAGEREF _Toc242741830 \h </w:instrText>
        </w:r>
        <w:r>
          <w:rPr>
            <w:noProof/>
            <w:webHidden/>
          </w:rPr>
        </w:r>
        <w:r>
          <w:rPr>
            <w:noProof/>
            <w:webHidden/>
          </w:rPr>
          <w:fldChar w:fldCharType="separate"/>
        </w:r>
        <w:r>
          <w:rPr>
            <w:noProof/>
            <w:webHidden/>
          </w:rPr>
          <w:t>23</w:t>
        </w:r>
        <w:r>
          <w:rPr>
            <w:noProof/>
            <w:webHidden/>
          </w:rPr>
          <w:fldChar w:fldCharType="end"/>
        </w:r>
      </w:hyperlink>
    </w:p>
    <w:p w14:paraId="129CC1E9" w14:textId="7CFF6527" w:rsidR="007E503C" w:rsidRDefault="007E503C">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2741831" w:history="1">
        <w:r w:rsidRPr="00A608E3">
          <w:rPr>
            <w:rStyle w:val="Collegamentoipertestuale"/>
            <w:noProof/>
          </w:rPr>
          <w:t>7.10</w:t>
        </w:r>
        <w:r>
          <w:rPr>
            <w:rFonts w:asciiTheme="minorHAnsi" w:eastAsiaTheme="minorEastAsia" w:hAnsiTheme="minorHAnsi" w:cstheme="minorBidi"/>
            <w:smallCaps w:val="0"/>
            <w:noProof/>
            <w:kern w:val="2"/>
            <w:szCs w:val="24"/>
            <w14:ligatures w14:val="standardContextual"/>
          </w:rPr>
          <w:tab/>
        </w:r>
        <w:r w:rsidRPr="00A608E3">
          <w:rPr>
            <w:rStyle w:val="Collegamentoipertestuale"/>
            <w:noProof/>
          </w:rPr>
          <w:t>Ritiro</w:t>
        </w:r>
        <w:r>
          <w:rPr>
            <w:noProof/>
            <w:webHidden/>
          </w:rPr>
          <w:tab/>
        </w:r>
        <w:r>
          <w:rPr>
            <w:noProof/>
            <w:webHidden/>
          </w:rPr>
          <w:fldChar w:fldCharType="begin"/>
        </w:r>
        <w:r>
          <w:rPr>
            <w:noProof/>
            <w:webHidden/>
          </w:rPr>
          <w:instrText xml:space="preserve"> PAGEREF _Toc242741831 \h </w:instrText>
        </w:r>
        <w:r>
          <w:rPr>
            <w:noProof/>
            <w:webHidden/>
          </w:rPr>
        </w:r>
        <w:r>
          <w:rPr>
            <w:noProof/>
            <w:webHidden/>
          </w:rPr>
          <w:fldChar w:fldCharType="separate"/>
        </w:r>
        <w:r>
          <w:rPr>
            <w:noProof/>
            <w:webHidden/>
          </w:rPr>
          <w:t>24</w:t>
        </w:r>
        <w:r>
          <w:rPr>
            <w:noProof/>
            <w:webHidden/>
          </w:rPr>
          <w:fldChar w:fldCharType="end"/>
        </w:r>
      </w:hyperlink>
    </w:p>
    <w:p w14:paraId="22C7B474" w14:textId="4BC4401E" w:rsidR="007E503C" w:rsidRDefault="007E503C">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2741832" w:history="1">
        <w:r w:rsidRPr="00A608E3">
          <w:rPr>
            <w:rStyle w:val="Collegamentoipertestuale"/>
            <w:noProof/>
          </w:rPr>
          <w:t>7.11</w:t>
        </w:r>
        <w:r>
          <w:rPr>
            <w:rFonts w:asciiTheme="minorHAnsi" w:eastAsiaTheme="minorEastAsia" w:hAnsiTheme="minorHAnsi" w:cstheme="minorBidi"/>
            <w:smallCaps w:val="0"/>
            <w:noProof/>
            <w:kern w:val="2"/>
            <w:szCs w:val="24"/>
            <w14:ligatures w14:val="standardContextual"/>
          </w:rPr>
          <w:tab/>
        </w:r>
        <w:r w:rsidRPr="00A608E3">
          <w:rPr>
            <w:rStyle w:val="Collegamentoipertestuale"/>
            <w:noProof/>
          </w:rPr>
          <w:t>Larghezze efficaci e convergenza</w:t>
        </w:r>
        <w:r>
          <w:rPr>
            <w:noProof/>
            <w:webHidden/>
          </w:rPr>
          <w:tab/>
        </w:r>
        <w:r>
          <w:rPr>
            <w:noProof/>
            <w:webHidden/>
          </w:rPr>
          <w:fldChar w:fldCharType="begin"/>
        </w:r>
        <w:r>
          <w:rPr>
            <w:noProof/>
            <w:webHidden/>
          </w:rPr>
          <w:instrText xml:space="preserve"> PAGEREF _Toc242741832 \h </w:instrText>
        </w:r>
        <w:r>
          <w:rPr>
            <w:noProof/>
            <w:webHidden/>
          </w:rPr>
        </w:r>
        <w:r>
          <w:rPr>
            <w:noProof/>
            <w:webHidden/>
          </w:rPr>
          <w:fldChar w:fldCharType="separate"/>
        </w:r>
        <w:r>
          <w:rPr>
            <w:noProof/>
            <w:webHidden/>
          </w:rPr>
          <w:t>24</w:t>
        </w:r>
        <w:r>
          <w:rPr>
            <w:noProof/>
            <w:webHidden/>
          </w:rPr>
          <w:fldChar w:fldCharType="end"/>
        </w:r>
      </w:hyperlink>
    </w:p>
    <w:p w14:paraId="62629171" w14:textId="256ECA3A" w:rsidR="007E503C" w:rsidRDefault="007E503C">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2741833" w:history="1">
        <w:r w:rsidRPr="00A608E3">
          <w:rPr>
            <w:rStyle w:val="Collegamentoipertestuale"/>
            <w:noProof/>
          </w:rPr>
          <w:t>7.12</w:t>
        </w:r>
        <w:r>
          <w:rPr>
            <w:rFonts w:asciiTheme="minorHAnsi" w:eastAsiaTheme="minorEastAsia" w:hAnsiTheme="minorHAnsi" w:cstheme="minorBidi"/>
            <w:smallCaps w:val="0"/>
            <w:noProof/>
            <w:kern w:val="2"/>
            <w:szCs w:val="24"/>
            <w14:ligatures w14:val="standardContextual"/>
          </w:rPr>
          <w:tab/>
        </w:r>
        <w:r w:rsidRPr="00A608E3">
          <w:rPr>
            <w:rStyle w:val="Collegamentoipertestuale"/>
            <w:noProof/>
          </w:rPr>
          <w:t>Limiti di tensione e interpretazione delle curve</w:t>
        </w:r>
        <w:r>
          <w:rPr>
            <w:noProof/>
            <w:webHidden/>
          </w:rPr>
          <w:tab/>
        </w:r>
        <w:r>
          <w:rPr>
            <w:noProof/>
            <w:webHidden/>
          </w:rPr>
          <w:fldChar w:fldCharType="begin"/>
        </w:r>
        <w:r>
          <w:rPr>
            <w:noProof/>
            <w:webHidden/>
          </w:rPr>
          <w:instrText xml:space="preserve"> PAGEREF _Toc242741833 \h </w:instrText>
        </w:r>
        <w:r>
          <w:rPr>
            <w:noProof/>
            <w:webHidden/>
          </w:rPr>
        </w:r>
        <w:r>
          <w:rPr>
            <w:noProof/>
            <w:webHidden/>
          </w:rPr>
          <w:fldChar w:fldCharType="separate"/>
        </w:r>
        <w:r>
          <w:rPr>
            <w:noProof/>
            <w:webHidden/>
          </w:rPr>
          <w:t>25</w:t>
        </w:r>
        <w:r>
          <w:rPr>
            <w:noProof/>
            <w:webHidden/>
          </w:rPr>
          <w:fldChar w:fldCharType="end"/>
        </w:r>
      </w:hyperlink>
    </w:p>
    <w:p w14:paraId="7A728AF1" w14:textId="0952BBAF" w:rsidR="007E503C" w:rsidRDefault="007E503C">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2741834" w:history="1">
        <w:r w:rsidRPr="00A608E3">
          <w:rPr>
            <w:rStyle w:val="Collegamentoipertestuale"/>
            <w:noProof/>
          </w:rPr>
          <w:t>7.13</w:t>
        </w:r>
        <w:r>
          <w:rPr>
            <w:rFonts w:asciiTheme="minorHAnsi" w:eastAsiaTheme="minorEastAsia" w:hAnsiTheme="minorHAnsi" w:cstheme="minorBidi"/>
            <w:smallCaps w:val="0"/>
            <w:noProof/>
            <w:kern w:val="2"/>
            <w:szCs w:val="24"/>
            <w14:ligatures w14:val="standardContextual"/>
          </w:rPr>
          <w:tab/>
        </w:r>
        <w:r w:rsidRPr="00A608E3">
          <w:rPr>
            <w:rStyle w:val="Collegamentoipertestuale"/>
            <w:noProof/>
          </w:rPr>
          <w:t>Interpretare l'asse neutro nelle fasi</w:t>
        </w:r>
        <w:r>
          <w:rPr>
            <w:noProof/>
            <w:webHidden/>
          </w:rPr>
          <w:tab/>
        </w:r>
        <w:r>
          <w:rPr>
            <w:noProof/>
            <w:webHidden/>
          </w:rPr>
          <w:fldChar w:fldCharType="begin"/>
        </w:r>
        <w:r>
          <w:rPr>
            <w:noProof/>
            <w:webHidden/>
          </w:rPr>
          <w:instrText xml:space="preserve"> PAGEREF _Toc242741834 \h </w:instrText>
        </w:r>
        <w:r>
          <w:rPr>
            <w:noProof/>
            <w:webHidden/>
          </w:rPr>
        </w:r>
        <w:r>
          <w:rPr>
            <w:noProof/>
            <w:webHidden/>
          </w:rPr>
          <w:fldChar w:fldCharType="separate"/>
        </w:r>
        <w:r>
          <w:rPr>
            <w:noProof/>
            <w:webHidden/>
          </w:rPr>
          <w:t>25</w:t>
        </w:r>
        <w:r>
          <w:rPr>
            <w:noProof/>
            <w:webHidden/>
          </w:rPr>
          <w:fldChar w:fldCharType="end"/>
        </w:r>
      </w:hyperlink>
    </w:p>
    <w:p w14:paraId="1749392A" w14:textId="2922BEE1" w:rsidR="007E503C" w:rsidRDefault="007E503C">
      <w:pPr>
        <w:pStyle w:val="Sommario1"/>
        <w:rPr>
          <w:rFonts w:asciiTheme="minorHAnsi" w:eastAsiaTheme="minorEastAsia" w:hAnsiTheme="minorHAnsi" w:cstheme="minorBidi"/>
          <w:b w:val="0"/>
          <w:bCs w:val="0"/>
          <w:caps w:val="0"/>
          <w:noProof/>
          <w:kern w:val="2"/>
          <w:szCs w:val="24"/>
          <w:lang w:val="it-IT" w:eastAsia="it-IT"/>
          <w14:ligatures w14:val="standardContextual"/>
        </w:rPr>
      </w:pPr>
      <w:hyperlink w:anchor="_Toc242741835" w:history="1">
        <w:r w:rsidRPr="00A608E3">
          <w:rPr>
            <w:rStyle w:val="Collegamentoipertestuale"/>
            <w:noProof/>
          </w:rPr>
          <w:t>8</w:t>
        </w:r>
        <w:r>
          <w:rPr>
            <w:rFonts w:asciiTheme="minorHAnsi" w:eastAsiaTheme="minorEastAsia" w:hAnsiTheme="minorHAnsi" w:cstheme="minorBidi"/>
            <w:b w:val="0"/>
            <w:bCs w:val="0"/>
            <w:caps w:val="0"/>
            <w:noProof/>
            <w:kern w:val="2"/>
            <w:szCs w:val="24"/>
            <w:lang w:val="it-IT" w:eastAsia="it-IT"/>
            <w14:ligatures w14:val="standardContextual"/>
          </w:rPr>
          <w:tab/>
        </w:r>
        <w:r w:rsidRPr="00A608E3">
          <w:rPr>
            <w:rStyle w:val="Collegamentoipertestuale"/>
            <w:noProof/>
          </w:rPr>
          <w:t>Taglio irrigidimenti e connessione della sezione composta</w:t>
        </w:r>
        <w:r>
          <w:rPr>
            <w:noProof/>
            <w:webHidden/>
          </w:rPr>
          <w:tab/>
        </w:r>
        <w:r>
          <w:rPr>
            <w:noProof/>
            <w:webHidden/>
          </w:rPr>
          <w:fldChar w:fldCharType="begin"/>
        </w:r>
        <w:r>
          <w:rPr>
            <w:noProof/>
            <w:webHidden/>
          </w:rPr>
          <w:instrText xml:space="preserve"> PAGEREF _Toc242741835 \h </w:instrText>
        </w:r>
        <w:r>
          <w:rPr>
            <w:noProof/>
            <w:webHidden/>
          </w:rPr>
        </w:r>
        <w:r>
          <w:rPr>
            <w:noProof/>
            <w:webHidden/>
          </w:rPr>
          <w:fldChar w:fldCharType="separate"/>
        </w:r>
        <w:r>
          <w:rPr>
            <w:noProof/>
            <w:webHidden/>
          </w:rPr>
          <w:t>26</w:t>
        </w:r>
        <w:r>
          <w:rPr>
            <w:noProof/>
            <w:webHidden/>
          </w:rPr>
          <w:fldChar w:fldCharType="end"/>
        </w:r>
      </w:hyperlink>
    </w:p>
    <w:p w14:paraId="6F22AC3D" w14:textId="193D9926" w:rsidR="007E503C" w:rsidRDefault="007E503C">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2741836" w:history="1">
        <w:r w:rsidRPr="00A608E3">
          <w:rPr>
            <w:rStyle w:val="Collegamentoipertestuale"/>
            <w:noProof/>
          </w:rPr>
          <w:t>8.1</w:t>
        </w:r>
        <w:r>
          <w:rPr>
            <w:rFonts w:asciiTheme="minorHAnsi" w:eastAsiaTheme="minorEastAsia" w:hAnsiTheme="minorHAnsi" w:cstheme="minorBidi"/>
            <w:smallCaps w:val="0"/>
            <w:noProof/>
            <w:kern w:val="2"/>
            <w:szCs w:val="24"/>
            <w14:ligatures w14:val="standardContextual"/>
          </w:rPr>
          <w:tab/>
        </w:r>
        <w:r w:rsidRPr="00A608E3">
          <w:rPr>
            <w:rStyle w:val="Collegamentoipertestuale"/>
            <w:noProof/>
          </w:rPr>
          <w:t>Resistenza a taglio</w:t>
        </w:r>
        <w:r>
          <w:rPr>
            <w:noProof/>
            <w:webHidden/>
          </w:rPr>
          <w:tab/>
        </w:r>
        <w:r>
          <w:rPr>
            <w:noProof/>
            <w:webHidden/>
          </w:rPr>
          <w:fldChar w:fldCharType="begin"/>
        </w:r>
        <w:r>
          <w:rPr>
            <w:noProof/>
            <w:webHidden/>
          </w:rPr>
          <w:instrText xml:space="preserve"> PAGEREF _Toc242741836 \h </w:instrText>
        </w:r>
        <w:r>
          <w:rPr>
            <w:noProof/>
            <w:webHidden/>
          </w:rPr>
        </w:r>
        <w:r>
          <w:rPr>
            <w:noProof/>
            <w:webHidden/>
          </w:rPr>
          <w:fldChar w:fldCharType="separate"/>
        </w:r>
        <w:r>
          <w:rPr>
            <w:noProof/>
            <w:webHidden/>
          </w:rPr>
          <w:t>26</w:t>
        </w:r>
        <w:r>
          <w:rPr>
            <w:noProof/>
            <w:webHidden/>
          </w:rPr>
          <w:fldChar w:fldCharType="end"/>
        </w:r>
      </w:hyperlink>
    </w:p>
    <w:p w14:paraId="203691E7" w14:textId="1D97F385" w:rsidR="007E503C" w:rsidRDefault="007E503C">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2741837" w:history="1">
        <w:r w:rsidRPr="00A608E3">
          <w:rPr>
            <w:rStyle w:val="Collegamentoipertestuale"/>
            <w:noProof/>
          </w:rPr>
          <w:t>8.2</w:t>
        </w:r>
        <w:r>
          <w:rPr>
            <w:rFonts w:asciiTheme="minorHAnsi" w:eastAsiaTheme="minorEastAsia" w:hAnsiTheme="minorHAnsi" w:cstheme="minorBidi"/>
            <w:smallCaps w:val="0"/>
            <w:noProof/>
            <w:kern w:val="2"/>
            <w:szCs w:val="24"/>
            <w14:ligatures w14:val="standardContextual"/>
          </w:rPr>
          <w:tab/>
        </w:r>
        <w:r w:rsidRPr="00A608E3">
          <w:rPr>
            <w:rStyle w:val="Collegamentoipertestuale"/>
            <w:noProof/>
          </w:rPr>
          <w:t>Interazione con il momento e tensioni tangenziali</w:t>
        </w:r>
        <w:r>
          <w:rPr>
            <w:noProof/>
            <w:webHidden/>
          </w:rPr>
          <w:tab/>
        </w:r>
        <w:r>
          <w:rPr>
            <w:noProof/>
            <w:webHidden/>
          </w:rPr>
          <w:fldChar w:fldCharType="begin"/>
        </w:r>
        <w:r>
          <w:rPr>
            <w:noProof/>
            <w:webHidden/>
          </w:rPr>
          <w:instrText xml:space="preserve"> PAGEREF _Toc242741837 \h </w:instrText>
        </w:r>
        <w:r>
          <w:rPr>
            <w:noProof/>
            <w:webHidden/>
          </w:rPr>
        </w:r>
        <w:r>
          <w:rPr>
            <w:noProof/>
            <w:webHidden/>
          </w:rPr>
          <w:fldChar w:fldCharType="separate"/>
        </w:r>
        <w:r>
          <w:rPr>
            <w:noProof/>
            <w:webHidden/>
          </w:rPr>
          <w:t>27</w:t>
        </w:r>
        <w:r>
          <w:rPr>
            <w:noProof/>
            <w:webHidden/>
          </w:rPr>
          <w:fldChar w:fldCharType="end"/>
        </w:r>
      </w:hyperlink>
    </w:p>
    <w:p w14:paraId="68881A91" w14:textId="09C255D4" w:rsidR="007E503C" w:rsidRDefault="007E503C">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2741838" w:history="1">
        <w:r w:rsidRPr="00A608E3">
          <w:rPr>
            <w:rStyle w:val="Collegamentoipertestuale"/>
            <w:noProof/>
          </w:rPr>
          <w:t>8.3</w:t>
        </w:r>
        <w:r>
          <w:rPr>
            <w:rFonts w:asciiTheme="minorHAnsi" w:eastAsiaTheme="minorEastAsia" w:hAnsiTheme="minorHAnsi" w:cstheme="minorBidi"/>
            <w:smallCaps w:val="0"/>
            <w:noProof/>
            <w:kern w:val="2"/>
            <w:szCs w:val="24"/>
            <w14:ligatures w14:val="standardContextual"/>
          </w:rPr>
          <w:tab/>
        </w:r>
        <w:r w:rsidRPr="00A608E3">
          <w:rPr>
            <w:rStyle w:val="Collegamentoipertestuale"/>
            <w:noProof/>
          </w:rPr>
          <w:t>Irrigidimenti appoggi e saldature</w:t>
        </w:r>
        <w:r>
          <w:rPr>
            <w:noProof/>
            <w:webHidden/>
          </w:rPr>
          <w:tab/>
        </w:r>
        <w:r>
          <w:rPr>
            <w:noProof/>
            <w:webHidden/>
          </w:rPr>
          <w:fldChar w:fldCharType="begin"/>
        </w:r>
        <w:r>
          <w:rPr>
            <w:noProof/>
            <w:webHidden/>
          </w:rPr>
          <w:instrText xml:space="preserve"> PAGEREF _Toc242741838 \h </w:instrText>
        </w:r>
        <w:r>
          <w:rPr>
            <w:noProof/>
            <w:webHidden/>
          </w:rPr>
        </w:r>
        <w:r>
          <w:rPr>
            <w:noProof/>
            <w:webHidden/>
          </w:rPr>
          <w:fldChar w:fldCharType="separate"/>
        </w:r>
        <w:r>
          <w:rPr>
            <w:noProof/>
            <w:webHidden/>
          </w:rPr>
          <w:t>27</w:t>
        </w:r>
        <w:r>
          <w:rPr>
            <w:noProof/>
            <w:webHidden/>
          </w:rPr>
          <w:fldChar w:fldCharType="end"/>
        </w:r>
      </w:hyperlink>
    </w:p>
    <w:p w14:paraId="487009BD" w14:textId="240DAA2F" w:rsidR="007E503C" w:rsidRDefault="007E503C">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2741839" w:history="1">
        <w:r w:rsidRPr="00A608E3">
          <w:rPr>
            <w:rStyle w:val="Collegamentoipertestuale"/>
            <w:noProof/>
          </w:rPr>
          <w:t>8.4</w:t>
        </w:r>
        <w:r>
          <w:rPr>
            <w:rFonts w:asciiTheme="minorHAnsi" w:eastAsiaTheme="minorEastAsia" w:hAnsiTheme="minorHAnsi" w:cstheme="minorBidi"/>
            <w:smallCaps w:val="0"/>
            <w:noProof/>
            <w:kern w:val="2"/>
            <w:szCs w:val="24"/>
            <w14:ligatures w14:val="standardContextual"/>
          </w:rPr>
          <w:tab/>
        </w:r>
        <w:r w:rsidRPr="00A608E3">
          <w:rPr>
            <w:rStyle w:val="Collegamentoipertestuale"/>
            <w:noProof/>
          </w:rPr>
          <w:t>Resistenza e domanda dei pioli</w:t>
        </w:r>
        <w:r>
          <w:rPr>
            <w:noProof/>
            <w:webHidden/>
          </w:rPr>
          <w:tab/>
        </w:r>
        <w:r>
          <w:rPr>
            <w:noProof/>
            <w:webHidden/>
          </w:rPr>
          <w:fldChar w:fldCharType="begin"/>
        </w:r>
        <w:r>
          <w:rPr>
            <w:noProof/>
            <w:webHidden/>
          </w:rPr>
          <w:instrText xml:space="preserve"> PAGEREF _Toc242741839 \h </w:instrText>
        </w:r>
        <w:r>
          <w:rPr>
            <w:noProof/>
            <w:webHidden/>
          </w:rPr>
        </w:r>
        <w:r>
          <w:rPr>
            <w:noProof/>
            <w:webHidden/>
          </w:rPr>
          <w:fldChar w:fldCharType="separate"/>
        </w:r>
        <w:r>
          <w:rPr>
            <w:noProof/>
            <w:webHidden/>
          </w:rPr>
          <w:t>27</w:t>
        </w:r>
        <w:r>
          <w:rPr>
            <w:noProof/>
            <w:webHidden/>
          </w:rPr>
          <w:fldChar w:fldCharType="end"/>
        </w:r>
      </w:hyperlink>
    </w:p>
    <w:p w14:paraId="0D326211" w14:textId="1FA3BA83" w:rsidR="007E503C" w:rsidRDefault="007E503C">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2741840" w:history="1">
        <w:r w:rsidRPr="00A608E3">
          <w:rPr>
            <w:rStyle w:val="Collegamentoipertestuale"/>
            <w:noProof/>
          </w:rPr>
          <w:t>8.5</w:t>
        </w:r>
        <w:r>
          <w:rPr>
            <w:rFonts w:asciiTheme="minorHAnsi" w:eastAsiaTheme="minorEastAsia" w:hAnsiTheme="minorHAnsi" w:cstheme="minorBidi"/>
            <w:smallCaps w:val="0"/>
            <w:noProof/>
            <w:kern w:val="2"/>
            <w:szCs w:val="24"/>
            <w14:ligatures w14:val="standardContextual"/>
          </w:rPr>
          <w:tab/>
        </w:r>
        <w:r w:rsidRPr="00A608E3">
          <w:rPr>
            <w:rStyle w:val="Collegamentoipertestuale"/>
            <w:noProof/>
          </w:rPr>
          <w:t>Servizio dettagli e fatica</w:t>
        </w:r>
        <w:r>
          <w:rPr>
            <w:noProof/>
            <w:webHidden/>
          </w:rPr>
          <w:tab/>
        </w:r>
        <w:r>
          <w:rPr>
            <w:noProof/>
            <w:webHidden/>
          </w:rPr>
          <w:fldChar w:fldCharType="begin"/>
        </w:r>
        <w:r>
          <w:rPr>
            <w:noProof/>
            <w:webHidden/>
          </w:rPr>
          <w:instrText xml:space="preserve"> PAGEREF _Toc242741840 \h </w:instrText>
        </w:r>
        <w:r>
          <w:rPr>
            <w:noProof/>
            <w:webHidden/>
          </w:rPr>
        </w:r>
        <w:r>
          <w:rPr>
            <w:noProof/>
            <w:webHidden/>
          </w:rPr>
          <w:fldChar w:fldCharType="separate"/>
        </w:r>
        <w:r>
          <w:rPr>
            <w:noProof/>
            <w:webHidden/>
          </w:rPr>
          <w:t>29</w:t>
        </w:r>
        <w:r>
          <w:rPr>
            <w:noProof/>
            <w:webHidden/>
          </w:rPr>
          <w:fldChar w:fldCharType="end"/>
        </w:r>
      </w:hyperlink>
    </w:p>
    <w:p w14:paraId="60E8E7D0" w14:textId="412B7EC3" w:rsidR="007E503C" w:rsidRDefault="007E503C">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2741841" w:history="1">
        <w:r w:rsidRPr="00A608E3">
          <w:rPr>
            <w:rStyle w:val="Collegamentoipertestuale"/>
            <w:noProof/>
          </w:rPr>
          <w:t>8.6</w:t>
        </w:r>
        <w:r>
          <w:rPr>
            <w:rFonts w:asciiTheme="minorHAnsi" w:eastAsiaTheme="minorEastAsia" w:hAnsiTheme="minorHAnsi" w:cstheme="minorBidi"/>
            <w:smallCaps w:val="0"/>
            <w:noProof/>
            <w:kern w:val="2"/>
            <w:szCs w:val="24"/>
            <w14:ligatures w14:val="standardContextual"/>
          </w:rPr>
          <w:tab/>
        </w:r>
        <w:r w:rsidRPr="00A608E3">
          <w:rPr>
            <w:rStyle w:val="Collegamentoipertestuale"/>
            <w:noProof/>
          </w:rPr>
          <w:t>Torsione del cassoncino</w:t>
        </w:r>
        <w:r>
          <w:rPr>
            <w:noProof/>
            <w:webHidden/>
          </w:rPr>
          <w:tab/>
        </w:r>
        <w:r>
          <w:rPr>
            <w:noProof/>
            <w:webHidden/>
          </w:rPr>
          <w:fldChar w:fldCharType="begin"/>
        </w:r>
        <w:r>
          <w:rPr>
            <w:noProof/>
            <w:webHidden/>
          </w:rPr>
          <w:instrText xml:space="preserve"> PAGEREF _Toc242741841 \h </w:instrText>
        </w:r>
        <w:r>
          <w:rPr>
            <w:noProof/>
            <w:webHidden/>
          </w:rPr>
        </w:r>
        <w:r>
          <w:rPr>
            <w:noProof/>
            <w:webHidden/>
          </w:rPr>
          <w:fldChar w:fldCharType="separate"/>
        </w:r>
        <w:r>
          <w:rPr>
            <w:noProof/>
            <w:webHidden/>
          </w:rPr>
          <w:t>29</w:t>
        </w:r>
        <w:r>
          <w:rPr>
            <w:noProof/>
            <w:webHidden/>
          </w:rPr>
          <w:fldChar w:fldCharType="end"/>
        </w:r>
      </w:hyperlink>
    </w:p>
    <w:p w14:paraId="6211F4E5" w14:textId="7F0876BF" w:rsidR="007E503C" w:rsidRDefault="007E503C">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2741842" w:history="1">
        <w:r w:rsidRPr="00A608E3">
          <w:rPr>
            <w:rStyle w:val="Collegamentoipertestuale"/>
            <w:noProof/>
          </w:rPr>
          <w:t>8.7</w:t>
        </w:r>
        <w:r>
          <w:rPr>
            <w:rFonts w:asciiTheme="minorHAnsi" w:eastAsiaTheme="minorEastAsia" w:hAnsiTheme="minorHAnsi" w:cstheme="minorBidi"/>
            <w:smallCaps w:val="0"/>
            <w:noProof/>
            <w:kern w:val="2"/>
            <w:szCs w:val="24"/>
            <w14:ligatures w14:val="standardContextual"/>
          </w:rPr>
          <w:tab/>
        </w:r>
        <w:r w:rsidRPr="00A608E3">
          <w:rPr>
            <w:rStyle w:val="Collegamentoipertestuale"/>
            <w:noProof/>
          </w:rPr>
          <w:t>Distorsione e diaframmi</w:t>
        </w:r>
        <w:r>
          <w:rPr>
            <w:noProof/>
            <w:webHidden/>
          </w:rPr>
          <w:tab/>
        </w:r>
        <w:r>
          <w:rPr>
            <w:noProof/>
            <w:webHidden/>
          </w:rPr>
          <w:fldChar w:fldCharType="begin"/>
        </w:r>
        <w:r>
          <w:rPr>
            <w:noProof/>
            <w:webHidden/>
          </w:rPr>
          <w:instrText xml:space="preserve"> PAGEREF _Toc242741842 \h </w:instrText>
        </w:r>
        <w:r>
          <w:rPr>
            <w:noProof/>
            <w:webHidden/>
          </w:rPr>
        </w:r>
        <w:r>
          <w:rPr>
            <w:noProof/>
            <w:webHidden/>
          </w:rPr>
          <w:fldChar w:fldCharType="separate"/>
        </w:r>
        <w:r>
          <w:rPr>
            <w:noProof/>
            <w:webHidden/>
          </w:rPr>
          <w:t>31</w:t>
        </w:r>
        <w:r>
          <w:rPr>
            <w:noProof/>
            <w:webHidden/>
          </w:rPr>
          <w:fldChar w:fldCharType="end"/>
        </w:r>
      </w:hyperlink>
    </w:p>
    <w:p w14:paraId="65ECE954" w14:textId="2A96BE86" w:rsidR="007E503C" w:rsidRDefault="007E503C">
      <w:pPr>
        <w:pStyle w:val="Sommario1"/>
        <w:rPr>
          <w:rFonts w:asciiTheme="minorHAnsi" w:eastAsiaTheme="minorEastAsia" w:hAnsiTheme="minorHAnsi" w:cstheme="minorBidi"/>
          <w:b w:val="0"/>
          <w:bCs w:val="0"/>
          <w:caps w:val="0"/>
          <w:noProof/>
          <w:kern w:val="2"/>
          <w:szCs w:val="24"/>
          <w:lang w:val="it-IT" w:eastAsia="it-IT"/>
          <w14:ligatures w14:val="standardContextual"/>
        </w:rPr>
      </w:pPr>
      <w:hyperlink w:anchor="_Toc242741843" w:history="1">
        <w:r w:rsidRPr="00A608E3">
          <w:rPr>
            <w:rStyle w:val="Collegamentoipertestuale"/>
            <w:noProof/>
          </w:rPr>
          <w:t>9</w:t>
        </w:r>
        <w:r>
          <w:rPr>
            <w:rFonts w:asciiTheme="minorHAnsi" w:eastAsiaTheme="minorEastAsia" w:hAnsiTheme="minorHAnsi" w:cstheme="minorBidi"/>
            <w:b w:val="0"/>
            <w:bCs w:val="0"/>
            <w:caps w:val="0"/>
            <w:noProof/>
            <w:kern w:val="2"/>
            <w:szCs w:val="24"/>
            <w:lang w:val="it-IT" w:eastAsia="it-IT"/>
            <w14:ligatures w14:val="standardContextual"/>
          </w:rPr>
          <w:tab/>
        </w:r>
        <w:r w:rsidRPr="00A608E3">
          <w:rPr>
            <w:rStyle w:val="Collegamentoipertestuale"/>
            <w:noProof/>
          </w:rPr>
          <w:t>Bridge Design</w:t>
        </w:r>
        <w:r>
          <w:rPr>
            <w:noProof/>
            <w:webHidden/>
          </w:rPr>
          <w:tab/>
        </w:r>
        <w:r>
          <w:rPr>
            <w:noProof/>
            <w:webHidden/>
          </w:rPr>
          <w:fldChar w:fldCharType="begin"/>
        </w:r>
        <w:r>
          <w:rPr>
            <w:noProof/>
            <w:webHidden/>
          </w:rPr>
          <w:instrText xml:space="preserve"> PAGEREF _Toc242741843 \h </w:instrText>
        </w:r>
        <w:r>
          <w:rPr>
            <w:noProof/>
            <w:webHidden/>
          </w:rPr>
        </w:r>
        <w:r>
          <w:rPr>
            <w:noProof/>
            <w:webHidden/>
          </w:rPr>
          <w:fldChar w:fldCharType="separate"/>
        </w:r>
        <w:r>
          <w:rPr>
            <w:noProof/>
            <w:webHidden/>
          </w:rPr>
          <w:t>33</w:t>
        </w:r>
        <w:r>
          <w:rPr>
            <w:noProof/>
            <w:webHidden/>
          </w:rPr>
          <w:fldChar w:fldCharType="end"/>
        </w:r>
      </w:hyperlink>
    </w:p>
    <w:p w14:paraId="4CC02A2F" w14:textId="514C91B2" w:rsidR="007E503C" w:rsidRDefault="007E503C">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2741844" w:history="1">
        <w:r w:rsidRPr="00A608E3">
          <w:rPr>
            <w:rStyle w:val="Collegamentoipertestuale"/>
            <w:noProof/>
          </w:rPr>
          <w:t>9.1</w:t>
        </w:r>
        <w:r>
          <w:rPr>
            <w:rFonts w:asciiTheme="minorHAnsi" w:eastAsiaTheme="minorEastAsia" w:hAnsiTheme="minorHAnsi" w:cstheme="minorBidi"/>
            <w:smallCaps w:val="0"/>
            <w:noProof/>
            <w:kern w:val="2"/>
            <w:szCs w:val="24"/>
            <w14:ligatures w14:val="standardContextual"/>
          </w:rPr>
          <w:tab/>
        </w:r>
        <w:r w:rsidRPr="00A608E3">
          <w:rPr>
            <w:rStyle w:val="Collegamentoipertestuale"/>
            <w:noProof/>
          </w:rPr>
          <w:t>Ambito del motore e significato di ottimizzazione</w:t>
        </w:r>
        <w:r>
          <w:rPr>
            <w:noProof/>
            <w:webHidden/>
          </w:rPr>
          <w:tab/>
        </w:r>
        <w:r>
          <w:rPr>
            <w:noProof/>
            <w:webHidden/>
          </w:rPr>
          <w:fldChar w:fldCharType="begin"/>
        </w:r>
        <w:r>
          <w:rPr>
            <w:noProof/>
            <w:webHidden/>
          </w:rPr>
          <w:instrText xml:space="preserve"> PAGEREF _Toc242741844 \h </w:instrText>
        </w:r>
        <w:r>
          <w:rPr>
            <w:noProof/>
            <w:webHidden/>
          </w:rPr>
        </w:r>
        <w:r>
          <w:rPr>
            <w:noProof/>
            <w:webHidden/>
          </w:rPr>
          <w:fldChar w:fldCharType="separate"/>
        </w:r>
        <w:r>
          <w:rPr>
            <w:noProof/>
            <w:webHidden/>
          </w:rPr>
          <w:t>33</w:t>
        </w:r>
        <w:r>
          <w:rPr>
            <w:noProof/>
            <w:webHidden/>
          </w:rPr>
          <w:fldChar w:fldCharType="end"/>
        </w:r>
      </w:hyperlink>
    </w:p>
    <w:p w14:paraId="031F31C8" w14:textId="62AA209A" w:rsidR="007E503C" w:rsidRDefault="007E503C">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2741845" w:history="1">
        <w:r w:rsidRPr="00A608E3">
          <w:rPr>
            <w:rStyle w:val="Collegamentoipertestuale"/>
            <w:noProof/>
          </w:rPr>
          <w:t>9.2</w:t>
        </w:r>
        <w:r>
          <w:rPr>
            <w:rFonts w:asciiTheme="minorHAnsi" w:eastAsiaTheme="minorEastAsia" w:hAnsiTheme="minorHAnsi" w:cstheme="minorBidi"/>
            <w:smallCaps w:val="0"/>
            <w:noProof/>
            <w:kern w:val="2"/>
            <w:szCs w:val="24"/>
            <w14:ligatures w14:val="standardContextual"/>
          </w:rPr>
          <w:tab/>
        </w:r>
        <w:r w:rsidRPr="00A608E3">
          <w:rPr>
            <w:rStyle w:val="Collegamentoipertestuale"/>
            <w:noProof/>
          </w:rPr>
          <w:t>Dati esterni e loro ingresso nel calcolo</w:t>
        </w:r>
        <w:r>
          <w:rPr>
            <w:noProof/>
            <w:webHidden/>
          </w:rPr>
          <w:tab/>
        </w:r>
        <w:r>
          <w:rPr>
            <w:noProof/>
            <w:webHidden/>
          </w:rPr>
          <w:fldChar w:fldCharType="begin"/>
        </w:r>
        <w:r>
          <w:rPr>
            <w:noProof/>
            <w:webHidden/>
          </w:rPr>
          <w:instrText xml:space="preserve"> PAGEREF _Toc242741845 \h </w:instrText>
        </w:r>
        <w:r>
          <w:rPr>
            <w:noProof/>
            <w:webHidden/>
          </w:rPr>
        </w:r>
        <w:r>
          <w:rPr>
            <w:noProof/>
            <w:webHidden/>
          </w:rPr>
          <w:fldChar w:fldCharType="separate"/>
        </w:r>
        <w:r>
          <w:rPr>
            <w:noProof/>
            <w:webHidden/>
          </w:rPr>
          <w:t>34</w:t>
        </w:r>
        <w:r>
          <w:rPr>
            <w:noProof/>
            <w:webHidden/>
          </w:rPr>
          <w:fldChar w:fldCharType="end"/>
        </w:r>
      </w:hyperlink>
    </w:p>
    <w:p w14:paraId="5EC57DED" w14:textId="3F0364DC" w:rsidR="007E503C" w:rsidRDefault="007E503C">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2741846" w:history="1">
        <w:r w:rsidRPr="00A608E3">
          <w:rPr>
            <w:rStyle w:val="Collegamentoipertestuale"/>
            <w:noProof/>
          </w:rPr>
          <w:t>9.3</w:t>
        </w:r>
        <w:r>
          <w:rPr>
            <w:rFonts w:asciiTheme="minorHAnsi" w:eastAsiaTheme="minorEastAsia" w:hAnsiTheme="minorHAnsi" w:cstheme="minorBidi"/>
            <w:smallCaps w:val="0"/>
            <w:noProof/>
            <w:kern w:val="2"/>
            <w:szCs w:val="24"/>
            <w14:ligatures w14:val="standardContextual"/>
          </w:rPr>
          <w:tab/>
        </w:r>
        <w:r w:rsidRPr="00A608E3">
          <w:rPr>
            <w:rStyle w:val="Collegamentoipertestuale"/>
            <w:noProof/>
          </w:rPr>
          <w:t>Variabili libere e grandezze conservate</w:t>
        </w:r>
        <w:r>
          <w:rPr>
            <w:noProof/>
            <w:webHidden/>
          </w:rPr>
          <w:tab/>
        </w:r>
        <w:r>
          <w:rPr>
            <w:noProof/>
            <w:webHidden/>
          </w:rPr>
          <w:fldChar w:fldCharType="begin"/>
        </w:r>
        <w:r>
          <w:rPr>
            <w:noProof/>
            <w:webHidden/>
          </w:rPr>
          <w:instrText xml:space="preserve"> PAGEREF _Toc242741846 \h </w:instrText>
        </w:r>
        <w:r>
          <w:rPr>
            <w:noProof/>
            <w:webHidden/>
          </w:rPr>
        </w:r>
        <w:r>
          <w:rPr>
            <w:noProof/>
            <w:webHidden/>
          </w:rPr>
          <w:fldChar w:fldCharType="separate"/>
        </w:r>
        <w:r>
          <w:rPr>
            <w:noProof/>
            <w:webHidden/>
          </w:rPr>
          <w:t>35</w:t>
        </w:r>
        <w:r>
          <w:rPr>
            <w:noProof/>
            <w:webHidden/>
          </w:rPr>
          <w:fldChar w:fldCharType="end"/>
        </w:r>
      </w:hyperlink>
    </w:p>
    <w:p w14:paraId="597CD6BF" w14:textId="5FB9CB58" w:rsidR="007E503C" w:rsidRDefault="007E503C">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2741847" w:history="1">
        <w:r w:rsidRPr="00A608E3">
          <w:rPr>
            <w:rStyle w:val="Collegamentoipertestuale"/>
            <w:noProof/>
          </w:rPr>
          <w:t>9.4</w:t>
        </w:r>
        <w:r>
          <w:rPr>
            <w:rFonts w:asciiTheme="minorHAnsi" w:eastAsiaTheme="minorEastAsia" w:hAnsiTheme="minorHAnsi" w:cstheme="minorBidi"/>
            <w:smallCaps w:val="0"/>
            <w:noProof/>
            <w:kern w:val="2"/>
            <w:szCs w:val="24"/>
            <w14:ligatures w14:val="standardContextual"/>
          </w:rPr>
          <w:tab/>
        </w:r>
        <w:r w:rsidRPr="00A608E3">
          <w:rPr>
            <w:rStyle w:val="Collegamentoipertestuale"/>
            <w:noProof/>
          </w:rPr>
          <w:t>Costruzione della griglia di ricerca</w:t>
        </w:r>
        <w:r>
          <w:rPr>
            <w:noProof/>
            <w:webHidden/>
          </w:rPr>
          <w:tab/>
        </w:r>
        <w:r>
          <w:rPr>
            <w:noProof/>
            <w:webHidden/>
          </w:rPr>
          <w:fldChar w:fldCharType="begin"/>
        </w:r>
        <w:r>
          <w:rPr>
            <w:noProof/>
            <w:webHidden/>
          </w:rPr>
          <w:instrText xml:space="preserve"> PAGEREF _Toc242741847 \h </w:instrText>
        </w:r>
        <w:r>
          <w:rPr>
            <w:noProof/>
            <w:webHidden/>
          </w:rPr>
        </w:r>
        <w:r>
          <w:rPr>
            <w:noProof/>
            <w:webHidden/>
          </w:rPr>
          <w:fldChar w:fldCharType="separate"/>
        </w:r>
        <w:r>
          <w:rPr>
            <w:noProof/>
            <w:webHidden/>
          </w:rPr>
          <w:t>35</w:t>
        </w:r>
        <w:r>
          <w:rPr>
            <w:noProof/>
            <w:webHidden/>
          </w:rPr>
          <w:fldChar w:fldCharType="end"/>
        </w:r>
      </w:hyperlink>
    </w:p>
    <w:p w14:paraId="25475294" w14:textId="1CEF8825" w:rsidR="007E503C" w:rsidRDefault="007E503C">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2741848" w:history="1">
        <w:r w:rsidRPr="00A608E3">
          <w:rPr>
            <w:rStyle w:val="Collegamentoipertestuale"/>
            <w:noProof/>
          </w:rPr>
          <w:t>9.5</w:t>
        </w:r>
        <w:r>
          <w:rPr>
            <w:rFonts w:asciiTheme="minorHAnsi" w:eastAsiaTheme="minorEastAsia" w:hAnsiTheme="minorHAnsi" w:cstheme="minorBidi"/>
            <w:smallCaps w:val="0"/>
            <w:noProof/>
            <w:kern w:val="2"/>
            <w:szCs w:val="24"/>
            <w14:ligatures w14:val="standardContextual"/>
          </w:rPr>
          <w:tab/>
        </w:r>
        <w:r w:rsidRPr="00A608E3">
          <w:rPr>
            <w:rStyle w:val="Collegamentoipertestuale"/>
            <w:noProof/>
          </w:rPr>
          <w:t>Geometria longitudinale e larghezza</w:t>
        </w:r>
        <w:r>
          <w:rPr>
            <w:noProof/>
            <w:webHidden/>
          </w:rPr>
          <w:tab/>
        </w:r>
        <w:r>
          <w:rPr>
            <w:noProof/>
            <w:webHidden/>
          </w:rPr>
          <w:fldChar w:fldCharType="begin"/>
        </w:r>
        <w:r>
          <w:rPr>
            <w:noProof/>
            <w:webHidden/>
          </w:rPr>
          <w:instrText xml:space="preserve"> PAGEREF _Toc242741848 \h </w:instrText>
        </w:r>
        <w:r>
          <w:rPr>
            <w:noProof/>
            <w:webHidden/>
          </w:rPr>
        </w:r>
        <w:r>
          <w:rPr>
            <w:noProof/>
            <w:webHidden/>
          </w:rPr>
          <w:fldChar w:fldCharType="separate"/>
        </w:r>
        <w:r>
          <w:rPr>
            <w:noProof/>
            <w:webHidden/>
          </w:rPr>
          <w:t>36</w:t>
        </w:r>
        <w:r>
          <w:rPr>
            <w:noProof/>
            <w:webHidden/>
          </w:rPr>
          <w:fldChar w:fldCharType="end"/>
        </w:r>
      </w:hyperlink>
    </w:p>
    <w:p w14:paraId="3C37AE8A" w14:textId="2DB214B7" w:rsidR="007E503C" w:rsidRDefault="007E503C">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2741849" w:history="1">
        <w:r w:rsidRPr="00A608E3">
          <w:rPr>
            <w:rStyle w:val="Collegamentoipertestuale"/>
            <w:noProof/>
          </w:rPr>
          <w:t>9.6</w:t>
        </w:r>
        <w:r>
          <w:rPr>
            <w:rFonts w:asciiTheme="minorHAnsi" w:eastAsiaTheme="minorEastAsia" w:hAnsiTheme="minorHAnsi" w:cstheme="minorBidi"/>
            <w:smallCaps w:val="0"/>
            <w:noProof/>
            <w:kern w:val="2"/>
            <w:szCs w:val="24"/>
            <w14:ligatures w14:val="standardContextual"/>
          </w:rPr>
          <w:tab/>
        </w:r>
        <w:r w:rsidRPr="00A608E3">
          <w:rPr>
            <w:rStyle w:val="Collegamentoipertestuale"/>
            <w:noProof/>
          </w:rPr>
          <w:t>Regole di altezza per le quattordici famiglie</w:t>
        </w:r>
        <w:r>
          <w:rPr>
            <w:noProof/>
            <w:webHidden/>
          </w:rPr>
          <w:tab/>
        </w:r>
        <w:r>
          <w:rPr>
            <w:noProof/>
            <w:webHidden/>
          </w:rPr>
          <w:fldChar w:fldCharType="begin"/>
        </w:r>
        <w:r>
          <w:rPr>
            <w:noProof/>
            <w:webHidden/>
          </w:rPr>
          <w:instrText xml:space="preserve"> PAGEREF _Toc242741849 \h </w:instrText>
        </w:r>
        <w:r>
          <w:rPr>
            <w:noProof/>
            <w:webHidden/>
          </w:rPr>
        </w:r>
        <w:r>
          <w:rPr>
            <w:noProof/>
            <w:webHidden/>
          </w:rPr>
          <w:fldChar w:fldCharType="separate"/>
        </w:r>
        <w:r>
          <w:rPr>
            <w:noProof/>
            <w:webHidden/>
          </w:rPr>
          <w:t>36</w:t>
        </w:r>
        <w:r>
          <w:rPr>
            <w:noProof/>
            <w:webHidden/>
          </w:rPr>
          <w:fldChar w:fldCharType="end"/>
        </w:r>
      </w:hyperlink>
    </w:p>
    <w:p w14:paraId="3F2FB581" w14:textId="3904B9D7" w:rsidR="007E503C" w:rsidRDefault="007E503C">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2741850" w:history="1">
        <w:r w:rsidRPr="00A608E3">
          <w:rPr>
            <w:rStyle w:val="Collegamentoipertestuale"/>
            <w:noProof/>
          </w:rPr>
          <w:t>9.7</w:t>
        </w:r>
        <w:r>
          <w:rPr>
            <w:rFonts w:asciiTheme="minorHAnsi" w:eastAsiaTheme="minorEastAsia" w:hAnsiTheme="minorHAnsi" w:cstheme="minorBidi"/>
            <w:smallCaps w:val="0"/>
            <w:noProof/>
            <w:kern w:val="2"/>
            <w:szCs w:val="24"/>
            <w14:ligatures w14:val="standardContextual"/>
          </w:rPr>
          <w:tab/>
        </w:r>
        <w:r w:rsidRPr="00A608E3">
          <w:rPr>
            <w:rStyle w:val="Collegamentoipertestuale"/>
            <w:noProof/>
          </w:rPr>
          <w:t>Sezioni ideali quantità e inerzie</w:t>
        </w:r>
        <w:r>
          <w:rPr>
            <w:noProof/>
            <w:webHidden/>
          </w:rPr>
          <w:tab/>
        </w:r>
        <w:r>
          <w:rPr>
            <w:noProof/>
            <w:webHidden/>
          </w:rPr>
          <w:fldChar w:fldCharType="begin"/>
        </w:r>
        <w:r>
          <w:rPr>
            <w:noProof/>
            <w:webHidden/>
          </w:rPr>
          <w:instrText xml:space="preserve"> PAGEREF _Toc242741850 \h </w:instrText>
        </w:r>
        <w:r>
          <w:rPr>
            <w:noProof/>
            <w:webHidden/>
          </w:rPr>
        </w:r>
        <w:r>
          <w:rPr>
            <w:noProof/>
            <w:webHidden/>
          </w:rPr>
          <w:fldChar w:fldCharType="separate"/>
        </w:r>
        <w:r>
          <w:rPr>
            <w:noProof/>
            <w:webHidden/>
          </w:rPr>
          <w:t>37</w:t>
        </w:r>
        <w:r>
          <w:rPr>
            <w:noProof/>
            <w:webHidden/>
          </w:rPr>
          <w:fldChar w:fldCharType="end"/>
        </w:r>
      </w:hyperlink>
    </w:p>
    <w:p w14:paraId="2452F9BF" w14:textId="7343C4E0" w:rsidR="007E503C" w:rsidRDefault="007E503C">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2741851" w:history="1">
        <w:r w:rsidRPr="00A608E3">
          <w:rPr>
            <w:rStyle w:val="Collegamentoipertestuale"/>
            <w:noProof/>
          </w:rPr>
          <w:t>9.8</w:t>
        </w:r>
        <w:r>
          <w:rPr>
            <w:rFonts w:asciiTheme="minorHAnsi" w:eastAsiaTheme="minorEastAsia" w:hAnsiTheme="minorHAnsi" w:cstheme="minorBidi"/>
            <w:smallCaps w:val="0"/>
            <w:noProof/>
            <w:kern w:val="2"/>
            <w:szCs w:val="24"/>
            <w14:ligatures w14:val="standardContextual"/>
          </w:rPr>
          <w:tab/>
        </w:r>
        <w:r w:rsidRPr="00A608E3">
          <w:rPr>
            <w:rStyle w:val="Collegamentoipertestuale"/>
            <w:noProof/>
          </w:rPr>
          <w:t>Acciai e carichi equivalenti</w:t>
        </w:r>
        <w:r>
          <w:rPr>
            <w:noProof/>
            <w:webHidden/>
          </w:rPr>
          <w:tab/>
        </w:r>
        <w:r>
          <w:rPr>
            <w:noProof/>
            <w:webHidden/>
          </w:rPr>
          <w:fldChar w:fldCharType="begin"/>
        </w:r>
        <w:r>
          <w:rPr>
            <w:noProof/>
            <w:webHidden/>
          </w:rPr>
          <w:instrText xml:space="preserve"> PAGEREF _Toc242741851 \h </w:instrText>
        </w:r>
        <w:r>
          <w:rPr>
            <w:noProof/>
            <w:webHidden/>
          </w:rPr>
        </w:r>
        <w:r>
          <w:rPr>
            <w:noProof/>
            <w:webHidden/>
          </w:rPr>
          <w:fldChar w:fldCharType="separate"/>
        </w:r>
        <w:r>
          <w:rPr>
            <w:noProof/>
            <w:webHidden/>
          </w:rPr>
          <w:t>39</w:t>
        </w:r>
        <w:r>
          <w:rPr>
            <w:noProof/>
            <w:webHidden/>
          </w:rPr>
          <w:fldChar w:fldCharType="end"/>
        </w:r>
      </w:hyperlink>
    </w:p>
    <w:p w14:paraId="1E43CCBC" w14:textId="28D88C60" w:rsidR="007E503C" w:rsidRDefault="007E503C">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2741852" w:history="1">
        <w:r w:rsidRPr="00A608E3">
          <w:rPr>
            <w:rStyle w:val="Collegamentoipertestuale"/>
            <w:noProof/>
          </w:rPr>
          <w:t>9.9</w:t>
        </w:r>
        <w:r>
          <w:rPr>
            <w:rFonts w:asciiTheme="minorHAnsi" w:eastAsiaTheme="minorEastAsia" w:hAnsiTheme="minorHAnsi" w:cstheme="minorBidi"/>
            <w:smallCaps w:val="0"/>
            <w:noProof/>
            <w:kern w:val="2"/>
            <w:szCs w:val="24"/>
            <w14:ligatures w14:val="standardContextual"/>
          </w:rPr>
          <w:tab/>
        </w:r>
        <w:r w:rsidRPr="00A608E3">
          <w:rPr>
            <w:rStyle w:val="Collegamentoipertestuale"/>
            <w:noProof/>
          </w:rPr>
          <w:t>Analisi della trave equivalente</w:t>
        </w:r>
        <w:r>
          <w:rPr>
            <w:noProof/>
            <w:webHidden/>
          </w:rPr>
          <w:tab/>
        </w:r>
        <w:r>
          <w:rPr>
            <w:noProof/>
            <w:webHidden/>
          </w:rPr>
          <w:fldChar w:fldCharType="begin"/>
        </w:r>
        <w:r>
          <w:rPr>
            <w:noProof/>
            <w:webHidden/>
          </w:rPr>
          <w:instrText xml:space="preserve"> PAGEREF _Toc242741852 \h </w:instrText>
        </w:r>
        <w:r>
          <w:rPr>
            <w:noProof/>
            <w:webHidden/>
          </w:rPr>
        </w:r>
        <w:r>
          <w:rPr>
            <w:noProof/>
            <w:webHidden/>
          </w:rPr>
          <w:fldChar w:fldCharType="separate"/>
        </w:r>
        <w:r>
          <w:rPr>
            <w:noProof/>
            <w:webHidden/>
          </w:rPr>
          <w:t>39</w:t>
        </w:r>
        <w:r>
          <w:rPr>
            <w:noProof/>
            <w:webHidden/>
          </w:rPr>
          <w:fldChar w:fldCharType="end"/>
        </w:r>
      </w:hyperlink>
    </w:p>
    <w:p w14:paraId="2A12128D" w14:textId="62CD27DE" w:rsidR="007E503C" w:rsidRDefault="007E503C">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2741853" w:history="1">
        <w:r w:rsidRPr="00A608E3">
          <w:rPr>
            <w:rStyle w:val="Collegamentoipertestuale"/>
            <w:noProof/>
          </w:rPr>
          <w:t>9.10</w:t>
        </w:r>
        <w:r>
          <w:rPr>
            <w:rFonts w:asciiTheme="minorHAnsi" w:eastAsiaTheme="minorEastAsia" w:hAnsiTheme="minorHAnsi" w:cstheme="minorBidi"/>
            <w:smallCaps w:val="0"/>
            <w:noProof/>
            <w:kern w:val="2"/>
            <w:szCs w:val="24"/>
            <w14:ligatures w14:val="standardContextual"/>
          </w:rPr>
          <w:tab/>
        </w:r>
        <w:r w:rsidRPr="00A608E3">
          <w:rPr>
            <w:rStyle w:val="Collegamentoipertestuale"/>
            <w:noProof/>
          </w:rPr>
          <w:t>Pile spalle e fondazioni</w:t>
        </w:r>
        <w:r>
          <w:rPr>
            <w:noProof/>
            <w:webHidden/>
          </w:rPr>
          <w:tab/>
        </w:r>
        <w:r>
          <w:rPr>
            <w:noProof/>
            <w:webHidden/>
          </w:rPr>
          <w:fldChar w:fldCharType="begin"/>
        </w:r>
        <w:r>
          <w:rPr>
            <w:noProof/>
            <w:webHidden/>
          </w:rPr>
          <w:instrText xml:space="preserve"> PAGEREF _Toc242741853 \h </w:instrText>
        </w:r>
        <w:r>
          <w:rPr>
            <w:noProof/>
            <w:webHidden/>
          </w:rPr>
        </w:r>
        <w:r>
          <w:rPr>
            <w:noProof/>
            <w:webHidden/>
          </w:rPr>
          <w:fldChar w:fldCharType="separate"/>
        </w:r>
        <w:r>
          <w:rPr>
            <w:noProof/>
            <w:webHidden/>
          </w:rPr>
          <w:t>40</w:t>
        </w:r>
        <w:r>
          <w:rPr>
            <w:noProof/>
            <w:webHidden/>
          </w:rPr>
          <w:fldChar w:fldCharType="end"/>
        </w:r>
      </w:hyperlink>
    </w:p>
    <w:p w14:paraId="125E854A" w14:textId="7940C364" w:rsidR="007E503C" w:rsidRDefault="007E503C">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2741854" w:history="1">
        <w:r w:rsidRPr="00A608E3">
          <w:rPr>
            <w:rStyle w:val="Collegamentoipertestuale"/>
            <w:noProof/>
          </w:rPr>
          <w:t>9.11</w:t>
        </w:r>
        <w:r>
          <w:rPr>
            <w:rFonts w:asciiTheme="minorHAnsi" w:eastAsiaTheme="minorEastAsia" w:hAnsiTheme="minorHAnsi" w:cstheme="minorBidi"/>
            <w:smallCaps w:val="0"/>
            <w:noProof/>
            <w:kern w:val="2"/>
            <w:szCs w:val="24"/>
            <w14:ligatures w14:val="standardContextual"/>
          </w:rPr>
          <w:tab/>
        </w:r>
        <w:r w:rsidRPr="00A608E3">
          <w:rPr>
            <w:rStyle w:val="Collegamentoipertestuale"/>
            <w:noProof/>
          </w:rPr>
          <w:t>Archi reticolari stralli e sospensioni</w:t>
        </w:r>
        <w:r>
          <w:rPr>
            <w:noProof/>
            <w:webHidden/>
          </w:rPr>
          <w:tab/>
        </w:r>
        <w:r>
          <w:rPr>
            <w:noProof/>
            <w:webHidden/>
          </w:rPr>
          <w:fldChar w:fldCharType="begin"/>
        </w:r>
        <w:r>
          <w:rPr>
            <w:noProof/>
            <w:webHidden/>
          </w:rPr>
          <w:instrText xml:space="preserve"> PAGEREF _Toc242741854 \h </w:instrText>
        </w:r>
        <w:r>
          <w:rPr>
            <w:noProof/>
            <w:webHidden/>
          </w:rPr>
        </w:r>
        <w:r>
          <w:rPr>
            <w:noProof/>
            <w:webHidden/>
          </w:rPr>
          <w:fldChar w:fldCharType="separate"/>
        </w:r>
        <w:r>
          <w:rPr>
            <w:noProof/>
            <w:webHidden/>
          </w:rPr>
          <w:t>42</w:t>
        </w:r>
        <w:r>
          <w:rPr>
            <w:noProof/>
            <w:webHidden/>
          </w:rPr>
          <w:fldChar w:fldCharType="end"/>
        </w:r>
      </w:hyperlink>
    </w:p>
    <w:p w14:paraId="4F2C2819" w14:textId="1DBA4C30" w:rsidR="007E503C" w:rsidRDefault="007E503C">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2741855" w:history="1">
        <w:r w:rsidRPr="00A608E3">
          <w:rPr>
            <w:rStyle w:val="Collegamentoipertestuale"/>
            <w:noProof/>
          </w:rPr>
          <w:t>9.12</w:t>
        </w:r>
        <w:r>
          <w:rPr>
            <w:rFonts w:asciiTheme="minorHAnsi" w:eastAsiaTheme="minorEastAsia" w:hAnsiTheme="minorHAnsi" w:cstheme="minorBidi"/>
            <w:smallCaps w:val="0"/>
            <w:noProof/>
            <w:kern w:val="2"/>
            <w:szCs w:val="24"/>
            <w14:ligatures w14:val="standardContextual"/>
          </w:rPr>
          <w:tab/>
        </w:r>
        <w:r w:rsidRPr="00A608E3">
          <w:rPr>
            <w:rStyle w:val="Collegamentoipertestuale"/>
            <w:noProof/>
          </w:rPr>
          <w:t>Computo prezzi e indicatore ambientale</w:t>
        </w:r>
        <w:r>
          <w:rPr>
            <w:noProof/>
            <w:webHidden/>
          </w:rPr>
          <w:tab/>
        </w:r>
        <w:r>
          <w:rPr>
            <w:noProof/>
            <w:webHidden/>
          </w:rPr>
          <w:fldChar w:fldCharType="begin"/>
        </w:r>
        <w:r>
          <w:rPr>
            <w:noProof/>
            <w:webHidden/>
          </w:rPr>
          <w:instrText xml:space="preserve"> PAGEREF _Toc242741855 \h </w:instrText>
        </w:r>
        <w:r>
          <w:rPr>
            <w:noProof/>
            <w:webHidden/>
          </w:rPr>
        </w:r>
        <w:r>
          <w:rPr>
            <w:noProof/>
            <w:webHidden/>
          </w:rPr>
          <w:fldChar w:fldCharType="separate"/>
        </w:r>
        <w:r>
          <w:rPr>
            <w:noProof/>
            <w:webHidden/>
          </w:rPr>
          <w:t>43</w:t>
        </w:r>
        <w:r>
          <w:rPr>
            <w:noProof/>
            <w:webHidden/>
          </w:rPr>
          <w:fldChar w:fldCharType="end"/>
        </w:r>
      </w:hyperlink>
    </w:p>
    <w:p w14:paraId="6C0B141B" w14:textId="7DE7DD0B" w:rsidR="007E503C" w:rsidRDefault="007E503C">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2741856" w:history="1">
        <w:r w:rsidRPr="00A608E3">
          <w:rPr>
            <w:rStyle w:val="Collegamentoipertestuale"/>
            <w:noProof/>
          </w:rPr>
          <w:t>9.13</w:t>
        </w:r>
        <w:r>
          <w:rPr>
            <w:rFonts w:asciiTheme="minorHAnsi" w:eastAsiaTheme="minorEastAsia" w:hAnsiTheme="minorHAnsi" w:cstheme="minorBidi"/>
            <w:smallCaps w:val="0"/>
            <w:noProof/>
            <w:kern w:val="2"/>
            <w:szCs w:val="24"/>
            <w14:ligatures w14:val="standardContextual"/>
          </w:rPr>
          <w:tab/>
        </w:r>
        <w:r w:rsidRPr="00A608E3">
          <w:rPr>
            <w:rStyle w:val="Collegamentoipertestuale"/>
            <w:noProof/>
          </w:rPr>
          <w:t>Filtri di ammissibilità</w:t>
        </w:r>
        <w:r>
          <w:rPr>
            <w:noProof/>
            <w:webHidden/>
          </w:rPr>
          <w:tab/>
        </w:r>
        <w:r>
          <w:rPr>
            <w:noProof/>
            <w:webHidden/>
          </w:rPr>
          <w:fldChar w:fldCharType="begin"/>
        </w:r>
        <w:r>
          <w:rPr>
            <w:noProof/>
            <w:webHidden/>
          </w:rPr>
          <w:instrText xml:space="preserve"> PAGEREF _Toc242741856 \h </w:instrText>
        </w:r>
        <w:r>
          <w:rPr>
            <w:noProof/>
            <w:webHidden/>
          </w:rPr>
        </w:r>
        <w:r>
          <w:rPr>
            <w:noProof/>
            <w:webHidden/>
          </w:rPr>
          <w:fldChar w:fldCharType="separate"/>
        </w:r>
        <w:r>
          <w:rPr>
            <w:noProof/>
            <w:webHidden/>
          </w:rPr>
          <w:t>45</w:t>
        </w:r>
        <w:r>
          <w:rPr>
            <w:noProof/>
            <w:webHidden/>
          </w:rPr>
          <w:fldChar w:fldCharType="end"/>
        </w:r>
      </w:hyperlink>
    </w:p>
    <w:p w14:paraId="000F4586" w14:textId="06B0BB2E" w:rsidR="007E503C" w:rsidRDefault="007E503C">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2741857" w:history="1">
        <w:r w:rsidRPr="00A608E3">
          <w:rPr>
            <w:rStyle w:val="Collegamentoipertestuale"/>
            <w:noProof/>
          </w:rPr>
          <w:t>9.14</w:t>
        </w:r>
        <w:r>
          <w:rPr>
            <w:rFonts w:asciiTheme="minorHAnsi" w:eastAsiaTheme="minorEastAsia" w:hAnsiTheme="minorHAnsi" w:cstheme="minorBidi"/>
            <w:smallCaps w:val="0"/>
            <w:noProof/>
            <w:kern w:val="2"/>
            <w:szCs w:val="24"/>
            <w14:ligatures w14:val="standardContextual"/>
          </w:rPr>
          <w:tab/>
        </w:r>
        <w:r w:rsidRPr="00A608E3">
          <w:rPr>
            <w:rStyle w:val="Collegamentoipertestuale"/>
            <w:noProof/>
          </w:rPr>
          <w:t>Punteggi graduatoria e frontiera Pareto</w:t>
        </w:r>
        <w:r>
          <w:rPr>
            <w:noProof/>
            <w:webHidden/>
          </w:rPr>
          <w:tab/>
        </w:r>
        <w:r>
          <w:rPr>
            <w:noProof/>
            <w:webHidden/>
          </w:rPr>
          <w:fldChar w:fldCharType="begin"/>
        </w:r>
        <w:r>
          <w:rPr>
            <w:noProof/>
            <w:webHidden/>
          </w:rPr>
          <w:instrText xml:space="preserve"> PAGEREF _Toc242741857 \h </w:instrText>
        </w:r>
        <w:r>
          <w:rPr>
            <w:noProof/>
            <w:webHidden/>
          </w:rPr>
        </w:r>
        <w:r>
          <w:rPr>
            <w:noProof/>
            <w:webHidden/>
          </w:rPr>
          <w:fldChar w:fldCharType="separate"/>
        </w:r>
        <w:r>
          <w:rPr>
            <w:noProof/>
            <w:webHidden/>
          </w:rPr>
          <w:t>45</w:t>
        </w:r>
        <w:r>
          <w:rPr>
            <w:noProof/>
            <w:webHidden/>
          </w:rPr>
          <w:fldChar w:fldCharType="end"/>
        </w:r>
      </w:hyperlink>
    </w:p>
    <w:p w14:paraId="64EAE6F1" w14:textId="191E336A" w:rsidR="007E503C" w:rsidRDefault="007E503C">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2741858" w:history="1">
        <w:r w:rsidRPr="00A608E3">
          <w:rPr>
            <w:rStyle w:val="Collegamentoipertestuale"/>
            <w:noProof/>
          </w:rPr>
          <w:t>9.15</w:t>
        </w:r>
        <w:r>
          <w:rPr>
            <w:rFonts w:asciiTheme="minorHAnsi" w:eastAsiaTheme="minorEastAsia" w:hAnsiTheme="minorHAnsi" w:cstheme="minorBidi"/>
            <w:smallCaps w:val="0"/>
            <w:noProof/>
            <w:kern w:val="2"/>
            <w:szCs w:val="24"/>
            <w14:ligatures w14:val="standardContextual"/>
          </w:rPr>
          <w:tab/>
        </w:r>
        <w:r w:rsidRPr="00A608E3">
          <w:rPr>
            <w:rStyle w:val="Collegamentoipertestuale"/>
            <w:noProof/>
          </w:rPr>
          <w:t>Cosa rimane da validare prima dell’uso progettuale</w:t>
        </w:r>
        <w:r>
          <w:rPr>
            <w:noProof/>
            <w:webHidden/>
          </w:rPr>
          <w:tab/>
        </w:r>
        <w:r>
          <w:rPr>
            <w:noProof/>
            <w:webHidden/>
          </w:rPr>
          <w:fldChar w:fldCharType="begin"/>
        </w:r>
        <w:r>
          <w:rPr>
            <w:noProof/>
            <w:webHidden/>
          </w:rPr>
          <w:instrText xml:space="preserve"> PAGEREF _Toc242741858 \h </w:instrText>
        </w:r>
        <w:r>
          <w:rPr>
            <w:noProof/>
            <w:webHidden/>
          </w:rPr>
        </w:r>
        <w:r>
          <w:rPr>
            <w:noProof/>
            <w:webHidden/>
          </w:rPr>
          <w:fldChar w:fldCharType="separate"/>
        </w:r>
        <w:r>
          <w:rPr>
            <w:noProof/>
            <w:webHidden/>
          </w:rPr>
          <w:t>46</w:t>
        </w:r>
        <w:r>
          <w:rPr>
            <w:noProof/>
            <w:webHidden/>
          </w:rPr>
          <w:fldChar w:fldCharType="end"/>
        </w:r>
      </w:hyperlink>
    </w:p>
    <w:p w14:paraId="22AA8D69" w14:textId="46518739" w:rsidR="007E503C" w:rsidRDefault="007E503C">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2741859" w:history="1">
        <w:r w:rsidRPr="00A608E3">
          <w:rPr>
            <w:rStyle w:val="Collegamentoipertestuale"/>
            <w:noProof/>
          </w:rPr>
          <w:t>9.16</w:t>
        </w:r>
        <w:r>
          <w:rPr>
            <w:rFonts w:asciiTheme="minorHAnsi" w:eastAsiaTheme="minorEastAsia" w:hAnsiTheme="minorHAnsi" w:cstheme="minorBidi"/>
            <w:smallCaps w:val="0"/>
            <w:noProof/>
            <w:kern w:val="2"/>
            <w:szCs w:val="24"/>
            <w14:ligatures w14:val="standardContextual"/>
          </w:rPr>
          <w:tab/>
        </w:r>
        <w:r w:rsidRPr="00A608E3">
          <w:rPr>
            <w:rStyle w:val="Collegamentoipertestuale"/>
            <w:noProof/>
          </w:rPr>
          <w:t>Riferimenti</w:t>
        </w:r>
        <w:r>
          <w:rPr>
            <w:noProof/>
            <w:webHidden/>
          </w:rPr>
          <w:tab/>
        </w:r>
        <w:r>
          <w:rPr>
            <w:noProof/>
            <w:webHidden/>
          </w:rPr>
          <w:fldChar w:fldCharType="begin"/>
        </w:r>
        <w:r>
          <w:rPr>
            <w:noProof/>
            <w:webHidden/>
          </w:rPr>
          <w:instrText xml:space="preserve"> PAGEREF _Toc242741859 \h </w:instrText>
        </w:r>
        <w:r>
          <w:rPr>
            <w:noProof/>
            <w:webHidden/>
          </w:rPr>
        </w:r>
        <w:r>
          <w:rPr>
            <w:noProof/>
            <w:webHidden/>
          </w:rPr>
          <w:fldChar w:fldCharType="separate"/>
        </w:r>
        <w:r>
          <w:rPr>
            <w:noProof/>
            <w:webHidden/>
          </w:rPr>
          <w:t>46</w:t>
        </w:r>
        <w:r>
          <w:rPr>
            <w:noProof/>
            <w:webHidden/>
          </w:rPr>
          <w:fldChar w:fldCharType="end"/>
        </w:r>
      </w:hyperlink>
    </w:p>
    <w:p w14:paraId="03FFBECE" w14:textId="40B4A547" w:rsidR="007E503C" w:rsidRDefault="007E503C">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2741860" w:history="1">
        <w:r w:rsidRPr="00A608E3">
          <w:rPr>
            <w:rStyle w:val="Collegamentoipertestuale"/>
            <w:noProof/>
          </w:rPr>
          <w:t>9.17</w:t>
        </w:r>
        <w:r>
          <w:rPr>
            <w:rFonts w:asciiTheme="minorHAnsi" w:eastAsiaTheme="minorEastAsia" w:hAnsiTheme="minorHAnsi" w:cstheme="minorBidi"/>
            <w:smallCaps w:val="0"/>
            <w:noProof/>
            <w:kern w:val="2"/>
            <w:szCs w:val="24"/>
            <w14:ligatures w14:val="standardContextual"/>
          </w:rPr>
          <w:tab/>
        </w:r>
        <w:r w:rsidRPr="00A608E3">
          <w:rPr>
            <w:rStyle w:val="Collegamentoipertestuale"/>
            <w:noProof/>
          </w:rPr>
          <w:t>Controllo manuale della trave equivalente</w:t>
        </w:r>
        <w:r>
          <w:rPr>
            <w:noProof/>
            <w:webHidden/>
          </w:rPr>
          <w:tab/>
        </w:r>
        <w:r>
          <w:rPr>
            <w:noProof/>
            <w:webHidden/>
          </w:rPr>
          <w:fldChar w:fldCharType="begin"/>
        </w:r>
        <w:r>
          <w:rPr>
            <w:noProof/>
            <w:webHidden/>
          </w:rPr>
          <w:instrText xml:space="preserve"> PAGEREF _Toc242741860 \h </w:instrText>
        </w:r>
        <w:r>
          <w:rPr>
            <w:noProof/>
            <w:webHidden/>
          </w:rPr>
        </w:r>
        <w:r>
          <w:rPr>
            <w:noProof/>
            <w:webHidden/>
          </w:rPr>
          <w:fldChar w:fldCharType="separate"/>
        </w:r>
        <w:r>
          <w:rPr>
            <w:noProof/>
            <w:webHidden/>
          </w:rPr>
          <w:t>47</w:t>
        </w:r>
        <w:r>
          <w:rPr>
            <w:noProof/>
            <w:webHidden/>
          </w:rPr>
          <w:fldChar w:fldCharType="end"/>
        </w:r>
      </w:hyperlink>
    </w:p>
    <w:p w14:paraId="05478728" w14:textId="36ED627F" w:rsidR="007E503C" w:rsidRDefault="007E503C">
      <w:pPr>
        <w:pStyle w:val="Sommario1"/>
        <w:rPr>
          <w:rFonts w:asciiTheme="minorHAnsi" w:eastAsiaTheme="minorEastAsia" w:hAnsiTheme="minorHAnsi" w:cstheme="minorBidi"/>
          <w:b w:val="0"/>
          <w:bCs w:val="0"/>
          <w:caps w:val="0"/>
          <w:noProof/>
          <w:kern w:val="2"/>
          <w:szCs w:val="24"/>
          <w:lang w:val="it-IT" w:eastAsia="it-IT"/>
          <w14:ligatures w14:val="standardContextual"/>
        </w:rPr>
      </w:pPr>
      <w:hyperlink w:anchor="_Toc242741861" w:history="1">
        <w:r w:rsidRPr="00A608E3">
          <w:rPr>
            <w:rStyle w:val="Collegamentoipertestuale"/>
            <w:noProof/>
          </w:rPr>
          <w:t>10</w:t>
        </w:r>
        <w:r>
          <w:rPr>
            <w:rFonts w:asciiTheme="minorHAnsi" w:eastAsiaTheme="minorEastAsia" w:hAnsiTheme="minorHAnsi" w:cstheme="minorBidi"/>
            <w:b w:val="0"/>
            <w:bCs w:val="0"/>
            <w:caps w:val="0"/>
            <w:noProof/>
            <w:kern w:val="2"/>
            <w:szCs w:val="24"/>
            <w:lang w:val="it-IT" w:eastAsia="it-IT"/>
            <w14:ligatures w14:val="standardContextual"/>
          </w:rPr>
          <w:tab/>
        </w:r>
        <w:r w:rsidRPr="00A608E3">
          <w:rPr>
            <w:rStyle w:val="Collegamentoipertestuale"/>
            <w:noProof/>
          </w:rPr>
          <w:t>Esempi trasversali e lettura critica</w:t>
        </w:r>
        <w:r>
          <w:rPr>
            <w:noProof/>
            <w:webHidden/>
          </w:rPr>
          <w:tab/>
        </w:r>
        <w:r>
          <w:rPr>
            <w:noProof/>
            <w:webHidden/>
          </w:rPr>
          <w:fldChar w:fldCharType="begin"/>
        </w:r>
        <w:r>
          <w:rPr>
            <w:noProof/>
            <w:webHidden/>
          </w:rPr>
          <w:instrText xml:space="preserve"> PAGEREF _Toc242741861 \h </w:instrText>
        </w:r>
        <w:r>
          <w:rPr>
            <w:noProof/>
            <w:webHidden/>
          </w:rPr>
        </w:r>
        <w:r>
          <w:rPr>
            <w:noProof/>
            <w:webHidden/>
          </w:rPr>
          <w:fldChar w:fldCharType="separate"/>
        </w:r>
        <w:r>
          <w:rPr>
            <w:noProof/>
            <w:webHidden/>
          </w:rPr>
          <w:t>47</w:t>
        </w:r>
        <w:r>
          <w:rPr>
            <w:noProof/>
            <w:webHidden/>
          </w:rPr>
          <w:fldChar w:fldCharType="end"/>
        </w:r>
      </w:hyperlink>
    </w:p>
    <w:p w14:paraId="2418C45A" w14:textId="30E8F77E" w:rsidR="007E503C" w:rsidRDefault="007E503C">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2741862" w:history="1">
        <w:r w:rsidRPr="00A608E3">
          <w:rPr>
            <w:rStyle w:val="Collegamentoipertestuale"/>
            <w:noProof/>
          </w:rPr>
          <w:t>10.1</w:t>
        </w:r>
        <w:r>
          <w:rPr>
            <w:rFonts w:asciiTheme="minorHAnsi" w:eastAsiaTheme="minorEastAsia" w:hAnsiTheme="minorHAnsi" w:cstheme="minorBidi"/>
            <w:smallCaps w:val="0"/>
            <w:noProof/>
            <w:kern w:val="2"/>
            <w:szCs w:val="24"/>
            <w14:ligatures w14:val="standardContextual"/>
          </w:rPr>
          <w:tab/>
        </w:r>
        <w:r w:rsidRPr="00A608E3">
          <w:rPr>
            <w:rStyle w:val="Collegamentoipertestuale"/>
            <w:noProof/>
          </w:rPr>
          <w:t>Separare capacità domanda e quantità</w:t>
        </w:r>
        <w:r>
          <w:rPr>
            <w:noProof/>
            <w:webHidden/>
          </w:rPr>
          <w:tab/>
        </w:r>
        <w:r>
          <w:rPr>
            <w:noProof/>
            <w:webHidden/>
          </w:rPr>
          <w:fldChar w:fldCharType="begin"/>
        </w:r>
        <w:r>
          <w:rPr>
            <w:noProof/>
            <w:webHidden/>
          </w:rPr>
          <w:instrText xml:space="preserve"> PAGEREF _Toc242741862 \h </w:instrText>
        </w:r>
        <w:r>
          <w:rPr>
            <w:noProof/>
            <w:webHidden/>
          </w:rPr>
        </w:r>
        <w:r>
          <w:rPr>
            <w:noProof/>
            <w:webHidden/>
          </w:rPr>
          <w:fldChar w:fldCharType="separate"/>
        </w:r>
        <w:r>
          <w:rPr>
            <w:noProof/>
            <w:webHidden/>
          </w:rPr>
          <w:t>47</w:t>
        </w:r>
        <w:r>
          <w:rPr>
            <w:noProof/>
            <w:webHidden/>
          </w:rPr>
          <w:fldChar w:fldCharType="end"/>
        </w:r>
      </w:hyperlink>
    </w:p>
    <w:p w14:paraId="65317AB9" w14:textId="59A0F77B" w:rsidR="007E503C" w:rsidRDefault="007E503C">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2741863" w:history="1">
        <w:r w:rsidRPr="00A608E3">
          <w:rPr>
            <w:rStyle w:val="Collegamentoipertestuale"/>
            <w:noProof/>
          </w:rPr>
          <w:t>10.2</w:t>
        </w:r>
        <w:r>
          <w:rPr>
            <w:rFonts w:asciiTheme="minorHAnsi" w:eastAsiaTheme="minorEastAsia" w:hAnsiTheme="minorHAnsi" w:cstheme="minorBidi"/>
            <w:smallCaps w:val="0"/>
            <w:noProof/>
            <w:kern w:val="2"/>
            <w:szCs w:val="24"/>
            <w14:ligatures w14:val="standardContextual"/>
          </w:rPr>
          <w:tab/>
        </w:r>
        <w:r w:rsidRPr="00A608E3">
          <w:rPr>
            <w:rStyle w:val="Collegamentoipertestuale"/>
            <w:noProof/>
          </w:rPr>
          <w:t>Controlli indipendenti semplici</w:t>
        </w:r>
        <w:r>
          <w:rPr>
            <w:noProof/>
            <w:webHidden/>
          </w:rPr>
          <w:tab/>
        </w:r>
        <w:r>
          <w:rPr>
            <w:noProof/>
            <w:webHidden/>
          </w:rPr>
          <w:fldChar w:fldCharType="begin"/>
        </w:r>
        <w:r>
          <w:rPr>
            <w:noProof/>
            <w:webHidden/>
          </w:rPr>
          <w:instrText xml:space="preserve"> PAGEREF _Toc242741863 \h </w:instrText>
        </w:r>
        <w:r>
          <w:rPr>
            <w:noProof/>
            <w:webHidden/>
          </w:rPr>
        </w:r>
        <w:r>
          <w:rPr>
            <w:noProof/>
            <w:webHidden/>
          </w:rPr>
          <w:fldChar w:fldCharType="separate"/>
        </w:r>
        <w:r>
          <w:rPr>
            <w:noProof/>
            <w:webHidden/>
          </w:rPr>
          <w:t>47</w:t>
        </w:r>
        <w:r>
          <w:rPr>
            <w:noProof/>
            <w:webHidden/>
          </w:rPr>
          <w:fldChar w:fldCharType="end"/>
        </w:r>
      </w:hyperlink>
    </w:p>
    <w:p w14:paraId="363DF6BB" w14:textId="1C8E5374" w:rsidR="007E503C" w:rsidRDefault="007E503C">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2741864" w:history="1">
        <w:r w:rsidRPr="00A608E3">
          <w:rPr>
            <w:rStyle w:val="Collegamentoipertestuale"/>
            <w:noProof/>
          </w:rPr>
          <w:t>10.3</w:t>
        </w:r>
        <w:r>
          <w:rPr>
            <w:rFonts w:asciiTheme="minorHAnsi" w:eastAsiaTheme="minorEastAsia" w:hAnsiTheme="minorHAnsi" w:cstheme="minorBidi"/>
            <w:smallCaps w:val="0"/>
            <w:noProof/>
            <w:kern w:val="2"/>
            <w:szCs w:val="24"/>
            <w14:ligatures w14:val="standardContextual"/>
          </w:rPr>
          <w:tab/>
        </w:r>
        <w:r w:rsidRPr="00A608E3">
          <w:rPr>
            <w:rStyle w:val="Collegamentoipertestuale"/>
            <w:noProof/>
          </w:rPr>
          <w:t>Interpretare una prova</w:t>
        </w:r>
        <w:r>
          <w:rPr>
            <w:noProof/>
            <w:webHidden/>
          </w:rPr>
          <w:tab/>
        </w:r>
        <w:r>
          <w:rPr>
            <w:noProof/>
            <w:webHidden/>
          </w:rPr>
          <w:fldChar w:fldCharType="begin"/>
        </w:r>
        <w:r>
          <w:rPr>
            <w:noProof/>
            <w:webHidden/>
          </w:rPr>
          <w:instrText xml:space="preserve"> PAGEREF _Toc242741864 \h </w:instrText>
        </w:r>
        <w:r>
          <w:rPr>
            <w:noProof/>
            <w:webHidden/>
          </w:rPr>
        </w:r>
        <w:r>
          <w:rPr>
            <w:noProof/>
            <w:webHidden/>
          </w:rPr>
          <w:fldChar w:fldCharType="separate"/>
        </w:r>
        <w:r>
          <w:rPr>
            <w:noProof/>
            <w:webHidden/>
          </w:rPr>
          <w:t>48</w:t>
        </w:r>
        <w:r>
          <w:rPr>
            <w:noProof/>
            <w:webHidden/>
          </w:rPr>
          <w:fldChar w:fldCharType="end"/>
        </w:r>
      </w:hyperlink>
    </w:p>
    <w:p w14:paraId="022F3084" w14:textId="59447EEA" w:rsidR="007E503C" w:rsidRDefault="007E503C">
      <w:pPr>
        <w:pStyle w:val="Sommario1"/>
        <w:rPr>
          <w:rFonts w:asciiTheme="minorHAnsi" w:eastAsiaTheme="minorEastAsia" w:hAnsiTheme="minorHAnsi" w:cstheme="minorBidi"/>
          <w:b w:val="0"/>
          <w:bCs w:val="0"/>
          <w:caps w:val="0"/>
          <w:noProof/>
          <w:kern w:val="2"/>
          <w:szCs w:val="24"/>
          <w:lang w:val="it-IT" w:eastAsia="it-IT"/>
          <w14:ligatures w14:val="standardContextual"/>
        </w:rPr>
      </w:pPr>
      <w:hyperlink w:anchor="_Toc242741865" w:history="1">
        <w:r w:rsidRPr="00A608E3">
          <w:rPr>
            <w:rStyle w:val="Collegamentoipertestuale"/>
            <w:noProof/>
          </w:rPr>
          <w:t>11</w:t>
        </w:r>
        <w:r>
          <w:rPr>
            <w:rFonts w:asciiTheme="minorHAnsi" w:eastAsiaTheme="minorEastAsia" w:hAnsiTheme="minorHAnsi" w:cstheme="minorBidi"/>
            <w:b w:val="0"/>
            <w:bCs w:val="0"/>
            <w:caps w:val="0"/>
            <w:noProof/>
            <w:kern w:val="2"/>
            <w:szCs w:val="24"/>
            <w:lang w:val="it-IT" w:eastAsia="it-IT"/>
            <w14:ligatures w14:val="standardContextual"/>
          </w:rPr>
          <w:tab/>
        </w:r>
        <w:r w:rsidRPr="00A608E3">
          <w:rPr>
            <w:rStyle w:val="Collegamentoipertestuale"/>
            <w:noProof/>
          </w:rPr>
          <w:t>Tracciabilità, fonti e archivio</w:t>
        </w:r>
        <w:r>
          <w:rPr>
            <w:noProof/>
            <w:webHidden/>
          </w:rPr>
          <w:tab/>
        </w:r>
        <w:r>
          <w:rPr>
            <w:noProof/>
            <w:webHidden/>
          </w:rPr>
          <w:fldChar w:fldCharType="begin"/>
        </w:r>
        <w:r>
          <w:rPr>
            <w:noProof/>
            <w:webHidden/>
          </w:rPr>
          <w:instrText xml:space="preserve"> PAGEREF _Toc242741865 \h </w:instrText>
        </w:r>
        <w:r>
          <w:rPr>
            <w:noProof/>
            <w:webHidden/>
          </w:rPr>
        </w:r>
        <w:r>
          <w:rPr>
            <w:noProof/>
            <w:webHidden/>
          </w:rPr>
          <w:fldChar w:fldCharType="separate"/>
        </w:r>
        <w:r>
          <w:rPr>
            <w:noProof/>
            <w:webHidden/>
          </w:rPr>
          <w:t>48</w:t>
        </w:r>
        <w:r>
          <w:rPr>
            <w:noProof/>
            <w:webHidden/>
          </w:rPr>
          <w:fldChar w:fldCharType="end"/>
        </w:r>
      </w:hyperlink>
    </w:p>
    <w:p w14:paraId="6764DD7D" w14:textId="417D4DBF" w:rsidR="007E503C" w:rsidRDefault="007E503C">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2741866" w:history="1">
        <w:r w:rsidRPr="00A608E3">
          <w:rPr>
            <w:rStyle w:val="Collegamentoipertestuale"/>
            <w:noProof/>
          </w:rPr>
          <w:t>11.1</w:t>
        </w:r>
        <w:r>
          <w:rPr>
            <w:rFonts w:asciiTheme="minorHAnsi" w:eastAsiaTheme="minorEastAsia" w:hAnsiTheme="minorHAnsi" w:cstheme="minorBidi"/>
            <w:smallCaps w:val="0"/>
            <w:noProof/>
            <w:kern w:val="2"/>
            <w:szCs w:val="24"/>
            <w14:ligatures w14:val="standardContextual"/>
          </w:rPr>
          <w:tab/>
        </w:r>
        <w:r w:rsidRPr="00A608E3">
          <w:rPr>
            <w:rStyle w:val="Collegamentoipertestuale"/>
            <w:noProof/>
          </w:rPr>
          <w:t>Tre tipi di fonte</w:t>
        </w:r>
        <w:r>
          <w:rPr>
            <w:noProof/>
            <w:webHidden/>
          </w:rPr>
          <w:tab/>
        </w:r>
        <w:r>
          <w:rPr>
            <w:noProof/>
            <w:webHidden/>
          </w:rPr>
          <w:fldChar w:fldCharType="begin"/>
        </w:r>
        <w:r>
          <w:rPr>
            <w:noProof/>
            <w:webHidden/>
          </w:rPr>
          <w:instrText xml:space="preserve"> PAGEREF _Toc242741866 \h </w:instrText>
        </w:r>
        <w:r>
          <w:rPr>
            <w:noProof/>
            <w:webHidden/>
          </w:rPr>
        </w:r>
        <w:r>
          <w:rPr>
            <w:noProof/>
            <w:webHidden/>
          </w:rPr>
          <w:fldChar w:fldCharType="separate"/>
        </w:r>
        <w:r>
          <w:rPr>
            <w:noProof/>
            <w:webHidden/>
          </w:rPr>
          <w:t>48</w:t>
        </w:r>
        <w:r>
          <w:rPr>
            <w:noProof/>
            <w:webHidden/>
          </w:rPr>
          <w:fldChar w:fldCharType="end"/>
        </w:r>
      </w:hyperlink>
    </w:p>
    <w:p w14:paraId="239204B1" w14:textId="015CAC7D" w:rsidR="007E503C" w:rsidRDefault="007E503C">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2741867" w:history="1">
        <w:r w:rsidRPr="00A608E3">
          <w:rPr>
            <w:rStyle w:val="Collegamentoipertestuale"/>
            <w:noProof/>
          </w:rPr>
          <w:t>11.2</w:t>
        </w:r>
        <w:r>
          <w:rPr>
            <w:rFonts w:asciiTheme="minorHAnsi" w:eastAsiaTheme="minorEastAsia" w:hAnsiTheme="minorHAnsi" w:cstheme="minorBidi"/>
            <w:smallCaps w:val="0"/>
            <w:noProof/>
            <w:kern w:val="2"/>
            <w:szCs w:val="24"/>
            <w14:ligatures w14:val="standardContextual"/>
          </w:rPr>
          <w:tab/>
        </w:r>
        <w:r w:rsidRPr="00A608E3">
          <w:rPr>
            <w:rStyle w:val="Collegamentoipertestuale"/>
            <w:noProof/>
          </w:rPr>
          <w:t>Ritrovare i contenuti precedenti</w:t>
        </w:r>
        <w:r>
          <w:rPr>
            <w:noProof/>
            <w:webHidden/>
          </w:rPr>
          <w:tab/>
        </w:r>
        <w:r>
          <w:rPr>
            <w:noProof/>
            <w:webHidden/>
          </w:rPr>
          <w:fldChar w:fldCharType="begin"/>
        </w:r>
        <w:r>
          <w:rPr>
            <w:noProof/>
            <w:webHidden/>
          </w:rPr>
          <w:instrText xml:space="preserve"> PAGEREF _Toc242741867 \h </w:instrText>
        </w:r>
        <w:r>
          <w:rPr>
            <w:noProof/>
            <w:webHidden/>
          </w:rPr>
        </w:r>
        <w:r>
          <w:rPr>
            <w:noProof/>
            <w:webHidden/>
          </w:rPr>
          <w:fldChar w:fldCharType="separate"/>
        </w:r>
        <w:r>
          <w:rPr>
            <w:noProof/>
            <w:webHidden/>
          </w:rPr>
          <w:t>48</w:t>
        </w:r>
        <w:r>
          <w:rPr>
            <w:noProof/>
            <w:webHidden/>
          </w:rPr>
          <w:fldChar w:fldCharType="end"/>
        </w:r>
      </w:hyperlink>
    </w:p>
    <w:p w14:paraId="33CAC395" w14:textId="6F5F6723" w:rsidR="007E503C" w:rsidRDefault="007E503C">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2741868" w:history="1">
        <w:r w:rsidRPr="00A608E3">
          <w:rPr>
            <w:rStyle w:val="Collegamentoipertestuale"/>
            <w:noProof/>
          </w:rPr>
          <w:t>11.3</w:t>
        </w:r>
        <w:r>
          <w:rPr>
            <w:rFonts w:asciiTheme="minorHAnsi" w:eastAsiaTheme="minorEastAsia" w:hAnsiTheme="minorHAnsi" w:cstheme="minorBidi"/>
            <w:smallCaps w:val="0"/>
            <w:noProof/>
            <w:kern w:val="2"/>
            <w:szCs w:val="24"/>
            <w14:ligatures w14:val="standardContextual"/>
          </w:rPr>
          <w:tab/>
        </w:r>
        <w:r w:rsidRPr="00A608E3">
          <w:rPr>
            <w:rStyle w:val="Collegamentoipertestuale"/>
            <w:noProof/>
          </w:rPr>
          <w:t>Controlli indipendenti</w:t>
        </w:r>
        <w:r>
          <w:rPr>
            <w:noProof/>
            <w:webHidden/>
          </w:rPr>
          <w:tab/>
        </w:r>
        <w:r>
          <w:rPr>
            <w:noProof/>
            <w:webHidden/>
          </w:rPr>
          <w:fldChar w:fldCharType="begin"/>
        </w:r>
        <w:r>
          <w:rPr>
            <w:noProof/>
            <w:webHidden/>
          </w:rPr>
          <w:instrText xml:space="preserve"> PAGEREF _Toc242741868 \h </w:instrText>
        </w:r>
        <w:r>
          <w:rPr>
            <w:noProof/>
            <w:webHidden/>
          </w:rPr>
        </w:r>
        <w:r>
          <w:rPr>
            <w:noProof/>
            <w:webHidden/>
          </w:rPr>
          <w:fldChar w:fldCharType="separate"/>
        </w:r>
        <w:r>
          <w:rPr>
            <w:noProof/>
            <w:webHidden/>
          </w:rPr>
          <w:t>48</w:t>
        </w:r>
        <w:r>
          <w:rPr>
            <w:noProof/>
            <w:webHidden/>
          </w:rPr>
          <w:fldChar w:fldCharType="end"/>
        </w:r>
      </w:hyperlink>
    </w:p>
    <w:p w14:paraId="04BDF756" w14:textId="5E849EE0" w:rsidR="007E503C" w:rsidRDefault="007E503C">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2741869" w:history="1">
        <w:r w:rsidRPr="00A608E3">
          <w:rPr>
            <w:rStyle w:val="Collegamentoipertestuale"/>
            <w:noProof/>
          </w:rPr>
          <w:t>11.4</w:t>
        </w:r>
        <w:r>
          <w:rPr>
            <w:rFonts w:asciiTheme="minorHAnsi" w:eastAsiaTheme="minorEastAsia" w:hAnsiTheme="minorHAnsi" w:cstheme="minorBidi"/>
            <w:smallCaps w:val="0"/>
            <w:noProof/>
            <w:kern w:val="2"/>
            <w:szCs w:val="24"/>
            <w14:ligatures w14:val="standardContextual"/>
          </w:rPr>
          <w:tab/>
        </w:r>
        <w:r w:rsidRPr="00A608E3">
          <w:rPr>
            <w:rStyle w:val="Collegamentoipertestuale"/>
            <w:noProof/>
          </w:rPr>
          <w:t>Riferimenti normativi identificati</w:t>
        </w:r>
        <w:r>
          <w:rPr>
            <w:noProof/>
            <w:webHidden/>
          </w:rPr>
          <w:tab/>
        </w:r>
        <w:r>
          <w:rPr>
            <w:noProof/>
            <w:webHidden/>
          </w:rPr>
          <w:fldChar w:fldCharType="begin"/>
        </w:r>
        <w:r>
          <w:rPr>
            <w:noProof/>
            <w:webHidden/>
          </w:rPr>
          <w:instrText xml:space="preserve"> PAGEREF _Toc242741869 \h </w:instrText>
        </w:r>
        <w:r>
          <w:rPr>
            <w:noProof/>
            <w:webHidden/>
          </w:rPr>
        </w:r>
        <w:r>
          <w:rPr>
            <w:noProof/>
            <w:webHidden/>
          </w:rPr>
          <w:fldChar w:fldCharType="separate"/>
        </w:r>
        <w:r>
          <w:rPr>
            <w:noProof/>
            <w:webHidden/>
          </w:rPr>
          <w:t>49</w:t>
        </w:r>
        <w:r>
          <w:rPr>
            <w:noProof/>
            <w:webHidden/>
          </w:rPr>
          <w:fldChar w:fldCharType="end"/>
        </w:r>
      </w:hyperlink>
    </w:p>
    <w:p w14:paraId="06C6474F" w14:textId="60CD8ED0" w:rsidR="007E503C" w:rsidRDefault="007E503C">
      <w:pPr>
        <w:pStyle w:val="Sommario1"/>
        <w:rPr>
          <w:rFonts w:asciiTheme="minorHAnsi" w:eastAsiaTheme="minorEastAsia" w:hAnsiTheme="minorHAnsi" w:cstheme="minorBidi"/>
          <w:b w:val="0"/>
          <w:bCs w:val="0"/>
          <w:caps w:val="0"/>
          <w:noProof/>
          <w:kern w:val="2"/>
          <w:szCs w:val="24"/>
          <w:lang w:val="it-IT" w:eastAsia="it-IT"/>
          <w14:ligatures w14:val="standardContextual"/>
        </w:rPr>
      </w:pPr>
      <w:hyperlink w:anchor="_Toc242741870" w:history="1">
        <w:r w:rsidRPr="00A608E3">
          <w:rPr>
            <w:rStyle w:val="Collegamentoipertestuale"/>
            <w:noProof/>
          </w:rPr>
          <w:t>12</w:t>
        </w:r>
        <w:r>
          <w:rPr>
            <w:rFonts w:asciiTheme="minorHAnsi" w:eastAsiaTheme="minorEastAsia" w:hAnsiTheme="minorHAnsi" w:cstheme="minorBidi"/>
            <w:b w:val="0"/>
            <w:bCs w:val="0"/>
            <w:caps w:val="0"/>
            <w:noProof/>
            <w:kern w:val="2"/>
            <w:szCs w:val="24"/>
            <w:lang w:val="it-IT" w:eastAsia="it-IT"/>
            <w14:ligatures w14:val="standardContextual"/>
          </w:rPr>
          <w:tab/>
        </w:r>
        <w:r w:rsidRPr="00A608E3">
          <w:rPr>
            <w:rStyle w:val="Collegamentoipertestuale"/>
            <w:noProof/>
          </w:rPr>
          <w:t>Muri di sostegno e stabilità globale</w:t>
        </w:r>
        <w:r>
          <w:rPr>
            <w:noProof/>
            <w:webHidden/>
          </w:rPr>
          <w:tab/>
        </w:r>
        <w:r>
          <w:rPr>
            <w:noProof/>
            <w:webHidden/>
          </w:rPr>
          <w:fldChar w:fldCharType="begin"/>
        </w:r>
        <w:r>
          <w:rPr>
            <w:noProof/>
            <w:webHidden/>
          </w:rPr>
          <w:instrText xml:space="preserve"> PAGEREF _Toc242741870 \h </w:instrText>
        </w:r>
        <w:r>
          <w:rPr>
            <w:noProof/>
            <w:webHidden/>
          </w:rPr>
        </w:r>
        <w:r>
          <w:rPr>
            <w:noProof/>
            <w:webHidden/>
          </w:rPr>
          <w:fldChar w:fldCharType="separate"/>
        </w:r>
        <w:r>
          <w:rPr>
            <w:noProof/>
            <w:webHidden/>
          </w:rPr>
          <w:t>49</w:t>
        </w:r>
        <w:r>
          <w:rPr>
            <w:noProof/>
            <w:webHidden/>
          </w:rPr>
          <w:fldChar w:fldCharType="end"/>
        </w:r>
      </w:hyperlink>
    </w:p>
    <w:p w14:paraId="7FAA437D" w14:textId="3AE9CF5F" w:rsidR="007E503C" w:rsidRDefault="007E503C">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2741871" w:history="1">
        <w:r w:rsidRPr="00A608E3">
          <w:rPr>
            <w:rStyle w:val="Collegamentoipertestuale"/>
            <w:noProof/>
          </w:rPr>
          <w:t>12.1</w:t>
        </w:r>
        <w:r>
          <w:rPr>
            <w:rFonts w:asciiTheme="minorHAnsi" w:eastAsiaTheme="minorEastAsia" w:hAnsiTheme="minorHAnsi" w:cstheme="minorBidi"/>
            <w:smallCaps w:val="0"/>
            <w:noProof/>
            <w:kern w:val="2"/>
            <w:szCs w:val="24"/>
            <w14:ligatures w14:val="standardContextual"/>
          </w:rPr>
          <w:tab/>
        </w:r>
        <w:r w:rsidRPr="00A608E3">
          <w:rPr>
            <w:rStyle w:val="Collegamentoipertestuale"/>
            <w:noProof/>
          </w:rPr>
          <w:t>Dati del profilo globale e conversione degli spessori</w:t>
        </w:r>
        <w:r>
          <w:rPr>
            <w:noProof/>
            <w:webHidden/>
          </w:rPr>
          <w:tab/>
        </w:r>
        <w:r>
          <w:rPr>
            <w:noProof/>
            <w:webHidden/>
          </w:rPr>
          <w:fldChar w:fldCharType="begin"/>
        </w:r>
        <w:r>
          <w:rPr>
            <w:noProof/>
            <w:webHidden/>
          </w:rPr>
          <w:instrText xml:space="preserve"> PAGEREF _Toc242741871 \h </w:instrText>
        </w:r>
        <w:r>
          <w:rPr>
            <w:noProof/>
            <w:webHidden/>
          </w:rPr>
        </w:r>
        <w:r>
          <w:rPr>
            <w:noProof/>
            <w:webHidden/>
          </w:rPr>
          <w:fldChar w:fldCharType="separate"/>
        </w:r>
        <w:r>
          <w:rPr>
            <w:noProof/>
            <w:webHidden/>
          </w:rPr>
          <w:t>49</w:t>
        </w:r>
        <w:r>
          <w:rPr>
            <w:noProof/>
            <w:webHidden/>
          </w:rPr>
          <w:fldChar w:fldCharType="end"/>
        </w:r>
      </w:hyperlink>
    </w:p>
    <w:p w14:paraId="41EC0F8A" w14:textId="4884FFE9" w:rsidR="007E503C" w:rsidRDefault="007E503C">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2741872" w:history="1">
        <w:r w:rsidRPr="00A608E3">
          <w:rPr>
            <w:rStyle w:val="Collegamentoipertestuale"/>
            <w:noProof/>
          </w:rPr>
          <w:t>12.2</w:t>
        </w:r>
        <w:r>
          <w:rPr>
            <w:rFonts w:asciiTheme="minorHAnsi" w:eastAsiaTheme="minorEastAsia" w:hAnsiTheme="minorHAnsi" w:cstheme="minorBidi"/>
            <w:smallCaps w:val="0"/>
            <w:noProof/>
            <w:kern w:val="2"/>
            <w:szCs w:val="24"/>
            <w14:ligatures w14:val="standardContextual"/>
          </w:rPr>
          <w:tab/>
        </w:r>
        <w:r w:rsidRPr="00A608E3">
          <w:rPr>
            <w:rStyle w:val="Collegamentoipertestuale"/>
            <w:noProof/>
          </w:rPr>
          <w:t>Proposta automatica e dominio della ricerca</w:t>
        </w:r>
        <w:r>
          <w:rPr>
            <w:noProof/>
            <w:webHidden/>
          </w:rPr>
          <w:tab/>
        </w:r>
        <w:r>
          <w:rPr>
            <w:noProof/>
            <w:webHidden/>
          </w:rPr>
          <w:fldChar w:fldCharType="begin"/>
        </w:r>
        <w:r>
          <w:rPr>
            <w:noProof/>
            <w:webHidden/>
          </w:rPr>
          <w:instrText xml:space="preserve"> PAGEREF _Toc242741872 \h </w:instrText>
        </w:r>
        <w:r>
          <w:rPr>
            <w:noProof/>
            <w:webHidden/>
          </w:rPr>
        </w:r>
        <w:r>
          <w:rPr>
            <w:noProof/>
            <w:webHidden/>
          </w:rPr>
          <w:fldChar w:fldCharType="separate"/>
        </w:r>
        <w:r>
          <w:rPr>
            <w:noProof/>
            <w:webHidden/>
          </w:rPr>
          <w:t>50</w:t>
        </w:r>
        <w:r>
          <w:rPr>
            <w:noProof/>
            <w:webHidden/>
          </w:rPr>
          <w:fldChar w:fldCharType="end"/>
        </w:r>
      </w:hyperlink>
    </w:p>
    <w:p w14:paraId="181D0829" w14:textId="769996B0" w:rsidR="007E503C" w:rsidRDefault="007E503C">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2741873" w:history="1">
        <w:r w:rsidRPr="00A608E3">
          <w:rPr>
            <w:rStyle w:val="Collegamentoipertestuale"/>
            <w:noProof/>
          </w:rPr>
          <w:t>12.3</w:t>
        </w:r>
        <w:r>
          <w:rPr>
            <w:rFonts w:asciiTheme="minorHAnsi" w:eastAsiaTheme="minorEastAsia" w:hAnsiTheme="minorHAnsi" w:cstheme="minorBidi"/>
            <w:smallCaps w:val="0"/>
            <w:noProof/>
            <w:kern w:val="2"/>
            <w:szCs w:val="24"/>
            <w14:ligatures w14:val="standardContextual"/>
          </w:rPr>
          <w:tab/>
        </w:r>
        <w:r w:rsidRPr="00A608E3">
          <w:rPr>
            <w:rStyle w:val="Collegamentoipertestuale"/>
            <w:noProof/>
          </w:rPr>
          <w:t>Metodo di equilibrio e interpretazione dei tassi</w:t>
        </w:r>
        <w:r>
          <w:rPr>
            <w:noProof/>
            <w:webHidden/>
          </w:rPr>
          <w:tab/>
        </w:r>
        <w:r>
          <w:rPr>
            <w:noProof/>
            <w:webHidden/>
          </w:rPr>
          <w:fldChar w:fldCharType="begin"/>
        </w:r>
        <w:r>
          <w:rPr>
            <w:noProof/>
            <w:webHidden/>
          </w:rPr>
          <w:instrText xml:space="preserve"> PAGEREF _Toc242741873 \h </w:instrText>
        </w:r>
        <w:r>
          <w:rPr>
            <w:noProof/>
            <w:webHidden/>
          </w:rPr>
        </w:r>
        <w:r>
          <w:rPr>
            <w:noProof/>
            <w:webHidden/>
          </w:rPr>
          <w:fldChar w:fldCharType="separate"/>
        </w:r>
        <w:r>
          <w:rPr>
            <w:noProof/>
            <w:webHidden/>
          </w:rPr>
          <w:t>50</w:t>
        </w:r>
        <w:r>
          <w:rPr>
            <w:noProof/>
            <w:webHidden/>
          </w:rPr>
          <w:fldChar w:fldCharType="end"/>
        </w:r>
      </w:hyperlink>
    </w:p>
    <w:p w14:paraId="2CCEDD5E" w14:textId="3A4B9B8D" w:rsidR="007E503C" w:rsidRDefault="007E503C">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2741874" w:history="1">
        <w:r w:rsidRPr="00A608E3">
          <w:rPr>
            <w:rStyle w:val="Collegamentoipertestuale"/>
            <w:noProof/>
          </w:rPr>
          <w:t>12.4</w:t>
        </w:r>
        <w:r>
          <w:rPr>
            <w:rFonts w:asciiTheme="minorHAnsi" w:eastAsiaTheme="minorEastAsia" w:hAnsiTheme="minorHAnsi" w:cstheme="minorBidi"/>
            <w:smallCaps w:val="0"/>
            <w:noProof/>
            <w:kern w:val="2"/>
            <w:szCs w:val="24"/>
            <w14:ligatures w14:val="standardContextual"/>
          </w:rPr>
          <w:tab/>
        </w:r>
        <w:r w:rsidRPr="00A608E3">
          <w:rPr>
            <w:rStyle w:val="Collegamentoipertestuale"/>
            <w:noProof/>
          </w:rPr>
          <w:t>Riscontro ripercorribile e limiti</w:t>
        </w:r>
        <w:r>
          <w:rPr>
            <w:noProof/>
            <w:webHidden/>
          </w:rPr>
          <w:tab/>
        </w:r>
        <w:r>
          <w:rPr>
            <w:noProof/>
            <w:webHidden/>
          </w:rPr>
          <w:fldChar w:fldCharType="begin"/>
        </w:r>
        <w:r>
          <w:rPr>
            <w:noProof/>
            <w:webHidden/>
          </w:rPr>
          <w:instrText xml:space="preserve"> PAGEREF _Toc242741874 \h </w:instrText>
        </w:r>
        <w:r>
          <w:rPr>
            <w:noProof/>
            <w:webHidden/>
          </w:rPr>
        </w:r>
        <w:r>
          <w:rPr>
            <w:noProof/>
            <w:webHidden/>
          </w:rPr>
          <w:fldChar w:fldCharType="separate"/>
        </w:r>
        <w:r>
          <w:rPr>
            <w:noProof/>
            <w:webHidden/>
          </w:rPr>
          <w:t>51</w:t>
        </w:r>
        <w:r>
          <w:rPr>
            <w:noProof/>
            <w:webHidden/>
          </w:rPr>
          <w:fldChar w:fldCharType="end"/>
        </w:r>
      </w:hyperlink>
    </w:p>
    <w:p w14:paraId="170F3C23" w14:textId="3C6125E6" w:rsidR="007E503C" w:rsidRDefault="007E503C">
      <w:pPr>
        <w:pStyle w:val="Sommario1"/>
        <w:rPr>
          <w:rFonts w:asciiTheme="minorHAnsi" w:eastAsiaTheme="minorEastAsia" w:hAnsiTheme="minorHAnsi" w:cstheme="minorBidi"/>
          <w:b w:val="0"/>
          <w:bCs w:val="0"/>
          <w:caps w:val="0"/>
          <w:noProof/>
          <w:kern w:val="2"/>
          <w:szCs w:val="24"/>
          <w:lang w:val="it-IT" w:eastAsia="it-IT"/>
          <w14:ligatures w14:val="standardContextual"/>
        </w:rPr>
      </w:pPr>
      <w:hyperlink w:anchor="_Toc242741875" w:history="1">
        <w:r w:rsidRPr="00A608E3">
          <w:rPr>
            <w:rStyle w:val="Collegamentoipertestuale"/>
            <w:noProof/>
          </w:rPr>
          <w:t>13</w:t>
        </w:r>
        <w:r>
          <w:rPr>
            <w:rFonts w:asciiTheme="minorHAnsi" w:eastAsiaTheme="minorEastAsia" w:hAnsiTheme="minorHAnsi" w:cstheme="minorBidi"/>
            <w:b w:val="0"/>
            <w:bCs w:val="0"/>
            <w:caps w:val="0"/>
            <w:noProof/>
            <w:kern w:val="2"/>
            <w:szCs w:val="24"/>
            <w:lang w:val="it-IT" w:eastAsia="it-IT"/>
            <w14:ligatures w14:val="standardContextual"/>
          </w:rPr>
          <w:tab/>
        </w:r>
        <w:r w:rsidRPr="00A608E3">
          <w:rPr>
            <w:rStyle w:val="Collegamentoipertestuale"/>
            <w:noProof/>
          </w:rPr>
          <w:t>Portanza, cedimenti, spostamenti e armature dei muri</w:t>
        </w:r>
        <w:r>
          <w:rPr>
            <w:noProof/>
            <w:webHidden/>
          </w:rPr>
          <w:tab/>
        </w:r>
        <w:r>
          <w:rPr>
            <w:noProof/>
            <w:webHidden/>
          </w:rPr>
          <w:fldChar w:fldCharType="begin"/>
        </w:r>
        <w:r>
          <w:rPr>
            <w:noProof/>
            <w:webHidden/>
          </w:rPr>
          <w:instrText xml:space="preserve"> PAGEREF _Toc242741875 \h </w:instrText>
        </w:r>
        <w:r>
          <w:rPr>
            <w:noProof/>
            <w:webHidden/>
          </w:rPr>
        </w:r>
        <w:r>
          <w:rPr>
            <w:noProof/>
            <w:webHidden/>
          </w:rPr>
          <w:fldChar w:fldCharType="separate"/>
        </w:r>
        <w:r>
          <w:rPr>
            <w:noProof/>
            <w:webHidden/>
          </w:rPr>
          <w:t>51</w:t>
        </w:r>
        <w:r>
          <w:rPr>
            <w:noProof/>
            <w:webHidden/>
          </w:rPr>
          <w:fldChar w:fldCharType="end"/>
        </w:r>
      </w:hyperlink>
    </w:p>
    <w:p w14:paraId="3E82CE27" w14:textId="3EA425E9" w:rsidR="007E503C" w:rsidRDefault="007E503C">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2741876" w:history="1">
        <w:r w:rsidRPr="00A608E3">
          <w:rPr>
            <w:rStyle w:val="Collegamentoipertestuale"/>
            <w:noProof/>
          </w:rPr>
          <w:t>13.1</w:t>
        </w:r>
        <w:r>
          <w:rPr>
            <w:rFonts w:asciiTheme="minorHAnsi" w:eastAsiaTheme="minorEastAsia" w:hAnsiTheme="minorHAnsi" w:cstheme="minorBidi"/>
            <w:smallCaps w:val="0"/>
            <w:noProof/>
            <w:kern w:val="2"/>
            <w:szCs w:val="24"/>
            <w14:ligatures w14:val="standardContextual"/>
          </w:rPr>
          <w:tab/>
        </w:r>
        <w:r w:rsidRPr="00A608E3">
          <w:rPr>
            <w:rStyle w:val="Collegamentoipertestuale"/>
            <w:noProof/>
          </w:rPr>
          <w:t>Portanza sismica</w:t>
        </w:r>
        <w:r>
          <w:rPr>
            <w:noProof/>
            <w:webHidden/>
          </w:rPr>
          <w:tab/>
        </w:r>
        <w:r>
          <w:rPr>
            <w:noProof/>
            <w:webHidden/>
          </w:rPr>
          <w:fldChar w:fldCharType="begin"/>
        </w:r>
        <w:r>
          <w:rPr>
            <w:noProof/>
            <w:webHidden/>
          </w:rPr>
          <w:instrText xml:space="preserve"> PAGEREF _Toc242741876 \h </w:instrText>
        </w:r>
        <w:r>
          <w:rPr>
            <w:noProof/>
            <w:webHidden/>
          </w:rPr>
        </w:r>
        <w:r>
          <w:rPr>
            <w:noProof/>
            <w:webHidden/>
          </w:rPr>
          <w:fldChar w:fldCharType="separate"/>
        </w:r>
        <w:r>
          <w:rPr>
            <w:noProof/>
            <w:webHidden/>
          </w:rPr>
          <w:t>51</w:t>
        </w:r>
        <w:r>
          <w:rPr>
            <w:noProof/>
            <w:webHidden/>
          </w:rPr>
          <w:fldChar w:fldCharType="end"/>
        </w:r>
      </w:hyperlink>
    </w:p>
    <w:p w14:paraId="3B2B73ED" w14:textId="0D2257F2" w:rsidR="007E503C" w:rsidRDefault="007E503C">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2741877" w:history="1">
        <w:r w:rsidRPr="00A608E3">
          <w:rPr>
            <w:rStyle w:val="Collegamentoipertestuale"/>
            <w:noProof/>
          </w:rPr>
          <w:t>13.2</w:t>
        </w:r>
        <w:r>
          <w:rPr>
            <w:rFonts w:asciiTheme="minorHAnsi" w:eastAsiaTheme="minorEastAsia" w:hAnsiTheme="minorHAnsi" w:cstheme="minorBidi"/>
            <w:smallCaps w:val="0"/>
            <w:noProof/>
            <w:kern w:val="2"/>
            <w:szCs w:val="24"/>
            <w14:ligatures w14:val="standardContextual"/>
          </w:rPr>
          <w:tab/>
        </w:r>
        <w:r w:rsidRPr="00A608E3">
          <w:rPr>
            <w:rStyle w:val="Collegamentoipertestuale"/>
            <w:noProof/>
          </w:rPr>
          <w:t>Cedimenti e spostamenti di esercizio</w:t>
        </w:r>
        <w:r>
          <w:rPr>
            <w:noProof/>
            <w:webHidden/>
          </w:rPr>
          <w:tab/>
        </w:r>
        <w:r>
          <w:rPr>
            <w:noProof/>
            <w:webHidden/>
          </w:rPr>
          <w:fldChar w:fldCharType="begin"/>
        </w:r>
        <w:r>
          <w:rPr>
            <w:noProof/>
            <w:webHidden/>
          </w:rPr>
          <w:instrText xml:space="preserve"> PAGEREF _Toc242741877 \h </w:instrText>
        </w:r>
        <w:r>
          <w:rPr>
            <w:noProof/>
            <w:webHidden/>
          </w:rPr>
        </w:r>
        <w:r>
          <w:rPr>
            <w:noProof/>
            <w:webHidden/>
          </w:rPr>
          <w:fldChar w:fldCharType="separate"/>
        </w:r>
        <w:r>
          <w:rPr>
            <w:noProof/>
            <w:webHidden/>
          </w:rPr>
          <w:t>52</w:t>
        </w:r>
        <w:r>
          <w:rPr>
            <w:noProof/>
            <w:webHidden/>
          </w:rPr>
          <w:fldChar w:fldCharType="end"/>
        </w:r>
      </w:hyperlink>
    </w:p>
    <w:p w14:paraId="0D0B2910" w14:textId="53145FC2" w:rsidR="007E503C" w:rsidRDefault="007E503C">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2741878" w:history="1">
        <w:r w:rsidRPr="00A608E3">
          <w:rPr>
            <w:rStyle w:val="Collegamentoipertestuale"/>
            <w:noProof/>
          </w:rPr>
          <w:t>13.3</w:t>
        </w:r>
        <w:r>
          <w:rPr>
            <w:rFonts w:asciiTheme="minorHAnsi" w:eastAsiaTheme="minorEastAsia" w:hAnsiTheme="minorHAnsi" w:cstheme="minorBidi"/>
            <w:smallCaps w:val="0"/>
            <w:noProof/>
            <w:kern w:val="2"/>
            <w:szCs w:val="24"/>
            <w14:ligatures w14:val="standardContextual"/>
          </w:rPr>
          <w:tab/>
        </w:r>
        <w:r w:rsidRPr="00A608E3">
          <w:rPr>
            <w:rStyle w:val="Collegamentoipertestuale"/>
            <w:noProof/>
          </w:rPr>
          <w:t>Spostamenti permanenti Newmark</w:t>
        </w:r>
        <w:r>
          <w:rPr>
            <w:noProof/>
            <w:webHidden/>
          </w:rPr>
          <w:tab/>
        </w:r>
        <w:r>
          <w:rPr>
            <w:noProof/>
            <w:webHidden/>
          </w:rPr>
          <w:fldChar w:fldCharType="begin"/>
        </w:r>
        <w:r>
          <w:rPr>
            <w:noProof/>
            <w:webHidden/>
          </w:rPr>
          <w:instrText xml:space="preserve"> PAGEREF _Toc242741878 \h </w:instrText>
        </w:r>
        <w:r>
          <w:rPr>
            <w:noProof/>
            <w:webHidden/>
          </w:rPr>
        </w:r>
        <w:r>
          <w:rPr>
            <w:noProof/>
            <w:webHidden/>
          </w:rPr>
          <w:fldChar w:fldCharType="separate"/>
        </w:r>
        <w:r>
          <w:rPr>
            <w:noProof/>
            <w:webHidden/>
          </w:rPr>
          <w:t>52</w:t>
        </w:r>
        <w:r>
          <w:rPr>
            <w:noProof/>
            <w:webHidden/>
          </w:rPr>
          <w:fldChar w:fldCharType="end"/>
        </w:r>
      </w:hyperlink>
    </w:p>
    <w:p w14:paraId="0032F5C0" w14:textId="5B012B21" w:rsidR="007E503C" w:rsidRDefault="007E503C">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2741879" w:history="1">
        <w:r w:rsidRPr="00A608E3">
          <w:rPr>
            <w:rStyle w:val="Collegamentoipertestuale"/>
            <w:noProof/>
          </w:rPr>
          <w:t>13.4</w:t>
        </w:r>
        <w:r>
          <w:rPr>
            <w:rFonts w:asciiTheme="minorHAnsi" w:eastAsiaTheme="minorEastAsia" w:hAnsiTheme="minorHAnsi" w:cstheme="minorBidi"/>
            <w:smallCaps w:val="0"/>
            <w:noProof/>
            <w:kern w:val="2"/>
            <w:szCs w:val="24"/>
            <w14:ligatures w14:val="standardContextual"/>
          </w:rPr>
          <w:tab/>
        </w:r>
        <w:r w:rsidRPr="00A608E3">
          <w:rPr>
            <w:rStyle w:val="Collegamentoipertestuale"/>
            <w:noProof/>
          </w:rPr>
          <w:t>Armature e comando Calcola armature</w:t>
        </w:r>
        <w:r>
          <w:rPr>
            <w:noProof/>
            <w:webHidden/>
          </w:rPr>
          <w:tab/>
        </w:r>
        <w:r>
          <w:rPr>
            <w:noProof/>
            <w:webHidden/>
          </w:rPr>
          <w:fldChar w:fldCharType="begin"/>
        </w:r>
        <w:r>
          <w:rPr>
            <w:noProof/>
            <w:webHidden/>
          </w:rPr>
          <w:instrText xml:space="preserve"> PAGEREF _Toc242741879 \h </w:instrText>
        </w:r>
        <w:r>
          <w:rPr>
            <w:noProof/>
            <w:webHidden/>
          </w:rPr>
        </w:r>
        <w:r>
          <w:rPr>
            <w:noProof/>
            <w:webHidden/>
          </w:rPr>
          <w:fldChar w:fldCharType="separate"/>
        </w:r>
        <w:r>
          <w:rPr>
            <w:noProof/>
            <w:webHidden/>
          </w:rPr>
          <w:t>52</w:t>
        </w:r>
        <w:r>
          <w:rPr>
            <w:noProof/>
            <w:webHidden/>
          </w:rPr>
          <w:fldChar w:fldCharType="end"/>
        </w:r>
      </w:hyperlink>
    </w:p>
    <w:p w14:paraId="3E0A7D4C" w14:textId="7A01DD99" w:rsidR="007E503C" w:rsidRDefault="007E503C">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2741880" w:history="1">
        <w:r w:rsidRPr="00A608E3">
          <w:rPr>
            <w:rStyle w:val="Collegamentoipertestuale"/>
            <w:noProof/>
          </w:rPr>
          <w:t>13.5</w:t>
        </w:r>
        <w:r>
          <w:rPr>
            <w:rFonts w:asciiTheme="minorHAnsi" w:eastAsiaTheme="minorEastAsia" w:hAnsiTheme="minorHAnsi" w:cstheme="minorBidi"/>
            <w:smallCaps w:val="0"/>
            <w:noProof/>
            <w:kern w:val="2"/>
            <w:szCs w:val="24"/>
            <w14:ligatures w14:val="standardContextual"/>
          </w:rPr>
          <w:tab/>
        </w:r>
        <w:r w:rsidRPr="00A608E3">
          <w:rPr>
            <w:rStyle w:val="Collegamentoipertestuale"/>
            <w:noProof/>
          </w:rPr>
          <w:t>Materiali del muro e condivisione nel progetto</w:t>
        </w:r>
        <w:r>
          <w:rPr>
            <w:noProof/>
            <w:webHidden/>
          </w:rPr>
          <w:tab/>
        </w:r>
        <w:r>
          <w:rPr>
            <w:noProof/>
            <w:webHidden/>
          </w:rPr>
          <w:fldChar w:fldCharType="begin"/>
        </w:r>
        <w:r>
          <w:rPr>
            <w:noProof/>
            <w:webHidden/>
          </w:rPr>
          <w:instrText xml:space="preserve"> PAGEREF _Toc242741880 \h </w:instrText>
        </w:r>
        <w:r>
          <w:rPr>
            <w:noProof/>
            <w:webHidden/>
          </w:rPr>
        </w:r>
        <w:r>
          <w:rPr>
            <w:noProof/>
            <w:webHidden/>
          </w:rPr>
          <w:fldChar w:fldCharType="separate"/>
        </w:r>
        <w:r>
          <w:rPr>
            <w:noProof/>
            <w:webHidden/>
          </w:rPr>
          <w:t>52</w:t>
        </w:r>
        <w:r>
          <w:rPr>
            <w:noProof/>
            <w:webHidden/>
          </w:rPr>
          <w:fldChar w:fldCharType="end"/>
        </w:r>
      </w:hyperlink>
    </w:p>
    <w:p w14:paraId="3375AF71" w14:textId="5B6D0A1C" w:rsidR="007E503C" w:rsidRDefault="007E503C">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2741881" w:history="1">
        <w:r w:rsidRPr="00A608E3">
          <w:rPr>
            <w:rStyle w:val="Collegamentoipertestuale"/>
            <w:noProof/>
          </w:rPr>
          <w:t>13.6</w:t>
        </w:r>
        <w:r>
          <w:rPr>
            <w:rFonts w:asciiTheme="minorHAnsi" w:eastAsiaTheme="minorEastAsia" w:hAnsiTheme="minorHAnsi" w:cstheme="minorBidi"/>
            <w:smallCaps w:val="0"/>
            <w:noProof/>
            <w:kern w:val="2"/>
            <w:szCs w:val="24"/>
            <w14:ligatures w14:val="standardContextual"/>
          </w:rPr>
          <w:tab/>
        </w:r>
        <w:r w:rsidRPr="00A608E3">
          <w:rPr>
            <w:rStyle w:val="Collegamentoipertestuale"/>
            <w:noProof/>
          </w:rPr>
          <w:t>Geometria e quantità della distinta ferri del muro</w:t>
        </w:r>
        <w:r>
          <w:rPr>
            <w:noProof/>
            <w:webHidden/>
          </w:rPr>
          <w:tab/>
        </w:r>
        <w:r>
          <w:rPr>
            <w:noProof/>
            <w:webHidden/>
          </w:rPr>
          <w:fldChar w:fldCharType="begin"/>
        </w:r>
        <w:r>
          <w:rPr>
            <w:noProof/>
            <w:webHidden/>
          </w:rPr>
          <w:instrText xml:space="preserve"> PAGEREF _Toc242741881 \h </w:instrText>
        </w:r>
        <w:r>
          <w:rPr>
            <w:noProof/>
            <w:webHidden/>
          </w:rPr>
        </w:r>
        <w:r>
          <w:rPr>
            <w:noProof/>
            <w:webHidden/>
          </w:rPr>
          <w:fldChar w:fldCharType="separate"/>
        </w:r>
        <w:r>
          <w:rPr>
            <w:noProof/>
            <w:webHidden/>
          </w:rPr>
          <w:t>53</w:t>
        </w:r>
        <w:r>
          <w:rPr>
            <w:noProof/>
            <w:webHidden/>
          </w:rPr>
          <w:fldChar w:fldCharType="end"/>
        </w:r>
      </w:hyperlink>
    </w:p>
    <w:p w14:paraId="44D85A51" w14:textId="38C306B8" w:rsidR="007E503C" w:rsidRDefault="007E503C">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2741882" w:history="1">
        <w:r w:rsidRPr="00A608E3">
          <w:rPr>
            <w:rStyle w:val="Collegamentoipertestuale"/>
            <w:noProof/>
          </w:rPr>
          <w:t>13.7</w:t>
        </w:r>
        <w:r>
          <w:rPr>
            <w:rFonts w:asciiTheme="minorHAnsi" w:eastAsiaTheme="minorEastAsia" w:hAnsiTheme="minorHAnsi" w:cstheme="minorBidi"/>
            <w:smallCaps w:val="0"/>
            <w:noProof/>
            <w:kern w:val="2"/>
            <w:szCs w:val="24"/>
            <w14:ligatures w14:val="standardContextual"/>
          </w:rPr>
          <w:tab/>
        </w:r>
        <w:r w:rsidRPr="00A608E3">
          <w:rPr>
            <w:rStyle w:val="Collegamentoipertestuale"/>
            <w:noProof/>
          </w:rPr>
          <w:t>Gravità in calcestruzzo o muratura</w:t>
        </w:r>
        <w:r>
          <w:rPr>
            <w:noProof/>
            <w:webHidden/>
          </w:rPr>
          <w:tab/>
        </w:r>
        <w:r>
          <w:rPr>
            <w:noProof/>
            <w:webHidden/>
          </w:rPr>
          <w:fldChar w:fldCharType="begin"/>
        </w:r>
        <w:r>
          <w:rPr>
            <w:noProof/>
            <w:webHidden/>
          </w:rPr>
          <w:instrText xml:space="preserve"> PAGEREF _Toc242741882 \h </w:instrText>
        </w:r>
        <w:r>
          <w:rPr>
            <w:noProof/>
            <w:webHidden/>
          </w:rPr>
        </w:r>
        <w:r>
          <w:rPr>
            <w:noProof/>
            <w:webHidden/>
          </w:rPr>
          <w:fldChar w:fldCharType="separate"/>
        </w:r>
        <w:r>
          <w:rPr>
            <w:noProof/>
            <w:webHidden/>
          </w:rPr>
          <w:t>54</w:t>
        </w:r>
        <w:r>
          <w:rPr>
            <w:noProof/>
            <w:webHidden/>
          </w:rPr>
          <w:fldChar w:fldCharType="end"/>
        </w:r>
      </w:hyperlink>
    </w:p>
    <w:p w14:paraId="3B0DAE37" w14:textId="7B9D948C" w:rsidR="007E503C" w:rsidRDefault="007E503C">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2741883" w:history="1">
        <w:r w:rsidRPr="00A608E3">
          <w:rPr>
            <w:rStyle w:val="Collegamentoipertestuale"/>
            <w:noProof/>
          </w:rPr>
          <w:t>13.8</w:t>
        </w:r>
        <w:r>
          <w:rPr>
            <w:rFonts w:asciiTheme="minorHAnsi" w:eastAsiaTheme="minorEastAsia" w:hAnsiTheme="minorHAnsi" w:cstheme="minorBidi"/>
            <w:smallCaps w:val="0"/>
            <w:noProof/>
            <w:kern w:val="2"/>
            <w:szCs w:val="24"/>
            <w14:ligatures w14:val="standardContextual"/>
          </w:rPr>
          <w:tab/>
        </w:r>
        <w:r w:rsidRPr="00A608E3">
          <w:rPr>
            <w:rStyle w:val="Collegamentoipertestuale"/>
            <w:noProof/>
          </w:rPr>
          <w:t>Esempio ripercorribile e rapporto</w:t>
        </w:r>
        <w:r>
          <w:rPr>
            <w:noProof/>
            <w:webHidden/>
          </w:rPr>
          <w:tab/>
        </w:r>
        <w:r>
          <w:rPr>
            <w:noProof/>
            <w:webHidden/>
          </w:rPr>
          <w:fldChar w:fldCharType="begin"/>
        </w:r>
        <w:r>
          <w:rPr>
            <w:noProof/>
            <w:webHidden/>
          </w:rPr>
          <w:instrText xml:space="preserve"> PAGEREF _Toc242741883 \h </w:instrText>
        </w:r>
        <w:r>
          <w:rPr>
            <w:noProof/>
            <w:webHidden/>
          </w:rPr>
        </w:r>
        <w:r>
          <w:rPr>
            <w:noProof/>
            <w:webHidden/>
          </w:rPr>
          <w:fldChar w:fldCharType="separate"/>
        </w:r>
        <w:r>
          <w:rPr>
            <w:noProof/>
            <w:webHidden/>
          </w:rPr>
          <w:t>54</w:t>
        </w:r>
        <w:r>
          <w:rPr>
            <w:noProof/>
            <w:webHidden/>
          </w:rPr>
          <w:fldChar w:fldCharType="end"/>
        </w:r>
      </w:hyperlink>
    </w:p>
    <w:p w14:paraId="16E15730" w14:textId="53C60DA0" w:rsidR="007E503C" w:rsidRDefault="007E503C">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2741884" w:history="1">
        <w:r w:rsidRPr="00A608E3">
          <w:rPr>
            <w:rStyle w:val="Collegamentoipertestuale"/>
            <w:noProof/>
          </w:rPr>
          <w:t>13.9</w:t>
        </w:r>
        <w:r>
          <w:rPr>
            <w:rFonts w:asciiTheme="minorHAnsi" w:eastAsiaTheme="minorEastAsia" w:hAnsiTheme="minorHAnsi" w:cstheme="minorBidi"/>
            <w:smallCaps w:val="0"/>
            <w:noProof/>
            <w:kern w:val="2"/>
            <w:szCs w:val="24"/>
            <w14:ligatures w14:val="standardContextual"/>
          </w:rPr>
          <w:tab/>
        </w:r>
        <w:r w:rsidRPr="00A608E3">
          <w:rPr>
            <w:rStyle w:val="Collegamentoipertestuale"/>
            <w:noProof/>
          </w:rPr>
          <w:t>Relazioni degli spostamenti</w:t>
        </w:r>
        <w:r>
          <w:rPr>
            <w:noProof/>
            <w:webHidden/>
          </w:rPr>
          <w:tab/>
        </w:r>
        <w:r>
          <w:rPr>
            <w:noProof/>
            <w:webHidden/>
          </w:rPr>
          <w:fldChar w:fldCharType="begin"/>
        </w:r>
        <w:r>
          <w:rPr>
            <w:noProof/>
            <w:webHidden/>
          </w:rPr>
          <w:instrText xml:space="preserve"> PAGEREF _Toc242741884 \h </w:instrText>
        </w:r>
        <w:r>
          <w:rPr>
            <w:noProof/>
            <w:webHidden/>
          </w:rPr>
        </w:r>
        <w:r>
          <w:rPr>
            <w:noProof/>
            <w:webHidden/>
          </w:rPr>
          <w:fldChar w:fldCharType="separate"/>
        </w:r>
        <w:r>
          <w:rPr>
            <w:noProof/>
            <w:webHidden/>
          </w:rPr>
          <w:t>54</w:t>
        </w:r>
        <w:r>
          <w:rPr>
            <w:noProof/>
            <w:webHidden/>
          </w:rPr>
          <w:fldChar w:fldCharType="end"/>
        </w:r>
      </w:hyperlink>
    </w:p>
    <w:p w14:paraId="5DDA92CB" w14:textId="22733515" w:rsidR="007E503C" w:rsidRDefault="007E503C">
      <w:pPr>
        <w:pStyle w:val="Sommario1"/>
        <w:rPr>
          <w:rFonts w:asciiTheme="minorHAnsi" w:eastAsiaTheme="minorEastAsia" w:hAnsiTheme="minorHAnsi" w:cstheme="minorBidi"/>
          <w:b w:val="0"/>
          <w:bCs w:val="0"/>
          <w:caps w:val="0"/>
          <w:noProof/>
          <w:kern w:val="2"/>
          <w:szCs w:val="24"/>
          <w:lang w:val="it-IT" w:eastAsia="it-IT"/>
          <w14:ligatures w14:val="standardContextual"/>
        </w:rPr>
      </w:pPr>
      <w:hyperlink w:anchor="_Toc242741885" w:history="1">
        <w:r w:rsidRPr="00A608E3">
          <w:rPr>
            <w:rStyle w:val="Collegamentoipertestuale"/>
            <w:noProof/>
          </w:rPr>
          <w:t>14</w:t>
        </w:r>
        <w:r>
          <w:rPr>
            <w:rFonts w:asciiTheme="minorHAnsi" w:eastAsiaTheme="minorEastAsia" w:hAnsiTheme="minorHAnsi" w:cstheme="minorBidi"/>
            <w:b w:val="0"/>
            <w:bCs w:val="0"/>
            <w:caps w:val="0"/>
            <w:noProof/>
            <w:kern w:val="2"/>
            <w:szCs w:val="24"/>
            <w:lang w:val="it-IT" w:eastAsia="it-IT"/>
            <w14:ligatures w14:val="standardContextual"/>
          </w:rPr>
          <w:tab/>
        </w:r>
        <w:r w:rsidRPr="00A608E3">
          <w:rPr>
            <w:rStyle w:val="Collegamentoipertestuale"/>
            <w:noProof/>
          </w:rPr>
          <w:t>Efficienza orizzontale della palificata</w:t>
        </w:r>
        <w:r>
          <w:rPr>
            <w:noProof/>
            <w:webHidden/>
          </w:rPr>
          <w:tab/>
        </w:r>
        <w:r>
          <w:rPr>
            <w:noProof/>
            <w:webHidden/>
          </w:rPr>
          <w:fldChar w:fldCharType="begin"/>
        </w:r>
        <w:r>
          <w:rPr>
            <w:noProof/>
            <w:webHidden/>
          </w:rPr>
          <w:instrText xml:space="preserve"> PAGEREF _Toc242741885 \h </w:instrText>
        </w:r>
        <w:r>
          <w:rPr>
            <w:noProof/>
            <w:webHidden/>
          </w:rPr>
        </w:r>
        <w:r>
          <w:rPr>
            <w:noProof/>
            <w:webHidden/>
          </w:rPr>
          <w:fldChar w:fldCharType="separate"/>
        </w:r>
        <w:r>
          <w:rPr>
            <w:noProof/>
            <w:webHidden/>
          </w:rPr>
          <w:t>55</w:t>
        </w:r>
        <w:r>
          <w:rPr>
            <w:noProof/>
            <w:webHidden/>
          </w:rPr>
          <w:fldChar w:fldCharType="end"/>
        </w:r>
      </w:hyperlink>
    </w:p>
    <w:p w14:paraId="253E6517" w14:textId="724A70B3" w:rsidR="007E503C" w:rsidRDefault="007E503C">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2741886" w:history="1">
        <w:r w:rsidRPr="00A608E3">
          <w:rPr>
            <w:rStyle w:val="Collegamentoipertestuale"/>
            <w:noProof/>
          </w:rPr>
          <w:t>14.1</w:t>
        </w:r>
        <w:r>
          <w:rPr>
            <w:rFonts w:asciiTheme="minorHAnsi" w:eastAsiaTheme="minorEastAsia" w:hAnsiTheme="minorHAnsi" w:cstheme="minorBidi"/>
            <w:smallCaps w:val="0"/>
            <w:noProof/>
            <w:kern w:val="2"/>
            <w:szCs w:val="24"/>
            <w14:ligatures w14:val="standardContextual"/>
          </w:rPr>
          <w:tab/>
        </w:r>
        <w:r w:rsidRPr="00A608E3">
          <w:rPr>
            <w:rStyle w:val="Collegamentoipertestuale"/>
            <w:noProof/>
          </w:rPr>
          <w:t>Grandezze e geometria</w:t>
        </w:r>
        <w:r>
          <w:rPr>
            <w:noProof/>
            <w:webHidden/>
          </w:rPr>
          <w:tab/>
        </w:r>
        <w:r>
          <w:rPr>
            <w:noProof/>
            <w:webHidden/>
          </w:rPr>
          <w:fldChar w:fldCharType="begin"/>
        </w:r>
        <w:r>
          <w:rPr>
            <w:noProof/>
            <w:webHidden/>
          </w:rPr>
          <w:instrText xml:space="preserve"> PAGEREF _Toc242741886 \h </w:instrText>
        </w:r>
        <w:r>
          <w:rPr>
            <w:noProof/>
            <w:webHidden/>
          </w:rPr>
        </w:r>
        <w:r>
          <w:rPr>
            <w:noProof/>
            <w:webHidden/>
          </w:rPr>
          <w:fldChar w:fldCharType="separate"/>
        </w:r>
        <w:r>
          <w:rPr>
            <w:noProof/>
            <w:webHidden/>
          </w:rPr>
          <w:t>55</w:t>
        </w:r>
        <w:r>
          <w:rPr>
            <w:noProof/>
            <w:webHidden/>
          </w:rPr>
          <w:fldChar w:fldCharType="end"/>
        </w:r>
      </w:hyperlink>
    </w:p>
    <w:p w14:paraId="65B8FA0C" w14:textId="1FAE6677" w:rsidR="007E503C" w:rsidRDefault="007E503C">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2741887" w:history="1">
        <w:r w:rsidRPr="00A608E3">
          <w:rPr>
            <w:rStyle w:val="Collegamentoipertestuale"/>
            <w:noProof/>
          </w:rPr>
          <w:t>14.2</w:t>
        </w:r>
        <w:r>
          <w:rPr>
            <w:rFonts w:asciiTheme="minorHAnsi" w:eastAsiaTheme="minorEastAsia" w:hAnsiTheme="minorHAnsi" w:cstheme="minorBidi"/>
            <w:smallCaps w:val="0"/>
            <w:noProof/>
            <w:kern w:val="2"/>
            <w:szCs w:val="24"/>
            <w14:ligatures w14:val="standardContextual"/>
          </w:rPr>
          <w:tab/>
        </w:r>
        <w:r w:rsidRPr="00A608E3">
          <w:rPr>
            <w:rStyle w:val="Collegamentoipertestuale"/>
            <w:noProof/>
          </w:rPr>
          <w:t>Davisson</w:t>
        </w:r>
        <w:r>
          <w:rPr>
            <w:noProof/>
            <w:webHidden/>
          </w:rPr>
          <w:tab/>
        </w:r>
        <w:r>
          <w:rPr>
            <w:noProof/>
            <w:webHidden/>
          </w:rPr>
          <w:fldChar w:fldCharType="begin"/>
        </w:r>
        <w:r>
          <w:rPr>
            <w:noProof/>
            <w:webHidden/>
          </w:rPr>
          <w:instrText xml:space="preserve"> PAGEREF _Toc242741887 \h </w:instrText>
        </w:r>
        <w:r>
          <w:rPr>
            <w:noProof/>
            <w:webHidden/>
          </w:rPr>
        </w:r>
        <w:r>
          <w:rPr>
            <w:noProof/>
            <w:webHidden/>
          </w:rPr>
          <w:fldChar w:fldCharType="separate"/>
        </w:r>
        <w:r>
          <w:rPr>
            <w:noProof/>
            <w:webHidden/>
          </w:rPr>
          <w:t>55</w:t>
        </w:r>
        <w:r>
          <w:rPr>
            <w:noProof/>
            <w:webHidden/>
          </w:rPr>
          <w:fldChar w:fldCharType="end"/>
        </w:r>
      </w:hyperlink>
    </w:p>
    <w:p w14:paraId="045D7E46" w14:textId="387A91A0" w:rsidR="007E503C" w:rsidRDefault="007E503C">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2741888" w:history="1">
        <w:r w:rsidRPr="00A608E3">
          <w:rPr>
            <w:rStyle w:val="Collegamentoipertestuale"/>
            <w:noProof/>
          </w:rPr>
          <w:t>14.3</w:t>
        </w:r>
        <w:r>
          <w:rPr>
            <w:rFonts w:asciiTheme="minorHAnsi" w:eastAsiaTheme="minorEastAsia" w:hAnsiTheme="minorHAnsi" w:cstheme="minorBidi"/>
            <w:smallCaps w:val="0"/>
            <w:noProof/>
            <w:kern w:val="2"/>
            <w:szCs w:val="24"/>
            <w14:ligatures w14:val="standardContextual"/>
          </w:rPr>
          <w:tab/>
        </w:r>
        <w:r w:rsidRPr="00A608E3">
          <w:rPr>
            <w:rStyle w:val="Collegamentoipertestuale"/>
            <w:noProof/>
          </w:rPr>
          <w:t>AASHTO e FHWA</w:t>
        </w:r>
        <w:r>
          <w:rPr>
            <w:noProof/>
            <w:webHidden/>
          </w:rPr>
          <w:tab/>
        </w:r>
        <w:r>
          <w:rPr>
            <w:noProof/>
            <w:webHidden/>
          </w:rPr>
          <w:fldChar w:fldCharType="begin"/>
        </w:r>
        <w:r>
          <w:rPr>
            <w:noProof/>
            <w:webHidden/>
          </w:rPr>
          <w:instrText xml:space="preserve"> PAGEREF _Toc242741888 \h </w:instrText>
        </w:r>
        <w:r>
          <w:rPr>
            <w:noProof/>
            <w:webHidden/>
          </w:rPr>
        </w:r>
        <w:r>
          <w:rPr>
            <w:noProof/>
            <w:webHidden/>
          </w:rPr>
          <w:fldChar w:fldCharType="separate"/>
        </w:r>
        <w:r>
          <w:rPr>
            <w:noProof/>
            <w:webHidden/>
          </w:rPr>
          <w:t>56</w:t>
        </w:r>
        <w:r>
          <w:rPr>
            <w:noProof/>
            <w:webHidden/>
          </w:rPr>
          <w:fldChar w:fldCharType="end"/>
        </w:r>
      </w:hyperlink>
    </w:p>
    <w:p w14:paraId="11C1E3BA" w14:textId="721C4D26" w:rsidR="007E503C" w:rsidRDefault="007E503C">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2741889" w:history="1">
        <w:r w:rsidRPr="00A608E3">
          <w:rPr>
            <w:rStyle w:val="Collegamentoipertestuale"/>
            <w:noProof/>
          </w:rPr>
          <w:t>14.4</w:t>
        </w:r>
        <w:r>
          <w:rPr>
            <w:rFonts w:asciiTheme="minorHAnsi" w:eastAsiaTheme="minorEastAsia" w:hAnsiTheme="minorHAnsi" w:cstheme="minorBidi"/>
            <w:smallCaps w:val="0"/>
            <w:noProof/>
            <w:kern w:val="2"/>
            <w:szCs w:val="24"/>
            <w14:ligatures w14:val="standardContextual"/>
          </w:rPr>
          <w:tab/>
        </w:r>
        <w:r w:rsidRPr="00A608E3">
          <w:rPr>
            <w:rStyle w:val="Collegamentoipertestuale"/>
            <w:noProof/>
          </w:rPr>
          <w:t>Rollins e FEMA</w:t>
        </w:r>
        <w:r>
          <w:rPr>
            <w:noProof/>
            <w:webHidden/>
          </w:rPr>
          <w:tab/>
        </w:r>
        <w:r>
          <w:rPr>
            <w:noProof/>
            <w:webHidden/>
          </w:rPr>
          <w:fldChar w:fldCharType="begin"/>
        </w:r>
        <w:r>
          <w:rPr>
            <w:noProof/>
            <w:webHidden/>
          </w:rPr>
          <w:instrText xml:space="preserve"> PAGEREF _Toc242741889 \h </w:instrText>
        </w:r>
        <w:r>
          <w:rPr>
            <w:noProof/>
            <w:webHidden/>
          </w:rPr>
        </w:r>
        <w:r>
          <w:rPr>
            <w:noProof/>
            <w:webHidden/>
          </w:rPr>
          <w:fldChar w:fldCharType="separate"/>
        </w:r>
        <w:r>
          <w:rPr>
            <w:noProof/>
            <w:webHidden/>
          </w:rPr>
          <w:t>57</w:t>
        </w:r>
        <w:r>
          <w:rPr>
            <w:noProof/>
            <w:webHidden/>
          </w:rPr>
          <w:fldChar w:fldCharType="end"/>
        </w:r>
      </w:hyperlink>
    </w:p>
    <w:p w14:paraId="564A150F" w14:textId="273E3E83" w:rsidR="007E503C" w:rsidRDefault="007E503C">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2741890" w:history="1">
        <w:r w:rsidRPr="00A608E3">
          <w:rPr>
            <w:rStyle w:val="Collegamentoipertestuale"/>
            <w:noProof/>
          </w:rPr>
          <w:t>14.5</w:t>
        </w:r>
        <w:r>
          <w:rPr>
            <w:rFonts w:asciiTheme="minorHAnsi" w:eastAsiaTheme="minorEastAsia" w:hAnsiTheme="minorHAnsi" w:cstheme="minorBidi"/>
            <w:smallCaps w:val="0"/>
            <w:noProof/>
            <w:kern w:val="2"/>
            <w:szCs w:val="24"/>
            <w14:ligatures w14:val="standardContextual"/>
          </w:rPr>
          <w:tab/>
        </w:r>
        <w:r w:rsidRPr="00A608E3">
          <w:rPr>
            <w:rStyle w:val="Collegamentoipertestuale"/>
            <w:noProof/>
          </w:rPr>
          <w:t>Reese e Van Impe</w:t>
        </w:r>
        <w:r>
          <w:rPr>
            <w:noProof/>
            <w:webHidden/>
          </w:rPr>
          <w:tab/>
        </w:r>
        <w:r>
          <w:rPr>
            <w:noProof/>
            <w:webHidden/>
          </w:rPr>
          <w:fldChar w:fldCharType="begin"/>
        </w:r>
        <w:r>
          <w:rPr>
            <w:noProof/>
            <w:webHidden/>
          </w:rPr>
          <w:instrText xml:space="preserve"> PAGEREF _Toc242741890 \h </w:instrText>
        </w:r>
        <w:r>
          <w:rPr>
            <w:noProof/>
            <w:webHidden/>
          </w:rPr>
        </w:r>
        <w:r>
          <w:rPr>
            <w:noProof/>
            <w:webHidden/>
          </w:rPr>
          <w:fldChar w:fldCharType="separate"/>
        </w:r>
        <w:r>
          <w:rPr>
            <w:noProof/>
            <w:webHidden/>
          </w:rPr>
          <w:t>57</w:t>
        </w:r>
        <w:r>
          <w:rPr>
            <w:noProof/>
            <w:webHidden/>
          </w:rPr>
          <w:fldChar w:fldCharType="end"/>
        </w:r>
      </w:hyperlink>
    </w:p>
    <w:p w14:paraId="7316CD04" w14:textId="483C0AE8" w:rsidR="007E503C" w:rsidRDefault="007E503C">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2741891" w:history="1">
        <w:r w:rsidRPr="00A608E3">
          <w:rPr>
            <w:rStyle w:val="Collegamentoipertestuale"/>
            <w:noProof/>
          </w:rPr>
          <w:t>14.6</w:t>
        </w:r>
        <w:r>
          <w:rPr>
            <w:rFonts w:asciiTheme="minorHAnsi" w:eastAsiaTheme="minorEastAsia" w:hAnsiTheme="minorHAnsi" w:cstheme="minorBidi"/>
            <w:smallCaps w:val="0"/>
            <w:noProof/>
            <w:kern w:val="2"/>
            <w:szCs w:val="24"/>
            <w14:ligatures w14:val="standardContextual"/>
          </w:rPr>
          <w:tab/>
        </w:r>
        <w:r w:rsidRPr="00A608E3">
          <w:rPr>
            <w:rStyle w:val="Collegamentoipertestuale"/>
            <w:noProof/>
          </w:rPr>
          <w:t>Caltrans Modified Reese</w:t>
        </w:r>
        <w:r>
          <w:rPr>
            <w:noProof/>
            <w:webHidden/>
          </w:rPr>
          <w:tab/>
        </w:r>
        <w:r>
          <w:rPr>
            <w:noProof/>
            <w:webHidden/>
          </w:rPr>
          <w:fldChar w:fldCharType="begin"/>
        </w:r>
        <w:r>
          <w:rPr>
            <w:noProof/>
            <w:webHidden/>
          </w:rPr>
          <w:instrText xml:space="preserve"> PAGEREF _Toc242741891 \h </w:instrText>
        </w:r>
        <w:r>
          <w:rPr>
            <w:noProof/>
            <w:webHidden/>
          </w:rPr>
        </w:r>
        <w:r>
          <w:rPr>
            <w:noProof/>
            <w:webHidden/>
          </w:rPr>
          <w:fldChar w:fldCharType="separate"/>
        </w:r>
        <w:r>
          <w:rPr>
            <w:noProof/>
            <w:webHidden/>
          </w:rPr>
          <w:t>57</w:t>
        </w:r>
        <w:r>
          <w:rPr>
            <w:noProof/>
            <w:webHidden/>
          </w:rPr>
          <w:fldChar w:fldCharType="end"/>
        </w:r>
      </w:hyperlink>
    </w:p>
    <w:p w14:paraId="4CC41A39" w14:textId="0F827DFA" w:rsidR="007E503C" w:rsidRDefault="007E503C">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2741892" w:history="1">
        <w:r w:rsidRPr="00A608E3">
          <w:rPr>
            <w:rStyle w:val="Collegamentoipertestuale"/>
            <w:noProof/>
          </w:rPr>
          <w:t>14.7</w:t>
        </w:r>
        <w:r>
          <w:rPr>
            <w:rFonts w:asciiTheme="minorHAnsi" w:eastAsiaTheme="minorEastAsia" w:hAnsiTheme="minorHAnsi" w:cstheme="minorBidi"/>
            <w:smallCaps w:val="0"/>
            <w:noProof/>
            <w:kern w:val="2"/>
            <w:szCs w:val="24"/>
            <w14:ligatures w14:val="standardContextual"/>
          </w:rPr>
          <w:tab/>
        </w:r>
        <w:r w:rsidRPr="00A608E3">
          <w:rPr>
            <w:rStyle w:val="Collegamentoipertestuale"/>
            <w:noProof/>
          </w:rPr>
          <w:t>Fonti e verifica</w:t>
        </w:r>
        <w:r>
          <w:rPr>
            <w:noProof/>
            <w:webHidden/>
          </w:rPr>
          <w:tab/>
        </w:r>
        <w:r>
          <w:rPr>
            <w:noProof/>
            <w:webHidden/>
          </w:rPr>
          <w:fldChar w:fldCharType="begin"/>
        </w:r>
        <w:r>
          <w:rPr>
            <w:noProof/>
            <w:webHidden/>
          </w:rPr>
          <w:instrText xml:space="preserve"> PAGEREF _Toc242741892 \h </w:instrText>
        </w:r>
        <w:r>
          <w:rPr>
            <w:noProof/>
            <w:webHidden/>
          </w:rPr>
        </w:r>
        <w:r>
          <w:rPr>
            <w:noProof/>
            <w:webHidden/>
          </w:rPr>
          <w:fldChar w:fldCharType="separate"/>
        </w:r>
        <w:r>
          <w:rPr>
            <w:noProof/>
            <w:webHidden/>
          </w:rPr>
          <w:t>58</w:t>
        </w:r>
        <w:r>
          <w:rPr>
            <w:noProof/>
            <w:webHidden/>
          </w:rPr>
          <w:fldChar w:fldCharType="end"/>
        </w:r>
      </w:hyperlink>
    </w:p>
    <w:p w14:paraId="1A2EDBA5" w14:textId="36C32B57" w:rsidR="007E503C" w:rsidRDefault="007E503C">
      <w:pPr>
        <w:pStyle w:val="Sommario1"/>
        <w:rPr>
          <w:rFonts w:asciiTheme="minorHAnsi" w:eastAsiaTheme="minorEastAsia" w:hAnsiTheme="minorHAnsi" w:cstheme="minorBidi"/>
          <w:b w:val="0"/>
          <w:bCs w:val="0"/>
          <w:caps w:val="0"/>
          <w:noProof/>
          <w:kern w:val="2"/>
          <w:szCs w:val="24"/>
          <w:lang w:val="it-IT" w:eastAsia="it-IT"/>
          <w14:ligatures w14:val="standardContextual"/>
        </w:rPr>
      </w:pPr>
      <w:hyperlink w:anchor="_Toc242741893" w:history="1">
        <w:r w:rsidRPr="00A608E3">
          <w:rPr>
            <w:rStyle w:val="Collegamentoipertestuale"/>
            <w:noProof/>
          </w:rPr>
          <w:t>15</w:t>
        </w:r>
        <w:r>
          <w:rPr>
            <w:rFonts w:asciiTheme="minorHAnsi" w:eastAsiaTheme="minorEastAsia" w:hAnsiTheme="minorHAnsi" w:cstheme="minorBidi"/>
            <w:b w:val="0"/>
            <w:bCs w:val="0"/>
            <w:caps w:val="0"/>
            <w:noProof/>
            <w:kern w:val="2"/>
            <w:szCs w:val="24"/>
            <w:lang w:val="it-IT" w:eastAsia="it-IT"/>
            <w14:ligatures w14:val="standardContextual"/>
          </w:rPr>
          <w:tab/>
        </w:r>
        <w:r w:rsidRPr="00A608E3">
          <w:rPr>
            <w:rStyle w:val="Collegamentoipertestuale"/>
            <w:noProof/>
          </w:rPr>
          <w:t>Risposta elastica del palo orizzontale</w:t>
        </w:r>
        <w:r>
          <w:rPr>
            <w:noProof/>
            <w:webHidden/>
          </w:rPr>
          <w:tab/>
        </w:r>
        <w:r>
          <w:rPr>
            <w:noProof/>
            <w:webHidden/>
          </w:rPr>
          <w:fldChar w:fldCharType="begin"/>
        </w:r>
        <w:r>
          <w:rPr>
            <w:noProof/>
            <w:webHidden/>
          </w:rPr>
          <w:instrText xml:space="preserve"> PAGEREF _Toc242741893 \h </w:instrText>
        </w:r>
        <w:r>
          <w:rPr>
            <w:noProof/>
            <w:webHidden/>
          </w:rPr>
        </w:r>
        <w:r>
          <w:rPr>
            <w:noProof/>
            <w:webHidden/>
          </w:rPr>
          <w:fldChar w:fldCharType="separate"/>
        </w:r>
        <w:r>
          <w:rPr>
            <w:noProof/>
            <w:webHidden/>
          </w:rPr>
          <w:t>59</w:t>
        </w:r>
        <w:r>
          <w:rPr>
            <w:noProof/>
            <w:webHidden/>
          </w:rPr>
          <w:fldChar w:fldCharType="end"/>
        </w:r>
      </w:hyperlink>
    </w:p>
    <w:p w14:paraId="12AD01BD" w14:textId="75B786A5" w:rsidR="007E503C" w:rsidRDefault="007E503C">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2741894" w:history="1">
        <w:r w:rsidRPr="00A608E3">
          <w:rPr>
            <w:rStyle w:val="Collegamentoipertestuale"/>
            <w:noProof/>
          </w:rPr>
          <w:t>15.1</w:t>
        </w:r>
        <w:r>
          <w:rPr>
            <w:rFonts w:asciiTheme="minorHAnsi" w:eastAsiaTheme="minorEastAsia" w:hAnsiTheme="minorHAnsi" w:cstheme="minorBidi"/>
            <w:smallCaps w:val="0"/>
            <w:noProof/>
            <w:kern w:val="2"/>
            <w:szCs w:val="24"/>
            <w14:ligatures w14:val="standardContextual"/>
          </w:rPr>
          <w:tab/>
        </w:r>
        <w:r w:rsidRPr="00A608E3">
          <w:rPr>
            <w:rStyle w:val="Collegamentoipertestuale"/>
            <w:noProof/>
          </w:rPr>
          <w:t>Fonti consultate e attribuzione</w:t>
        </w:r>
        <w:r>
          <w:rPr>
            <w:noProof/>
            <w:webHidden/>
          </w:rPr>
          <w:tab/>
        </w:r>
        <w:r>
          <w:rPr>
            <w:noProof/>
            <w:webHidden/>
          </w:rPr>
          <w:fldChar w:fldCharType="begin"/>
        </w:r>
        <w:r>
          <w:rPr>
            <w:noProof/>
            <w:webHidden/>
          </w:rPr>
          <w:instrText xml:space="preserve"> PAGEREF _Toc242741894 \h </w:instrText>
        </w:r>
        <w:r>
          <w:rPr>
            <w:noProof/>
            <w:webHidden/>
          </w:rPr>
        </w:r>
        <w:r>
          <w:rPr>
            <w:noProof/>
            <w:webHidden/>
          </w:rPr>
          <w:fldChar w:fldCharType="separate"/>
        </w:r>
        <w:r>
          <w:rPr>
            <w:noProof/>
            <w:webHidden/>
          </w:rPr>
          <w:t>59</w:t>
        </w:r>
        <w:r>
          <w:rPr>
            <w:noProof/>
            <w:webHidden/>
          </w:rPr>
          <w:fldChar w:fldCharType="end"/>
        </w:r>
      </w:hyperlink>
    </w:p>
    <w:p w14:paraId="12287D5D" w14:textId="742A3F0D" w:rsidR="007E503C" w:rsidRDefault="007E503C">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2741895" w:history="1">
        <w:r w:rsidRPr="00A608E3">
          <w:rPr>
            <w:rStyle w:val="Collegamentoipertestuale"/>
            <w:noProof/>
          </w:rPr>
          <w:t>15.2</w:t>
        </w:r>
        <w:r>
          <w:rPr>
            <w:rFonts w:asciiTheme="minorHAnsi" w:eastAsiaTheme="minorEastAsia" w:hAnsiTheme="minorHAnsi" w:cstheme="minorBidi"/>
            <w:smallCaps w:val="0"/>
            <w:noProof/>
            <w:kern w:val="2"/>
            <w:szCs w:val="24"/>
            <w14:ligatures w14:val="standardContextual"/>
          </w:rPr>
          <w:tab/>
        </w:r>
        <w:r w:rsidRPr="00A608E3">
          <w:rPr>
            <w:rStyle w:val="Collegamentoipertestuale"/>
            <w:noProof/>
          </w:rPr>
          <w:t>Modulo di reazione e conversioni</w:t>
        </w:r>
        <w:r>
          <w:rPr>
            <w:noProof/>
            <w:webHidden/>
          </w:rPr>
          <w:tab/>
        </w:r>
        <w:r>
          <w:rPr>
            <w:noProof/>
            <w:webHidden/>
          </w:rPr>
          <w:fldChar w:fldCharType="begin"/>
        </w:r>
        <w:r>
          <w:rPr>
            <w:noProof/>
            <w:webHidden/>
          </w:rPr>
          <w:instrText xml:space="preserve"> PAGEREF _Toc242741895 \h </w:instrText>
        </w:r>
        <w:r>
          <w:rPr>
            <w:noProof/>
            <w:webHidden/>
          </w:rPr>
        </w:r>
        <w:r>
          <w:rPr>
            <w:noProof/>
            <w:webHidden/>
          </w:rPr>
          <w:fldChar w:fldCharType="separate"/>
        </w:r>
        <w:r>
          <w:rPr>
            <w:noProof/>
            <w:webHidden/>
          </w:rPr>
          <w:t>59</w:t>
        </w:r>
        <w:r>
          <w:rPr>
            <w:noProof/>
            <w:webHidden/>
          </w:rPr>
          <w:fldChar w:fldCharType="end"/>
        </w:r>
      </w:hyperlink>
    </w:p>
    <w:p w14:paraId="365E1A20" w14:textId="0C3BEDD0" w:rsidR="007E503C" w:rsidRDefault="007E503C">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2741896" w:history="1">
        <w:r w:rsidRPr="00A608E3">
          <w:rPr>
            <w:rStyle w:val="Collegamentoipertestuale"/>
            <w:noProof/>
          </w:rPr>
          <w:t>15.3</w:t>
        </w:r>
        <w:r>
          <w:rPr>
            <w:rFonts w:asciiTheme="minorHAnsi" w:eastAsiaTheme="minorEastAsia" w:hAnsiTheme="minorHAnsi" w:cstheme="minorBidi"/>
            <w:smallCaps w:val="0"/>
            <w:noProof/>
            <w:kern w:val="2"/>
            <w:szCs w:val="24"/>
            <w14:ligatures w14:val="standardContextual"/>
          </w:rPr>
          <w:tab/>
        </w:r>
        <w:r w:rsidRPr="00A608E3">
          <w:rPr>
            <w:rStyle w:val="Collegamentoipertestuale"/>
            <w:noProof/>
          </w:rPr>
          <w:t>Parametri delle tabelle di Viggiani</w:t>
        </w:r>
        <w:r>
          <w:rPr>
            <w:noProof/>
            <w:webHidden/>
          </w:rPr>
          <w:tab/>
        </w:r>
        <w:r>
          <w:rPr>
            <w:noProof/>
            <w:webHidden/>
          </w:rPr>
          <w:fldChar w:fldCharType="begin"/>
        </w:r>
        <w:r>
          <w:rPr>
            <w:noProof/>
            <w:webHidden/>
          </w:rPr>
          <w:instrText xml:space="preserve"> PAGEREF _Toc242741896 \h </w:instrText>
        </w:r>
        <w:r>
          <w:rPr>
            <w:noProof/>
            <w:webHidden/>
          </w:rPr>
        </w:r>
        <w:r>
          <w:rPr>
            <w:noProof/>
            <w:webHidden/>
          </w:rPr>
          <w:fldChar w:fldCharType="separate"/>
        </w:r>
        <w:r>
          <w:rPr>
            <w:noProof/>
            <w:webHidden/>
          </w:rPr>
          <w:t>60</w:t>
        </w:r>
        <w:r>
          <w:rPr>
            <w:noProof/>
            <w:webHidden/>
          </w:rPr>
          <w:fldChar w:fldCharType="end"/>
        </w:r>
      </w:hyperlink>
    </w:p>
    <w:p w14:paraId="531D0016" w14:textId="2B37F11F" w:rsidR="007E503C" w:rsidRDefault="007E503C">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2741897" w:history="1">
        <w:r w:rsidRPr="00A608E3">
          <w:rPr>
            <w:rStyle w:val="Collegamentoipertestuale"/>
            <w:noProof/>
          </w:rPr>
          <w:t>15.4</w:t>
        </w:r>
        <w:r>
          <w:rPr>
            <w:rFonts w:asciiTheme="minorHAnsi" w:eastAsiaTheme="minorEastAsia" w:hAnsiTheme="minorHAnsi" w:cstheme="minorBidi"/>
            <w:smallCaps w:val="0"/>
            <w:noProof/>
            <w:kern w:val="2"/>
            <w:szCs w:val="24"/>
            <w14:ligatures w14:val="standardContextual"/>
          </w:rPr>
          <w:tab/>
        </w:r>
        <w:r w:rsidRPr="00A608E3">
          <w:rPr>
            <w:rStyle w:val="Collegamentoipertestuale"/>
            <w:noProof/>
          </w:rPr>
          <w:t>Estensione a strati e falda</w:t>
        </w:r>
        <w:r>
          <w:rPr>
            <w:noProof/>
            <w:webHidden/>
          </w:rPr>
          <w:tab/>
        </w:r>
        <w:r>
          <w:rPr>
            <w:noProof/>
            <w:webHidden/>
          </w:rPr>
          <w:fldChar w:fldCharType="begin"/>
        </w:r>
        <w:r>
          <w:rPr>
            <w:noProof/>
            <w:webHidden/>
          </w:rPr>
          <w:instrText xml:space="preserve"> PAGEREF _Toc242741897 \h </w:instrText>
        </w:r>
        <w:r>
          <w:rPr>
            <w:noProof/>
            <w:webHidden/>
          </w:rPr>
        </w:r>
        <w:r>
          <w:rPr>
            <w:noProof/>
            <w:webHidden/>
          </w:rPr>
          <w:fldChar w:fldCharType="separate"/>
        </w:r>
        <w:r>
          <w:rPr>
            <w:noProof/>
            <w:webHidden/>
          </w:rPr>
          <w:t>61</w:t>
        </w:r>
        <w:r>
          <w:rPr>
            <w:noProof/>
            <w:webHidden/>
          </w:rPr>
          <w:fldChar w:fldCharType="end"/>
        </w:r>
      </w:hyperlink>
    </w:p>
    <w:p w14:paraId="1A992A41" w14:textId="138F5996" w:rsidR="007E503C" w:rsidRDefault="007E503C">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2741898" w:history="1">
        <w:r w:rsidRPr="00A608E3">
          <w:rPr>
            <w:rStyle w:val="Collegamentoipertestuale"/>
            <w:noProof/>
          </w:rPr>
          <w:t>15.5</w:t>
        </w:r>
        <w:r>
          <w:rPr>
            <w:rFonts w:asciiTheme="minorHAnsi" w:eastAsiaTheme="minorEastAsia" w:hAnsiTheme="minorHAnsi" w:cstheme="minorBidi"/>
            <w:smallCaps w:val="0"/>
            <w:noProof/>
            <w:kern w:val="2"/>
            <w:szCs w:val="24"/>
            <w14:ligatures w14:val="standardContextual"/>
          </w:rPr>
          <w:tab/>
        </w:r>
        <w:r w:rsidRPr="00A608E3">
          <w:rPr>
            <w:rStyle w:val="Collegamentoipertestuale"/>
            <w:noProof/>
          </w:rPr>
          <w:t>Modello e condizioni al contorno</w:t>
        </w:r>
        <w:r>
          <w:rPr>
            <w:noProof/>
            <w:webHidden/>
          </w:rPr>
          <w:tab/>
        </w:r>
        <w:r>
          <w:rPr>
            <w:noProof/>
            <w:webHidden/>
          </w:rPr>
          <w:fldChar w:fldCharType="begin"/>
        </w:r>
        <w:r>
          <w:rPr>
            <w:noProof/>
            <w:webHidden/>
          </w:rPr>
          <w:instrText xml:space="preserve"> PAGEREF _Toc242741898 \h </w:instrText>
        </w:r>
        <w:r>
          <w:rPr>
            <w:noProof/>
            <w:webHidden/>
          </w:rPr>
        </w:r>
        <w:r>
          <w:rPr>
            <w:noProof/>
            <w:webHidden/>
          </w:rPr>
          <w:fldChar w:fldCharType="separate"/>
        </w:r>
        <w:r>
          <w:rPr>
            <w:noProof/>
            <w:webHidden/>
          </w:rPr>
          <w:t>61</w:t>
        </w:r>
        <w:r>
          <w:rPr>
            <w:noProof/>
            <w:webHidden/>
          </w:rPr>
          <w:fldChar w:fldCharType="end"/>
        </w:r>
      </w:hyperlink>
    </w:p>
    <w:p w14:paraId="00F6C66D" w14:textId="48FA1DF8" w:rsidR="007E503C" w:rsidRDefault="007E503C">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2741899" w:history="1">
        <w:r w:rsidRPr="00A608E3">
          <w:rPr>
            <w:rStyle w:val="Collegamentoipertestuale"/>
            <w:noProof/>
          </w:rPr>
          <w:t>15.6</w:t>
        </w:r>
        <w:r>
          <w:rPr>
            <w:rFonts w:asciiTheme="minorHAnsi" w:eastAsiaTheme="minorEastAsia" w:hAnsiTheme="minorHAnsi" w:cstheme="minorBidi"/>
            <w:smallCaps w:val="0"/>
            <w:noProof/>
            <w:kern w:val="2"/>
            <w:szCs w:val="24"/>
            <w14:ligatures w14:val="standardContextual"/>
          </w:rPr>
          <w:tab/>
        </w:r>
        <w:r w:rsidRPr="00A608E3">
          <w:rPr>
            <w:rStyle w:val="Collegamentoipertestuale"/>
            <w:noProof/>
          </w:rPr>
          <w:t>Rigidezza della sezione e dati condivisi</w:t>
        </w:r>
        <w:r>
          <w:rPr>
            <w:noProof/>
            <w:webHidden/>
          </w:rPr>
          <w:tab/>
        </w:r>
        <w:r>
          <w:rPr>
            <w:noProof/>
            <w:webHidden/>
          </w:rPr>
          <w:fldChar w:fldCharType="begin"/>
        </w:r>
        <w:r>
          <w:rPr>
            <w:noProof/>
            <w:webHidden/>
          </w:rPr>
          <w:instrText xml:space="preserve"> PAGEREF _Toc242741899 \h </w:instrText>
        </w:r>
        <w:r>
          <w:rPr>
            <w:noProof/>
            <w:webHidden/>
          </w:rPr>
        </w:r>
        <w:r>
          <w:rPr>
            <w:noProof/>
            <w:webHidden/>
          </w:rPr>
          <w:fldChar w:fldCharType="separate"/>
        </w:r>
        <w:r>
          <w:rPr>
            <w:noProof/>
            <w:webHidden/>
          </w:rPr>
          <w:t>62</w:t>
        </w:r>
        <w:r>
          <w:rPr>
            <w:noProof/>
            <w:webHidden/>
          </w:rPr>
          <w:fldChar w:fldCharType="end"/>
        </w:r>
      </w:hyperlink>
    </w:p>
    <w:p w14:paraId="1626E9AA" w14:textId="00E4EF80" w:rsidR="007E503C" w:rsidRDefault="007E503C">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2741900" w:history="1">
        <w:r w:rsidRPr="00A608E3">
          <w:rPr>
            <w:rStyle w:val="Collegamentoipertestuale"/>
            <w:noProof/>
          </w:rPr>
          <w:t>15.7</w:t>
        </w:r>
        <w:r>
          <w:rPr>
            <w:rFonts w:asciiTheme="minorHAnsi" w:eastAsiaTheme="minorEastAsia" w:hAnsiTheme="minorHAnsi" w:cstheme="minorBidi"/>
            <w:smallCaps w:val="0"/>
            <w:noProof/>
            <w:kern w:val="2"/>
            <w:szCs w:val="24"/>
            <w14:ligatures w14:val="standardContextual"/>
          </w:rPr>
          <w:tab/>
        </w:r>
        <w:r w:rsidRPr="00A608E3">
          <w:rPr>
            <w:rStyle w:val="Collegamentoipertestuale"/>
            <w:noProof/>
          </w:rPr>
          <w:t>Sforzo normale e verifica per ascissa</w:t>
        </w:r>
        <w:r>
          <w:rPr>
            <w:noProof/>
            <w:webHidden/>
          </w:rPr>
          <w:tab/>
        </w:r>
        <w:r>
          <w:rPr>
            <w:noProof/>
            <w:webHidden/>
          </w:rPr>
          <w:fldChar w:fldCharType="begin"/>
        </w:r>
        <w:r>
          <w:rPr>
            <w:noProof/>
            <w:webHidden/>
          </w:rPr>
          <w:instrText xml:space="preserve"> PAGEREF _Toc242741900 \h </w:instrText>
        </w:r>
        <w:r>
          <w:rPr>
            <w:noProof/>
            <w:webHidden/>
          </w:rPr>
        </w:r>
        <w:r>
          <w:rPr>
            <w:noProof/>
            <w:webHidden/>
          </w:rPr>
          <w:fldChar w:fldCharType="separate"/>
        </w:r>
        <w:r>
          <w:rPr>
            <w:noProof/>
            <w:webHidden/>
          </w:rPr>
          <w:t>63</w:t>
        </w:r>
        <w:r>
          <w:rPr>
            <w:noProof/>
            <w:webHidden/>
          </w:rPr>
          <w:fldChar w:fldCharType="end"/>
        </w:r>
      </w:hyperlink>
    </w:p>
    <w:p w14:paraId="6DDEDCB9" w14:textId="37A80BCA" w:rsidR="007E503C" w:rsidRDefault="007E503C">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2741901" w:history="1">
        <w:r w:rsidRPr="00A608E3">
          <w:rPr>
            <w:rStyle w:val="Collegamentoipertestuale"/>
            <w:noProof/>
          </w:rPr>
          <w:t>15.8</w:t>
        </w:r>
        <w:r>
          <w:rPr>
            <w:rFonts w:asciiTheme="minorHAnsi" w:eastAsiaTheme="minorEastAsia" w:hAnsiTheme="minorHAnsi" w:cstheme="minorBidi"/>
            <w:smallCaps w:val="0"/>
            <w:noProof/>
            <w:kern w:val="2"/>
            <w:szCs w:val="24"/>
            <w14:ligatures w14:val="standardContextual"/>
          </w:rPr>
          <w:tab/>
        </w:r>
        <w:r w:rsidRPr="00A608E3">
          <w:rPr>
            <w:rStyle w:val="Collegamentoipertestuale"/>
            <w:noProof/>
          </w:rPr>
          <w:t>Tagli dei tratti e sovrapposizione entrante</w:t>
        </w:r>
        <w:r>
          <w:rPr>
            <w:noProof/>
            <w:webHidden/>
          </w:rPr>
          <w:tab/>
        </w:r>
        <w:r>
          <w:rPr>
            <w:noProof/>
            <w:webHidden/>
          </w:rPr>
          <w:fldChar w:fldCharType="begin"/>
        </w:r>
        <w:r>
          <w:rPr>
            <w:noProof/>
            <w:webHidden/>
          </w:rPr>
          <w:instrText xml:space="preserve"> PAGEREF _Toc242741901 \h </w:instrText>
        </w:r>
        <w:r>
          <w:rPr>
            <w:noProof/>
            <w:webHidden/>
          </w:rPr>
        </w:r>
        <w:r>
          <w:rPr>
            <w:noProof/>
            <w:webHidden/>
          </w:rPr>
          <w:fldChar w:fldCharType="separate"/>
        </w:r>
        <w:r>
          <w:rPr>
            <w:noProof/>
            <w:webHidden/>
          </w:rPr>
          <w:t>64</w:t>
        </w:r>
        <w:r>
          <w:rPr>
            <w:noProof/>
            <w:webHidden/>
          </w:rPr>
          <w:fldChar w:fldCharType="end"/>
        </w:r>
      </w:hyperlink>
    </w:p>
    <w:p w14:paraId="19C692DE" w14:textId="5A0A0FA0" w:rsidR="007E503C" w:rsidRDefault="007E503C">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2741902" w:history="1">
        <w:r w:rsidRPr="00A608E3">
          <w:rPr>
            <w:rStyle w:val="Collegamentoipertestuale"/>
            <w:noProof/>
          </w:rPr>
          <w:t>15.9</w:t>
        </w:r>
        <w:r>
          <w:rPr>
            <w:rFonts w:asciiTheme="minorHAnsi" w:eastAsiaTheme="minorEastAsia" w:hAnsiTheme="minorHAnsi" w:cstheme="minorBidi"/>
            <w:smallCaps w:val="0"/>
            <w:noProof/>
            <w:kern w:val="2"/>
            <w:szCs w:val="24"/>
            <w14:ligatures w14:val="standardContextual"/>
          </w:rPr>
          <w:tab/>
        </w:r>
        <w:r w:rsidRPr="00A608E3">
          <w:rPr>
            <w:rStyle w:val="Collegamentoipertestuale"/>
            <w:noProof/>
          </w:rPr>
          <w:t>Dettagli dei pali e comportamento adottato</w:t>
        </w:r>
        <w:r>
          <w:rPr>
            <w:noProof/>
            <w:webHidden/>
          </w:rPr>
          <w:tab/>
        </w:r>
        <w:r>
          <w:rPr>
            <w:noProof/>
            <w:webHidden/>
          </w:rPr>
          <w:fldChar w:fldCharType="begin"/>
        </w:r>
        <w:r>
          <w:rPr>
            <w:noProof/>
            <w:webHidden/>
          </w:rPr>
          <w:instrText xml:space="preserve"> PAGEREF _Toc242741902 \h </w:instrText>
        </w:r>
        <w:r>
          <w:rPr>
            <w:noProof/>
            <w:webHidden/>
          </w:rPr>
        </w:r>
        <w:r>
          <w:rPr>
            <w:noProof/>
            <w:webHidden/>
          </w:rPr>
          <w:fldChar w:fldCharType="separate"/>
        </w:r>
        <w:r>
          <w:rPr>
            <w:noProof/>
            <w:webHidden/>
          </w:rPr>
          <w:t>65</w:t>
        </w:r>
        <w:r>
          <w:rPr>
            <w:noProof/>
            <w:webHidden/>
          </w:rPr>
          <w:fldChar w:fldCharType="end"/>
        </w:r>
      </w:hyperlink>
    </w:p>
    <w:p w14:paraId="71FD0EDC" w14:textId="413BC81D" w:rsidR="007E503C" w:rsidRDefault="007E503C">
      <w:pPr>
        <w:pStyle w:val="Sommario2"/>
        <w:tabs>
          <w:tab w:val="left" w:pos="960"/>
          <w:tab w:val="right" w:leader="dot" w:pos="9628"/>
        </w:tabs>
        <w:rPr>
          <w:rFonts w:asciiTheme="minorHAnsi" w:eastAsiaTheme="minorEastAsia" w:hAnsiTheme="minorHAnsi" w:cstheme="minorBidi"/>
          <w:smallCaps w:val="0"/>
          <w:noProof/>
          <w:kern w:val="2"/>
          <w:szCs w:val="24"/>
          <w14:ligatures w14:val="standardContextual"/>
        </w:rPr>
      </w:pPr>
      <w:hyperlink w:anchor="_Toc242741903" w:history="1">
        <w:r w:rsidRPr="00A608E3">
          <w:rPr>
            <w:rStyle w:val="Collegamentoipertestuale"/>
            <w:noProof/>
          </w:rPr>
          <w:t>15.10</w:t>
        </w:r>
        <w:r>
          <w:rPr>
            <w:rFonts w:asciiTheme="minorHAnsi" w:eastAsiaTheme="minorEastAsia" w:hAnsiTheme="minorHAnsi" w:cstheme="minorBidi"/>
            <w:smallCaps w:val="0"/>
            <w:noProof/>
            <w:kern w:val="2"/>
            <w:szCs w:val="24"/>
            <w14:ligatures w14:val="standardContextual"/>
          </w:rPr>
          <w:tab/>
        </w:r>
        <w:r w:rsidRPr="00A608E3">
          <w:rPr>
            <w:rStyle w:val="Collegamentoipertestuale"/>
            <w:noProof/>
          </w:rPr>
          <w:t>Geometria delle staffe e delle spirali e significato delle approvazioni</w:t>
        </w:r>
        <w:r>
          <w:rPr>
            <w:noProof/>
            <w:webHidden/>
          </w:rPr>
          <w:tab/>
        </w:r>
        <w:r>
          <w:rPr>
            <w:noProof/>
            <w:webHidden/>
          </w:rPr>
          <w:fldChar w:fldCharType="begin"/>
        </w:r>
        <w:r>
          <w:rPr>
            <w:noProof/>
            <w:webHidden/>
          </w:rPr>
          <w:instrText xml:space="preserve"> PAGEREF _Toc242741903 \h </w:instrText>
        </w:r>
        <w:r>
          <w:rPr>
            <w:noProof/>
            <w:webHidden/>
          </w:rPr>
        </w:r>
        <w:r>
          <w:rPr>
            <w:noProof/>
            <w:webHidden/>
          </w:rPr>
          <w:fldChar w:fldCharType="separate"/>
        </w:r>
        <w:r>
          <w:rPr>
            <w:noProof/>
            <w:webHidden/>
          </w:rPr>
          <w:t>66</w:t>
        </w:r>
        <w:r>
          <w:rPr>
            <w:noProof/>
            <w:webHidden/>
          </w:rPr>
          <w:fldChar w:fldCharType="end"/>
        </w:r>
      </w:hyperlink>
    </w:p>
    <w:p w14:paraId="14300150" w14:textId="1238B136" w:rsidR="007E503C" w:rsidRDefault="007E503C">
      <w:pPr>
        <w:pStyle w:val="Sommario2"/>
        <w:tabs>
          <w:tab w:val="left" w:pos="960"/>
          <w:tab w:val="right" w:leader="dot" w:pos="9628"/>
        </w:tabs>
        <w:rPr>
          <w:rFonts w:asciiTheme="minorHAnsi" w:eastAsiaTheme="minorEastAsia" w:hAnsiTheme="minorHAnsi" w:cstheme="minorBidi"/>
          <w:smallCaps w:val="0"/>
          <w:noProof/>
          <w:kern w:val="2"/>
          <w:szCs w:val="24"/>
          <w14:ligatures w14:val="standardContextual"/>
        </w:rPr>
      </w:pPr>
      <w:hyperlink w:anchor="_Toc242741904" w:history="1">
        <w:r w:rsidRPr="00A608E3">
          <w:rPr>
            <w:rStyle w:val="Collegamentoipertestuale"/>
            <w:noProof/>
          </w:rPr>
          <w:t>15.11</w:t>
        </w:r>
        <w:r>
          <w:rPr>
            <w:rFonts w:asciiTheme="minorHAnsi" w:eastAsiaTheme="minorEastAsia" w:hAnsiTheme="minorHAnsi" w:cstheme="minorBidi"/>
            <w:smallCaps w:val="0"/>
            <w:noProof/>
            <w:kern w:val="2"/>
            <w:szCs w:val="24"/>
            <w14:ligatures w14:val="standardContextual"/>
          </w:rPr>
          <w:tab/>
        </w:r>
        <w:r w:rsidRPr="00A608E3">
          <w:rPr>
            <w:rStyle w:val="Collegamentoipertestuale"/>
            <w:noProof/>
          </w:rPr>
          <w:t>Zona dissipativa di testa secondo NTC 2018</w:t>
        </w:r>
        <w:r>
          <w:rPr>
            <w:noProof/>
            <w:webHidden/>
          </w:rPr>
          <w:tab/>
        </w:r>
        <w:r>
          <w:rPr>
            <w:noProof/>
            <w:webHidden/>
          </w:rPr>
          <w:fldChar w:fldCharType="begin"/>
        </w:r>
        <w:r>
          <w:rPr>
            <w:noProof/>
            <w:webHidden/>
          </w:rPr>
          <w:instrText xml:space="preserve"> PAGEREF _Toc242741904 \h </w:instrText>
        </w:r>
        <w:r>
          <w:rPr>
            <w:noProof/>
            <w:webHidden/>
          </w:rPr>
        </w:r>
        <w:r>
          <w:rPr>
            <w:noProof/>
            <w:webHidden/>
          </w:rPr>
          <w:fldChar w:fldCharType="separate"/>
        </w:r>
        <w:r>
          <w:rPr>
            <w:noProof/>
            <w:webHidden/>
          </w:rPr>
          <w:t>66</w:t>
        </w:r>
        <w:r>
          <w:rPr>
            <w:noProof/>
            <w:webHidden/>
          </w:rPr>
          <w:fldChar w:fldCharType="end"/>
        </w:r>
      </w:hyperlink>
    </w:p>
    <w:p w14:paraId="10AF296A" w14:textId="417430EF" w:rsidR="007E503C" w:rsidRDefault="007E503C">
      <w:pPr>
        <w:pStyle w:val="Sommario2"/>
        <w:tabs>
          <w:tab w:val="left" w:pos="960"/>
          <w:tab w:val="right" w:leader="dot" w:pos="9628"/>
        </w:tabs>
        <w:rPr>
          <w:rFonts w:asciiTheme="minorHAnsi" w:eastAsiaTheme="minorEastAsia" w:hAnsiTheme="minorHAnsi" w:cstheme="minorBidi"/>
          <w:smallCaps w:val="0"/>
          <w:noProof/>
          <w:kern w:val="2"/>
          <w:szCs w:val="24"/>
          <w14:ligatures w14:val="standardContextual"/>
        </w:rPr>
      </w:pPr>
      <w:hyperlink w:anchor="_Toc242741905" w:history="1">
        <w:r w:rsidRPr="00A608E3">
          <w:rPr>
            <w:rStyle w:val="Collegamentoipertestuale"/>
            <w:noProof/>
          </w:rPr>
          <w:t>15.12</w:t>
        </w:r>
        <w:r>
          <w:rPr>
            <w:rFonts w:asciiTheme="minorHAnsi" w:eastAsiaTheme="minorEastAsia" w:hAnsiTheme="minorHAnsi" w:cstheme="minorBidi"/>
            <w:smallCaps w:val="0"/>
            <w:noProof/>
            <w:kern w:val="2"/>
            <w:szCs w:val="24"/>
            <w14:ligatures w14:val="standardContextual"/>
          </w:rPr>
          <w:tab/>
        </w:r>
        <w:r w:rsidRPr="00A608E3">
          <w:rPr>
            <w:rStyle w:val="Collegamentoipertestuale"/>
            <w:noProof/>
          </w:rPr>
          <w:t>Criterio di cambio sezione e tempi delle verifiche</w:t>
        </w:r>
        <w:r>
          <w:rPr>
            <w:noProof/>
            <w:webHidden/>
          </w:rPr>
          <w:tab/>
        </w:r>
        <w:r>
          <w:rPr>
            <w:noProof/>
            <w:webHidden/>
          </w:rPr>
          <w:fldChar w:fldCharType="begin"/>
        </w:r>
        <w:r>
          <w:rPr>
            <w:noProof/>
            <w:webHidden/>
          </w:rPr>
          <w:instrText xml:space="preserve"> PAGEREF _Toc242741905 \h </w:instrText>
        </w:r>
        <w:r>
          <w:rPr>
            <w:noProof/>
            <w:webHidden/>
          </w:rPr>
        </w:r>
        <w:r>
          <w:rPr>
            <w:noProof/>
            <w:webHidden/>
          </w:rPr>
          <w:fldChar w:fldCharType="separate"/>
        </w:r>
        <w:r>
          <w:rPr>
            <w:noProof/>
            <w:webHidden/>
          </w:rPr>
          <w:t>68</w:t>
        </w:r>
        <w:r>
          <w:rPr>
            <w:noProof/>
            <w:webHidden/>
          </w:rPr>
          <w:fldChar w:fldCharType="end"/>
        </w:r>
      </w:hyperlink>
    </w:p>
    <w:p w14:paraId="2AD488B2" w14:textId="2DC5BF72" w:rsidR="007E503C" w:rsidRDefault="007E503C">
      <w:pPr>
        <w:pStyle w:val="Sommario2"/>
        <w:tabs>
          <w:tab w:val="left" w:pos="960"/>
          <w:tab w:val="right" w:leader="dot" w:pos="9628"/>
        </w:tabs>
        <w:rPr>
          <w:rFonts w:asciiTheme="minorHAnsi" w:eastAsiaTheme="minorEastAsia" w:hAnsiTheme="minorHAnsi" w:cstheme="minorBidi"/>
          <w:smallCaps w:val="0"/>
          <w:noProof/>
          <w:kern w:val="2"/>
          <w:szCs w:val="24"/>
          <w14:ligatures w14:val="standardContextual"/>
        </w:rPr>
      </w:pPr>
      <w:hyperlink w:anchor="_Toc242741906" w:history="1">
        <w:r w:rsidRPr="00A608E3">
          <w:rPr>
            <w:rStyle w:val="Collegamentoipertestuale"/>
            <w:noProof/>
          </w:rPr>
          <w:t>15.13</w:t>
        </w:r>
        <w:r>
          <w:rPr>
            <w:rFonts w:asciiTheme="minorHAnsi" w:eastAsiaTheme="minorEastAsia" w:hAnsiTheme="minorHAnsi" w:cstheme="minorBidi"/>
            <w:smallCaps w:val="0"/>
            <w:noProof/>
            <w:kern w:val="2"/>
            <w:szCs w:val="24"/>
            <w14:ligatures w14:val="standardContextual"/>
          </w:rPr>
          <w:tab/>
        </w:r>
        <w:r w:rsidRPr="00A608E3">
          <w:rPr>
            <w:rStyle w:val="Collegamentoipertestuale"/>
            <w:noProof/>
          </w:rPr>
          <w:t>Calcolo parallelo e dipendenze dei risultati</w:t>
        </w:r>
        <w:r>
          <w:rPr>
            <w:noProof/>
            <w:webHidden/>
          </w:rPr>
          <w:tab/>
        </w:r>
        <w:r>
          <w:rPr>
            <w:noProof/>
            <w:webHidden/>
          </w:rPr>
          <w:fldChar w:fldCharType="begin"/>
        </w:r>
        <w:r>
          <w:rPr>
            <w:noProof/>
            <w:webHidden/>
          </w:rPr>
          <w:instrText xml:space="preserve"> PAGEREF _Toc242741906 \h </w:instrText>
        </w:r>
        <w:r>
          <w:rPr>
            <w:noProof/>
            <w:webHidden/>
          </w:rPr>
        </w:r>
        <w:r>
          <w:rPr>
            <w:noProof/>
            <w:webHidden/>
          </w:rPr>
          <w:fldChar w:fldCharType="separate"/>
        </w:r>
        <w:r>
          <w:rPr>
            <w:noProof/>
            <w:webHidden/>
          </w:rPr>
          <w:t>68</w:t>
        </w:r>
        <w:r>
          <w:rPr>
            <w:noProof/>
            <w:webHidden/>
          </w:rPr>
          <w:fldChar w:fldCharType="end"/>
        </w:r>
      </w:hyperlink>
    </w:p>
    <w:p w14:paraId="368CEF8E" w14:textId="51582B98" w:rsidR="007E503C" w:rsidRDefault="007E503C">
      <w:pPr>
        <w:pStyle w:val="Sommario2"/>
        <w:tabs>
          <w:tab w:val="left" w:pos="960"/>
          <w:tab w:val="right" w:leader="dot" w:pos="9628"/>
        </w:tabs>
        <w:rPr>
          <w:rFonts w:asciiTheme="minorHAnsi" w:eastAsiaTheme="minorEastAsia" w:hAnsiTheme="minorHAnsi" w:cstheme="minorBidi"/>
          <w:smallCaps w:val="0"/>
          <w:noProof/>
          <w:kern w:val="2"/>
          <w:szCs w:val="24"/>
          <w14:ligatures w14:val="standardContextual"/>
        </w:rPr>
      </w:pPr>
      <w:hyperlink w:anchor="_Toc242741907" w:history="1">
        <w:r w:rsidRPr="00A608E3">
          <w:rPr>
            <w:rStyle w:val="Collegamentoipertestuale"/>
            <w:noProof/>
          </w:rPr>
          <w:t>15.14</w:t>
        </w:r>
        <w:r>
          <w:rPr>
            <w:rFonts w:asciiTheme="minorHAnsi" w:eastAsiaTheme="minorEastAsia" w:hAnsiTheme="minorHAnsi" w:cstheme="minorBidi"/>
            <w:smallCaps w:val="0"/>
            <w:noProof/>
            <w:kern w:val="2"/>
            <w:szCs w:val="24"/>
            <w14:ligatures w14:val="standardContextual"/>
          </w:rPr>
          <w:tab/>
        </w:r>
        <w:r w:rsidRPr="00A608E3">
          <w:rPr>
            <w:rStyle w:val="Collegamentoipertestuale"/>
            <w:noProof/>
          </w:rPr>
          <w:t>Sovrapposizioni iniziali e suddivisione costruttiva</w:t>
        </w:r>
        <w:r>
          <w:rPr>
            <w:noProof/>
            <w:webHidden/>
          </w:rPr>
          <w:tab/>
        </w:r>
        <w:r>
          <w:rPr>
            <w:noProof/>
            <w:webHidden/>
          </w:rPr>
          <w:fldChar w:fldCharType="begin"/>
        </w:r>
        <w:r>
          <w:rPr>
            <w:noProof/>
            <w:webHidden/>
          </w:rPr>
          <w:instrText xml:space="preserve"> PAGEREF _Toc242741907 \h </w:instrText>
        </w:r>
        <w:r>
          <w:rPr>
            <w:noProof/>
            <w:webHidden/>
          </w:rPr>
        </w:r>
        <w:r>
          <w:rPr>
            <w:noProof/>
            <w:webHidden/>
          </w:rPr>
          <w:fldChar w:fldCharType="separate"/>
        </w:r>
        <w:r>
          <w:rPr>
            <w:noProof/>
            <w:webHidden/>
          </w:rPr>
          <w:t>69</w:t>
        </w:r>
        <w:r>
          <w:rPr>
            <w:noProof/>
            <w:webHidden/>
          </w:rPr>
          <w:fldChar w:fldCharType="end"/>
        </w:r>
      </w:hyperlink>
    </w:p>
    <w:p w14:paraId="57CEDAB9" w14:textId="4A94BFFE" w:rsidR="007E503C" w:rsidRDefault="007E503C">
      <w:pPr>
        <w:pStyle w:val="Sommario2"/>
        <w:tabs>
          <w:tab w:val="left" w:pos="960"/>
          <w:tab w:val="right" w:leader="dot" w:pos="9628"/>
        </w:tabs>
        <w:rPr>
          <w:rFonts w:asciiTheme="minorHAnsi" w:eastAsiaTheme="minorEastAsia" w:hAnsiTheme="minorHAnsi" w:cstheme="minorBidi"/>
          <w:smallCaps w:val="0"/>
          <w:noProof/>
          <w:kern w:val="2"/>
          <w:szCs w:val="24"/>
          <w14:ligatures w14:val="standardContextual"/>
        </w:rPr>
      </w:pPr>
      <w:hyperlink w:anchor="_Toc242741908" w:history="1">
        <w:r w:rsidRPr="00A608E3">
          <w:rPr>
            <w:rStyle w:val="Collegamentoipertestuale"/>
            <w:noProof/>
          </w:rPr>
          <w:t>15.15</w:t>
        </w:r>
        <w:r>
          <w:rPr>
            <w:rFonts w:asciiTheme="minorHAnsi" w:eastAsiaTheme="minorEastAsia" w:hAnsiTheme="minorHAnsi" w:cstheme="minorBidi"/>
            <w:smallCaps w:val="0"/>
            <w:noProof/>
            <w:kern w:val="2"/>
            <w:szCs w:val="24"/>
            <w14:ligatures w14:val="standardContextual"/>
          </w:rPr>
          <w:tab/>
        </w:r>
        <w:r w:rsidRPr="00A608E3">
          <w:rPr>
            <w:rStyle w:val="Collegamentoipertestuale"/>
            <w:noProof/>
          </w:rPr>
          <w:t>Fonti e validazione dell'estensione strutturale</w:t>
        </w:r>
        <w:r>
          <w:rPr>
            <w:noProof/>
            <w:webHidden/>
          </w:rPr>
          <w:tab/>
        </w:r>
        <w:r>
          <w:rPr>
            <w:noProof/>
            <w:webHidden/>
          </w:rPr>
          <w:fldChar w:fldCharType="begin"/>
        </w:r>
        <w:r>
          <w:rPr>
            <w:noProof/>
            <w:webHidden/>
          </w:rPr>
          <w:instrText xml:space="preserve"> PAGEREF _Toc242741908 \h </w:instrText>
        </w:r>
        <w:r>
          <w:rPr>
            <w:noProof/>
            <w:webHidden/>
          </w:rPr>
        </w:r>
        <w:r>
          <w:rPr>
            <w:noProof/>
            <w:webHidden/>
          </w:rPr>
          <w:fldChar w:fldCharType="separate"/>
        </w:r>
        <w:r>
          <w:rPr>
            <w:noProof/>
            <w:webHidden/>
          </w:rPr>
          <w:t>70</w:t>
        </w:r>
        <w:r>
          <w:rPr>
            <w:noProof/>
            <w:webHidden/>
          </w:rPr>
          <w:fldChar w:fldCharType="end"/>
        </w:r>
      </w:hyperlink>
    </w:p>
    <w:p w14:paraId="35A9D7A1" w14:textId="6E102C93" w:rsidR="007E503C" w:rsidRDefault="007E503C">
      <w:pPr>
        <w:pStyle w:val="Sommario2"/>
        <w:tabs>
          <w:tab w:val="left" w:pos="960"/>
          <w:tab w:val="right" w:leader="dot" w:pos="9628"/>
        </w:tabs>
        <w:rPr>
          <w:rFonts w:asciiTheme="minorHAnsi" w:eastAsiaTheme="minorEastAsia" w:hAnsiTheme="minorHAnsi" w:cstheme="minorBidi"/>
          <w:smallCaps w:val="0"/>
          <w:noProof/>
          <w:kern w:val="2"/>
          <w:szCs w:val="24"/>
          <w14:ligatures w14:val="standardContextual"/>
        </w:rPr>
      </w:pPr>
      <w:hyperlink w:anchor="_Toc242741909" w:history="1">
        <w:r w:rsidRPr="00A608E3">
          <w:rPr>
            <w:rStyle w:val="Collegamentoipertestuale"/>
            <w:noProof/>
          </w:rPr>
          <w:t>15.16</w:t>
        </w:r>
        <w:r>
          <w:rPr>
            <w:rFonts w:asciiTheme="minorHAnsi" w:eastAsiaTheme="minorEastAsia" w:hAnsiTheme="minorHAnsi" w:cstheme="minorBidi"/>
            <w:smallCaps w:val="0"/>
            <w:noProof/>
            <w:kern w:val="2"/>
            <w:szCs w:val="24"/>
            <w14:ligatures w14:val="standardContextual"/>
          </w:rPr>
          <w:tab/>
        </w:r>
        <w:r w:rsidRPr="00A608E3">
          <w:rPr>
            <w:rStyle w:val="Collegamentoipertestuale"/>
            <w:noProof/>
          </w:rPr>
          <w:t>Discretizzazione e recupero delle sollecitazioni</w:t>
        </w:r>
        <w:r>
          <w:rPr>
            <w:noProof/>
            <w:webHidden/>
          </w:rPr>
          <w:tab/>
        </w:r>
        <w:r>
          <w:rPr>
            <w:noProof/>
            <w:webHidden/>
          </w:rPr>
          <w:fldChar w:fldCharType="begin"/>
        </w:r>
        <w:r>
          <w:rPr>
            <w:noProof/>
            <w:webHidden/>
          </w:rPr>
          <w:instrText xml:space="preserve"> PAGEREF _Toc242741909 \h </w:instrText>
        </w:r>
        <w:r>
          <w:rPr>
            <w:noProof/>
            <w:webHidden/>
          </w:rPr>
        </w:r>
        <w:r>
          <w:rPr>
            <w:noProof/>
            <w:webHidden/>
          </w:rPr>
          <w:fldChar w:fldCharType="separate"/>
        </w:r>
        <w:r>
          <w:rPr>
            <w:noProof/>
            <w:webHidden/>
          </w:rPr>
          <w:t>70</w:t>
        </w:r>
        <w:r>
          <w:rPr>
            <w:noProof/>
            <w:webHidden/>
          </w:rPr>
          <w:fldChar w:fldCharType="end"/>
        </w:r>
      </w:hyperlink>
    </w:p>
    <w:p w14:paraId="4FC20EF5" w14:textId="546D38A6" w:rsidR="007E503C" w:rsidRDefault="007E503C">
      <w:pPr>
        <w:pStyle w:val="Sommario2"/>
        <w:tabs>
          <w:tab w:val="left" w:pos="960"/>
          <w:tab w:val="right" w:leader="dot" w:pos="9628"/>
        </w:tabs>
        <w:rPr>
          <w:rFonts w:asciiTheme="minorHAnsi" w:eastAsiaTheme="minorEastAsia" w:hAnsiTheme="minorHAnsi" w:cstheme="minorBidi"/>
          <w:smallCaps w:val="0"/>
          <w:noProof/>
          <w:kern w:val="2"/>
          <w:szCs w:val="24"/>
          <w14:ligatures w14:val="standardContextual"/>
        </w:rPr>
      </w:pPr>
      <w:hyperlink w:anchor="_Toc242741910" w:history="1">
        <w:r w:rsidRPr="00A608E3">
          <w:rPr>
            <w:rStyle w:val="Collegamentoipertestuale"/>
            <w:noProof/>
          </w:rPr>
          <w:t>15.17</w:t>
        </w:r>
        <w:r>
          <w:rPr>
            <w:rFonts w:asciiTheme="minorHAnsi" w:eastAsiaTheme="minorEastAsia" w:hAnsiTheme="minorHAnsi" w:cstheme="minorBidi"/>
            <w:smallCaps w:val="0"/>
            <w:noProof/>
            <w:kern w:val="2"/>
            <w:szCs w:val="24"/>
            <w14:ligatures w14:val="standardContextual"/>
          </w:rPr>
          <w:tab/>
        </w:r>
        <w:r w:rsidRPr="00A608E3">
          <w:rPr>
            <w:rStyle w:val="Collegamentoipertestuale"/>
            <w:noProof/>
          </w:rPr>
          <w:t>Equilibrio e convergenza</w:t>
        </w:r>
        <w:r>
          <w:rPr>
            <w:noProof/>
            <w:webHidden/>
          </w:rPr>
          <w:tab/>
        </w:r>
        <w:r>
          <w:rPr>
            <w:noProof/>
            <w:webHidden/>
          </w:rPr>
          <w:fldChar w:fldCharType="begin"/>
        </w:r>
        <w:r>
          <w:rPr>
            <w:noProof/>
            <w:webHidden/>
          </w:rPr>
          <w:instrText xml:space="preserve"> PAGEREF _Toc242741910 \h </w:instrText>
        </w:r>
        <w:r>
          <w:rPr>
            <w:noProof/>
            <w:webHidden/>
          </w:rPr>
        </w:r>
        <w:r>
          <w:rPr>
            <w:noProof/>
            <w:webHidden/>
          </w:rPr>
          <w:fldChar w:fldCharType="separate"/>
        </w:r>
        <w:r>
          <w:rPr>
            <w:noProof/>
            <w:webHidden/>
          </w:rPr>
          <w:t>71</w:t>
        </w:r>
        <w:r>
          <w:rPr>
            <w:noProof/>
            <w:webHidden/>
          </w:rPr>
          <w:fldChar w:fldCharType="end"/>
        </w:r>
      </w:hyperlink>
    </w:p>
    <w:p w14:paraId="62C4B42E" w14:textId="48C3415A" w:rsidR="007E503C" w:rsidRDefault="007E503C">
      <w:pPr>
        <w:pStyle w:val="Sommario2"/>
        <w:tabs>
          <w:tab w:val="left" w:pos="960"/>
          <w:tab w:val="right" w:leader="dot" w:pos="9628"/>
        </w:tabs>
        <w:rPr>
          <w:rFonts w:asciiTheme="minorHAnsi" w:eastAsiaTheme="minorEastAsia" w:hAnsiTheme="minorHAnsi" w:cstheme="minorBidi"/>
          <w:smallCaps w:val="0"/>
          <w:noProof/>
          <w:kern w:val="2"/>
          <w:szCs w:val="24"/>
          <w14:ligatures w14:val="standardContextual"/>
        </w:rPr>
      </w:pPr>
      <w:hyperlink w:anchor="_Toc242741911" w:history="1">
        <w:r w:rsidRPr="00A608E3">
          <w:rPr>
            <w:rStyle w:val="Collegamentoipertestuale"/>
            <w:noProof/>
          </w:rPr>
          <w:t>15.18</w:t>
        </w:r>
        <w:r>
          <w:rPr>
            <w:rFonts w:asciiTheme="minorHAnsi" w:eastAsiaTheme="minorEastAsia" w:hAnsiTheme="minorHAnsi" w:cstheme="minorBidi"/>
            <w:smallCaps w:val="0"/>
            <w:noProof/>
            <w:kern w:val="2"/>
            <w:szCs w:val="24"/>
            <w14:ligatures w14:val="standardContextual"/>
          </w:rPr>
          <w:tab/>
        </w:r>
        <w:r w:rsidRPr="00A608E3">
          <w:rPr>
            <w:rStyle w:val="Collegamentoipertestuale"/>
            <w:noProof/>
          </w:rPr>
          <w:t>Riferimenti indipendenti e prove riproducibili</w:t>
        </w:r>
        <w:r>
          <w:rPr>
            <w:noProof/>
            <w:webHidden/>
          </w:rPr>
          <w:tab/>
        </w:r>
        <w:r>
          <w:rPr>
            <w:noProof/>
            <w:webHidden/>
          </w:rPr>
          <w:fldChar w:fldCharType="begin"/>
        </w:r>
        <w:r>
          <w:rPr>
            <w:noProof/>
            <w:webHidden/>
          </w:rPr>
          <w:instrText xml:space="preserve"> PAGEREF _Toc242741911 \h </w:instrText>
        </w:r>
        <w:r>
          <w:rPr>
            <w:noProof/>
            <w:webHidden/>
          </w:rPr>
        </w:r>
        <w:r>
          <w:rPr>
            <w:noProof/>
            <w:webHidden/>
          </w:rPr>
          <w:fldChar w:fldCharType="separate"/>
        </w:r>
        <w:r>
          <w:rPr>
            <w:noProof/>
            <w:webHidden/>
          </w:rPr>
          <w:t>71</w:t>
        </w:r>
        <w:r>
          <w:rPr>
            <w:noProof/>
            <w:webHidden/>
          </w:rPr>
          <w:fldChar w:fldCharType="end"/>
        </w:r>
      </w:hyperlink>
    </w:p>
    <w:p w14:paraId="2F41271F" w14:textId="2199B946" w:rsidR="007E503C" w:rsidRDefault="007E503C">
      <w:pPr>
        <w:pStyle w:val="Sommario2"/>
        <w:tabs>
          <w:tab w:val="left" w:pos="960"/>
          <w:tab w:val="right" w:leader="dot" w:pos="9628"/>
        </w:tabs>
        <w:rPr>
          <w:rFonts w:asciiTheme="minorHAnsi" w:eastAsiaTheme="minorEastAsia" w:hAnsiTheme="minorHAnsi" w:cstheme="minorBidi"/>
          <w:smallCaps w:val="0"/>
          <w:noProof/>
          <w:kern w:val="2"/>
          <w:szCs w:val="24"/>
          <w14:ligatures w14:val="standardContextual"/>
        </w:rPr>
      </w:pPr>
      <w:hyperlink w:anchor="_Toc242741912" w:history="1">
        <w:r w:rsidRPr="00A608E3">
          <w:rPr>
            <w:rStyle w:val="Collegamentoipertestuale"/>
            <w:noProof/>
          </w:rPr>
          <w:t>15.19</w:t>
        </w:r>
        <w:r>
          <w:rPr>
            <w:rFonts w:asciiTheme="minorHAnsi" w:eastAsiaTheme="minorEastAsia" w:hAnsiTheme="minorHAnsi" w:cstheme="minorBidi"/>
            <w:smallCaps w:val="0"/>
            <w:noProof/>
            <w:kern w:val="2"/>
            <w:szCs w:val="24"/>
            <w14:ligatures w14:val="standardContextual"/>
          </w:rPr>
          <w:tab/>
        </w:r>
        <w:r w:rsidRPr="00A608E3">
          <w:rPr>
            <w:rStyle w:val="Collegamentoipertestuale"/>
            <w:noProof/>
          </w:rPr>
          <w:t>Confronto con le soluzioni di Reese e Matlock riportate nel libro</w:t>
        </w:r>
        <w:r>
          <w:rPr>
            <w:noProof/>
            <w:webHidden/>
          </w:rPr>
          <w:tab/>
        </w:r>
        <w:r>
          <w:rPr>
            <w:noProof/>
            <w:webHidden/>
          </w:rPr>
          <w:fldChar w:fldCharType="begin"/>
        </w:r>
        <w:r>
          <w:rPr>
            <w:noProof/>
            <w:webHidden/>
          </w:rPr>
          <w:instrText xml:space="preserve"> PAGEREF _Toc242741912 \h </w:instrText>
        </w:r>
        <w:r>
          <w:rPr>
            <w:noProof/>
            <w:webHidden/>
          </w:rPr>
        </w:r>
        <w:r>
          <w:rPr>
            <w:noProof/>
            <w:webHidden/>
          </w:rPr>
          <w:fldChar w:fldCharType="separate"/>
        </w:r>
        <w:r>
          <w:rPr>
            <w:noProof/>
            <w:webHidden/>
          </w:rPr>
          <w:t>72</w:t>
        </w:r>
        <w:r>
          <w:rPr>
            <w:noProof/>
            <w:webHidden/>
          </w:rPr>
          <w:fldChar w:fldCharType="end"/>
        </w:r>
      </w:hyperlink>
    </w:p>
    <w:p w14:paraId="7186A501" w14:textId="4D89DE58" w:rsidR="007E503C" w:rsidRDefault="007E503C">
      <w:pPr>
        <w:pStyle w:val="Sommario1"/>
        <w:rPr>
          <w:rFonts w:asciiTheme="minorHAnsi" w:eastAsiaTheme="minorEastAsia" w:hAnsiTheme="minorHAnsi" w:cstheme="minorBidi"/>
          <w:b w:val="0"/>
          <w:bCs w:val="0"/>
          <w:caps w:val="0"/>
          <w:noProof/>
          <w:kern w:val="2"/>
          <w:szCs w:val="24"/>
          <w:lang w:val="it-IT" w:eastAsia="it-IT"/>
          <w14:ligatures w14:val="standardContextual"/>
        </w:rPr>
      </w:pPr>
      <w:hyperlink w:anchor="_Toc242741913" w:history="1">
        <w:r w:rsidRPr="00A608E3">
          <w:rPr>
            <w:rStyle w:val="Collegamentoipertestuale"/>
            <w:noProof/>
          </w:rPr>
          <w:t>16</w:t>
        </w:r>
        <w:r>
          <w:rPr>
            <w:rFonts w:asciiTheme="minorHAnsi" w:eastAsiaTheme="minorEastAsia" w:hAnsiTheme="minorHAnsi" w:cstheme="minorBidi"/>
            <w:b w:val="0"/>
            <w:bCs w:val="0"/>
            <w:caps w:val="0"/>
            <w:noProof/>
            <w:kern w:val="2"/>
            <w:szCs w:val="24"/>
            <w:lang w:val="it-IT" w:eastAsia="it-IT"/>
            <w14:ligatures w14:val="standardContextual"/>
          </w:rPr>
          <w:tab/>
        </w:r>
        <w:r w:rsidRPr="00A608E3">
          <w:rPr>
            <w:rStyle w:val="Collegamentoipertestuale"/>
            <w:noProof/>
          </w:rPr>
          <w:t>Elementi Beam</w:t>
        </w:r>
        <w:r>
          <w:rPr>
            <w:noProof/>
            <w:webHidden/>
          </w:rPr>
          <w:tab/>
        </w:r>
        <w:r>
          <w:rPr>
            <w:noProof/>
            <w:webHidden/>
          </w:rPr>
          <w:fldChar w:fldCharType="begin"/>
        </w:r>
        <w:r>
          <w:rPr>
            <w:noProof/>
            <w:webHidden/>
          </w:rPr>
          <w:instrText xml:space="preserve"> PAGEREF _Toc242741913 \h </w:instrText>
        </w:r>
        <w:r>
          <w:rPr>
            <w:noProof/>
            <w:webHidden/>
          </w:rPr>
        </w:r>
        <w:r>
          <w:rPr>
            <w:noProof/>
            <w:webHidden/>
          </w:rPr>
          <w:fldChar w:fldCharType="separate"/>
        </w:r>
        <w:r>
          <w:rPr>
            <w:noProof/>
            <w:webHidden/>
          </w:rPr>
          <w:t>73</w:t>
        </w:r>
        <w:r>
          <w:rPr>
            <w:noProof/>
            <w:webHidden/>
          </w:rPr>
          <w:fldChar w:fldCharType="end"/>
        </w:r>
      </w:hyperlink>
    </w:p>
    <w:p w14:paraId="557501E9" w14:textId="1E97D8CD" w:rsidR="007E503C" w:rsidRDefault="007E503C">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2741914" w:history="1">
        <w:r w:rsidRPr="00A608E3">
          <w:rPr>
            <w:rStyle w:val="Collegamentoipertestuale"/>
            <w:noProof/>
          </w:rPr>
          <w:t>16.1</w:t>
        </w:r>
        <w:r>
          <w:rPr>
            <w:rFonts w:asciiTheme="minorHAnsi" w:eastAsiaTheme="minorEastAsia" w:hAnsiTheme="minorHAnsi" w:cstheme="minorBidi"/>
            <w:smallCaps w:val="0"/>
            <w:noProof/>
            <w:kern w:val="2"/>
            <w:szCs w:val="24"/>
            <w14:ligatures w14:val="standardContextual"/>
          </w:rPr>
          <w:tab/>
        </w:r>
        <w:r w:rsidRPr="00A608E3">
          <w:rPr>
            <w:rStyle w:val="Collegamentoipertestuale"/>
            <w:noProof/>
          </w:rPr>
          <w:t>Cos'è un elemento beam</w:t>
        </w:r>
        <w:r>
          <w:rPr>
            <w:noProof/>
            <w:webHidden/>
          </w:rPr>
          <w:tab/>
        </w:r>
        <w:r>
          <w:rPr>
            <w:noProof/>
            <w:webHidden/>
          </w:rPr>
          <w:fldChar w:fldCharType="begin"/>
        </w:r>
        <w:r>
          <w:rPr>
            <w:noProof/>
            <w:webHidden/>
          </w:rPr>
          <w:instrText xml:space="preserve"> PAGEREF _Toc242741914 \h </w:instrText>
        </w:r>
        <w:r>
          <w:rPr>
            <w:noProof/>
            <w:webHidden/>
          </w:rPr>
        </w:r>
        <w:r>
          <w:rPr>
            <w:noProof/>
            <w:webHidden/>
          </w:rPr>
          <w:fldChar w:fldCharType="separate"/>
        </w:r>
        <w:r>
          <w:rPr>
            <w:noProof/>
            <w:webHidden/>
          </w:rPr>
          <w:t>73</w:t>
        </w:r>
        <w:r>
          <w:rPr>
            <w:noProof/>
            <w:webHidden/>
          </w:rPr>
          <w:fldChar w:fldCharType="end"/>
        </w:r>
      </w:hyperlink>
    </w:p>
    <w:p w14:paraId="04D72CE0" w14:textId="382FBD69" w:rsidR="007E503C" w:rsidRDefault="007E503C">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2741915" w:history="1">
        <w:r w:rsidRPr="00A608E3">
          <w:rPr>
            <w:rStyle w:val="Collegamentoipertestuale"/>
            <w:noProof/>
          </w:rPr>
          <w:t>16.2</w:t>
        </w:r>
        <w:r>
          <w:rPr>
            <w:rFonts w:asciiTheme="minorHAnsi" w:eastAsiaTheme="minorEastAsia" w:hAnsiTheme="minorHAnsi" w:cstheme="minorBidi"/>
            <w:smallCaps w:val="0"/>
            <w:noProof/>
            <w:kern w:val="2"/>
            <w:szCs w:val="24"/>
            <w14:ligatures w14:val="standardContextual"/>
          </w:rPr>
          <w:tab/>
        </w:r>
        <w:r w:rsidRPr="00A608E3">
          <w:rPr>
            <w:rStyle w:val="Collegamentoipertestuale"/>
            <w:noProof/>
          </w:rPr>
          <w:t>Idealizzazione della struttura reale</w:t>
        </w:r>
        <w:r>
          <w:rPr>
            <w:noProof/>
            <w:webHidden/>
          </w:rPr>
          <w:tab/>
        </w:r>
        <w:r>
          <w:rPr>
            <w:noProof/>
            <w:webHidden/>
          </w:rPr>
          <w:fldChar w:fldCharType="begin"/>
        </w:r>
        <w:r>
          <w:rPr>
            <w:noProof/>
            <w:webHidden/>
          </w:rPr>
          <w:instrText xml:space="preserve"> PAGEREF _Toc242741915 \h </w:instrText>
        </w:r>
        <w:r>
          <w:rPr>
            <w:noProof/>
            <w:webHidden/>
          </w:rPr>
        </w:r>
        <w:r>
          <w:rPr>
            <w:noProof/>
            <w:webHidden/>
          </w:rPr>
          <w:fldChar w:fldCharType="separate"/>
        </w:r>
        <w:r>
          <w:rPr>
            <w:noProof/>
            <w:webHidden/>
          </w:rPr>
          <w:t>74</w:t>
        </w:r>
        <w:r>
          <w:rPr>
            <w:noProof/>
            <w:webHidden/>
          </w:rPr>
          <w:fldChar w:fldCharType="end"/>
        </w:r>
      </w:hyperlink>
    </w:p>
    <w:p w14:paraId="4DE15010" w14:textId="0EEE3B4B" w:rsidR="007E503C" w:rsidRDefault="007E503C">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2741916" w:history="1">
        <w:r w:rsidRPr="00A608E3">
          <w:rPr>
            <w:rStyle w:val="Collegamentoipertestuale"/>
            <w:noProof/>
          </w:rPr>
          <w:t>16.3</w:t>
        </w:r>
        <w:r>
          <w:rPr>
            <w:rFonts w:asciiTheme="minorHAnsi" w:eastAsiaTheme="minorEastAsia" w:hAnsiTheme="minorHAnsi" w:cstheme="minorBidi"/>
            <w:smallCaps w:val="0"/>
            <w:noProof/>
            <w:kern w:val="2"/>
            <w:szCs w:val="24"/>
            <w14:ligatures w14:val="standardContextual"/>
          </w:rPr>
          <w:tab/>
        </w:r>
        <w:r w:rsidRPr="00A608E3">
          <w:rPr>
            <w:rStyle w:val="Collegamentoipertestuale"/>
            <w:noProof/>
          </w:rPr>
          <w:t>Nodi e asse dell'elemento</w:t>
        </w:r>
        <w:r>
          <w:rPr>
            <w:noProof/>
            <w:webHidden/>
          </w:rPr>
          <w:tab/>
        </w:r>
        <w:r>
          <w:rPr>
            <w:noProof/>
            <w:webHidden/>
          </w:rPr>
          <w:fldChar w:fldCharType="begin"/>
        </w:r>
        <w:r>
          <w:rPr>
            <w:noProof/>
            <w:webHidden/>
          </w:rPr>
          <w:instrText xml:space="preserve"> PAGEREF _Toc242741916 \h </w:instrText>
        </w:r>
        <w:r>
          <w:rPr>
            <w:noProof/>
            <w:webHidden/>
          </w:rPr>
        </w:r>
        <w:r>
          <w:rPr>
            <w:noProof/>
            <w:webHidden/>
          </w:rPr>
          <w:fldChar w:fldCharType="separate"/>
        </w:r>
        <w:r>
          <w:rPr>
            <w:noProof/>
            <w:webHidden/>
          </w:rPr>
          <w:t>74</w:t>
        </w:r>
        <w:r>
          <w:rPr>
            <w:noProof/>
            <w:webHidden/>
          </w:rPr>
          <w:fldChar w:fldCharType="end"/>
        </w:r>
      </w:hyperlink>
    </w:p>
    <w:p w14:paraId="57C9429D" w14:textId="23B3A43D" w:rsidR="007E503C" w:rsidRDefault="007E503C">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2741917" w:history="1">
        <w:r w:rsidRPr="00A608E3">
          <w:rPr>
            <w:rStyle w:val="Collegamentoipertestuale"/>
            <w:noProof/>
          </w:rPr>
          <w:t>16.4</w:t>
        </w:r>
        <w:r>
          <w:rPr>
            <w:rFonts w:asciiTheme="minorHAnsi" w:eastAsiaTheme="minorEastAsia" w:hAnsiTheme="minorHAnsi" w:cstheme="minorBidi"/>
            <w:smallCaps w:val="0"/>
            <w:noProof/>
            <w:kern w:val="2"/>
            <w:szCs w:val="24"/>
            <w14:ligatures w14:val="standardContextual"/>
          </w:rPr>
          <w:tab/>
        </w:r>
        <w:r w:rsidRPr="00A608E3">
          <w:rPr>
            <w:rStyle w:val="Collegamentoipertestuale"/>
            <w:noProof/>
          </w:rPr>
          <w:t>Sistema locale e globale</w:t>
        </w:r>
        <w:r>
          <w:rPr>
            <w:noProof/>
            <w:webHidden/>
          </w:rPr>
          <w:tab/>
        </w:r>
        <w:r>
          <w:rPr>
            <w:noProof/>
            <w:webHidden/>
          </w:rPr>
          <w:fldChar w:fldCharType="begin"/>
        </w:r>
        <w:r>
          <w:rPr>
            <w:noProof/>
            <w:webHidden/>
          </w:rPr>
          <w:instrText xml:space="preserve"> PAGEREF _Toc242741917 \h </w:instrText>
        </w:r>
        <w:r>
          <w:rPr>
            <w:noProof/>
            <w:webHidden/>
          </w:rPr>
        </w:r>
        <w:r>
          <w:rPr>
            <w:noProof/>
            <w:webHidden/>
          </w:rPr>
          <w:fldChar w:fldCharType="separate"/>
        </w:r>
        <w:r>
          <w:rPr>
            <w:noProof/>
            <w:webHidden/>
          </w:rPr>
          <w:t>74</w:t>
        </w:r>
        <w:r>
          <w:rPr>
            <w:noProof/>
            <w:webHidden/>
          </w:rPr>
          <w:fldChar w:fldCharType="end"/>
        </w:r>
      </w:hyperlink>
    </w:p>
    <w:p w14:paraId="5F0D61D7" w14:textId="36688381" w:rsidR="007E503C" w:rsidRDefault="007E503C">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2741918" w:history="1">
        <w:r w:rsidRPr="00A608E3">
          <w:rPr>
            <w:rStyle w:val="Collegamentoipertestuale"/>
            <w:noProof/>
          </w:rPr>
          <w:t>16.5</w:t>
        </w:r>
        <w:r>
          <w:rPr>
            <w:rFonts w:asciiTheme="minorHAnsi" w:eastAsiaTheme="minorEastAsia" w:hAnsiTheme="minorHAnsi" w:cstheme="minorBidi"/>
            <w:smallCaps w:val="0"/>
            <w:noProof/>
            <w:kern w:val="2"/>
            <w:szCs w:val="24"/>
            <w14:ligatures w14:val="standardContextual"/>
          </w:rPr>
          <w:tab/>
        </w:r>
        <w:r w:rsidRPr="00A608E3">
          <w:rPr>
            <w:rStyle w:val="Collegamentoipertestuale"/>
            <w:noProof/>
          </w:rPr>
          <w:t>Gradi di libertà</w:t>
        </w:r>
        <w:r>
          <w:rPr>
            <w:noProof/>
            <w:webHidden/>
          </w:rPr>
          <w:tab/>
        </w:r>
        <w:r>
          <w:rPr>
            <w:noProof/>
            <w:webHidden/>
          </w:rPr>
          <w:fldChar w:fldCharType="begin"/>
        </w:r>
        <w:r>
          <w:rPr>
            <w:noProof/>
            <w:webHidden/>
          </w:rPr>
          <w:instrText xml:space="preserve"> PAGEREF _Toc242741918 \h </w:instrText>
        </w:r>
        <w:r>
          <w:rPr>
            <w:noProof/>
            <w:webHidden/>
          </w:rPr>
        </w:r>
        <w:r>
          <w:rPr>
            <w:noProof/>
            <w:webHidden/>
          </w:rPr>
          <w:fldChar w:fldCharType="separate"/>
        </w:r>
        <w:r>
          <w:rPr>
            <w:noProof/>
            <w:webHidden/>
          </w:rPr>
          <w:t>75</w:t>
        </w:r>
        <w:r>
          <w:rPr>
            <w:noProof/>
            <w:webHidden/>
          </w:rPr>
          <w:fldChar w:fldCharType="end"/>
        </w:r>
      </w:hyperlink>
    </w:p>
    <w:p w14:paraId="1F6F6906" w14:textId="5ADF9726" w:rsidR="007E503C" w:rsidRDefault="007E503C">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2741919" w:history="1">
        <w:r w:rsidRPr="00A608E3">
          <w:rPr>
            <w:rStyle w:val="Collegamentoipertestuale"/>
            <w:noProof/>
          </w:rPr>
          <w:t>16.6</w:t>
        </w:r>
        <w:r>
          <w:rPr>
            <w:rFonts w:asciiTheme="minorHAnsi" w:eastAsiaTheme="minorEastAsia" w:hAnsiTheme="minorHAnsi" w:cstheme="minorBidi"/>
            <w:smallCaps w:val="0"/>
            <w:noProof/>
            <w:kern w:val="2"/>
            <w:szCs w:val="24"/>
            <w14:ligatures w14:val="standardContextual"/>
          </w:rPr>
          <w:tab/>
        </w:r>
        <w:r w:rsidRPr="00A608E3">
          <w:rPr>
            <w:rStyle w:val="Collegamentoipertestuale"/>
            <w:noProof/>
          </w:rPr>
          <w:t>Rigidezza assiale</w:t>
        </w:r>
        <w:r>
          <w:rPr>
            <w:noProof/>
            <w:webHidden/>
          </w:rPr>
          <w:tab/>
        </w:r>
        <w:r>
          <w:rPr>
            <w:noProof/>
            <w:webHidden/>
          </w:rPr>
          <w:fldChar w:fldCharType="begin"/>
        </w:r>
        <w:r>
          <w:rPr>
            <w:noProof/>
            <w:webHidden/>
          </w:rPr>
          <w:instrText xml:space="preserve"> PAGEREF _Toc242741919 \h </w:instrText>
        </w:r>
        <w:r>
          <w:rPr>
            <w:noProof/>
            <w:webHidden/>
          </w:rPr>
        </w:r>
        <w:r>
          <w:rPr>
            <w:noProof/>
            <w:webHidden/>
          </w:rPr>
          <w:fldChar w:fldCharType="separate"/>
        </w:r>
        <w:r>
          <w:rPr>
            <w:noProof/>
            <w:webHidden/>
          </w:rPr>
          <w:t>75</w:t>
        </w:r>
        <w:r>
          <w:rPr>
            <w:noProof/>
            <w:webHidden/>
          </w:rPr>
          <w:fldChar w:fldCharType="end"/>
        </w:r>
      </w:hyperlink>
    </w:p>
    <w:p w14:paraId="101CBE95" w14:textId="46029FD2" w:rsidR="007E503C" w:rsidRDefault="007E503C">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2741920" w:history="1">
        <w:r w:rsidRPr="00A608E3">
          <w:rPr>
            <w:rStyle w:val="Collegamentoipertestuale"/>
            <w:noProof/>
          </w:rPr>
          <w:t>16.7</w:t>
        </w:r>
        <w:r>
          <w:rPr>
            <w:rFonts w:asciiTheme="minorHAnsi" w:eastAsiaTheme="minorEastAsia" w:hAnsiTheme="minorHAnsi" w:cstheme="minorBidi"/>
            <w:smallCaps w:val="0"/>
            <w:noProof/>
            <w:kern w:val="2"/>
            <w:szCs w:val="24"/>
            <w14:ligatures w14:val="standardContextual"/>
          </w:rPr>
          <w:tab/>
        </w:r>
        <w:r w:rsidRPr="00A608E3">
          <w:rPr>
            <w:rStyle w:val="Collegamentoipertestuale"/>
            <w:noProof/>
          </w:rPr>
          <w:t>Dalla cinematica alla matrice</w:t>
        </w:r>
        <w:r>
          <w:rPr>
            <w:noProof/>
            <w:webHidden/>
          </w:rPr>
          <w:tab/>
        </w:r>
        <w:r>
          <w:rPr>
            <w:noProof/>
            <w:webHidden/>
          </w:rPr>
          <w:fldChar w:fldCharType="begin"/>
        </w:r>
        <w:r>
          <w:rPr>
            <w:noProof/>
            <w:webHidden/>
          </w:rPr>
          <w:instrText xml:space="preserve"> PAGEREF _Toc242741920 \h </w:instrText>
        </w:r>
        <w:r>
          <w:rPr>
            <w:noProof/>
            <w:webHidden/>
          </w:rPr>
        </w:r>
        <w:r>
          <w:rPr>
            <w:noProof/>
            <w:webHidden/>
          </w:rPr>
          <w:fldChar w:fldCharType="separate"/>
        </w:r>
        <w:r>
          <w:rPr>
            <w:noProof/>
            <w:webHidden/>
          </w:rPr>
          <w:t>76</w:t>
        </w:r>
        <w:r>
          <w:rPr>
            <w:noProof/>
            <w:webHidden/>
          </w:rPr>
          <w:fldChar w:fldCharType="end"/>
        </w:r>
      </w:hyperlink>
    </w:p>
    <w:p w14:paraId="39C824D5" w14:textId="179E1B18" w:rsidR="007E503C" w:rsidRDefault="007E503C">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2741921" w:history="1">
        <w:r w:rsidRPr="00A608E3">
          <w:rPr>
            <w:rStyle w:val="Collegamentoipertestuale"/>
            <w:noProof/>
          </w:rPr>
          <w:t>16.8</w:t>
        </w:r>
        <w:r>
          <w:rPr>
            <w:rFonts w:asciiTheme="minorHAnsi" w:eastAsiaTheme="minorEastAsia" w:hAnsiTheme="minorHAnsi" w:cstheme="minorBidi"/>
            <w:smallCaps w:val="0"/>
            <w:noProof/>
            <w:kern w:val="2"/>
            <w:szCs w:val="24"/>
            <w14:ligatures w14:val="standardContextual"/>
          </w:rPr>
          <w:tab/>
        </w:r>
        <w:r w:rsidRPr="00A608E3">
          <w:rPr>
            <w:rStyle w:val="Collegamentoipertestuale"/>
            <w:noProof/>
          </w:rPr>
          <w:t>Flessione</w:t>
        </w:r>
        <w:r>
          <w:rPr>
            <w:noProof/>
            <w:webHidden/>
          </w:rPr>
          <w:tab/>
        </w:r>
        <w:r>
          <w:rPr>
            <w:noProof/>
            <w:webHidden/>
          </w:rPr>
          <w:fldChar w:fldCharType="begin"/>
        </w:r>
        <w:r>
          <w:rPr>
            <w:noProof/>
            <w:webHidden/>
          </w:rPr>
          <w:instrText xml:space="preserve"> PAGEREF _Toc242741921 \h </w:instrText>
        </w:r>
        <w:r>
          <w:rPr>
            <w:noProof/>
            <w:webHidden/>
          </w:rPr>
        </w:r>
        <w:r>
          <w:rPr>
            <w:noProof/>
            <w:webHidden/>
          </w:rPr>
          <w:fldChar w:fldCharType="separate"/>
        </w:r>
        <w:r>
          <w:rPr>
            <w:noProof/>
            <w:webHidden/>
          </w:rPr>
          <w:t>77</w:t>
        </w:r>
        <w:r>
          <w:rPr>
            <w:noProof/>
            <w:webHidden/>
          </w:rPr>
          <w:fldChar w:fldCharType="end"/>
        </w:r>
      </w:hyperlink>
    </w:p>
    <w:p w14:paraId="4E39DCE4" w14:textId="45939C40" w:rsidR="007E503C" w:rsidRDefault="007E503C">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2741922" w:history="1">
        <w:r w:rsidRPr="00A608E3">
          <w:rPr>
            <w:rStyle w:val="Collegamentoipertestuale"/>
            <w:noProof/>
          </w:rPr>
          <w:t>16.9</w:t>
        </w:r>
        <w:r>
          <w:rPr>
            <w:rFonts w:asciiTheme="minorHAnsi" w:eastAsiaTheme="minorEastAsia" w:hAnsiTheme="minorHAnsi" w:cstheme="minorBidi"/>
            <w:smallCaps w:val="0"/>
            <w:noProof/>
            <w:kern w:val="2"/>
            <w:szCs w:val="24"/>
            <w14:ligatures w14:val="standardContextual"/>
          </w:rPr>
          <w:tab/>
        </w:r>
        <w:r w:rsidRPr="00A608E3">
          <w:rPr>
            <w:rStyle w:val="Collegamentoipertestuale"/>
            <w:noProof/>
          </w:rPr>
          <w:t>Taglio</w:t>
        </w:r>
        <w:r>
          <w:rPr>
            <w:noProof/>
            <w:webHidden/>
          </w:rPr>
          <w:tab/>
        </w:r>
        <w:r>
          <w:rPr>
            <w:noProof/>
            <w:webHidden/>
          </w:rPr>
          <w:fldChar w:fldCharType="begin"/>
        </w:r>
        <w:r>
          <w:rPr>
            <w:noProof/>
            <w:webHidden/>
          </w:rPr>
          <w:instrText xml:space="preserve"> PAGEREF _Toc242741922 \h </w:instrText>
        </w:r>
        <w:r>
          <w:rPr>
            <w:noProof/>
            <w:webHidden/>
          </w:rPr>
        </w:r>
        <w:r>
          <w:rPr>
            <w:noProof/>
            <w:webHidden/>
          </w:rPr>
          <w:fldChar w:fldCharType="separate"/>
        </w:r>
        <w:r>
          <w:rPr>
            <w:noProof/>
            <w:webHidden/>
          </w:rPr>
          <w:t>77</w:t>
        </w:r>
        <w:r>
          <w:rPr>
            <w:noProof/>
            <w:webHidden/>
          </w:rPr>
          <w:fldChar w:fldCharType="end"/>
        </w:r>
      </w:hyperlink>
    </w:p>
    <w:p w14:paraId="1CDBE4AE" w14:textId="452317A2" w:rsidR="007E503C" w:rsidRDefault="007E503C">
      <w:pPr>
        <w:pStyle w:val="Sommario2"/>
        <w:tabs>
          <w:tab w:val="left" w:pos="960"/>
          <w:tab w:val="right" w:leader="dot" w:pos="9628"/>
        </w:tabs>
        <w:rPr>
          <w:rFonts w:asciiTheme="minorHAnsi" w:eastAsiaTheme="minorEastAsia" w:hAnsiTheme="minorHAnsi" w:cstheme="minorBidi"/>
          <w:smallCaps w:val="0"/>
          <w:noProof/>
          <w:kern w:val="2"/>
          <w:szCs w:val="24"/>
          <w14:ligatures w14:val="standardContextual"/>
        </w:rPr>
      </w:pPr>
      <w:hyperlink w:anchor="_Toc242741923" w:history="1">
        <w:r w:rsidRPr="00A608E3">
          <w:rPr>
            <w:rStyle w:val="Collegamentoipertestuale"/>
            <w:noProof/>
          </w:rPr>
          <w:t>16.10</w:t>
        </w:r>
        <w:r>
          <w:rPr>
            <w:rFonts w:asciiTheme="minorHAnsi" w:eastAsiaTheme="minorEastAsia" w:hAnsiTheme="minorHAnsi" w:cstheme="minorBidi"/>
            <w:smallCaps w:val="0"/>
            <w:noProof/>
            <w:kern w:val="2"/>
            <w:szCs w:val="24"/>
            <w14:ligatures w14:val="standardContextual"/>
          </w:rPr>
          <w:tab/>
        </w:r>
        <w:r w:rsidRPr="00A608E3">
          <w:rPr>
            <w:rStyle w:val="Collegamentoipertestuale"/>
            <w:noProof/>
          </w:rPr>
          <w:t>Torsione</w:t>
        </w:r>
        <w:r>
          <w:rPr>
            <w:noProof/>
            <w:webHidden/>
          </w:rPr>
          <w:tab/>
        </w:r>
        <w:r>
          <w:rPr>
            <w:noProof/>
            <w:webHidden/>
          </w:rPr>
          <w:fldChar w:fldCharType="begin"/>
        </w:r>
        <w:r>
          <w:rPr>
            <w:noProof/>
            <w:webHidden/>
          </w:rPr>
          <w:instrText xml:space="preserve"> PAGEREF _Toc242741923 \h </w:instrText>
        </w:r>
        <w:r>
          <w:rPr>
            <w:noProof/>
            <w:webHidden/>
          </w:rPr>
        </w:r>
        <w:r>
          <w:rPr>
            <w:noProof/>
            <w:webHidden/>
          </w:rPr>
          <w:fldChar w:fldCharType="separate"/>
        </w:r>
        <w:r>
          <w:rPr>
            <w:noProof/>
            <w:webHidden/>
          </w:rPr>
          <w:t>77</w:t>
        </w:r>
        <w:r>
          <w:rPr>
            <w:noProof/>
            <w:webHidden/>
          </w:rPr>
          <w:fldChar w:fldCharType="end"/>
        </w:r>
      </w:hyperlink>
    </w:p>
    <w:p w14:paraId="3AE0B67C" w14:textId="52C1146C" w:rsidR="007E503C" w:rsidRDefault="007E503C">
      <w:pPr>
        <w:pStyle w:val="Sommario2"/>
        <w:tabs>
          <w:tab w:val="left" w:pos="960"/>
          <w:tab w:val="right" w:leader="dot" w:pos="9628"/>
        </w:tabs>
        <w:rPr>
          <w:rFonts w:asciiTheme="minorHAnsi" w:eastAsiaTheme="minorEastAsia" w:hAnsiTheme="minorHAnsi" w:cstheme="minorBidi"/>
          <w:smallCaps w:val="0"/>
          <w:noProof/>
          <w:kern w:val="2"/>
          <w:szCs w:val="24"/>
          <w14:ligatures w14:val="standardContextual"/>
        </w:rPr>
      </w:pPr>
      <w:hyperlink w:anchor="_Toc242741924" w:history="1">
        <w:r w:rsidRPr="00A608E3">
          <w:rPr>
            <w:rStyle w:val="Collegamentoipertestuale"/>
            <w:noProof/>
          </w:rPr>
          <w:t>16.11</w:t>
        </w:r>
        <w:r>
          <w:rPr>
            <w:rFonts w:asciiTheme="minorHAnsi" w:eastAsiaTheme="minorEastAsia" w:hAnsiTheme="minorHAnsi" w:cstheme="minorBidi"/>
            <w:smallCaps w:val="0"/>
            <w:noProof/>
            <w:kern w:val="2"/>
            <w:szCs w:val="24"/>
            <w14:ligatures w14:val="standardContextual"/>
          </w:rPr>
          <w:tab/>
        </w:r>
        <w:r w:rsidRPr="00A608E3">
          <w:rPr>
            <w:rStyle w:val="Collegamentoipertestuale"/>
            <w:noProof/>
          </w:rPr>
          <w:t>Euler-Bernoulli e Timoshenko</w:t>
        </w:r>
        <w:r>
          <w:rPr>
            <w:noProof/>
            <w:webHidden/>
          </w:rPr>
          <w:tab/>
        </w:r>
        <w:r>
          <w:rPr>
            <w:noProof/>
            <w:webHidden/>
          </w:rPr>
          <w:fldChar w:fldCharType="begin"/>
        </w:r>
        <w:r>
          <w:rPr>
            <w:noProof/>
            <w:webHidden/>
          </w:rPr>
          <w:instrText xml:space="preserve"> PAGEREF _Toc242741924 \h </w:instrText>
        </w:r>
        <w:r>
          <w:rPr>
            <w:noProof/>
            <w:webHidden/>
          </w:rPr>
        </w:r>
        <w:r>
          <w:rPr>
            <w:noProof/>
            <w:webHidden/>
          </w:rPr>
          <w:fldChar w:fldCharType="separate"/>
        </w:r>
        <w:r>
          <w:rPr>
            <w:noProof/>
            <w:webHidden/>
          </w:rPr>
          <w:t>78</w:t>
        </w:r>
        <w:r>
          <w:rPr>
            <w:noProof/>
            <w:webHidden/>
          </w:rPr>
          <w:fldChar w:fldCharType="end"/>
        </w:r>
      </w:hyperlink>
    </w:p>
    <w:p w14:paraId="59C593A1" w14:textId="364018B6" w:rsidR="007E503C" w:rsidRDefault="007E503C">
      <w:pPr>
        <w:pStyle w:val="Sommario2"/>
        <w:tabs>
          <w:tab w:val="left" w:pos="960"/>
          <w:tab w:val="right" w:leader="dot" w:pos="9628"/>
        </w:tabs>
        <w:rPr>
          <w:rFonts w:asciiTheme="minorHAnsi" w:eastAsiaTheme="minorEastAsia" w:hAnsiTheme="minorHAnsi" w:cstheme="minorBidi"/>
          <w:smallCaps w:val="0"/>
          <w:noProof/>
          <w:kern w:val="2"/>
          <w:szCs w:val="24"/>
          <w14:ligatures w14:val="standardContextual"/>
        </w:rPr>
      </w:pPr>
      <w:hyperlink w:anchor="_Toc242741925" w:history="1">
        <w:r w:rsidRPr="00A608E3">
          <w:rPr>
            <w:rStyle w:val="Collegamentoipertestuale"/>
            <w:noProof/>
          </w:rPr>
          <w:t>16.12</w:t>
        </w:r>
        <w:r>
          <w:rPr>
            <w:rFonts w:asciiTheme="minorHAnsi" w:eastAsiaTheme="minorEastAsia" w:hAnsiTheme="minorHAnsi" w:cstheme="minorBidi"/>
            <w:smallCaps w:val="0"/>
            <w:noProof/>
            <w:kern w:val="2"/>
            <w:szCs w:val="24"/>
            <w14:ligatures w14:val="standardContextual"/>
          </w:rPr>
          <w:tab/>
        </w:r>
        <w:r w:rsidRPr="00A608E3">
          <w:rPr>
            <w:rStyle w:val="Collegamentoipertestuale"/>
            <w:noProof/>
          </w:rPr>
          <w:t>Proprietà della sezione</w:t>
        </w:r>
        <w:r>
          <w:rPr>
            <w:noProof/>
            <w:webHidden/>
          </w:rPr>
          <w:tab/>
        </w:r>
        <w:r>
          <w:rPr>
            <w:noProof/>
            <w:webHidden/>
          </w:rPr>
          <w:fldChar w:fldCharType="begin"/>
        </w:r>
        <w:r>
          <w:rPr>
            <w:noProof/>
            <w:webHidden/>
          </w:rPr>
          <w:instrText xml:space="preserve"> PAGEREF _Toc242741925 \h </w:instrText>
        </w:r>
        <w:r>
          <w:rPr>
            <w:noProof/>
            <w:webHidden/>
          </w:rPr>
        </w:r>
        <w:r>
          <w:rPr>
            <w:noProof/>
            <w:webHidden/>
          </w:rPr>
          <w:fldChar w:fldCharType="separate"/>
        </w:r>
        <w:r>
          <w:rPr>
            <w:noProof/>
            <w:webHidden/>
          </w:rPr>
          <w:t>78</w:t>
        </w:r>
        <w:r>
          <w:rPr>
            <w:noProof/>
            <w:webHidden/>
          </w:rPr>
          <w:fldChar w:fldCharType="end"/>
        </w:r>
      </w:hyperlink>
    </w:p>
    <w:p w14:paraId="0BBD6680" w14:textId="3F35E601" w:rsidR="007E503C" w:rsidRDefault="007E503C">
      <w:pPr>
        <w:pStyle w:val="Sommario2"/>
        <w:tabs>
          <w:tab w:val="left" w:pos="960"/>
          <w:tab w:val="right" w:leader="dot" w:pos="9628"/>
        </w:tabs>
        <w:rPr>
          <w:rFonts w:asciiTheme="minorHAnsi" w:eastAsiaTheme="minorEastAsia" w:hAnsiTheme="minorHAnsi" w:cstheme="minorBidi"/>
          <w:smallCaps w:val="0"/>
          <w:noProof/>
          <w:kern w:val="2"/>
          <w:szCs w:val="24"/>
          <w14:ligatures w14:val="standardContextual"/>
        </w:rPr>
      </w:pPr>
      <w:hyperlink w:anchor="_Toc242741926" w:history="1">
        <w:r w:rsidRPr="00A608E3">
          <w:rPr>
            <w:rStyle w:val="Collegamentoipertestuale"/>
            <w:noProof/>
          </w:rPr>
          <w:t>16.13</w:t>
        </w:r>
        <w:r>
          <w:rPr>
            <w:rFonts w:asciiTheme="minorHAnsi" w:eastAsiaTheme="minorEastAsia" w:hAnsiTheme="minorHAnsi" w:cstheme="minorBidi"/>
            <w:smallCaps w:val="0"/>
            <w:noProof/>
            <w:kern w:val="2"/>
            <w:szCs w:val="24"/>
            <w14:ligatures w14:val="standardContextual"/>
          </w:rPr>
          <w:tab/>
        </w:r>
        <w:r w:rsidRPr="00A608E3">
          <w:rPr>
            <w:rStyle w:val="Collegamentoipertestuale"/>
            <w:noProof/>
          </w:rPr>
          <w:t>Orientamento</w:t>
        </w:r>
        <w:r>
          <w:rPr>
            <w:noProof/>
            <w:webHidden/>
          </w:rPr>
          <w:tab/>
        </w:r>
        <w:r>
          <w:rPr>
            <w:noProof/>
            <w:webHidden/>
          </w:rPr>
          <w:fldChar w:fldCharType="begin"/>
        </w:r>
        <w:r>
          <w:rPr>
            <w:noProof/>
            <w:webHidden/>
          </w:rPr>
          <w:instrText xml:space="preserve"> PAGEREF _Toc242741926 \h </w:instrText>
        </w:r>
        <w:r>
          <w:rPr>
            <w:noProof/>
            <w:webHidden/>
          </w:rPr>
        </w:r>
        <w:r>
          <w:rPr>
            <w:noProof/>
            <w:webHidden/>
          </w:rPr>
          <w:fldChar w:fldCharType="separate"/>
        </w:r>
        <w:r>
          <w:rPr>
            <w:noProof/>
            <w:webHidden/>
          </w:rPr>
          <w:t>78</w:t>
        </w:r>
        <w:r>
          <w:rPr>
            <w:noProof/>
            <w:webHidden/>
          </w:rPr>
          <w:fldChar w:fldCharType="end"/>
        </w:r>
      </w:hyperlink>
    </w:p>
    <w:p w14:paraId="7C11FC43" w14:textId="627A37BC" w:rsidR="007E503C" w:rsidRDefault="007E503C">
      <w:pPr>
        <w:pStyle w:val="Sommario2"/>
        <w:tabs>
          <w:tab w:val="left" w:pos="960"/>
          <w:tab w:val="right" w:leader="dot" w:pos="9628"/>
        </w:tabs>
        <w:rPr>
          <w:rFonts w:asciiTheme="minorHAnsi" w:eastAsiaTheme="minorEastAsia" w:hAnsiTheme="minorHAnsi" w:cstheme="minorBidi"/>
          <w:smallCaps w:val="0"/>
          <w:noProof/>
          <w:kern w:val="2"/>
          <w:szCs w:val="24"/>
          <w14:ligatures w14:val="standardContextual"/>
        </w:rPr>
      </w:pPr>
      <w:hyperlink w:anchor="_Toc242741927" w:history="1">
        <w:r w:rsidRPr="00A608E3">
          <w:rPr>
            <w:rStyle w:val="Collegamentoipertestuale"/>
            <w:noProof/>
          </w:rPr>
          <w:t>16.14</w:t>
        </w:r>
        <w:r>
          <w:rPr>
            <w:rFonts w:asciiTheme="minorHAnsi" w:eastAsiaTheme="minorEastAsia" w:hAnsiTheme="minorHAnsi" w:cstheme="minorBidi"/>
            <w:smallCaps w:val="0"/>
            <w:noProof/>
            <w:kern w:val="2"/>
            <w:szCs w:val="24"/>
            <w14:ligatures w14:val="standardContextual"/>
          </w:rPr>
          <w:tab/>
        </w:r>
        <w:r w:rsidRPr="00A608E3">
          <w:rPr>
            <w:rStyle w:val="Collegamentoipertestuale"/>
            <w:noProof/>
          </w:rPr>
          <w:t>Offset ed eccentricità</w:t>
        </w:r>
        <w:r>
          <w:rPr>
            <w:noProof/>
            <w:webHidden/>
          </w:rPr>
          <w:tab/>
        </w:r>
        <w:r>
          <w:rPr>
            <w:noProof/>
            <w:webHidden/>
          </w:rPr>
          <w:fldChar w:fldCharType="begin"/>
        </w:r>
        <w:r>
          <w:rPr>
            <w:noProof/>
            <w:webHidden/>
          </w:rPr>
          <w:instrText xml:space="preserve"> PAGEREF _Toc242741927 \h </w:instrText>
        </w:r>
        <w:r>
          <w:rPr>
            <w:noProof/>
            <w:webHidden/>
          </w:rPr>
        </w:r>
        <w:r>
          <w:rPr>
            <w:noProof/>
            <w:webHidden/>
          </w:rPr>
          <w:fldChar w:fldCharType="separate"/>
        </w:r>
        <w:r>
          <w:rPr>
            <w:noProof/>
            <w:webHidden/>
          </w:rPr>
          <w:t>79</w:t>
        </w:r>
        <w:r>
          <w:rPr>
            <w:noProof/>
            <w:webHidden/>
          </w:rPr>
          <w:fldChar w:fldCharType="end"/>
        </w:r>
      </w:hyperlink>
    </w:p>
    <w:p w14:paraId="59078648" w14:textId="27111A82" w:rsidR="007E503C" w:rsidRDefault="007E503C">
      <w:pPr>
        <w:pStyle w:val="Sommario2"/>
        <w:tabs>
          <w:tab w:val="left" w:pos="960"/>
          <w:tab w:val="right" w:leader="dot" w:pos="9628"/>
        </w:tabs>
        <w:rPr>
          <w:rFonts w:asciiTheme="minorHAnsi" w:eastAsiaTheme="minorEastAsia" w:hAnsiTheme="minorHAnsi" w:cstheme="minorBidi"/>
          <w:smallCaps w:val="0"/>
          <w:noProof/>
          <w:kern w:val="2"/>
          <w:szCs w:val="24"/>
          <w14:ligatures w14:val="standardContextual"/>
        </w:rPr>
      </w:pPr>
      <w:hyperlink w:anchor="_Toc242741928" w:history="1">
        <w:r w:rsidRPr="00A608E3">
          <w:rPr>
            <w:rStyle w:val="Collegamentoipertestuale"/>
            <w:noProof/>
          </w:rPr>
          <w:t>16.15</w:t>
        </w:r>
        <w:r>
          <w:rPr>
            <w:rFonts w:asciiTheme="minorHAnsi" w:eastAsiaTheme="minorEastAsia" w:hAnsiTheme="minorHAnsi" w:cstheme="minorBidi"/>
            <w:smallCaps w:val="0"/>
            <w:noProof/>
            <w:kern w:val="2"/>
            <w:szCs w:val="24"/>
            <w14:ligatures w14:val="standardContextual"/>
          </w:rPr>
          <w:tab/>
        </w:r>
        <w:r w:rsidRPr="00A608E3">
          <w:rPr>
            <w:rStyle w:val="Collegamentoipertestuale"/>
            <w:noProof/>
          </w:rPr>
          <w:t>Releases</w:t>
        </w:r>
        <w:r>
          <w:rPr>
            <w:noProof/>
            <w:webHidden/>
          </w:rPr>
          <w:tab/>
        </w:r>
        <w:r>
          <w:rPr>
            <w:noProof/>
            <w:webHidden/>
          </w:rPr>
          <w:fldChar w:fldCharType="begin"/>
        </w:r>
        <w:r>
          <w:rPr>
            <w:noProof/>
            <w:webHidden/>
          </w:rPr>
          <w:instrText xml:space="preserve"> PAGEREF _Toc242741928 \h </w:instrText>
        </w:r>
        <w:r>
          <w:rPr>
            <w:noProof/>
            <w:webHidden/>
          </w:rPr>
        </w:r>
        <w:r>
          <w:rPr>
            <w:noProof/>
            <w:webHidden/>
          </w:rPr>
          <w:fldChar w:fldCharType="separate"/>
        </w:r>
        <w:r>
          <w:rPr>
            <w:noProof/>
            <w:webHidden/>
          </w:rPr>
          <w:t>79</w:t>
        </w:r>
        <w:r>
          <w:rPr>
            <w:noProof/>
            <w:webHidden/>
          </w:rPr>
          <w:fldChar w:fldCharType="end"/>
        </w:r>
      </w:hyperlink>
    </w:p>
    <w:p w14:paraId="10B76062" w14:textId="710C56E3" w:rsidR="007E503C" w:rsidRDefault="007E503C">
      <w:pPr>
        <w:pStyle w:val="Sommario2"/>
        <w:tabs>
          <w:tab w:val="left" w:pos="960"/>
          <w:tab w:val="right" w:leader="dot" w:pos="9628"/>
        </w:tabs>
        <w:rPr>
          <w:rFonts w:asciiTheme="minorHAnsi" w:eastAsiaTheme="minorEastAsia" w:hAnsiTheme="minorHAnsi" w:cstheme="minorBidi"/>
          <w:smallCaps w:val="0"/>
          <w:noProof/>
          <w:kern w:val="2"/>
          <w:szCs w:val="24"/>
          <w14:ligatures w14:val="standardContextual"/>
        </w:rPr>
      </w:pPr>
      <w:hyperlink w:anchor="_Toc242741929" w:history="1">
        <w:r w:rsidRPr="00A608E3">
          <w:rPr>
            <w:rStyle w:val="Collegamentoipertestuale"/>
            <w:noProof/>
          </w:rPr>
          <w:t>16.16</w:t>
        </w:r>
        <w:r>
          <w:rPr>
            <w:rFonts w:asciiTheme="minorHAnsi" w:eastAsiaTheme="minorEastAsia" w:hAnsiTheme="minorHAnsi" w:cstheme="minorBidi"/>
            <w:smallCaps w:val="0"/>
            <w:noProof/>
            <w:kern w:val="2"/>
            <w:szCs w:val="24"/>
            <w14:ligatures w14:val="standardContextual"/>
          </w:rPr>
          <w:tab/>
        </w:r>
        <w:r w:rsidRPr="00A608E3">
          <w:rPr>
            <w:rStyle w:val="Collegamentoipertestuale"/>
            <w:noProof/>
          </w:rPr>
          <w:t>Discretizzazione</w:t>
        </w:r>
        <w:r>
          <w:rPr>
            <w:noProof/>
            <w:webHidden/>
          </w:rPr>
          <w:tab/>
        </w:r>
        <w:r>
          <w:rPr>
            <w:noProof/>
            <w:webHidden/>
          </w:rPr>
          <w:fldChar w:fldCharType="begin"/>
        </w:r>
        <w:r>
          <w:rPr>
            <w:noProof/>
            <w:webHidden/>
          </w:rPr>
          <w:instrText xml:space="preserve"> PAGEREF _Toc242741929 \h </w:instrText>
        </w:r>
        <w:r>
          <w:rPr>
            <w:noProof/>
            <w:webHidden/>
          </w:rPr>
        </w:r>
        <w:r>
          <w:rPr>
            <w:noProof/>
            <w:webHidden/>
          </w:rPr>
          <w:fldChar w:fldCharType="separate"/>
        </w:r>
        <w:r>
          <w:rPr>
            <w:noProof/>
            <w:webHidden/>
          </w:rPr>
          <w:t>79</w:t>
        </w:r>
        <w:r>
          <w:rPr>
            <w:noProof/>
            <w:webHidden/>
          </w:rPr>
          <w:fldChar w:fldCharType="end"/>
        </w:r>
      </w:hyperlink>
    </w:p>
    <w:p w14:paraId="65F95C7A" w14:textId="7993DED2" w:rsidR="007E503C" w:rsidRDefault="007E503C">
      <w:pPr>
        <w:pStyle w:val="Sommario2"/>
        <w:tabs>
          <w:tab w:val="left" w:pos="960"/>
          <w:tab w:val="right" w:leader="dot" w:pos="9628"/>
        </w:tabs>
        <w:rPr>
          <w:rFonts w:asciiTheme="minorHAnsi" w:eastAsiaTheme="minorEastAsia" w:hAnsiTheme="minorHAnsi" w:cstheme="minorBidi"/>
          <w:smallCaps w:val="0"/>
          <w:noProof/>
          <w:kern w:val="2"/>
          <w:szCs w:val="24"/>
          <w14:ligatures w14:val="standardContextual"/>
        </w:rPr>
      </w:pPr>
      <w:hyperlink w:anchor="_Toc242741930" w:history="1">
        <w:r w:rsidRPr="00A608E3">
          <w:rPr>
            <w:rStyle w:val="Collegamentoipertestuale"/>
            <w:noProof/>
          </w:rPr>
          <w:t>16.17</w:t>
        </w:r>
        <w:r>
          <w:rPr>
            <w:rFonts w:asciiTheme="minorHAnsi" w:eastAsiaTheme="minorEastAsia" w:hAnsiTheme="minorHAnsi" w:cstheme="minorBidi"/>
            <w:smallCaps w:val="0"/>
            <w:noProof/>
            <w:kern w:val="2"/>
            <w:szCs w:val="24"/>
            <w14:ligatures w14:val="standardContextual"/>
          </w:rPr>
          <w:tab/>
        </w:r>
        <w:r w:rsidRPr="00A608E3">
          <w:rPr>
            <w:rStyle w:val="Collegamentoipertestuale"/>
            <w:noProof/>
          </w:rPr>
          <w:t>Risultati FEM</w:t>
        </w:r>
        <w:r>
          <w:rPr>
            <w:noProof/>
            <w:webHidden/>
          </w:rPr>
          <w:tab/>
        </w:r>
        <w:r>
          <w:rPr>
            <w:noProof/>
            <w:webHidden/>
          </w:rPr>
          <w:fldChar w:fldCharType="begin"/>
        </w:r>
        <w:r>
          <w:rPr>
            <w:noProof/>
            <w:webHidden/>
          </w:rPr>
          <w:instrText xml:space="preserve"> PAGEREF _Toc242741930 \h </w:instrText>
        </w:r>
        <w:r>
          <w:rPr>
            <w:noProof/>
            <w:webHidden/>
          </w:rPr>
        </w:r>
        <w:r>
          <w:rPr>
            <w:noProof/>
            <w:webHidden/>
          </w:rPr>
          <w:fldChar w:fldCharType="separate"/>
        </w:r>
        <w:r>
          <w:rPr>
            <w:noProof/>
            <w:webHidden/>
          </w:rPr>
          <w:t>80</w:t>
        </w:r>
        <w:r>
          <w:rPr>
            <w:noProof/>
            <w:webHidden/>
          </w:rPr>
          <w:fldChar w:fldCharType="end"/>
        </w:r>
      </w:hyperlink>
    </w:p>
    <w:p w14:paraId="2A5D9C19" w14:textId="532E267B" w:rsidR="007E503C" w:rsidRDefault="007E503C">
      <w:pPr>
        <w:pStyle w:val="Sommario2"/>
        <w:tabs>
          <w:tab w:val="left" w:pos="960"/>
          <w:tab w:val="right" w:leader="dot" w:pos="9628"/>
        </w:tabs>
        <w:rPr>
          <w:rFonts w:asciiTheme="minorHAnsi" w:eastAsiaTheme="minorEastAsia" w:hAnsiTheme="minorHAnsi" w:cstheme="minorBidi"/>
          <w:smallCaps w:val="0"/>
          <w:noProof/>
          <w:kern w:val="2"/>
          <w:szCs w:val="24"/>
          <w14:ligatures w14:val="standardContextual"/>
        </w:rPr>
      </w:pPr>
      <w:hyperlink w:anchor="_Toc242741931" w:history="1">
        <w:r w:rsidRPr="00A608E3">
          <w:rPr>
            <w:rStyle w:val="Collegamentoipertestuale"/>
            <w:noProof/>
          </w:rPr>
          <w:t>16.18</w:t>
        </w:r>
        <w:r>
          <w:rPr>
            <w:rFonts w:asciiTheme="minorHAnsi" w:eastAsiaTheme="minorEastAsia" w:hAnsiTheme="minorHAnsi" w:cstheme="minorBidi"/>
            <w:smallCaps w:val="0"/>
            <w:noProof/>
            <w:kern w:val="2"/>
            <w:szCs w:val="24"/>
            <w14:ligatures w14:val="standardContextual"/>
          </w:rPr>
          <w:tab/>
        </w:r>
        <w:r w:rsidRPr="00A608E3">
          <w:rPr>
            <w:rStyle w:val="Collegamentoipertestuale"/>
            <w:noProof/>
          </w:rPr>
          <w:t>Convenzioni di segno</w:t>
        </w:r>
        <w:r>
          <w:rPr>
            <w:noProof/>
            <w:webHidden/>
          </w:rPr>
          <w:tab/>
        </w:r>
        <w:r>
          <w:rPr>
            <w:noProof/>
            <w:webHidden/>
          </w:rPr>
          <w:fldChar w:fldCharType="begin"/>
        </w:r>
        <w:r>
          <w:rPr>
            <w:noProof/>
            <w:webHidden/>
          </w:rPr>
          <w:instrText xml:space="preserve"> PAGEREF _Toc242741931 \h </w:instrText>
        </w:r>
        <w:r>
          <w:rPr>
            <w:noProof/>
            <w:webHidden/>
          </w:rPr>
        </w:r>
        <w:r>
          <w:rPr>
            <w:noProof/>
            <w:webHidden/>
          </w:rPr>
          <w:fldChar w:fldCharType="separate"/>
        </w:r>
        <w:r>
          <w:rPr>
            <w:noProof/>
            <w:webHidden/>
          </w:rPr>
          <w:t>80</w:t>
        </w:r>
        <w:r>
          <w:rPr>
            <w:noProof/>
            <w:webHidden/>
          </w:rPr>
          <w:fldChar w:fldCharType="end"/>
        </w:r>
      </w:hyperlink>
    </w:p>
    <w:p w14:paraId="643A3483" w14:textId="5438D2B5" w:rsidR="007E503C" w:rsidRDefault="007E503C">
      <w:pPr>
        <w:pStyle w:val="Sommario2"/>
        <w:tabs>
          <w:tab w:val="left" w:pos="960"/>
          <w:tab w:val="right" w:leader="dot" w:pos="9628"/>
        </w:tabs>
        <w:rPr>
          <w:rFonts w:asciiTheme="minorHAnsi" w:eastAsiaTheme="minorEastAsia" w:hAnsiTheme="minorHAnsi" w:cstheme="minorBidi"/>
          <w:smallCaps w:val="0"/>
          <w:noProof/>
          <w:kern w:val="2"/>
          <w:szCs w:val="24"/>
          <w14:ligatures w14:val="standardContextual"/>
        </w:rPr>
      </w:pPr>
      <w:hyperlink w:anchor="_Toc242741932" w:history="1">
        <w:r w:rsidRPr="00A608E3">
          <w:rPr>
            <w:rStyle w:val="Collegamentoipertestuale"/>
            <w:noProof/>
          </w:rPr>
          <w:t>16.19</w:t>
        </w:r>
        <w:r>
          <w:rPr>
            <w:rFonts w:asciiTheme="minorHAnsi" w:eastAsiaTheme="minorEastAsia" w:hAnsiTheme="minorHAnsi" w:cstheme="minorBidi"/>
            <w:smallCaps w:val="0"/>
            <w:noProof/>
            <w:kern w:val="2"/>
            <w:szCs w:val="24"/>
            <w14:ligatures w14:val="standardContextual"/>
          </w:rPr>
          <w:tab/>
        </w:r>
        <w:r w:rsidRPr="00A608E3">
          <w:rPr>
            <w:rStyle w:val="Collegamentoipertestuale"/>
            <w:noProof/>
          </w:rPr>
          <w:t>Limiti del modello</w:t>
        </w:r>
        <w:r>
          <w:rPr>
            <w:noProof/>
            <w:webHidden/>
          </w:rPr>
          <w:tab/>
        </w:r>
        <w:r>
          <w:rPr>
            <w:noProof/>
            <w:webHidden/>
          </w:rPr>
          <w:fldChar w:fldCharType="begin"/>
        </w:r>
        <w:r>
          <w:rPr>
            <w:noProof/>
            <w:webHidden/>
          </w:rPr>
          <w:instrText xml:space="preserve"> PAGEREF _Toc242741932 \h </w:instrText>
        </w:r>
        <w:r>
          <w:rPr>
            <w:noProof/>
            <w:webHidden/>
          </w:rPr>
        </w:r>
        <w:r>
          <w:rPr>
            <w:noProof/>
            <w:webHidden/>
          </w:rPr>
          <w:fldChar w:fldCharType="separate"/>
        </w:r>
        <w:r>
          <w:rPr>
            <w:noProof/>
            <w:webHidden/>
          </w:rPr>
          <w:t>80</w:t>
        </w:r>
        <w:r>
          <w:rPr>
            <w:noProof/>
            <w:webHidden/>
          </w:rPr>
          <w:fldChar w:fldCharType="end"/>
        </w:r>
      </w:hyperlink>
    </w:p>
    <w:p w14:paraId="27FD5FBB" w14:textId="28C495B6" w:rsidR="007E503C" w:rsidRDefault="007E503C">
      <w:pPr>
        <w:pStyle w:val="Sommario2"/>
        <w:tabs>
          <w:tab w:val="left" w:pos="960"/>
          <w:tab w:val="right" w:leader="dot" w:pos="9628"/>
        </w:tabs>
        <w:rPr>
          <w:rFonts w:asciiTheme="minorHAnsi" w:eastAsiaTheme="minorEastAsia" w:hAnsiTheme="minorHAnsi" w:cstheme="minorBidi"/>
          <w:smallCaps w:val="0"/>
          <w:noProof/>
          <w:kern w:val="2"/>
          <w:szCs w:val="24"/>
          <w14:ligatures w14:val="standardContextual"/>
        </w:rPr>
      </w:pPr>
      <w:hyperlink w:anchor="_Toc242741933" w:history="1">
        <w:r w:rsidRPr="00A608E3">
          <w:rPr>
            <w:rStyle w:val="Collegamentoipertestuale"/>
            <w:noProof/>
          </w:rPr>
          <w:t>16.20</w:t>
        </w:r>
        <w:r>
          <w:rPr>
            <w:rFonts w:asciiTheme="minorHAnsi" w:eastAsiaTheme="minorEastAsia" w:hAnsiTheme="minorHAnsi" w:cstheme="minorBidi"/>
            <w:smallCaps w:val="0"/>
            <w:noProof/>
            <w:kern w:val="2"/>
            <w:szCs w:val="24"/>
            <w14:ligatures w14:val="standardContextual"/>
          </w:rPr>
          <w:tab/>
        </w:r>
        <w:r w:rsidRPr="00A608E3">
          <w:rPr>
            <w:rStyle w:val="Collegamentoipertestuale"/>
            <w:noProof/>
          </w:rPr>
          <w:t>Errori comuni</w:t>
        </w:r>
        <w:r>
          <w:rPr>
            <w:noProof/>
            <w:webHidden/>
          </w:rPr>
          <w:tab/>
        </w:r>
        <w:r>
          <w:rPr>
            <w:noProof/>
            <w:webHidden/>
          </w:rPr>
          <w:fldChar w:fldCharType="begin"/>
        </w:r>
        <w:r>
          <w:rPr>
            <w:noProof/>
            <w:webHidden/>
          </w:rPr>
          <w:instrText xml:space="preserve"> PAGEREF _Toc242741933 \h </w:instrText>
        </w:r>
        <w:r>
          <w:rPr>
            <w:noProof/>
            <w:webHidden/>
          </w:rPr>
        </w:r>
        <w:r>
          <w:rPr>
            <w:noProof/>
            <w:webHidden/>
          </w:rPr>
          <w:fldChar w:fldCharType="separate"/>
        </w:r>
        <w:r>
          <w:rPr>
            <w:noProof/>
            <w:webHidden/>
          </w:rPr>
          <w:t>80</w:t>
        </w:r>
        <w:r>
          <w:rPr>
            <w:noProof/>
            <w:webHidden/>
          </w:rPr>
          <w:fldChar w:fldCharType="end"/>
        </w:r>
      </w:hyperlink>
    </w:p>
    <w:p w14:paraId="3E4E501E" w14:textId="3BB33472" w:rsidR="007E503C" w:rsidRDefault="007E503C">
      <w:pPr>
        <w:pStyle w:val="Sommario2"/>
        <w:tabs>
          <w:tab w:val="left" w:pos="960"/>
          <w:tab w:val="right" w:leader="dot" w:pos="9628"/>
        </w:tabs>
        <w:rPr>
          <w:rFonts w:asciiTheme="minorHAnsi" w:eastAsiaTheme="minorEastAsia" w:hAnsiTheme="minorHAnsi" w:cstheme="minorBidi"/>
          <w:smallCaps w:val="0"/>
          <w:noProof/>
          <w:kern w:val="2"/>
          <w:szCs w:val="24"/>
          <w14:ligatures w14:val="standardContextual"/>
        </w:rPr>
      </w:pPr>
      <w:hyperlink w:anchor="_Toc242741934" w:history="1">
        <w:r w:rsidRPr="00A608E3">
          <w:rPr>
            <w:rStyle w:val="Collegamentoipertestuale"/>
            <w:noProof/>
          </w:rPr>
          <w:t>16.21</w:t>
        </w:r>
        <w:r>
          <w:rPr>
            <w:rFonts w:asciiTheme="minorHAnsi" w:eastAsiaTheme="minorEastAsia" w:hAnsiTheme="minorHAnsi" w:cstheme="minorBidi"/>
            <w:smallCaps w:val="0"/>
            <w:noProof/>
            <w:kern w:val="2"/>
            <w:szCs w:val="24"/>
            <w14:ligatures w14:val="standardContextual"/>
          </w:rPr>
          <w:tab/>
        </w:r>
        <w:r w:rsidRPr="00A608E3">
          <w:rPr>
            <w:rStyle w:val="Collegamentoipertestuale"/>
            <w:noProof/>
          </w:rPr>
          <w:t>Regole pratiche</w:t>
        </w:r>
        <w:r>
          <w:rPr>
            <w:noProof/>
            <w:webHidden/>
          </w:rPr>
          <w:tab/>
        </w:r>
        <w:r>
          <w:rPr>
            <w:noProof/>
            <w:webHidden/>
          </w:rPr>
          <w:fldChar w:fldCharType="begin"/>
        </w:r>
        <w:r>
          <w:rPr>
            <w:noProof/>
            <w:webHidden/>
          </w:rPr>
          <w:instrText xml:space="preserve"> PAGEREF _Toc242741934 \h </w:instrText>
        </w:r>
        <w:r>
          <w:rPr>
            <w:noProof/>
            <w:webHidden/>
          </w:rPr>
        </w:r>
        <w:r>
          <w:rPr>
            <w:noProof/>
            <w:webHidden/>
          </w:rPr>
          <w:fldChar w:fldCharType="separate"/>
        </w:r>
        <w:r>
          <w:rPr>
            <w:noProof/>
            <w:webHidden/>
          </w:rPr>
          <w:t>81</w:t>
        </w:r>
        <w:r>
          <w:rPr>
            <w:noProof/>
            <w:webHidden/>
          </w:rPr>
          <w:fldChar w:fldCharType="end"/>
        </w:r>
      </w:hyperlink>
    </w:p>
    <w:p w14:paraId="5D6457CD" w14:textId="5E2C65EF" w:rsidR="007E503C" w:rsidRDefault="007E503C">
      <w:pPr>
        <w:pStyle w:val="Sommario2"/>
        <w:tabs>
          <w:tab w:val="left" w:pos="960"/>
          <w:tab w:val="right" w:leader="dot" w:pos="9628"/>
        </w:tabs>
        <w:rPr>
          <w:rFonts w:asciiTheme="minorHAnsi" w:eastAsiaTheme="minorEastAsia" w:hAnsiTheme="minorHAnsi" w:cstheme="minorBidi"/>
          <w:smallCaps w:val="0"/>
          <w:noProof/>
          <w:kern w:val="2"/>
          <w:szCs w:val="24"/>
          <w14:ligatures w14:val="standardContextual"/>
        </w:rPr>
      </w:pPr>
      <w:hyperlink w:anchor="_Toc242741935" w:history="1">
        <w:r w:rsidRPr="00A608E3">
          <w:rPr>
            <w:rStyle w:val="Collegamentoipertestuale"/>
            <w:noProof/>
          </w:rPr>
          <w:t>16.22</w:t>
        </w:r>
        <w:r>
          <w:rPr>
            <w:rFonts w:asciiTheme="minorHAnsi" w:eastAsiaTheme="minorEastAsia" w:hAnsiTheme="minorHAnsi" w:cstheme="minorBidi"/>
            <w:smallCaps w:val="0"/>
            <w:noProof/>
            <w:kern w:val="2"/>
            <w:szCs w:val="24"/>
            <w14:ligatures w14:val="standardContextual"/>
          </w:rPr>
          <w:tab/>
        </w:r>
        <w:r w:rsidRPr="00A608E3">
          <w:rPr>
            <w:rStyle w:val="Collegamentoipertestuale"/>
            <w:noProof/>
          </w:rPr>
          <w:t>Esempio concettuale</w:t>
        </w:r>
        <w:r>
          <w:rPr>
            <w:noProof/>
            <w:webHidden/>
          </w:rPr>
          <w:tab/>
        </w:r>
        <w:r>
          <w:rPr>
            <w:noProof/>
            <w:webHidden/>
          </w:rPr>
          <w:fldChar w:fldCharType="begin"/>
        </w:r>
        <w:r>
          <w:rPr>
            <w:noProof/>
            <w:webHidden/>
          </w:rPr>
          <w:instrText xml:space="preserve"> PAGEREF _Toc242741935 \h </w:instrText>
        </w:r>
        <w:r>
          <w:rPr>
            <w:noProof/>
            <w:webHidden/>
          </w:rPr>
        </w:r>
        <w:r>
          <w:rPr>
            <w:noProof/>
            <w:webHidden/>
          </w:rPr>
          <w:fldChar w:fldCharType="separate"/>
        </w:r>
        <w:r>
          <w:rPr>
            <w:noProof/>
            <w:webHidden/>
          </w:rPr>
          <w:t>81</w:t>
        </w:r>
        <w:r>
          <w:rPr>
            <w:noProof/>
            <w:webHidden/>
          </w:rPr>
          <w:fldChar w:fldCharType="end"/>
        </w:r>
      </w:hyperlink>
    </w:p>
    <w:p w14:paraId="6D89498F" w14:textId="47683B56" w:rsidR="007E503C" w:rsidRDefault="007E503C">
      <w:pPr>
        <w:pStyle w:val="Sommario2"/>
        <w:tabs>
          <w:tab w:val="left" w:pos="960"/>
          <w:tab w:val="right" w:leader="dot" w:pos="9628"/>
        </w:tabs>
        <w:rPr>
          <w:rFonts w:asciiTheme="minorHAnsi" w:eastAsiaTheme="minorEastAsia" w:hAnsiTheme="minorHAnsi" w:cstheme="minorBidi"/>
          <w:smallCaps w:val="0"/>
          <w:noProof/>
          <w:kern w:val="2"/>
          <w:szCs w:val="24"/>
          <w14:ligatures w14:val="standardContextual"/>
        </w:rPr>
      </w:pPr>
      <w:hyperlink w:anchor="_Toc242741936" w:history="1">
        <w:r w:rsidRPr="00A608E3">
          <w:rPr>
            <w:rStyle w:val="Collegamentoipertestuale"/>
            <w:noProof/>
          </w:rPr>
          <w:t>16.23</w:t>
        </w:r>
        <w:r>
          <w:rPr>
            <w:rFonts w:asciiTheme="minorHAnsi" w:eastAsiaTheme="minorEastAsia" w:hAnsiTheme="minorHAnsi" w:cstheme="minorBidi"/>
            <w:smallCaps w:val="0"/>
            <w:noProof/>
            <w:kern w:val="2"/>
            <w:szCs w:val="24"/>
            <w14:ligatures w14:val="standardContextual"/>
          </w:rPr>
          <w:tab/>
        </w:r>
        <w:r w:rsidRPr="00A608E3">
          <w:rPr>
            <w:rStyle w:val="Collegamentoipertestuale"/>
            <w:noProof/>
          </w:rPr>
          <w:t>Interazione con Anthea</w:t>
        </w:r>
        <w:r>
          <w:rPr>
            <w:noProof/>
            <w:webHidden/>
          </w:rPr>
          <w:tab/>
        </w:r>
        <w:r>
          <w:rPr>
            <w:noProof/>
            <w:webHidden/>
          </w:rPr>
          <w:fldChar w:fldCharType="begin"/>
        </w:r>
        <w:r>
          <w:rPr>
            <w:noProof/>
            <w:webHidden/>
          </w:rPr>
          <w:instrText xml:space="preserve"> PAGEREF _Toc242741936 \h </w:instrText>
        </w:r>
        <w:r>
          <w:rPr>
            <w:noProof/>
            <w:webHidden/>
          </w:rPr>
        </w:r>
        <w:r>
          <w:rPr>
            <w:noProof/>
            <w:webHidden/>
          </w:rPr>
          <w:fldChar w:fldCharType="separate"/>
        </w:r>
        <w:r>
          <w:rPr>
            <w:noProof/>
            <w:webHidden/>
          </w:rPr>
          <w:t>82</w:t>
        </w:r>
        <w:r>
          <w:rPr>
            <w:noProof/>
            <w:webHidden/>
          </w:rPr>
          <w:fldChar w:fldCharType="end"/>
        </w:r>
      </w:hyperlink>
    </w:p>
    <w:p w14:paraId="46D7D6FA" w14:textId="4D5EA480" w:rsidR="007E503C" w:rsidRDefault="007E503C">
      <w:pPr>
        <w:pStyle w:val="Sommario2"/>
        <w:tabs>
          <w:tab w:val="left" w:pos="960"/>
          <w:tab w:val="right" w:leader="dot" w:pos="9628"/>
        </w:tabs>
        <w:rPr>
          <w:rFonts w:asciiTheme="minorHAnsi" w:eastAsiaTheme="minorEastAsia" w:hAnsiTheme="minorHAnsi" w:cstheme="minorBidi"/>
          <w:smallCaps w:val="0"/>
          <w:noProof/>
          <w:kern w:val="2"/>
          <w:szCs w:val="24"/>
          <w14:ligatures w14:val="standardContextual"/>
        </w:rPr>
      </w:pPr>
      <w:hyperlink w:anchor="_Toc242741937" w:history="1">
        <w:r w:rsidRPr="00A608E3">
          <w:rPr>
            <w:rStyle w:val="Collegamentoipertestuale"/>
            <w:noProof/>
          </w:rPr>
          <w:t>16.24</w:t>
        </w:r>
        <w:r>
          <w:rPr>
            <w:rFonts w:asciiTheme="minorHAnsi" w:eastAsiaTheme="minorEastAsia" w:hAnsiTheme="minorHAnsi" w:cstheme="minorBidi"/>
            <w:smallCaps w:val="0"/>
            <w:noProof/>
            <w:kern w:val="2"/>
            <w:szCs w:val="24"/>
            <w14:ligatures w14:val="standardContextual"/>
          </w:rPr>
          <w:tab/>
        </w:r>
        <w:r w:rsidRPr="00A608E3">
          <w:rPr>
            <w:rStyle w:val="Collegamentoipertestuale"/>
            <w:noProof/>
          </w:rPr>
          <w:t>Riepilogo</w:t>
        </w:r>
        <w:r>
          <w:rPr>
            <w:noProof/>
            <w:webHidden/>
          </w:rPr>
          <w:tab/>
        </w:r>
        <w:r>
          <w:rPr>
            <w:noProof/>
            <w:webHidden/>
          </w:rPr>
          <w:fldChar w:fldCharType="begin"/>
        </w:r>
        <w:r>
          <w:rPr>
            <w:noProof/>
            <w:webHidden/>
          </w:rPr>
          <w:instrText xml:space="preserve"> PAGEREF _Toc242741937 \h </w:instrText>
        </w:r>
        <w:r>
          <w:rPr>
            <w:noProof/>
            <w:webHidden/>
          </w:rPr>
        </w:r>
        <w:r>
          <w:rPr>
            <w:noProof/>
            <w:webHidden/>
          </w:rPr>
          <w:fldChar w:fldCharType="separate"/>
        </w:r>
        <w:r>
          <w:rPr>
            <w:noProof/>
            <w:webHidden/>
          </w:rPr>
          <w:t>82</w:t>
        </w:r>
        <w:r>
          <w:rPr>
            <w:noProof/>
            <w:webHidden/>
          </w:rPr>
          <w:fldChar w:fldCharType="end"/>
        </w:r>
      </w:hyperlink>
    </w:p>
    <w:p w14:paraId="615F218A" w14:textId="32E4D50B" w:rsidR="007E503C" w:rsidRDefault="007E503C">
      <w:pPr>
        <w:pStyle w:val="Sommario2"/>
        <w:tabs>
          <w:tab w:val="left" w:pos="960"/>
          <w:tab w:val="right" w:leader="dot" w:pos="9628"/>
        </w:tabs>
        <w:rPr>
          <w:rFonts w:asciiTheme="minorHAnsi" w:eastAsiaTheme="minorEastAsia" w:hAnsiTheme="minorHAnsi" w:cstheme="minorBidi"/>
          <w:smallCaps w:val="0"/>
          <w:noProof/>
          <w:kern w:val="2"/>
          <w:szCs w:val="24"/>
          <w14:ligatures w14:val="standardContextual"/>
        </w:rPr>
      </w:pPr>
      <w:hyperlink w:anchor="_Toc242741938" w:history="1">
        <w:r w:rsidRPr="00A608E3">
          <w:rPr>
            <w:rStyle w:val="Collegamentoipertestuale"/>
            <w:noProof/>
          </w:rPr>
          <w:t>16.25</w:t>
        </w:r>
        <w:r>
          <w:rPr>
            <w:rFonts w:asciiTheme="minorHAnsi" w:eastAsiaTheme="minorEastAsia" w:hAnsiTheme="minorHAnsi" w:cstheme="minorBidi"/>
            <w:smallCaps w:val="0"/>
            <w:noProof/>
            <w:kern w:val="2"/>
            <w:szCs w:val="24"/>
            <w14:ligatures w14:val="standardContextual"/>
          </w:rPr>
          <w:tab/>
        </w:r>
        <w:r w:rsidRPr="00A608E3">
          <w:rPr>
            <w:rStyle w:val="Collegamentoipertestuale"/>
            <w:noProof/>
          </w:rPr>
          <w:t>Argomenti correlati</w:t>
        </w:r>
        <w:r>
          <w:rPr>
            <w:noProof/>
            <w:webHidden/>
          </w:rPr>
          <w:tab/>
        </w:r>
        <w:r>
          <w:rPr>
            <w:noProof/>
            <w:webHidden/>
          </w:rPr>
          <w:fldChar w:fldCharType="begin"/>
        </w:r>
        <w:r>
          <w:rPr>
            <w:noProof/>
            <w:webHidden/>
          </w:rPr>
          <w:instrText xml:space="preserve"> PAGEREF _Toc242741938 \h </w:instrText>
        </w:r>
        <w:r>
          <w:rPr>
            <w:noProof/>
            <w:webHidden/>
          </w:rPr>
        </w:r>
        <w:r>
          <w:rPr>
            <w:noProof/>
            <w:webHidden/>
          </w:rPr>
          <w:fldChar w:fldCharType="separate"/>
        </w:r>
        <w:r>
          <w:rPr>
            <w:noProof/>
            <w:webHidden/>
          </w:rPr>
          <w:t>82</w:t>
        </w:r>
        <w:r>
          <w:rPr>
            <w:noProof/>
            <w:webHidden/>
          </w:rPr>
          <w:fldChar w:fldCharType="end"/>
        </w:r>
      </w:hyperlink>
    </w:p>
    <w:p w14:paraId="19969A7B" w14:textId="674E6DE3" w:rsidR="007E503C" w:rsidRDefault="007E503C">
      <w:pPr>
        <w:pStyle w:val="Sommario2"/>
        <w:tabs>
          <w:tab w:val="left" w:pos="960"/>
          <w:tab w:val="right" w:leader="dot" w:pos="9628"/>
        </w:tabs>
        <w:rPr>
          <w:rFonts w:asciiTheme="minorHAnsi" w:eastAsiaTheme="minorEastAsia" w:hAnsiTheme="minorHAnsi" w:cstheme="minorBidi"/>
          <w:smallCaps w:val="0"/>
          <w:noProof/>
          <w:kern w:val="2"/>
          <w:szCs w:val="24"/>
          <w14:ligatures w14:val="standardContextual"/>
        </w:rPr>
      </w:pPr>
      <w:hyperlink w:anchor="_Toc242741939" w:history="1">
        <w:r w:rsidRPr="00A608E3">
          <w:rPr>
            <w:rStyle w:val="Collegamentoipertestuale"/>
            <w:noProof/>
          </w:rPr>
          <w:t>16.26</w:t>
        </w:r>
        <w:r>
          <w:rPr>
            <w:rFonts w:asciiTheme="minorHAnsi" w:eastAsiaTheme="minorEastAsia" w:hAnsiTheme="minorHAnsi" w:cstheme="minorBidi"/>
            <w:smallCaps w:val="0"/>
            <w:noProof/>
            <w:kern w:val="2"/>
            <w:szCs w:val="24"/>
            <w14:ligatures w14:val="standardContextual"/>
          </w:rPr>
          <w:tab/>
        </w:r>
        <w:r w:rsidRPr="00A608E3">
          <w:rPr>
            <w:rStyle w:val="Collegamentoipertestuale"/>
            <w:noProof/>
          </w:rPr>
          <w:t>Riferimenti</w:t>
        </w:r>
        <w:r>
          <w:rPr>
            <w:noProof/>
            <w:webHidden/>
          </w:rPr>
          <w:tab/>
        </w:r>
        <w:r>
          <w:rPr>
            <w:noProof/>
            <w:webHidden/>
          </w:rPr>
          <w:fldChar w:fldCharType="begin"/>
        </w:r>
        <w:r>
          <w:rPr>
            <w:noProof/>
            <w:webHidden/>
          </w:rPr>
          <w:instrText xml:space="preserve"> PAGEREF _Toc242741939 \h </w:instrText>
        </w:r>
        <w:r>
          <w:rPr>
            <w:noProof/>
            <w:webHidden/>
          </w:rPr>
        </w:r>
        <w:r>
          <w:rPr>
            <w:noProof/>
            <w:webHidden/>
          </w:rPr>
          <w:fldChar w:fldCharType="separate"/>
        </w:r>
        <w:r>
          <w:rPr>
            <w:noProof/>
            <w:webHidden/>
          </w:rPr>
          <w:t>82</w:t>
        </w:r>
        <w:r>
          <w:rPr>
            <w:noProof/>
            <w:webHidden/>
          </w:rPr>
          <w:fldChar w:fldCharType="end"/>
        </w:r>
      </w:hyperlink>
    </w:p>
    <w:p w14:paraId="41B11103" w14:textId="4A166F5B" w:rsidR="007E503C" w:rsidRDefault="007E503C">
      <w:pPr>
        <w:pStyle w:val="Sommario1"/>
        <w:rPr>
          <w:rFonts w:asciiTheme="minorHAnsi" w:eastAsiaTheme="minorEastAsia" w:hAnsiTheme="minorHAnsi" w:cstheme="minorBidi"/>
          <w:b w:val="0"/>
          <w:bCs w:val="0"/>
          <w:caps w:val="0"/>
          <w:noProof/>
          <w:kern w:val="2"/>
          <w:szCs w:val="24"/>
          <w:lang w:val="it-IT" w:eastAsia="it-IT"/>
          <w14:ligatures w14:val="standardContextual"/>
        </w:rPr>
      </w:pPr>
      <w:hyperlink w:anchor="_Toc242741940" w:history="1">
        <w:r w:rsidRPr="00A608E3">
          <w:rPr>
            <w:rStyle w:val="Collegamentoipertestuale"/>
            <w:noProof/>
          </w:rPr>
          <w:t>17</w:t>
        </w:r>
        <w:r>
          <w:rPr>
            <w:rFonts w:asciiTheme="minorHAnsi" w:eastAsiaTheme="minorEastAsia" w:hAnsiTheme="minorHAnsi" w:cstheme="minorBidi"/>
            <w:b w:val="0"/>
            <w:bCs w:val="0"/>
            <w:caps w:val="0"/>
            <w:noProof/>
            <w:kern w:val="2"/>
            <w:szCs w:val="24"/>
            <w:lang w:val="it-IT" w:eastAsia="it-IT"/>
            <w14:ligatures w14:val="standardContextual"/>
          </w:rPr>
          <w:tab/>
        </w:r>
        <w:r w:rsidRPr="00A608E3">
          <w:rPr>
            <w:rStyle w:val="Collegamentoipertestuale"/>
            <w:noProof/>
          </w:rPr>
          <w:t>Elementi Shell</w:t>
        </w:r>
        <w:r>
          <w:rPr>
            <w:noProof/>
            <w:webHidden/>
          </w:rPr>
          <w:tab/>
        </w:r>
        <w:r>
          <w:rPr>
            <w:noProof/>
            <w:webHidden/>
          </w:rPr>
          <w:fldChar w:fldCharType="begin"/>
        </w:r>
        <w:r>
          <w:rPr>
            <w:noProof/>
            <w:webHidden/>
          </w:rPr>
          <w:instrText xml:space="preserve"> PAGEREF _Toc242741940 \h </w:instrText>
        </w:r>
        <w:r>
          <w:rPr>
            <w:noProof/>
            <w:webHidden/>
          </w:rPr>
        </w:r>
        <w:r>
          <w:rPr>
            <w:noProof/>
            <w:webHidden/>
          </w:rPr>
          <w:fldChar w:fldCharType="separate"/>
        </w:r>
        <w:r>
          <w:rPr>
            <w:noProof/>
            <w:webHidden/>
          </w:rPr>
          <w:t>83</w:t>
        </w:r>
        <w:r>
          <w:rPr>
            <w:noProof/>
            <w:webHidden/>
          </w:rPr>
          <w:fldChar w:fldCharType="end"/>
        </w:r>
      </w:hyperlink>
    </w:p>
    <w:p w14:paraId="40E68000" w14:textId="6F2B17B3" w:rsidR="007E503C" w:rsidRDefault="007E503C">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2741941" w:history="1">
        <w:r w:rsidRPr="00A608E3">
          <w:rPr>
            <w:rStyle w:val="Collegamentoipertestuale"/>
            <w:noProof/>
          </w:rPr>
          <w:t>17.1</w:t>
        </w:r>
        <w:r>
          <w:rPr>
            <w:rFonts w:asciiTheme="minorHAnsi" w:eastAsiaTheme="minorEastAsia" w:hAnsiTheme="minorHAnsi" w:cstheme="minorBidi"/>
            <w:smallCaps w:val="0"/>
            <w:noProof/>
            <w:kern w:val="2"/>
            <w:szCs w:val="24"/>
            <w14:ligatures w14:val="standardContextual"/>
          </w:rPr>
          <w:tab/>
        </w:r>
        <w:r w:rsidRPr="00A608E3">
          <w:rPr>
            <w:rStyle w:val="Collegamentoipertestuale"/>
            <w:noProof/>
          </w:rPr>
          <w:t>Membrana e flessione</w:t>
        </w:r>
        <w:r>
          <w:rPr>
            <w:noProof/>
            <w:webHidden/>
          </w:rPr>
          <w:tab/>
        </w:r>
        <w:r>
          <w:rPr>
            <w:noProof/>
            <w:webHidden/>
          </w:rPr>
          <w:fldChar w:fldCharType="begin"/>
        </w:r>
        <w:r>
          <w:rPr>
            <w:noProof/>
            <w:webHidden/>
          </w:rPr>
          <w:instrText xml:space="preserve"> PAGEREF _Toc242741941 \h </w:instrText>
        </w:r>
        <w:r>
          <w:rPr>
            <w:noProof/>
            <w:webHidden/>
          </w:rPr>
        </w:r>
        <w:r>
          <w:rPr>
            <w:noProof/>
            <w:webHidden/>
          </w:rPr>
          <w:fldChar w:fldCharType="separate"/>
        </w:r>
        <w:r>
          <w:rPr>
            <w:noProof/>
            <w:webHidden/>
          </w:rPr>
          <w:t>83</w:t>
        </w:r>
        <w:r>
          <w:rPr>
            <w:noProof/>
            <w:webHidden/>
          </w:rPr>
          <w:fldChar w:fldCharType="end"/>
        </w:r>
      </w:hyperlink>
    </w:p>
    <w:p w14:paraId="65C946A8" w14:textId="1F3FF231" w:rsidR="007E503C" w:rsidRDefault="007E503C">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2741942" w:history="1">
        <w:r w:rsidRPr="00A608E3">
          <w:rPr>
            <w:rStyle w:val="Collegamentoipertestuale"/>
            <w:noProof/>
          </w:rPr>
          <w:t>17.2</w:t>
        </w:r>
        <w:r>
          <w:rPr>
            <w:rFonts w:asciiTheme="minorHAnsi" w:eastAsiaTheme="minorEastAsia" w:hAnsiTheme="minorHAnsi" w:cstheme="minorBidi"/>
            <w:smallCaps w:val="0"/>
            <w:noProof/>
            <w:kern w:val="2"/>
            <w:szCs w:val="24"/>
            <w14:ligatures w14:val="standardContextual"/>
          </w:rPr>
          <w:tab/>
        </w:r>
        <w:r w:rsidRPr="00A608E3">
          <w:rPr>
            <w:rStyle w:val="Collegamentoipertestuale"/>
            <w:noProof/>
          </w:rPr>
          <w:t>Assi e connessioni</w:t>
        </w:r>
        <w:r>
          <w:rPr>
            <w:noProof/>
            <w:webHidden/>
          </w:rPr>
          <w:tab/>
        </w:r>
        <w:r>
          <w:rPr>
            <w:noProof/>
            <w:webHidden/>
          </w:rPr>
          <w:fldChar w:fldCharType="begin"/>
        </w:r>
        <w:r>
          <w:rPr>
            <w:noProof/>
            <w:webHidden/>
          </w:rPr>
          <w:instrText xml:space="preserve"> PAGEREF _Toc242741942 \h </w:instrText>
        </w:r>
        <w:r>
          <w:rPr>
            <w:noProof/>
            <w:webHidden/>
          </w:rPr>
        </w:r>
        <w:r>
          <w:rPr>
            <w:noProof/>
            <w:webHidden/>
          </w:rPr>
          <w:fldChar w:fldCharType="separate"/>
        </w:r>
        <w:r>
          <w:rPr>
            <w:noProof/>
            <w:webHidden/>
          </w:rPr>
          <w:t>83</w:t>
        </w:r>
        <w:r>
          <w:rPr>
            <w:noProof/>
            <w:webHidden/>
          </w:rPr>
          <w:fldChar w:fldCharType="end"/>
        </w:r>
      </w:hyperlink>
    </w:p>
    <w:p w14:paraId="75A87FE2" w14:textId="3A4A7AA9" w:rsidR="007E503C" w:rsidRDefault="007E503C">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2741943" w:history="1">
        <w:r w:rsidRPr="00A608E3">
          <w:rPr>
            <w:rStyle w:val="Collegamentoipertestuale"/>
            <w:noProof/>
          </w:rPr>
          <w:t>17.3</w:t>
        </w:r>
        <w:r>
          <w:rPr>
            <w:rFonts w:asciiTheme="minorHAnsi" w:eastAsiaTheme="minorEastAsia" w:hAnsiTheme="minorHAnsi" w:cstheme="minorBidi"/>
            <w:smallCaps w:val="0"/>
            <w:noProof/>
            <w:kern w:val="2"/>
            <w:szCs w:val="24"/>
            <w14:ligatures w14:val="standardContextual"/>
          </w:rPr>
          <w:tab/>
        </w:r>
        <w:r w:rsidRPr="00A608E3">
          <w:rPr>
            <w:rStyle w:val="Collegamentoipertestuale"/>
            <w:noProof/>
          </w:rPr>
          <w:t>Errori e limiti</w:t>
        </w:r>
        <w:r>
          <w:rPr>
            <w:noProof/>
            <w:webHidden/>
          </w:rPr>
          <w:tab/>
        </w:r>
        <w:r>
          <w:rPr>
            <w:noProof/>
            <w:webHidden/>
          </w:rPr>
          <w:fldChar w:fldCharType="begin"/>
        </w:r>
        <w:r>
          <w:rPr>
            <w:noProof/>
            <w:webHidden/>
          </w:rPr>
          <w:instrText xml:space="preserve"> PAGEREF _Toc242741943 \h </w:instrText>
        </w:r>
        <w:r>
          <w:rPr>
            <w:noProof/>
            <w:webHidden/>
          </w:rPr>
        </w:r>
        <w:r>
          <w:rPr>
            <w:noProof/>
            <w:webHidden/>
          </w:rPr>
          <w:fldChar w:fldCharType="separate"/>
        </w:r>
        <w:r>
          <w:rPr>
            <w:noProof/>
            <w:webHidden/>
          </w:rPr>
          <w:t>83</w:t>
        </w:r>
        <w:r>
          <w:rPr>
            <w:noProof/>
            <w:webHidden/>
          </w:rPr>
          <w:fldChar w:fldCharType="end"/>
        </w:r>
      </w:hyperlink>
    </w:p>
    <w:p w14:paraId="5C3EEDAC" w14:textId="6892B973" w:rsidR="007E503C" w:rsidRDefault="007E503C">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2741944" w:history="1">
        <w:r w:rsidRPr="00A608E3">
          <w:rPr>
            <w:rStyle w:val="Collegamentoipertestuale"/>
            <w:noProof/>
          </w:rPr>
          <w:t>17.4</w:t>
        </w:r>
        <w:r>
          <w:rPr>
            <w:rFonts w:asciiTheme="minorHAnsi" w:eastAsiaTheme="minorEastAsia" w:hAnsiTheme="minorHAnsi" w:cstheme="minorBidi"/>
            <w:smallCaps w:val="0"/>
            <w:noProof/>
            <w:kern w:val="2"/>
            <w:szCs w:val="24"/>
            <w14:ligatures w14:val="standardContextual"/>
          </w:rPr>
          <w:tab/>
        </w:r>
        <w:r w:rsidRPr="00A608E3">
          <w:rPr>
            <w:rStyle w:val="Collegamentoipertestuale"/>
            <w:noProof/>
          </w:rPr>
          <w:t>Riepilogo</w:t>
        </w:r>
        <w:r>
          <w:rPr>
            <w:noProof/>
            <w:webHidden/>
          </w:rPr>
          <w:tab/>
        </w:r>
        <w:r>
          <w:rPr>
            <w:noProof/>
            <w:webHidden/>
          </w:rPr>
          <w:fldChar w:fldCharType="begin"/>
        </w:r>
        <w:r>
          <w:rPr>
            <w:noProof/>
            <w:webHidden/>
          </w:rPr>
          <w:instrText xml:space="preserve"> PAGEREF _Toc242741944 \h </w:instrText>
        </w:r>
        <w:r>
          <w:rPr>
            <w:noProof/>
            <w:webHidden/>
          </w:rPr>
        </w:r>
        <w:r>
          <w:rPr>
            <w:noProof/>
            <w:webHidden/>
          </w:rPr>
          <w:fldChar w:fldCharType="separate"/>
        </w:r>
        <w:r>
          <w:rPr>
            <w:noProof/>
            <w:webHidden/>
          </w:rPr>
          <w:t>83</w:t>
        </w:r>
        <w:r>
          <w:rPr>
            <w:noProof/>
            <w:webHidden/>
          </w:rPr>
          <w:fldChar w:fldCharType="end"/>
        </w:r>
      </w:hyperlink>
    </w:p>
    <w:p w14:paraId="7530C0F7" w14:textId="6581ACD2" w:rsidR="007E503C" w:rsidRDefault="007E503C">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2741945" w:history="1">
        <w:r w:rsidRPr="00A608E3">
          <w:rPr>
            <w:rStyle w:val="Collegamentoipertestuale"/>
            <w:noProof/>
          </w:rPr>
          <w:t>17.5</w:t>
        </w:r>
        <w:r>
          <w:rPr>
            <w:rFonts w:asciiTheme="minorHAnsi" w:eastAsiaTheme="minorEastAsia" w:hAnsiTheme="minorHAnsi" w:cstheme="minorBidi"/>
            <w:smallCaps w:val="0"/>
            <w:noProof/>
            <w:kern w:val="2"/>
            <w:szCs w:val="24"/>
            <w14:ligatures w14:val="standardContextual"/>
          </w:rPr>
          <w:tab/>
        </w:r>
        <w:r w:rsidRPr="00A608E3">
          <w:rPr>
            <w:rStyle w:val="Collegamentoipertestuale"/>
            <w:noProof/>
          </w:rPr>
          <w:t>Controllo delle unità e fonte</w:t>
        </w:r>
        <w:r>
          <w:rPr>
            <w:noProof/>
            <w:webHidden/>
          </w:rPr>
          <w:tab/>
        </w:r>
        <w:r>
          <w:rPr>
            <w:noProof/>
            <w:webHidden/>
          </w:rPr>
          <w:fldChar w:fldCharType="begin"/>
        </w:r>
        <w:r>
          <w:rPr>
            <w:noProof/>
            <w:webHidden/>
          </w:rPr>
          <w:instrText xml:space="preserve"> PAGEREF _Toc242741945 \h </w:instrText>
        </w:r>
        <w:r>
          <w:rPr>
            <w:noProof/>
            <w:webHidden/>
          </w:rPr>
        </w:r>
        <w:r>
          <w:rPr>
            <w:noProof/>
            <w:webHidden/>
          </w:rPr>
          <w:fldChar w:fldCharType="separate"/>
        </w:r>
        <w:r>
          <w:rPr>
            <w:noProof/>
            <w:webHidden/>
          </w:rPr>
          <w:t>83</w:t>
        </w:r>
        <w:r>
          <w:rPr>
            <w:noProof/>
            <w:webHidden/>
          </w:rPr>
          <w:fldChar w:fldCharType="end"/>
        </w:r>
      </w:hyperlink>
    </w:p>
    <w:p w14:paraId="6A67A9A1" w14:textId="5487B29A" w:rsidR="007E503C" w:rsidRDefault="007E503C">
      <w:pPr>
        <w:pStyle w:val="Sommario1"/>
        <w:rPr>
          <w:rFonts w:asciiTheme="minorHAnsi" w:eastAsiaTheme="minorEastAsia" w:hAnsiTheme="minorHAnsi" w:cstheme="minorBidi"/>
          <w:b w:val="0"/>
          <w:bCs w:val="0"/>
          <w:caps w:val="0"/>
          <w:noProof/>
          <w:kern w:val="2"/>
          <w:szCs w:val="24"/>
          <w:lang w:val="it-IT" w:eastAsia="it-IT"/>
          <w14:ligatures w14:val="standardContextual"/>
        </w:rPr>
      </w:pPr>
      <w:hyperlink w:anchor="_Toc242741946" w:history="1">
        <w:r w:rsidRPr="00A608E3">
          <w:rPr>
            <w:rStyle w:val="Collegamentoipertestuale"/>
            <w:noProof/>
          </w:rPr>
          <w:t>18</w:t>
        </w:r>
        <w:r>
          <w:rPr>
            <w:rFonts w:asciiTheme="minorHAnsi" w:eastAsiaTheme="minorEastAsia" w:hAnsiTheme="minorHAnsi" w:cstheme="minorBidi"/>
            <w:b w:val="0"/>
            <w:bCs w:val="0"/>
            <w:caps w:val="0"/>
            <w:noProof/>
            <w:kern w:val="2"/>
            <w:szCs w:val="24"/>
            <w:lang w:val="it-IT" w:eastAsia="it-IT"/>
            <w14:ligatures w14:val="standardContextual"/>
          </w:rPr>
          <w:tab/>
        </w:r>
        <w:r w:rsidRPr="00A608E3">
          <w:rPr>
            <w:rStyle w:val="Collegamentoipertestuale"/>
            <w:noProof/>
          </w:rPr>
          <w:t>Releases e connettività</w:t>
        </w:r>
        <w:r>
          <w:rPr>
            <w:noProof/>
            <w:webHidden/>
          </w:rPr>
          <w:tab/>
        </w:r>
        <w:r>
          <w:rPr>
            <w:noProof/>
            <w:webHidden/>
          </w:rPr>
          <w:fldChar w:fldCharType="begin"/>
        </w:r>
        <w:r>
          <w:rPr>
            <w:noProof/>
            <w:webHidden/>
          </w:rPr>
          <w:instrText xml:space="preserve"> PAGEREF _Toc242741946 \h </w:instrText>
        </w:r>
        <w:r>
          <w:rPr>
            <w:noProof/>
            <w:webHidden/>
          </w:rPr>
        </w:r>
        <w:r>
          <w:rPr>
            <w:noProof/>
            <w:webHidden/>
          </w:rPr>
          <w:fldChar w:fldCharType="separate"/>
        </w:r>
        <w:r>
          <w:rPr>
            <w:noProof/>
            <w:webHidden/>
          </w:rPr>
          <w:t>84</w:t>
        </w:r>
        <w:r>
          <w:rPr>
            <w:noProof/>
            <w:webHidden/>
          </w:rPr>
          <w:fldChar w:fldCharType="end"/>
        </w:r>
      </w:hyperlink>
    </w:p>
    <w:p w14:paraId="25E386E4" w14:textId="2A7FA77B" w:rsidR="007E503C" w:rsidRDefault="007E503C">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2741947" w:history="1">
        <w:r w:rsidRPr="00A608E3">
          <w:rPr>
            <w:rStyle w:val="Collegamentoipertestuale"/>
            <w:noProof/>
          </w:rPr>
          <w:t>18.1</w:t>
        </w:r>
        <w:r>
          <w:rPr>
            <w:rFonts w:asciiTheme="minorHAnsi" w:eastAsiaTheme="minorEastAsia" w:hAnsiTheme="minorHAnsi" w:cstheme="minorBidi"/>
            <w:smallCaps w:val="0"/>
            <w:noProof/>
            <w:kern w:val="2"/>
            <w:szCs w:val="24"/>
            <w14:ligatures w14:val="standardContextual"/>
          </w:rPr>
          <w:tab/>
        </w:r>
        <w:r w:rsidRPr="00A608E3">
          <w:rPr>
            <w:rStyle w:val="Collegamentoipertestuale"/>
            <w:noProof/>
          </w:rPr>
          <w:t>Controllare un nodo</w:t>
        </w:r>
        <w:r>
          <w:rPr>
            <w:noProof/>
            <w:webHidden/>
          </w:rPr>
          <w:tab/>
        </w:r>
        <w:r>
          <w:rPr>
            <w:noProof/>
            <w:webHidden/>
          </w:rPr>
          <w:fldChar w:fldCharType="begin"/>
        </w:r>
        <w:r>
          <w:rPr>
            <w:noProof/>
            <w:webHidden/>
          </w:rPr>
          <w:instrText xml:space="preserve"> PAGEREF _Toc242741947 \h </w:instrText>
        </w:r>
        <w:r>
          <w:rPr>
            <w:noProof/>
            <w:webHidden/>
          </w:rPr>
        </w:r>
        <w:r>
          <w:rPr>
            <w:noProof/>
            <w:webHidden/>
          </w:rPr>
          <w:fldChar w:fldCharType="separate"/>
        </w:r>
        <w:r>
          <w:rPr>
            <w:noProof/>
            <w:webHidden/>
          </w:rPr>
          <w:t>84</w:t>
        </w:r>
        <w:r>
          <w:rPr>
            <w:noProof/>
            <w:webHidden/>
          </w:rPr>
          <w:fldChar w:fldCharType="end"/>
        </w:r>
      </w:hyperlink>
    </w:p>
    <w:p w14:paraId="24BAA6E8" w14:textId="4F34B30B" w:rsidR="007E503C" w:rsidRDefault="007E503C">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2741948" w:history="1">
        <w:r w:rsidRPr="00A608E3">
          <w:rPr>
            <w:rStyle w:val="Collegamentoipertestuale"/>
            <w:noProof/>
          </w:rPr>
          <w:t>18.2</w:t>
        </w:r>
        <w:r>
          <w:rPr>
            <w:rFonts w:asciiTheme="minorHAnsi" w:eastAsiaTheme="minorEastAsia" w:hAnsiTheme="minorHAnsi" w:cstheme="minorBidi"/>
            <w:smallCaps w:val="0"/>
            <w:noProof/>
            <w:kern w:val="2"/>
            <w:szCs w:val="24"/>
            <w14:ligatures w14:val="standardContextual"/>
          </w:rPr>
          <w:tab/>
        </w:r>
        <w:r w:rsidRPr="00A608E3">
          <w:rPr>
            <w:rStyle w:val="Collegamentoipertestuale"/>
            <w:noProof/>
          </w:rPr>
          <w:t>Meccanismi e collegamenti rigidi</w:t>
        </w:r>
        <w:r>
          <w:rPr>
            <w:noProof/>
            <w:webHidden/>
          </w:rPr>
          <w:tab/>
        </w:r>
        <w:r>
          <w:rPr>
            <w:noProof/>
            <w:webHidden/>
          </w:rPr>
          <w:fldChar w:fldCharType="begin"/>
        </w:r>
        <w:r>
          <w:rPr>
            <w:noProof/>
            <w:webHidden/>
          </w:rPr>
          <w:instrText xml:space="preserve"> PAGEREF _Toc242741948 \h </w:instrText>
        </w:r>
        <w:r>
          <w:rPr>
            <w:noProof/>
            <w:webHidden/>
          </w:rPr>
        </w:r>
        <w:r>
          <w:rPr>
            <w:noProof/>
            <w:webHidden/>
          </w:rPr>
          <w:fldChar w:fldCharType="separate"/>
        </w:r>
        <w:r>
          <w:rPr>
            <w:noProof/>
            <w:webHidden/>
          </w:rPr>
          <w:t>84</w:t>
        </w:r>
        <w:r>
          <w:rPr>
            <w:noProof/>
            <w:webHidden/>
          </w:rPr>
          <w:fldChar w:fldCharType="end"/>
        </w:r>
      </w:hyperlink>
    </w:p>
    <w:p w14:paraId="27A1D019" w14:textId="3A34A40A" w:rsidR="007E503C" w:rsidRDefault="007E503C">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2741949" w:history="1">
        <w:r w:rsidRPr="00A608E3">
          <w:rPr>
            <w:rStyle w:val="Collegamentoipertestuale"/>
            <w:noProof/>
          </w:rPr>
          <w:t>18.3</w:t>
        </w:r>
        <w:r>
          <w:rPr>
            <w:rFonts w:asciiTheme="minorHAnsi" w:eastAsiaTheme="minorEastAsia" w:hAnsiTheme="minorHAnsi" w:cstheme="minorBidi"/>
            <w:smallCaps w:val="0"/>
            <w:noProof/>
            <w:kern w:val="2"/>
            <w:szCs w:val="24"/>
            <w14:ligatures w14:val="standardContextual"/>
          </w:rPr>
          <w:tab/>
        </w:r>
        <w:r w:rsidRPr="00A608E3">
          <w:rPr>
            <w:rStyle w:val="Collegamentoipertestuale"/>
            <w:noProof/>
          </w:rPr>
          <w:t>Riepilogo</w:t>
        </w:r>
        <w:r>
          <w:rPr>
            <w:noProof/>
            <w:webHidden/>
          </w:rPr>
          <w:tab/>
        </w:r>
        <w:r>
          <w:rPr>
            <w:noProof/>
            <w:webHidden/>
          </w:rPr>
          <w:fldChar w:fldCharType="begin"/>
        </w:r>
        <w:r>
          <w:rPr>
            <w:noProof/>
            <w:webHidden/>
          </w:rPr>
          <w:instrText xml:space="preserve"> PAGEREF _Toc242741949 \h </w:instrText>
        </w:r>
        <w:r>
          <w:rPr>
            <w:noProof/>
            <w:webHidden/>
          </w:rPr>
        </w:r>
        <w:r>
          <w:rPr>
            <w:noProof/>
            <w:webHidden/>
          </w:rPr>
          <w:fldChar w:fldCharType="separate"/>
        </w:r>
        <w:r>
          <w:rPr>
            <w:noProof/>
            <w:webHidden/>
          </w:rPr>
          <w:t>84</w:t>
        </w:r>
        <w:r>
          <w:rPr>
            <w:noProof/>
            <w:webHidden/>
          </w:rPr>
          <w:fldChar w:fldCharType="end"/>
        </w:r>
      </w:hyperlink>
    </w:p>
    <w:p w14:paraId="05B9234E" w14:textId="79D4F094" w:rsidR="007E503C" w:rsidRDefault="007E503C">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2741950" w:history="1">
        <w:r w:rsidRPr="00A608E3">
          <w:rPr>
            <w:rStyle w:val="Collegamentoipertestuale"/>
            <w:noProof/>
          </w:rPr>
          <w:t>18.4</w:t>
        </w:r>
        <w:r>
          <w:rPr>
            <w:rFonts w:asciiTheme="minorHAnsi" w:eastAsiaTheme="minorEastAsia" w:hAnsiTheme="minorHAnsi" w:cstheme="minorBidi"/>
            <w:smallCaps w:val="0"/>
            <w:noProof/>
            <w:kern w:val="2"/>
            <w:szCs w:val="24"/>
            <w14:ligatures w14:val="standardContextual"/>
          </w:rPr>
          <w:tab/>
        </w:r>
        <w:r w:rsidRPr="00A608E3">
          <w:rPr>
            <w:rStyle w:val="Collegamentoipertestuale"/>
            <w:noProof/>
          </w:rPr>
          <w:t>Riferimento del modello</w:t>
        </w:r>
        <w:r>
          <w:rPr>
            <w:noProof/>
            <w:webHidden/>
          </w:rPr>
          <w:tab/>
        </w:r>
        <w:r>
          <w:rPr>
            <w:noProof/>
            <w:webHidden/>
          </w:rPr>
          <w:fldChar w:fldCharType="begin"/>
        </w:r>
        <w:r>
          <w:rPr>
            <w:noProof/>
            <w:webHidden/>
          </w:rPr>
          <w:instrText xml:space="preserve"> PAGEREF _Toc242741950 \h </w:instrText>
        </w:r>
        <w:r>
          <w:rPr>
            <w:noProof/>
            <w:webHidden/>
          </w:rPr>
        </w:r>
        <w:r>
          <w:rPr>
            <w:noProof/>
            <w:webHidden/>
          </w:rPr>
          <w:fldChar w:fldCharType="separate"/>
        </w:r>
        <w:r>
          <w:rPr>
            <w:noProof/>
            <w:webHidden/>
          </w:rPr>
          <w:t>84</w:t>
        </w:r>
        <w:r>
          <w:rPr>
            <w:noProof/>
            <w:webHidden/>
          </w:rPr>
          <w:fldChar w:fldCharType="end"/>
        </w:r>
      </w:hyperlink>
    </w:p>
    <w:p w14:paraId="2A8C211B" w14:textId="1C2D4EAC" w:rsidR="007E503C" w:rsidRDefault="007E503C">
      <w:pPr>
        <w:pStyle w:val="Sommario1"/>
        <w:rPr>
          <w:rFonts w:asciiTheme="minorHAnsi" w:eastAsiaTheme="minorEastAsia" w:hAnsiTheme="minorHAnsi" w:cstheme="minorBidi"/>
          <w:b w:val="0"/>
          <w:bCs w:val="0"/>
          <w:caps w:val="0"/>
          <w:noProof/>
          <w:kern w:val="2"/>
          <w:szCs w:val="24"/>
          <w:lang w:val="it-IT" w:eastAsia="it-IT"/>
          <w14:ligatures w14:val="standardContextual"/>
        </w:rPr>
      </w:pPr>
      <w:hyperlink w:anchor="_Toc242741951" w:history="1">
        <w:r w:rsidRPr="00A608E3">
          <w:rPr>
            <w:rStyle w:val="Collegamentoipertestuale"/>
            <w:noProof/>
          </w:rPr>
          <w:t>19</w:t>
        </w:r>
        <w:r>
          <w:rPr>
            <w:rFonts w:asciiTheme="minorHAnsi" w:eastAsiaTheme="minorEastAsia" w:hAnsiTheme="minorHAnsi" w:cstheme="minorBidi"/>
            <w:b w:val="0"/>
            <w:bCs w:val="0"/>
            <w:caps w:val="0"/>
            <w:noProof/>
            <w:kern w:val="2"/>
            <w:szCs w:val="24"/>
            <w:lang w:val="it-IT" w:eastAsia="it-IT"/>
            <w14:ligatures w14:val="standardContextual"/>
          </w:rPr>
          <w:tab/>
        </w:r>
        <w:r w:rsidRPr="00A608E3">
          <w:rPr>
            <w:rStyle w:val="Collegamentoipertestuale"/>
            <w:noProof/>
          </w:rPr>
          <w:t>Instabilità delle aste compresse</w:t>
        </w:r>
        <w:r>
          <w:rPr>
            <w:noProof/>
            <w:webHidden/>
          </w:rPr>
          <w:tab/>
        </w:r>
        <w:r>
          <w:rPr>
            <w:noProof/>
            <w:webHidden/>
          </w:rPr>
          <w:fldChar w:fldCharType="begin"/>
        </w:r>
        <w:r>
          <w:rPr>
            <w:noProof/>
            <w:webHidden/>
          </w:rPr>
          <w:instrText xml:space="preserve"> PAGEREF _Toc242741951 \h </w:instrText>
        </w:r>
        <w:r>
          <w:rPr>
            <w:noProof/>
            <w:webHidden/>
          </w:rPr>
        </w:r>
        <w:r>
          <w:rPr>
            <w:noProof/>
            <w:webHidden/>
          </w:rPr>
          <w:fldChar w:fldCharType="separate"/>
        </w:r>
        <w:r>
          <w:rPr>
            <w:noProof/>
            <w:webHidden/>
          </w:rPr>
          <w:t>84</w:t>
        </w:r>
        <w:r>
          <w:rPr>
            <w:noProof/>
            <w:webHidden/>
          </w:rPr>
          <w:fldChar w:fldCharType="end"/>
        </w:r>
      </w:hyperlink>
    </w:p>
    <w:p w14:paraId="5CDEE45F" w14:textId="74384BCB" w:rsidR="007E503C" w:rsidRDefault="007E503C">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2741952" w:history="1">
        <w:r w:rsidRPr="00A608E3">
          <w:rPr>
            <w:rStyle w:val="Collegamentoipertestuale"/>
            <w:noProof/>
          </w:rPr>
          <w:t>19.1</w:t>
        </w:r>
        <w:r>
          <w:rPr>
            <w:rFonts w:asciiTheme="minorHAnsi" w:eastAsiaTheme="minorEastAsia" w:hAnsiTheme="minorHAnsi" w:cstheme="minorBidi"/>
            <w:smallCaps w:val="0"/>
            <w:noProof/>
            <w:kern w:val="2"/>
            <w:szCs w:val="24"/>
            <w14:ligatures w14:val="standardContextual"/>
          </w:rPr>
          <w:tab/>
        </w:r>
        <w:r w:rsidRPr="00A608E3">
          <w:rPr>
            <w:rStyle w:val="Collegamentoipertestuale"/>
            <w:noProof/>
          </w:rPr>
          <w:t>Modello di Eulero</w:t>
        </w:r>
        <w:r>
          <w:rPr>
            <w:noProof/>
            <w:webHidden/>
          </w:rPr>
          <w:tab/>
        </w:r>
        <w:r>
          <w:rPr>
            <w:noProof/>
            <w:webHidden/>
          </w:rPr>
          <w:fldChar w:fldCharType="begin"/>
        </w:r>
        <w:r>
          <w:rPr>
            <w:noProof/>
            <w:webHidden/>
          </w:rPr>
          <w:instrText xml:space="preserve"> PAGEREF _Toc242741952 \h </w:instrText>
        </w:r>
        <w:r>
          <w:rPr>
            <w:noProof/>
            <w:webHidden/>
          </w:rPr>
        </w:r>
        <w:r>
          <w:rPr>
            <w:noProof/>
            <w:webHidden/>
          </w:rPr>
          <w:fldChar w:fldCharType="separate"/>
        </w:r>
        <w:r>
          <w:rPr>
            <w:noProof/>
            <w:webHidden/>
          </w:rPr>
          <w:t>84</w:t>
        </w:r>
        <w:r>
          <w:rPr>
            <w:noProof/>
            <w:webHidden/>
          </w:rPr>
          <w:fldChar w:fldCharType="end"/>
        </w:r>
      </w:hyperlink>
    </w:p>
    <w:p w14:paraId="6DEBE900" w14:textId="2D9C5E5B" w:rsidR="007E503C" w:rsidRDefault="007E503C">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2741953" w:history="1">
        <w:r w:rsidRPr="00A608E3">
          <w:rPr>
            <w:rStyle w:val="Collegamentoipertestuale"/>
            <w:noProof/>
          </w:rPr>
          <w:t>19.2</w:t>
        </w:r>
        <w:r>
          <w:rPr>
            <w:rFonts w:asciiTheme="minorHAnsi" w:eastAsiaTheme="minorEastAsia" w:hAnsiTheme="minorHAnsi" w:cstheme="minorBidi"/>
            <w:smallCaps w:val="0"/>
            <w:noProof/>
            <w:kern w:val="2"/>
            <w:szCs w:val="24"/>
            <w14:ligatures w14:val="standardContextual"/>
          </w:rPr>
          <w:tab/>
        </w:r>
        <w:r w:rsidRPr="00A608E3">
          <w:rPr>
            <w:rStyle w:val="Collegamentoipertestuale"/>
            <w:noProof/>
          </w:rPr>
          <w:t>Lunghezza libera di inflessione</w:t>
        </w:r>
        <w:r>
          <w:rPr>
            <w:noProof/>
            <w:webHidden/>
          </w:rPr>
          <w:tab/>
        </w:r>
        <w:r>
          <w:rPr>
            <w:noProof/>
            <w:webHidden/>
          </w:rPr>
          <w:fldChar w:fldCharType="begin"/>
        </w:r>
        <w:r>
          <w:rPr>
            <w:noProof/>
            <w:webHidden/>
          </w:rPr>
          <w:instrText xml:space="preserve"> PAGEREF _Toc242741953 \h </w:instrText>
        </w:r>
        <w:r>
          <w:rPr>
            <w:noProof/>
            <w:webHidden/>
          </w:rPr>
        </w:r>
        <w:r>
          <w:rPr>
            <w:noProof/>
            <w:webHidden/>
          </w:rPr>
          <w:fldChar w:fldCharType="separate"/>
        </w:r>
        <w:r>
          <w:rPr>
            <w:noProof/>
            <w:webHidden/>
          </w:rPr>
          <w:t>85</w:t>
        </w:r>
        <w:r>
          <w:rPr>
            <w:noProof/>
            <w:webHidden/>
          </w:rPr>
          <w:fldChar w:fldCharType="end"/>
        </w:r>
      </w:hyperlink>
    </w:p>
    <w:p w14:paraId="0E5692B3" w14:textId="4587818C" w:rsidR="007E503C" w:rsidRDefault="007E503C">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2741954" w:history="1">
        <w:r w:rsidRPr="00A608E3">
          <w:rPr>
            <w:rStyle w:val="Collegamentoipertestuale"/>
            <w:noProof/>
          </w:rPr>
          <w:t>19.3</w:t>
        </w:r>
        <w:r>
          <w:rPr>
            <w:rFonts w:asciiTheme="minorHAnsi" w:eastAsiaTheme="minorEastAsia" w:hAnsiTheme="minorHAnsi" w:cstheme="minorBidi"/>
            <w:smallCaps w:val="0"/>
            <w:noProof/>
            <w:kern w:val="2"/>
            <w:szCs w:val="24"/>
            <w14:ligatures w14:val="standardContextual"/>
          </w:rPr>
          <w:tab/>
        </w:r>
        <w:r w:rsidRPr="00A608E3">
          <w:rPr>
            <w:rStyle w:val="Collegamentoipertestuale"/>
            <w:noProof/>
          </w:rPr>
          <w:t>Snellezza e tensione critica</w:t>
        </w:r>
        <w:r>
          <w:rPr>
            <w:noProof/>
            <w:webHidden/>
          </w:rPr>
          <w:tab/>
        </w:r>
        <w:r>
          <w:rPr>
            <w:noProof/>
            <w:webHidden/>
          </w:rPr>
          <w:fldChar w:fldCharType="begin"/>
        </w:r>
        <w:r>
          <w:rPr>
            <w:noProof/>
            <w:webHidden/>
          </w:rPr>
          <w:instrText xml:space="preserve"> PAGEREF _Toc242741954 \h </w:instrText>
        </w:r>
        <w:r>
          <w:rPr>
            <w:noProof/>
            <w:webHidden/>
          </w:rPr>
        </w:r>
        <w:r>
          <w:rPr>
            <w:noProof/>
            <w:webHidden/>
          </w:rPr>
          <w:fldChar w:fldCharType="separate"/>
        </w:r>
        <w:r>
          <w:rPr>
            <w:noProof/>
            <w:webHidden/>
          </w:rPr>
          <w:t>87</w:t>
        </w:r>
        <w:r>
          <w:rPr>
            <w:noProof/>
            <w:webHidden/>
          </w:rPr>
          <w:fldChar w:fldCharType="end"/>
        </w:r>
      </w:hyperlink>
    </w:p>
    <w:p w14:paraId="2A468D82" w14:textId="5A322CBA" w:rsidR="007E503C" w:rsidRDefault="007E503C">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2741955" w:history="1">
        <w:r w:rsidRPr="00A608E3">
          <w:rPr>
            <w:rStyle w:val="Collegamentoipertestuale"/>
            <w:noProof/>
          </w:rPr>
          <w:t>19.4</w:t>
        </w:r>
        <w:r>
          <w:rPr>
            <w:rFonts w:asciiTheme="minorHAnsi" w:eastAsiaTheme="minorEastAsia" w:hAnsiTheme="minorHAnsi" w:cstheme="minorBidi"/>
            <w:smallCaps w:val="0"/>
            <w:noProof/>
            <w:kern w:val="2"/>
            <w:szCs w:val="24"/>
            <w14:ligatures w14:val="standardContextual"/>
          </w:rPr>
          <w:tab/>
        </w:r>
        <w:r w:rsidRPr="00A608E3">
          <w:rPr>
            <w:rStyle w:val="Collegamentoipertestuale"/>
            <w:noProof/>
          </w:rPr>
          <w:t>Esempio numerico verificabile</w:t>
        </w:r>
        <w:r>
          <w:rPr>
            <w:noProof/>
            <w:webHidden/>
          </w:rPr>
          <w:tab/>
        </w:r>
        <w:r>
          <w:rPr>
            <w:noProof/>
            <w:webHidden/>
          </w:rPr>
          <w:fldChar w:fldCharType="begin"/>
        </w:r>
        <w:r>
          <w:rPr>
            <w:noProof/>
            <w:webHidden/>
          </w:rPr>
          <w:instrText xml:space="preserve"> PAGEREF _Toc242741955 \h </w:instrText>
        </w:r>
        <w:r>
          <w:rPr>
            <w:noProof/>
            <w:webHidden/>
          </w:rPr>
        </w:r>
        <w:r>
          <w:rPr>
            <w:noProof/>
            <w:webHidden/>
          </w:rPr>
          <w:fldChar w:fldCharType="separate"/>
        </w:r>
        <w:r>
          <w:rPr>
            <w:noProof/>
            <w:webHidden/>
          </w:rPr>
          <w:t>87</w:t>
        </w:r>
        <w:r>
          <w:rPr>
            <w:noProof/>
            <w:webHidden/>
          </w:rPr>
          <w:fldChar w:fldCharType="end"/>
        </w:r>
      </w:hyperlink>
    </w:p>
    <w:p w14:paraId="6FAF7BB5" w14:textId="36C7F197" w:rsidR="007E503C" w:rsidRDefault="007E503C">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2741956" w:history="1">
        <w:r w:rsidRPr="00A608E3">
          <w:rPr>
            <w:rStyle w:val="Collegamentoipertestuale"/>
            <w:noProof/>
          </w:rPr>
          <w:t>19.5</w:t>
        </w:r>
        <w:r>
          <w:rPr>
            <w:rFonts w:asciiTheme="minorHAnsi" w:eastAsiaTheme="minorEastAsia" w:hAnsiTheme="minorHAnsi" w:cstheme="minorBidi"/>
            <w:smallCaps w:val="0"/>
            <w:noProof/>
            <w:kern w:val="2"/>
            <w:szCs w:val="24"/>
            <w14:ligatures w14:val="standardContextual"/>
          </w:rPr>
          <w:tab/>
        </w:r>
        <w:r w:rsidRPr="00A608E3">
          <w:rPr>
            <w:rStyle w:val="Collegamentoipertestuale"/>
            <w:noProof/>
          </w:rPr>
          <w:t>Dalla teoria alla verifica</w:t>
        </w:r>
        <w:r>
          <w:rPr>
            <w:noProof/>
            <w:webHidden/>
          </w:rPr>
          <w:tab/>
        </w:r>
        <w:r>
          <w:rPr>
            <w:noProof/>
            <w:webHidden/>
          </w:rPr>
          <w:fldChar w:fldCharType="begin"/>
        </w:r>
        <w:r>
          <w:rPr>
            <w:noProof/>
            <w:webHidden/>
          </w:rPr>
          <w:instrText xml:space="preserve"> PAGEREF _Toc242741956 \h </w:instrText>
        </w:r>
        <w:r>
          <w:rPr>
            <w:noProof/>
            <w:webHidden/>
          </w:rPr>
        </w:r>
        <w:r>
          <w:rPr>
            <w:noProof/>
            <w:webHidden/>
          </w:rPr>
          <w:fldChar w:fldCharType="separate"/>
        </w:r>
        <w:r>
          <w:rPr>
            <w:noProof/>
            <w:webHidden/>
          </w:rPr>
          <w:t>87</w:t>
        </w:r>
        <w:r>
          <w:rPr>
            <w:noProof/>
            <w:webHidden/>
          </w:rPr>
          <w:fldChar w:fldCharType="end"/>
        </w:r>
      </w:hyperlink>
    </w:p>
    <w:p w14:paraId="3A29B388" w14:textId="28669C7A" w:rsidR="007E503C" w:rsidRDefault="007E503C">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2741957" w:history="1">
        <w:r w:rsidRPr="00A608E3">
          <w:rPr>
            <w:rStyle w:val="Collegamentoipertestuale"/>
            <w:noProof/>
          </w:rPr>
          <w:t>19.6</w:t>
        </w:r>
        <w:r>
          <w:rPr>
            <w:rFonts w:asciiTheme="minorHAnsi" w:eastAsiaTheme="minorEastAsia" w:hAnsiTheme="minorHAnsi" w:cstheme="minorBidi"/>
            <w:smallCaps w:val="0"/>
            <w:noProof/>
            <w:kern w:val="2"/>
            <w:szCs w:val="24"/>
            <w14:ligatures w14:val="standardContextual"/>
          </w:rPr>
          <w:tab/>
        </w:r>
        <w:r w:rsidRPr="00A608E3">
          <w:rPr>
            <w:rStyle w:val="Collegamentoipertestuale"/>
            <w:noProof/>
          </w:rPr>
          <w:t>Errori comuni</w:t>
        </w:r>
        <w:r>
          <w:rPr>
            <w:noProof/>
            <w:webHidden/>
          </w:rPr>
          <w:tab/>
        </w:r>
        <w:r>
          <w:rPr>
            <w:noProof/>
            <w:webHidden/>
          </w:rPr>
          <w:fldChar w:fldCharType="begin"/>
        </w:r>
        <w:r>
          <w:rPr>
            <w:noProof/>
            <w:webHidden/>
          </w:rPr>
          <w:instrText xml:space="preserve"> PAGEREF _Toc242741957 \h </w:instrText>
        </w:r>
        <w:r>
          <w:rPr>
            <w:noProof/>
            <w:webHidden/>
          </w:rPr>
        </w:r>
        <w:r>
          <w:rPr>
            <w:noProof/>
            <w:webHidden/>
          </w:rPr>
          <w:fldChar w:fldCharType="separate"/>
        </w:r>
        <w:r>
          <w:rPr>
            <w:noProof/>
            <w:webHidden/>
          </w:rPr>
          <w:t>88</w:t>
        </w:r>
        <w:r>
          <w:rPr>
            <w:noProof/>
            <w:webHidden/>
          </w:rPr>
          <w:fldChar w:fldCharType="end"/>
        </w:r>
      </w:hyperlink>
    </w:p>
    <w:p w14:paraId="6CD94E15" w14:textId="71841411" w:rsidR="007E503C" w:rsidRDefault="007E503C">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2741958" w:history="1">
        <w:r w:rsidRPr="00A608E3">
          <w:rPr>
            <w:rStyle w:val="Collegamentoipertestuale"/>
            <w:noProof/>
          </w:rPr>
          <w:t>19.7</w:t>
        </w:r>
        <w:r>
          <w:rPr>
            <w:rFonts w:asciiTheme="minorHAnsi" w:eastAsiaTheme="minorEastAsia" w:hAnsiTheme="minorHAnsi" w:cstheme="minorBidi"/>
            <w:smallCaps w:val="0"/>
            <w:noProof/>
            <w:kern w:val="2"/>
            <w:szCs w:val="24"/>
            <w14:ligatures w14:val="standardContextual"/>
          </w:rPr>
          <w:tab/>
        </w:r>
        <w:r w:rsidRPr="00A608E3">
          <w:rPr>
            <w:rStyle w:val="Collegamentoipertestuale"/>
            <w:noProof/>
          </w:rPr>
          <w:t>Riepilogo</w:t>
        </w:r>
        <w:r>
          <w:rPr>
            <w:noProof/>
            <w:webHidden/>
          </w:rPr>
          <w:tab/>
        </w:r>
        <w:r>
          <w:rPr>
            <w:noProof/>
            <w:webHidden/>
          </w:rPr>
          <w:fldChar w:fldCharType="begin"/>
        </w:r>
        <w:r>
          <w:rPr>
            <w:noProof/>
            <w:webHidden/>
          </w:rPr>
          <w:instrText xml:space="preserve"> PAGEREF _Toc242741958 \h </w:instrText>
        </w:r>
        <w:r>
          <w:rPr>
            <w:noProof/>
            <w:webHidden/>
          </w:rPr>
        </w:r>
        <w:r>
          <w:rPr>
            <w:noProof/>
            <w:webHidden/>
          </w:rPr>
          <w:fldChar w:fldCharType="separate"/>
        </w:r>
        <w:r>
          <w:rPr>
            <w:noProof/>
            <w:webHidden/>
          </w:rPr>
          <w:t>88</w:t>
        </w:r>
        <w:r>
          <w:rPr>
            <w:noProof/>
            <w:webHidden/>
          </w:rPr>
          <w:fldChar w:fldCharType="end"/>
        </w:r>
      </w:hyperlink>
    </w:p>
    <w:p w14:paraId="6795681F" w14:textId="49831EB7" w:rsidR="007E503C" w:rsidRDefault="007E503C">
      <w:pPr>
        <w:pStyle w:val="Sommario1"/>
        <w:rPr>
          <w:rFonts w:asciiTheme="minorHAnsi" w:eastAsiaTheme="minorEastAsia" w:hAnsiTheme="minorHAnsi" w:cstheme="minorBidi"/>
          <w:b w:val="0"/>
          <w:bCs w:val="0"/>
          <w:caps w:val="0"/>
          <w:noProof/>
          <w:kern w:val="2"/>
          <w:szCs w:val="24"/>
          <w:lang w:val="it-IT" w:eastAsia="it-IT"/>
          <w14:ligatures w14:val="standardContextual"/>
        </w:rPr>
      </w:pPr>
      <w:hyperlink w:anchor="_Toc242741959" w:history="1">
        <w:r w:rsidRPr="00A608E3">
          <w:rPr>
            <w:rStyle w:val="Collegamentoipertestuale"/>
            <w:noProof/>
          </w:rPr>
          <w:t>20</w:t>
        </w:r>
        <w:r>
          <w:rPr>
            <w:rFonts w:asciiTheme="minorHAnsi" w:eastAsiaTheme="minorEastAsia" w:hAnsiTheme="minorHAnsi" w:cstheme="minorBidi"/>
            <w:b w:val="0"/>
            <w:bCs w:val="0"/>
            <w:caps w:val="0"/>
            <w:noProof/>
            <w:kern w:val="2"/>
            <w:szCs w:val="24"/>
            <w:lang w:val="it-IT" w:eastAsia="it-IT"/>
            <w14:ligatures w14:val="standardContextual"/>
          </w:rPr>
          <w:tab/>
        </w:r>
        <w:r w:rsidRPr="00A608E3">
          <w:rPr>
            <w:rStyle w:val="Collegamentoipertestuale"/>
            <w:noProof/>
          </w:rPr>
          <w:t>Fondamenti del percorso dei carichi</w:t>
        </w:r>
        <w:r>
          <w:rPr>
            <w:noProof/>
            <w:webHidden/>
          </w:rPr>
          <w:tab/>
        </w:r>
        <w:r>
          <w:rPr>
            <w:noProof/>
            <w:webHidden/>
          </w:rPr>
          <w:fldChar w:fldCharType="begin"/>
        </w:r>
        <w:r>
          <w:rPr>
            <w:noProof/>
            <w:webHidden/>
          </w:rPr>
          <w:instrText xml:space="preserve"> PAGEREF _Toc242741959 \h </w:instrText>
        </w:r>
        <w:r>
          <w:rPr>
            <w:noProof/>
            <w:webHidden/>
          </w:rPr>
        </w:r>
        <w:r>
          <w:rPr>
            <w:noProof/>
            <w:webHidden/>
          </w:rPr>
          <w:fldChar w:fldCharType="separate"/>
        </w:r>
        <w:r>
          <w:rPr>
            <w:noProof/>
            <w:webHidden/>
          </w:rPr>
          <w:t>88</w:t>
        </w:r>
        <w:r>
          <w:rPr>
            <w:noProof/>
            <w:webHidden/>
          </w:rPr>
          <w:fldChar w:fldCharType="end"/>
        </w:r>
      </w:hyperlink>
    </w:p>
    <w:p w14:paraId="69C86E10" w14:textId="5B060E26" w:rsidR="007E503C" w:rsidRDefault="007E503C">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2741960" w:history="1">
        <w:r w:rsidRPr="00A608E3">
          <w:rPr>
            <w:rStyle w:val="Collegamentoipertestuale"/>
            <w:noProof/>
          </w:rPr>
          <w:t>20.1</w:t>
        </w:r>
        <w:r>
          <w:rPr>
            <w:rFonts w:asciiTheme="minorHAnsi" w:eastAsiaTheme="minorEastAsia" w:hAnsiTheme="minorHAnsi" w:cstheme="minorBidi"/>
            <w:smallCaps w:val="0"/>
            <w:noProof/>
            <w:kern w:val="2"/>
            <w:szCs w:val="24"/>
            <w14:ligatures w14:val="standardContextual"/>
          </w:rPr>
          <w:tab/>
        </w:r>
        <w:r w:rsidRPr="00A608E3">
          <w:rPr>
            <w:rStyle w:val="Collegamentoipertestuale"/>
            <w:noProof/>
          </w:rPr>
          <w:t>Equilibrio e rigidezza</w:t>
        </w:r>
        <w:r>
          <w:rPr>
            <w:noProof/>
            <w:webHidden/>
          </w:rPr>
          <w:tab/>
        </w:r>
        <w:r>
          <w:rPr>
            <w:noProof/>
            <w:webHidden/>
          </w:rPr>
          <w:fldChar w:fldCharType="begin"/>
        </w:r>
        <w:r>
          <w:rPr>
            <w:noProof/>
            <w:webHidden/>
          </w:rPr>
          <w:instrText xml:space="preserve"> PAGEREF _Toc242741960 \h </w:instrText>
        </w:r>
        <w:r>
          <w:rPr>
            <w:noProof/>
            <w:webHidden/>
          </w:rPr>
        </w:r>
        <w:r>
          <w:rPr>
            <w:noProof/>
            <w:webHidden/>
          </w:rPr>
          <w:fldChar w:fldCharType="separate"/>
        </w:r>
        <w:r>
          <w:rPr>
            <w:noProof/>
            <w:webHidden/>
          </w:rPr>
          <w:t>88</w:t>
        </w:r>
        <w:r>
          <w:rPr>
            <w:noProof/>
            <w:webHidden/>
          </w:rPr>
          <w:fldChar w:fldCharType="end"/>
        </w:r>
      </w:hyperlink>
    </w:p>
    <w:p w14:paraId="49333EDE" w14:textId="1510B7CE" w:rsidR="007E503C" w:rsidRDefault="007E503C">
      <w:pPr>
        <w:pStyle w:val="Sommario2"/>
        <w:tabs>
          <w:tab w:val="left" w:pos="960"/>
          <w:tab w:val="right" w:leader="dot" w:pos="9628"/>
        </w:tabs>
        <w:rPr>
          <w:rFonts w:asciiTheme="minorHAnsi" w:eastAsiaTheme="minorEastAsia" w:hAnsiTheme="minorHAnsi" w:cstheme="minorBidi"/>
          <w:smallCaps w:val="0"/>
          <w:noProof/>
          <w:kern w:val="2"/>
          <w:szCs w:val="24"/>
          <w14:ligatures w14:val="standardContextual"/>
        </w:rPr>
      </w:pPr>
      <w:hyperlink w:anchor="_Toc242741961" w:history="1">
        <w:r w:rsidRPr="00A608E3">
          <w:rPr>
            <w:rStyle w:val="Collegamentoipertestuale"/>
            <w:noProof/>
          </w:rPr>
          <w:t>20.2</w:t>
        </w:r>
        <w:r>
          <w:rPr>
            <w:rFonts w:asciiTheme="minorHAnsi" w:eastAsiaTheme="minorEastAsia" w:hAnsiTheme="minorHAnsi" w:cstheme="minorBidi"/>
            <w:smallCaps w:val="0"/>
            <w:noProof/>
            <w:kern w:val="2"/>
            <w:szCs w:val="24"/>
            <w14:ligatures w14:val="standardContextual"/>
          </w:rPr>
          <w:tab/>
        </w:r>
        <w:r w:rsidRPr="00A608E3">
          <w:rPr>
            <w:rStyle w:val="Collegamentoipertestuale"/>
            <w:noProof/>
          </w:rPr>
          <w:t>Modello e verifica</w:t>
        </w:r>
        <w:r>
          <w:rPr>
            <w:noProof/>
            <w:webHidden/>
          </w:rPr>
          <w:tab/>
        </w:r>
        <w:r>
          <w:rPr>
            <w:noProof/>
            <w:webHidden/>
          </w:rPr>
          <w:fldChar w:fldCharType="begin"/>
        </w:r>
        <w:r>
          <w:rPr>
            <w:noProof/>
            <w:webHidden/>
          </w:rPr>
          <w:instrText xml:space="preserve"> PAGEREF _Toc242741961 \h </w:instrText>
        </w:r>
        <w:r>
          <w:rPr>
            <w:noProof/>
            <w:webHidden/>
          </w:rPr>
        </w:r>
        <w:r>
          <w:rPr>
            <w:noProof/>
            <w:webHidden/>
          </w:rPr>
          <w:fldChar w:fldCharType="separate"/>
        </w:r>
        <w:r>
          <w:rPr>
            <w:noProof/>
            <w:webHidden/>
          </w:rPr>
          <w:t>88</w:t>
        </w:r>
        <w:r>
          <w:rPr>
            <w:noProof/>
            <w:webHidden/>
          </w:rPr>
          <w:fldChar w:fldCharType="end"/>
        </w:r>
      </w:hyperlink>
    </w:p>
    <w:p w14:paraId="4DFFA96F" w14:textId="5BF6062E" w:rsidR="007E503C" w:rsidRDefault="007E503C">
      <w:pPr>
        <w:pStyle w:val="Sommario2"/>
        <w:tabs>
          <w:tab w:val="left" w:pos="960"/>
          <w:tab w:val="right" w:leader="dot" w:pos="9628"/>
        </w:tabs>
        <w:rPr>
          <w:rFonts w:asciiTheme="minorHAnsi" w:eastAsiaTheme="minorEastAsia" w:hAnsiTheme="minorHAnsi" w:cstheme="minorBidi"/>
          <w:smallCaps w:val="0"/>
          <w:noProof/>
          <w:kern w:val="2"/>
          <w:szCs w:val="24"/>
          <w14:ligatures w14:val="standardContextual"/>
        </w:rPr>
      </w:pPr>
      <w:hyperlink w:anchor="_Toc242741962" w:history="1">
        <w:r w:rsidRPr="00A608E3">
          <w:rPr>
            <w:rStyle w:val="Collegamentoipertestuale"/>
            <w:noProof/>
          </w:rPr>
          <w:t>20.3</w:t>
        </w:r>
        <w:r>
          <w:rPr>
            <w:rFonts w:asciiTheme="minorHAnsi" w:eastAsiaTheme="minorEastAsia" w:hAnsiTheme="minorHAnsi" w:cstheme="minorBidi"/>
            <w:smallCaps w:val="0"/>
            <w:noProof/>
            <w:kern w:val="2"/>
            <w:szCs w:val="24"/>
            <w14:ligatures w14:val="standardContextual"/>
          </w:rPr>
          <w:tab/>
        </w:r>
        <w:r w:rsidRPr="00A608E3">
          <w:rPr>
            <w:rStyle w:val="Collegamentoipertestuale"/>
            <w:noProof/>
          </w:rPr>
          <w:t>Riepilogo</w:t>
        </w:r>
        <w:r>
          <w:rPr>
            <w:noProof/>
            <w:webHidden/>
          </w:rPr>
          <w:tab/>
        </w:r>
        <w:r>
          <w:rPr>
            <w:noProof/>
            <w:webHidden/>
          </w:rPr>
          <w:fldChar w:fldCharType="begin"/>
        </w:r>
        <w:r>
          <w:rPr>
            <w:noProof/>
            <w:webHidden/>
          </w:rPr>
          <w:instrText xml:space="preserve"> PAGEREF _Toc242741962 \h </w:instrText>
        </w:r>
        <w:r>
          <w:rPr>
            <w:noProof/>
            <w:webHidden/>
          </w:rPr>
        </w:r>
        <w:r>
          <w:rPr>
            <w:noProof/>
            <w:webHidden/>
          </w:rPr>
          <w:fldChar w:fldCharType="separate"/>
        </w:r>
        <w:r>
          <w:rPr>
            <w:noProof/>
            <w:webHidden/>
          </w:rPr>
          <w:t>89</w:t>
        </w:r>
        <w:r>
          <w:rPr>
            <w:noProof/>
            <w:webHidden/>
          </w:rPr>
          <w:fldChar w:fldCharType="end"/>
        </w:r>
      </w:hyperlink>
    </w:p>
    <w:p w14:paraId="6413D88B" w14:textId="341FC099" w:rsidR="007E503C" w:rsidRDefault="007E503C">
      <w:pPr>
        <w:pStyle w:val="Sommario1"/>
        <w:rPr>
          <w:rFonts w:asciiTheme="minorHAnsi" w:eastAsiaTheme="minorEastAsia" w:hAnsiTheme="minorHAnsi" w:cstheme="minorBidi"/>
          <w:b w:val="0"/>
          <w:bCs w:val="0"/>
          <w:caps w:val="0"/>
          <w:noProof/>
          <w:kern w:val="2"/>
          <w:szCs w:val="24"/>
          <w:lang w:val="it-IT" w:eastAsia="it-IT"/>
          <w14:ligatures w14:val="standardContextual"/>
        </w:rPr>
      </w:pPr>
      <w:hyperlink w:anchor="_Toc242741963" w:history="1">
        <w:r w:rsidRPr="00A608E3">
          <w:rPr>
            <w:rStyle w:val="Collegamentoipertestuale"/>
            <w:noProof/>
          </w:rPr>
          <w:t>21</w:t>
        </w:r>
        <w:r>
          <w:rPr>
            <w:rFonts w:asciiTheme="minorHAnsi" w:eastAsiaTheme="minorEastAsia" w:hAnsiTheme="minorHAnsi" w:cstheme="minorBidi"/>
            <w:b w:val="0"/>
            <w:bCs w:val="0"/>
            <w:caps w:val="0"/>
            <w:noProof/>
            <w:kern w:val="2"/>
            <w:szCs w:val="24"/>
            <w:lang w:val="it-IT" w:eastAsia="it-IT"/>
            <w14:ligatures w14:val="standardContextual"/>
          </w:rPr>
          <w:tab/>
        </w:r>
        <w:r w:rsidRPr="00A608E3">
          <w:rPr>
            <w:rStyle w:val="Collegamentoipertestuale"/>
            <w:noProof/>
          </w:rPr>
          <w:t>Azioni e combinazioni del modello</w:t>
        </w:r>
        <w:r>
          <w:rPr>
            <w:noProof/>
            <w:webHidden/>
          </w:rPr>
          <w:tab/>
        </w:r>
        <w:r>
          <w:rPr>
            <w:noProof/>
            <w:webHidden/>
          </w:rPr>
          <w:fldChar w:fldCharType="begin"/>
        </w:r>
        <w:r>
          <w:rPr>
            <w:noProof/>
            <w:webHidden/>
          </w:rPr>
          <w:instrText xml:space="preserve"> PAGEREF _Toc242741963 \h </w:instrText>
        </w:r>
        <w:r>
          <w:rPr>
            <w:noProof/>
            <w:webHidden/>
          </w:rPr>
        </w:r>
        <w:r>
          <w:rPr>
            <w:noProof/>
            <w:webHidden/>
          </w:rPr>
          <w:fldChar w:fldCharType="separate"/>
        </w:r>
        <w:r>
          <w:rPr>
            <w:noProof/>
            <w:webHidden/>
          </w:rPr>
          <w:t>89</w:t>
        </w:r>
        <w:r>
          <w:rPr>
            <w:noProof/>
            <w:webHidden/>
          </w:rPr>
          <w:fldChar w:fldCharType="end"/>
        </w:r>
      </w:hyperlink>
    </w:p>
    <w:p w14:paraId="686748CD" w14:textId="61A22AF1" w:rsidR="007E503C" w:rsidRDefault="007E503C">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2741964" w:history="1">
        <w:r w:rsidRPr="00A608E3">
          <w:rPr>
            <w:rStyle w:val="Collegamentoipertestuale"/>
            <w:noProof/>
          </w:rPr>
          <w:t>21.1</w:t>
        </w:r>
        <w:r>
          <w:rPr>
            <w:rFonts w:asciiTheme="minorHAnsi" w:eastAsiaTheme="minorEastAsia" w:hAnsiTheme="minorHAnsi" w:cstheme="minorBidi"/>
            <w:smallCaps w:val="0"/>
            <w:noProof/>
            <w:kern w:val="2"/>
            <w:szCs w:val="24"/>
            <w14:ligatures w14:val="standardContextual"/>
          </w:rPr>
          <w:tab/>
        </w:r>
        <w:r w:rsidRPr="00A608E3">
          <w:rPr>
            <w:rStyle w:val="Collegamentoipertestuale"/>
            <w:noProof/>
          </w:rPr>
          <w:t>Percorso dal carico alla domanda</w:t>
        </w:r>
        <w:r>
          <w:rPr>
            <w:noProof/>
            <w:webHidden/>
          </w:rPr>
          <w:tab/>
        </w:r>
        <w:r>
          <w:rPr>
            <w:noProof/>
            <w:webHidden/>
          </w:rPr>
          <w:fldChar w:fldCharType="begin"/>
        </w:r>
        <w:r>
          <w:rPr>
            <w:noProof/>
            <w:webHidden/>
          </w:rPr>
          <w:instrText xml:space="preserve"> PAGEREF _Toc242741964 \h </w:instrText>
        </w:r>
        <w:r>
          <w:rPr>
            <w:noProof/>
            <w:webHidden/>
          </w:rPr>
        </w:r>
        <w:r>
          <w:rPr>
            <w:noProof/>
            <w:webHidden/>
          </w:rPr>
          <w:fldChar w:fldCharType="separate"/>
        </w:r>
        <w:r>
          <w:rPr>
            <w:noProof/>
            <w:webHidden/>
          </w:rPr>
          <w:t>89</w:t>
        </w:r>
        <w:r>
          <w:rPr>
            <w:noProof/>
            <w:webHidden/>
          </w:rPr>
          <w:fldChar w:fldCharType="end"/>
        </w:r>
      </w:hyperlink>
    </w:p>
    <w:p w14:paraId="5D60C76C" w14:textId="7C51100B" w:rsidR="007E503C" w:rsidRDefault="007E503C">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2741965" w:history="1">
        <w:r w:rsidRPr="00A608E3">
          <w:rPr>
            <w:rStyle w:val="Collegamentoipertestuale"/>
            <w:noProof/>
          </w:rPr>
          <w:t>21.2</w:t>
        </w:r>
        <w:r>
          <w:rPr>
            <w:rFonts w:asciiTheme="minorHAnsi" w:eastAsiaTheme="minorEastAsia" w:hAnsiTheme="minorHAnsi" w:cstheme="minorBidi"/>
            <w:smallCaps w:val="0"/>
            <w:noProof/>
            <w:kern w:val="2"/>
            <w:szCs w:val="24"/>
            <w14:ligatures w14:val="standardContextual"/>
          </w:rPr>
          <w:tab/>
        </w:r>
        <w:r w:rsidRPr="00A608E3">
          <w:rPr>
            <w:rStyle w:val="Collegamentoipertestuale"/>
            <w:noProof/>
          </w:rPr>
          <w:t>Stati limite distinti</w:t>
        </w:r>
        <w:r>
          <w:rPr>
            <w:noProof/>
            <w:webHidden/>
          </w:rPr>
          <w:tab/>
        </w:r>
        <w:r>
          <w:rPr>
            <w:noProof/>
            <w:webHidden/>
          </w:rPr>
          <w:fldChar w:fldCharType="begin"/>
        </w:r>
        <w:r>
          <w:rPr>
            <w:noProof/>
            <w:webHidden/>
          </w:rPr>
          <w:instrText xml:space="preserve"> PAGEREF _Toc242741965 \h </w:instrText>
        </w:r>
        <w:r>
          <w:rPr>
            <w:noProof/>
            <w:webHidden/>
          </w:rPr>
        </w:r>
        <w:r>
          <w:rPr>
            <w:noProof/>
            <w:webHidden/>
          </w:rPr>
          <w:fldChar w:fldCharType="separate"/>
        </w:r>
        <w:r>
          <w:rPr>
            <w:noProof/>
            <w:webHidden/>
          </w:rPr>
          <w:t>89</w:t>
        </w:r>
        <w:r>
          <w:rPr>
            <w:noProof/>
            <w:webHidden/>
          </w:rPr>
          <w:fldChar w:fldCharType="end"/>
        </w:r>
      </w:hyperlink>
    </w:p>
    <w:p w14:paraId="64CF6A1A" w14:textId="7E91EA84" w:rsidR="007E503C" w:rsidRDefault="007E503C">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2741966" w:history="1">
        <w:r w:rsidRPr="00A608E3">
          <w:rPr>
            <w:rStyle w:val="Collegamentoipertestuale"/>
            <w:noProof/>
          </w:rPr>
          <w:t>21.3</w:t>
        </w:r>
        <w:r>
          <w:rPr>
            <w:rFonts w:asciiTheme="minorHAnsi" w:eastAsiaTheme="minorEastAsia" w:hAnsiTheme="minorHAnsi" w:cstheme="minorBidi"/>
            <w:smallCaps w:val="0"/>
            <w:noProof/>
            <w:kern w:val="2"/>
            <w:szCs w:val="24"/>
            <w14:ligatures w14:val="standardContextual"/>
          </w:rPr>
          <w:tab/>
        </w:r>
        <w:r w:rsidRPr="00A608E3">
          <w:rPr>
            <w:rStyle w:val="Collegamentoipertestuale"/>
            <w:noProof/>
          </w:rPr>
          <w:t>Errori comuni e riferimenti</w:t>
        </w:r>
        <w:r>
          <w:rPr>
            <w:noProof/>
            <w:webHidden/>
          </w:rPr>
          <w:tab/>
        </w:r>
        <w:r>
          <w:rPr>
            <w:noProof/>
            <w:webHidden/>
          </w:rPr>
          <w:fldChar w:fldCharType="begin"/>
        </w:r>
        <w:r>
          <w:rPr>
            <w:noProof/>
            <w:webHidden/>
          </w:rPr>
          <w:instrText xml:space="preserve"> PAGEREF _Toc242741966 \h </w:instrText>
        </w:r>
        <w:r>
          <w:rPr>
            <w:noProof/>
            <w:webHidden/>
          </w:rPr>
        </w:r>
        <w:r>
          <w:rPr>
            <w:noProof/>
            <w:webHidden/>
          </w:rPr>
          <w:fldChar w:fldCharType="separate"/>
        </w:r>
        <w:r>
          <w:rPr>
            <w:noProof/>
            <w:webHidden/>
          </w:rPr>
          <w:t>89</w:t>
        </w:r>
        <w:r>
          <w:rPr>
            <w:noProof/>
            <w:webHidden/>
          </w:rPr>
          <w:fldChar w:fldCharType="end"/>
        </w:r>
      </w:hyperlink>
    </w:p>
    <w:p w14:paraId="0426488E" w14:textId="01F5E9C4" w:rsidR="007E503C" w:rsidRDefault="007E503C">
      <w:pPr>
        <w:pStyle w:val="Sommario1"/>
        <w:rPr>
          <w:rFonts w:asciiTheme="minorHAnsi" w:eastAsiaTheme="minorEastAsia" w:hAnsiTheme="minorHAnsi" w:cstheme="minorBidi"/>
          <w:b w:val="0"/>
          <w:bCs w:val="0"/>
          <w:caps w:val="0"/>
          <w:noProof/>
          <w:kern w:val="2"/>
          <w:szCs w:val="24"/>
          <w:lang w:val="it-IT" w:eastAsia="it-IT"/>
          <w14:ligatures w14:val="standardContextual"/>
        </w:rPr>
      </w:pPr>
      <w:hyperlink w:anchor="_Toc242741967" w:history="1">
        <w:r w:rsidRPr="00A608E3">
          <w:rPr>
            <w:rStyle w:val="Collegamentoipertestuale"/>
            <w:noProof/>
          </w:rPr>
          <w:t>22</w:t>
        </w:r>
        <w:r>
          <w:rPr>
            <w:rFonts w:asciiTheme="minorHAnsi" w:eastAsiaTheme="minorEastAsia" w:hAnsiTheme="minorHAnsi" w:cstheme="minorBidi"/>
            <w:b w:val="0"/>
            <w:bCs w:val="0"/>
            <w:caps w:val="0"/>
            <w:noProof/>
            <w:kern w:val="2"/>
            <w:szCs w:val="24"/>
            <w:lang w:val="it-IT" w:eastAsia="it-IT"/>
            <w14:ligatures w14:val="standardContextual"/>
          </w:rPr>
          <w:tab/>
        </w:r>
        <w:r w:rsidRPr="00A608E3">
          <w:rPr>
            <w:rStyle w:val="Collegamentoipertestuale"/>
            <w:noProof/>
          </w:rPr>
          <w:t>Dinamica e sisma del modello</w:t>
        </w:r>
        <w:r>
          <w:rPr>
            <w:noProof/>
            <w:webHidden/>
          </w:rPr>
          <w:tab/>
        </w:r>
        <w:r>
          <w:rPr>
            <w:noProof/>
            <w:webHidden/>
          </w:rPr>
          <w:fldChar w:fldCharType="begin"/>
        </w:r>
        <w:r>
          <w:rPr>
            <w:noProof/>
            <w:webHidden/>
          </w:rPr>
          <w:instrText xml:space="preserve"> PAGEREF _Toc242741967 \h </w:instrText>
        </w:r>
        <w:r>
          <w:rPr>
            <w:noProof/>
            <w:webHidden/>
          </w:rPr>
        </w:r>
        <w:r>
          <w:rPr>
            <w:noProof/>
            <w:webHidden/>
          </w:rPr>
          <w:fldChar w:fldCharType="separate"/>
        </w:r>
        <w:r>
          <w:rPr>
            <w:noProof/>
            <w:webHidden/>
          </w:rPr>
          <w:t>90</w:t>
        </w:r>
        <w:r>
          <w:rPr>
            <w:noProof/>
            <w:webHidden/>
          </w:rPr>
          <w:fldChar w:fldCharType="end"/>
        </w:r>
      </w:hyperlink>
    </w:p>
    <w:p w14:paraId="4BBA32A5" w14:textId="25068D77" w:rsidR="007E503C" w:rsidRDefault="007E503C">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2741968" w:history="1">
        <w:r w:rsidRPr="00A608E3">
          <w:rPr>
            <w:rStyle w:val="Collegamentoipertestuale"/>
            <w:noProof/>
          </w:rPr>
          <w:t>22.1</w:t>
        </w:r>
        <w:r>
          <w:rPr>
            <w:rFonts w:asciiTheme="minorHAnsi" w:eastAsiaTheme="minorEastAsia" w:hAnsiTheme="minorHAnsi" w:cstheme="minorBidi"/>
            <w:smallCaps w:val="0"/>
            <w:noProof/>
            <w:kern w:val="2"/>
            <w:szCs w:val="24"/>
            <w14:ligatures w14:val="standardContextual"/>
          </w:rPr>
          <w:tab/>
        </w:r>
        <w:r w:rsidRPr="00A608E3">
          <w:rPr>
            <w:rStyle w:val="Collegamentoipertestuale"/>
            <w:noProof/>
          </w:rPr>
          <w:t>Massa rigidezza e modi</w:t>
        </w:r>
        <w:r>
          <w:rPr>
            <w:noProof/>
            <w:webHidden/>
          </w:rPr>
          <w:tab/>
        </w:r>
        <w:r>
          <w:rPr>
            <w:noProof/>
            <w:webHidden/>
          </w:rPr>
          <w:fldChar w:fldCharType="begin"/>
        </w:r>
        <w:r>
          <w:rPr>
            <w:noProof/>
            <w:webHidden/>
          </w:rPr>
          <w:instrText xml:space="preserve"> PAGEREF _Toc242741968 \h </w:instrText>
        </w:r>
        <w:r>
          <w:rPr>
            <w:noProof/>
            <w:webHidden/>
          </w:rPr>
        </w:r>
        <w:r>
          <w:rPr>
            <w:noProof/>
            <w:webHidden/>
          </w:rPr>
          <w:fldChar w:fldCharType="separate"/>
        </w:r>
        <w:r>
          <w:rPr>
            <w:noProof/>
            <w:webHidden/>
          </w:rPr>
          <w:t>90</w:t>
        </w:r>
        <w:r>
          <w:rPr>
            <w:noProof/>
            <w:webHidden/>
          </w:rPr>
          <w:fldChar w:fldCharType="end"/>
        </w:r>
      </w:hyperlink>
    </w:p>
    <w:p w14:paraId="4135D396" w14:textId="1DA95502" w:rsidR="007E503C" w:rsidRDefault="007E503C">
      <w:pPr>
        <w:pStyle w:val="Sommario2"/>
        <w:tabs>
          <w:tab w:val="left" w:pos="960"/>
          <w:tab w:val="right" w:leader="dot" w:pos="9628"/>
        </w:tabs>
        <w:rPr>
          <w:rFonts w:asciiTheme="minorHAnsi" w:eastAsiaTheme="minorEastAsia" w:hAnsiTheme="minorHAnsi" w:cstheme="minorBidi"/>
          <w:smallCaps w:val="0"/>
          <w:noProof/>
          <w:kern w:val="2"/>
          <w:szCs w:val="24"/>
          <w14:ligatures w14:val="standardContextual"/>
        </w:rPr>
      </w:pPr>
      <w:hyperlink w:anchor="_Toc242741969" w:history="1">
        <w:r w:rsidRPr="00A608E3">
          <w:rPr>
            <w:rStyle w:val="Collegamentoipertestuale"/>
            <w:noProof/>
          </w:rPr>
          <w:t>22.2</w:t>
        </w:r>
        <w:r>
          <w:rPr>
            <w:rFonts w:asciiTheme="minorHAnsi" w:eastAsiaTheme="minorEastAsia" w:hAnsiTheme="minorHAnsi" w:cstheme="minorBidi"/>
            <w:smallCaps w:val="0"/>
            <w:noProof/>
            <w:kern w:val="2"/>
            <w:szCs w:val="24"/>
            <w14:ligatures w14:val="standardContextual"/>
          </w:rPr>
          <w:tab/>
        </w:r>
        <w:r w:rsidRPr="00A608E3">
          <w:rPr>
            <w:rStyle w:val="Collegamentoipertestuale"/>
            <w:noProof/>
          </w:rPr>
          <w:t>Azione e risposta</w:t>
        </w:r>
        <w:r>
          <w:rPr>
            <w:noProof/>
            <w:webHidden/>
          </w:rPr>
          <w:tab/>
        </w:r>
        <w:r>
          <w:rPr>
            <w:noProof/>
            <w:webHidden/>
          </w:rPr>
          <w:fldChar w:fldCharType="begin"/>
        </w:r>
        <w:r>
          <w:rPr>
            <w:noProof/>
            <w:webHidden/>
          </w:rPr>
          <w:instrText xml:space="preserve"> PAGEREF _Toc242741969 \h </w:instrText>
        </w:r>
        <w:r>
          <w:rPr>
            <w:noProof/>
            <w:webHidden/>
          </w:rPr>
        </w:r>
        <w:r>
          <w:rPr>
            <w:noProof/>
            <w:webHidden/>
          </w:rPr>
          <w:fldChar w:fldCharType="separate"/>
        </w:r>
        <w:r>
          <w:rPr>
            <w:noProof/>
            <w:webHidden/>
          </w:rPr>
          <w:t>90</w:t>
        </w:r>
        <w:r>
          <w:rPr>
            <w:noProof/>
            <w:webHidden/>
          </w:rPr>
          <w:fldChar w:fldCharType="end"/>
        </w:r>
      </w:hyperlink>
    </w:p>
    <w:p w14:paraId="4902EDB2" w14:textId="1731862B" w:rsidR="007E503C" w:rsidRDefault="007E503C">
      <w:pPr>
        <w:pStyle w:val="Sommario2"/>
        <w:tabs>
          <w:tab w:val="left" w:pos="960"/>
          <w:tab w:val="right" w:leader="dot" w:pos="9628"/>
        </w:tabs>
        <w:rPr>
          <w:rFonts w:asciiTheme="minorHAnsi" w:eastAsiaTheme="minorEastAsia" w:hAnsiTheme="minorHAnsi" w:cstheme="minorBidi"/>
          <w:smallCaps w:val="0"/>
          <w:noProof/>
          <w:kern w:val="2"/>
          <w:szCs w:val="24"/>
          <w14:ligatures w14:val="standardContextual"/>
        </w:rPr>
      </w:pPr>
      <w:hyperlink w:anchor="_Toc242741970" w:history="1">
        <w:r w:rsidRPr="00A608E3">
          <w:rPr>
            <w:rStyle w:val="Collegamentoipertestuale"/>
            <w:noProof/>
          </w:rPr>
          <w:t>22.3</w:t>
        </w:r>
        <w:r>
          <w:rPr>
            <w:rFonts w:asciiTheme="minorHAnsi" w:eastAsiaTheme="minorEastAsia" w:hAnsiTheme="minorHAnsi" w:cstheme="minorBidi"/>
            <w:smallCaps w:val="0"/>
            <w:noProof/>
            <w:kern w:val="2"/>
            <w:szCs w:val="24"/>
            <w14:ligatures w14:val="standardContextual"/>
          </w:rPr>
          <w:tab/>
        </w:r>
        <w:r w:rsidRPr="00A608E3">
          <w:rPr>
            <w:rStyle w:val="Collegamentoipertestuale"/>
            <w:noProof/>
          </w:rPr>
          <w:t>Limiti e applicazione</w:t>
        </w:r>
        <w:r>
          <w:rPr>
            <w:noProof/>
            <w:webHidden/>
          </w:rPr>
          <w:tab/>
        </w:r>
        <w:r>
          <w:rPr>
            <w:noProof/>
            <w:webHidden/>
          </w:rPr>
          <w:fldChar w:fldCharType="begin"/>
        </w:r>
        <w:r>
          <w:rPr>
            <w:noProof/>
            <w:webHidden/>
          </w:rPr>
          <w:instrText xml:space="preserve"> PAGEREF _Toc242741970 \h </w:instrText>
        </w:r>
        <w:r>
          <w:rPr>
            <w:noProof/>
            <w:webHidden/>
          </w:rPr>
        </w:r>
        <w:r>
          <w:rPr>
            <w:noProof/>
            <w:webHidden/>
          </w:rPr>
          <w:fldChar w:fldCharType="separate"/>
        </w:r>
        <w:r>
          <w:rPr>
            <w:noProof/>
            <w:webHidden/>
          </w:rPr>
          <w:t>90</w:t>
        </w:r>
        <w:r>
          <w:rPr>
            <w:noProof/>
            <w:webHidden/>
          </w:rPr>
          <w:fldChar w:fldCharType="end"/>
        </w:r>
      </w:hyperlink>
    </w:p>
    <w:p w14:paraId="10659517" w14:textId="079B4009" w:rsidR="007E503C" w:rsidRDefault="007E503C">
      <w:pPr>
        <w:pStyle w:val="Sommario2"/>
        <w:tabs>
          <w:tab w:val="left" w:pos="960"/>
          <w:tab w:val="right" w:leader="dot" w:pos="9628"/>
        </w:tabs>
        <w:rPr>
          <w:rFonts w:asciiTheme="minorHAnsi" w:eastAsiaTheme="minorEastAsia" w:hAnsiTheme="minorHAnsi" w:cstheme="minorBidi"/>
          <w:smallCaps w:val="0"/>
          <w:noProof/>
          <w:kern w:val="2"/>
          <w:szCs w:val="24"/>
          <w14:ligatures w14:val="standardContextual"/>
        </w:rPr>
      </w:pPr>
      <w:hyperlink w:anchor="_Toc242741971" w:history="1">
        <w:r w:rsidRPr="00A608E3">
          <w:rPr>
            <w:rStyle w:val="Collegamentoipertestuale"/>
            <w:noProof/>
          </w:rPr>
          <w:t>22.4</w:t>
        </w:r>
        <w:r>
          <w:rPr>
            <w:rFonts w:asciiTheme="minorHAnsi" w:eastAsiaTheme="minorEastAsia" w:hAnsiTheme="minorHAnsi" w:cstheme="minorBidi"/>
            <w:smallCaps w:val="0"/>
            <w:noProof/>
            <w:kern w:val="2"/>
            <w:szCs w:val="24"/>
            <w14:ligatures w14:val="standardContextual"/>
          </w:rPr>
          <w:tab/>
        </w:r>
        <w:r w:rsidRPr="00A608E3">
          <w:rPr>
            <w:rStyle w:val="Collegamentoipertestuale"/>
            <w:noProof/>
          </w:rPr>
          <w:t>Controllo dell’oscillatore</w:t>
        </w:r>
        <w:r>
          <w:rPr>
            <w:noProof/>
            <w:webHidden/>
          </w:rPr>
          <w:tab/>
        </w:r>
        <w:r>
          <w:rPr>
            <w:noProof/>
            <w:webHidden/>
          </w:rPr>
          <w:fldChar w:fldCharType="begin"/>
        </w:r>
        <w:r>
          <w:rPr>
            <w:noProof/>
            <w:webHidden/>
          </w:rPr>
          <w:instrText xml:space="preserve"> PAGEREF _Toc242741971 \h </w:instrText>
        </w:r>
        <w:r>
          <w:rPr>
            <w:noProof/>
            <w:webHidden/>
          </w:rPr>
        </w:r>
        <w:r>
          <w:rPr>
            <w:noProof/>
            <w:webHidden/>
          </w:rPr>
          <w:fldChar w:fldCharType="separate"/>
        </w:r>
        <w:r>
          <w:rPr>
            <w:noProof/>
            <w:webHidden/>
          </w:rPr>
          <w:t>90</w:t>
        </w:r>
        <w:r>
          <w:rPr>
            <w:noProof/>
            <w:webHidden/>
          </w:rPr>
          <w:fldChar w:fldCharType="end"/>
        </w:r>
      </w:hyperlink>
    </w:p>
    <w:p w14:paraId="24155B83" w14:textId="5B67D61C" w:rsidR="007E503C" w:rsidRDefault="007E503C">
      <w:pPr>
        <w:pStyle w:val="Sommario1"/>
        <w:rPr>
          <w:rFonts w:asciiTheme="minorHAnsi" w:eastAsiaTheme="minorEastAsia" w:hAnsiTheme="minorHAnsi" w:cstheme="minorBidi"/>
          <w:b w:val="0"/>
          <w:bCs w:val="0"/>
          <w:caps w:val="0"/>
          <w:noProof/>
          <w:kern w:val="2"/>
          <w:szCs w:val="24"/>
          <w:lang w:val="it-IT" w:eastAsia="it-IT"/>
          <w14:ligatures w14:val="standardContextual"/>
        </w:rPr>
      </w:pPr>
      <w:hyperlink w:anchor="_Toc242741972" w:history="1">
        <w:r w:rsidRPr="00A608E3">
          <w:rPr>
            <w:rStyle w:val="Collegamentoipertestuale"/>
            <w:noProof/>
          </w:rPr>
          <w:t>23</w:t>
        </w:r>
        <w:r>
          <w:rPr>
            <w:rFonts w:asciiTheme="minorHAnsi" w:eastAsiaTheme="minorEastAsia" w:hAnsiTheme="minorHAnsi" w:cstheme="minorBidi"/>
            <w:b w:val="0"/>
            <w:bCs w:val="0"/>
            <w:caps w:val="0"/>
            <w:noProof/>
            <w:kern w:val="2"/>
            <w:szCs w:val="24"/>
            <w:lang w:val="it-IT" w:eastAsia="it-IT"/>
            <w14:ligatures w14:val="standardContextual"/>
          </w:rPr>
          <w:tab/>
        </w:r>
        <w:r w:rsidRPr="00A608E3">
          <w:rPr>
            <w:rStyle w:val="Collegamentoipertestuale"/>
            <w:noProof/>
          </w:rPr>
          <w:t>Fasi costruttive e percorso dei carichi</w:t>
        </w:r>
        <w:r>
          <w:rPr>
            <w:noProof/>
            <w:webHidden/>
          </w:rPr>
          <w:tab/>
        </w:r>
        <w:r>
          <w:rPr>
            <w:noProof/>
            <w:webHidden/>
          </w:rPr>
          <w:fldChar w:fldCharType="begin"/>
        </w:r>
        <w:r>
          <w:rPr>
            <w:noProof/>
            <w:webHidden/>
          </w:rPr>
          <w:instrText xml:space="preserve"> PAGEREF _Toc242741972 \h </w:instrText>
        </w:r>
        <w:r>
          <w:rPr>
            <w:noProof/>
            <w:webHidden/>
          </w:rPr>
        </w:r>
        <w:r>
          <w:rPr>
            <w:noProof/>
            <w:webHidden/>
          </w:rPr>
          <w:fldChar w:fldCharType="separate"/>
        </w:r>
        <w:r>
          <w:rPr>
            <w:noProof/>
            <w:webHidden/>
          </w:rPr>
          <w:t>91</w:t>
        </w:r>
        <w:r>
          <w:rPr>
            <w:noProof/>
            <w:webHidden/>
          </w:rPr>
          <w:fldChar w:fldCharType="end"/>
        </w:r>
      </w:hyperlink>
    </w:p>
    <w:p w14:paraId="6264875B" w14:textId="12770524" w:rsidR="007E503C" w:rsidRDefault="007E503C">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2741973" w:history="1">
        <w:r w:rsidRPr="00A608E3">
          <w:rPr>
            <w:rStyle w:val="Collegamentoipertestuale"/>
            <w:noProof/>
          </w:rPr>
          <w:t>23.1</w:t>
        </w:r>
        <w:r>
          <w:rPr>
            <w:rFonts w:asciiTheme="minorHAnsi" w:eastAsiaTheme="minorEastAsia" w:hAnsiTheme="minorHAnsi" w:cstheme="minorBidi"/>
            <w:smallCaps w:val="0"/>
            <w:noProof/>
            <w:kern w:val="2"/>
            <w:szCs w:val="24"/>
            <w14:ligatures w14:val="standardContextual"/>
          </w:rPr>
          <w:tab/>
        </w:r>
        <w:r w:rsidRPr="00A608E3">
          <w:rPr>
            <w:rStyle w:val="Collegamentoipertestuale"/>
            <w:noProof/>
          </w:rPr>
          <w:t>Carichi e sezioni attive</w:t>
        </w:r>
        <w:r>
          <w:rPr>
            <w:noProof/>
            <w:webHidden/>
          </w:rPr>
          <w:tab/>
        </w:r>
        <w:r>
          <w:rPr>
            <w:noProof/>
            <w:webHidden/>
          </w:rPr>
          <w:fldChar w:fldCharType="begin"/>
        </w:r>
        <w:r>
          <w:rPr>
            <w:noProof/>
            <w:webHidden/>
          </w:rPr>
          <w:instrText xml:space="preserve"> PAGEREF _Toc242741973 \h </w:instrText>
        </w:r>
        <w:r>
          <w:rPr>
            <w:noProof/>
            <w:webHidden/>
          </w:rPr>
        </w:r>
        <w:r>
          <w:rPr>
            <w:noProof/>
            <w:webHidden/>
          </w:rPr>
          <w:fldChar w:fldCharType="separate"/>
        </w:r>
        <w:r>
          <w:rPr>
            <w:noProof/>
            <w:webHidden/>
          </w:rPr>
          <w:t>91</w:t>
        </w:r>
        <w:r>
          <w:rPr>
            <w:noProof/>
            <w:webHidden/>
          </w:rPr>
          <w:fldChar w:fldCharType="end"/>
        </w:r>
      </w:hyperlink>
    </w:p>
    <w:p w14:paraId="45A994EF" w14:textId="39BEFA61" w:rsidR="007E503C" w:rsidRDefault="007E503C">
      <w:pPr>
        <w:pStyle w:val="Sommario2"/>
        <w:tabs>
          <w:tab w:val="left" w:pos="960"/>
          <w:tab w:val="right" w:leader="dot" w:pos="9628"/>
        </w:tabs>
        <w:rPr>
          <w:rFonts w:asciiTheme="minorHAnsi" w:eastAsiaTheme="minorEastAsia" w:hAnsiTheme="minorHAnsi" w:cstheme="minorBidi"/>
          <w:smallCaps w:val="0"/>
          <w:noProof/>
          <w:kern w:val="2"/>
          <w:szCs w:val="24"/>
          <w14:ligatures w14:val="standardContextual"/>
        </w:rPr>
      </w:pPr>
      <w:hyperlink w:anchor="_Toc242741974" w:history="1">
        <w:r w:rsidRPr="00A608E3">
          <w:rPr>
            <w:rStyle w:val="Collegamentoipertestuale"/>
            <w:noProof/>
          </w:rPr>
          <w:t>23.2</w:t>
        </w:r>
        <w:r>
          <w:rPr>
            <w:rFonts w:asciiTheme="minorHAnsi" w:eastAsiaTheme="minorEastAsia" w:hAnsiTheme="minorHAnsi" w:cstheme="minorBidi"/>
            <w:smallCaps w:val="0"/>
            <w:noProof/>
            <w:kern w:val="2"/>
            <w:szCs w:val="24"/>
            <w14:ligatures w14:val="standardContextual"/>
          </w:rPr>
          <w:tab/>
        </w:r>
        <w:r w:rsidRPr="00A608E3">
          <w:rPr>
            <w:rStyle w:val="Collegamentoipertestuale"/>
            <w:noProof/>
          </w:rPr>
          <w:t>Fenomeni differiti</w:t>
        </w:r>
        <w:r>
          <w:rPr>
            <w:noProof/>
            <w:webHidden/>
          </w:rPr>
          <w:tab/>
        </w:r>
        <w:r>
          <w:rPr>
            <w:noProof/>
            <w:webHidden/>
          </w:rPr>
          <w:fldChar w:fldCharType="begin"/>
        </w:r>
        <w:r>
          <w:rPr>
            <w:noProof/>
            <w:webHidden/>
          </w:rPr>
          <w:instrText xml:space="preserve"> PAGEREF _Toc242741974 \h </w:instrText>
        </w:r>
        <w:r>
          <w:rPr>
            <w:noProof/>
            <w:webHidden/>
          </w:rPr>
        </w:r>
        <w:r>
          <w:rPr>
            <w:noProof/>
            <w:webHidden/>
          </w:rPr>
          <w:fldChar w:fldCharType="separate"/>
        </w:r>
        <w:r>
          <w:rPr>
            <w:noProof/>
            <w:webHidden/>
          </w:rPr>
          <w:t>91</w:t>
        </w:r>
        <w:r>
          <w:rPr>
            <w:noProof/>
            <w:webHidden/>
          </w:rPr>
          <w:fldChar w:fldCharType="end"/>
        </w:r>
      </w:hyperlink>
    </w:p>
    <w:p w14:paraId="15C37DBA" w14:textId="5EE02174" w:rsidR="007E503C" w:rsidRDefault="007E503C">
      <w:pPr>
        <w:pStyle w:val="Sommario2"/>
        <w:tabs>
          <w:tab w:val="left" w:pos="960"/>
          <w:tab w:val="right" w:leader="dot" w:pos="9628"/>
        </w:tabs>
        <w:rPr>
          <w:rFonts w:asciiTheme="minorHAnsi" w:eastAsiaTheme="minorEastAsia" w:hAnsiTheme="minorHAnsi" w:cstheme="minorBidi"/>
          <w:smallCaps w:val="0"/>
          <w:noProof/>
          <w:kern w:val="2"/>
          <w:szCs w:val="24"/>
          <w14:ligatures w14:val="standardContextual"/>
        </w:rPr>
      </w:pPr>
      <w:hyperlink w:anchor="_Toc242741975" w:history="1">
        <w:r w:rsidRPr="00A608E3">
          <w:rPr>
            <w:rStyle w:val="Collegamentoipertestuale"/>
            <w:noProof/>
          </w:rPr>
          <w:t>23.3</w:t>
        </w:r>
        <w:r>
          <w:rPr>
            <w:rFonts w:asciiTheme="minorHAnsi" w:eastAsiaTheme="minorEastAsia" w:hAnsiTheme="minorHAnsi" w:cstheme="minorBidi"/>
            <w:smallCaps w:val="0"/>
            <w:noProof/>
            <w:kern w:val="2"/>
            <w:szCs w:val="24"/>
            <w14:ligatures w14:val="standardContextual"/>
          </w:rPr>
          <w:tab/>
        </w:r>
        <w:r w:rsidRPr="00A608E3">
          <w:rPr>
            <w:rStyle w:val="Collegamentoipertestuale"/>
            <w:noProof/>
          </w:rPr>
          <w:t>Controlli e riepilogo</w:t>
        </w:r>
        <w:r>
          <w:rPr>
            <w:noProof/>
            <w:webHidden/>
          </w:rPr>
          <w:tab/>
        </w:r>
        <w:r>
          <w:rPr>
            <w:noProof/>
            <w:webHidden/>
          </w:rPr>
          <w:fldChar w:fldCharType="begin"/>
        </w:r>
        <w:r>
          <w:rPr>
            <w:noProof/>
            <w:webHidden/>
          </w:rPr>
          <w:instrText xml:space="preserve"> PAGEREF _Toc242741975 \h </w:instrText>
        </w:r>
        <w:r>
          <w:rPr>
            <w:noProof/>
            <w:webHidden/>
          </w:rPr>
        </w:r>
        <w:r>
          <w:rPr>
            <w:noProof/>
            <w:webHidden/>
          </w:rPr>
          <w:fldChar w:fldCharType="separate"/>
        </w:r>
        <w:r>
          <w:rPr>
            <w:noProof/>
            <w:webHidden/>
          </w:rPr>
          <w:t>91</w:t>
        </w:r>
        <w:r>
          <w:rPr>
            <w:noProof/>
            <w:webHidden/>
          </w:rPr>
          <w:fldChar w:fldCharType="end"/>
        </w:r>
      </w:hyperlink>
    </w:p>
    <w:p w14:paraId="07BB0770" w14:textId="0C5A0C67" w:rsidR="007E503C" w:rsidRDefault="007E503C">
      <w:pPr>
        <w:pStyle w:val="Sommario2"/>
        <w:tabs>
          <w:tab w:val="left" w:pos="960"/>
          <w:tab w:val="right" w:leader="dot" w:pos="9628"/>
        </w:tabs>
        <w:rPr>
          <w:rFonts w:asciiTheme="minorHAnsi" w:eastAsiaTheme="minorEastAsia" w:hAnsiTheme="minorHAnsi" w:cstheme="minorBidi"/>
          <w:smallCaps w:val="0"/>
          <w:noProof/>
          <w:kern w:val="2"/>
          <w:szCs w:val="24"/>
          <w14:ligatures w14:val="standardContextual"/>
        </w:rPr>
      </w:pPr>
      <w:hyperlink w:anchor="_Toc242741976" w:history="1">
        <w:r w:rsidRPr="00A608E3">
          <w:rPr>
            <w:rStyle w:val="Collegamentoipertestuale"/>
            <w:noProof/>
          </w:rPr>
          <w:t>23.4</w:t>
        </w:r>
        <w:r>
          <w:rPr>
            <w:rFonts w:asciiTheme="minorHAnsi" w:eastAsiaTheme="minorEastAsia" w:hAnsiTheme="minorHAnsi" w:cstheme="minorBidi"/>
            <w:smallCaps w:val="0"/>
            <w:noProof/>
            <w:kern w:val="2"/>
            <w:szCs w:val="24"/>
            <w14:ligatures w14:val="standardContextual"/>
          </w:rPr>
          <w:tab/>
        </w:r>
        <w:r w:rsidRPr="00A608E3">
          <w:rPr>
            <w:rStyle w:val="Collegamentoipertestuale"/>
            <w:noProof/>
          </w:rPr>
          <w:t>Riferimento e campo</w:t>
        </w:r>
        <w:r>
          <w:rPr>
            <w:noProof/>
            <w:webHidden/>
          </w:rPr>
          <w:tab/>
        </w:r>
        <w:r>
          <w:rPr>
            <w:noProof/>
            <w:webHidden/>
          </w:rPr>
          <w:fldChar w:fldCharType="begin"/>
        </w:r>
        <w:r>
          <w:rPr>
            <w:noProof/>
            <w:webHidden/>
          </w:rPr>
          <w:instrText xml:space="preserve"> PAGEREF _Toc242741976 \h </w:instrText>
        </w:r>
        <w:r>
          <w:rPr>
            <w:noProof/>
            <w:webHidden/>
          </w:rPr>
        </w:r>
        <w:r>
          <w:rPr>
            <w:noProof/>
            <w:webHidden/>
          </w:rPr>
          <w:fldChar w:fldCharType="separate"/>
        </w:r>
        <w:r>
          <w:rPr>
            <w:noProof/>
            <w:webHidden/>
          </w:rPr>
          <w:t>92</w:t>
        </w:r>
        <w:r>
          <w:rPr>
            <w:noProof/>
            <w:webHidden/>
          </w:rPr>
          <w:fldChar w:fldCharType="end"/>
        </w:r>
      </w:hyperlink>
    </w:p>
    <w:p w14:paraId="2D191660" w14:textId="45810C27" w:rsidR="007E503C" w:rsidRDefault="007E503C">
      <w:pPr>
        <w:pStyle w:val="Sommario1"/>
        <w:rPr>
          <w:rFonts w:asciiTheme="minorHAnsi" w:eastAsiaTheme="minorEastAsia" w:hAnsiTheme="minorHAnsi" w:cstheme="minorBidi"/>
          <w:b w:val="0"/>
          <w:bCs w:val="0"/>
          <w:caps w:val="0"/>
          <w:noProof/>
          <w:kern w:val="2"/>
          <w:szCs w:val="24"/>
          <w:lang w:val="it-IT" w:eastAsia="it-IT"/>
          <w14:ligatures w14:val="standardContextual"/>
        </w:rPr>
      </w:pPr>
      <w:hyperlink w:anchor="_Toc242741977" w:history="1">
        <w:r w:rsidRPr="00A608E3">
          <w:rPr>
            <w:rStyle w:val="Collegamentoipertestuale"/>
            <w:noProof/>
          </w:rPr>
          <w:t>24</w:t>
        </w:r>
        <w:r>
          <w:rPr>
            <w:rFonts w:asciiTheme="minorHAnsi" w:eastAsiaTheme="minorEastAsia" w:hAnsiTheme="minorHAnsi" w:cstheme="minorBidi"/>
            <w:b w:val="0"/>
            <w:bCs w:val="0"/>
            <w:caps w:val="0"/>
            <w:noProof/>
            <w:kern w:val="2"/>
            <w:szCs w:val="24"/>
            <w:lang w:val="it-IT" w:eastAsia="it-IT"/>
            <w14:ligatures w14:val="standardContextual"/>
          </w:rPr>
          <w:tab/>
        </w:r>
        <w:r w:rsidRPr="00A608E3">
          <w:rPr>
            <w:rStyle w:val="Collegamentoipertestuale"/>
            <w:noProof/>
          </w:rPr>
          <w:t>Cos'è un ponte?</w:t>
        </w:r>
        <w:r>
          <w:rPr>
            <w:noProof/>
            <w:webHidden/>
          </w:rPr>
          <w:tab/>
        </w:r>
        <w:r>
          <w:rPr>
            <w:noProof/>
            <w:webHidden/>
          </w:rPr>
          <w:fldChar w:fldCharType="begin"/>
        </w:r>
        <w:r>
          <w:rPr>
            <w:noProof/>
            <w:webHidden/>
          </w:rPr>
          <w:instrText xml:space="preserve"> PAGEREF _Toc242741977 \h </w:instrText>
        </w:r>
        <w:r>
          <w:rPr>
            <w:noProof/>
            <w:webHidden/>
          </w:rPr>
        </w:r>
        <w:r>
          <w:rPr>
            <w:noProof/>
            <w:webHidden/>
          </w:rPr>
          <w:fldChar w:fldCharType="separate"/>
        </w:r>
        <w:r>
          <w:rPr>
            <w:noProof/>
            <w:webHidden/>
          </w:rPr>
          <w:t>92</w:t>
        </w:r>
        <w:r>
          <w:rPr>
            <w:noProof/>
            <w:webHidden/>
          </w:rPr>
          <w:fldChar w:fldCharType="end"/>
        </w:r>
      </w:hyperlink>
    </w:p>
    <w:p w14:paraId="367C2DAD" w14:textId="04412B17" w:rsidR="007E503C" w:rsidRDefault="007E503C">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2741978" w:history="1">
        <w:r w:rsidRPr="00A608E3">
          <w:rPr>
            <w:rStyle w:val="Collegamentoipertestuale"/>
            <w:noProof/>
          </w:rPr>
          <w:t>24.1</w:t>
        </w:r>
        <w:r>
          <w:rPr>
            <w:rFonts w:asciiTheme="minorHAnsi" w:eastAsiaTheme="minorEastAsia" w:hAnsiTheme="minorHAnsi" w:cstheme="minorBidi"/>
            <w:smallCaps w:val="0"/>
            <w:noProof/>
            <w:kern w:val="2"/>
            <w:szCs w:val="24"/>
            <w14:ligatures w14:val="standardContextual"/>
          </w:rPr>
          <w:tab/>
        </w:r>
        <w:r w:rsidRPr="00A608E3">
          <w:rPr>
            <w:rStyle w:val="Collegamentoipertestuale"/>
            <w:noProof/>
          </w:rPr>
          <w:t>Leggere l'opera prima del modello</w:t>
        </w:r>
        <w:r>
          <w:rPr>
            <w:noProof/>
            <w:webHidden/>
          </w:rPr>
          <w:tab/>
        </w:r>
        <w:r>
          <w:rPr>
            <w:noProof/>
            <w:webHidden/>
          </w:rPr>
          <w:fldChar w:fldCharType="begin"/>
        </w:r>
        <w:r>
          <w:rPr>
            <w:noProof/>
            <w:webHidden/>
          </w:rPr>
          <w:instrText xml:space="preserve"> PAGEREF _Toc242741978 \h </w:instrText>
        </w:r>
        <w:r>
          <w:rPr>
            <w:noProof/>
            <w:webHidden/>
          </w:rPr>
        </w:r>
        <w:r>
          <w:rPr>
            <w:noProof/>
            <w:webHidden/>
          </w:rPr>
          <w:fldChar w:fldCharType="separate"/>
        </w:r>
        <w:r>
          <w:rPr>
            <w:noProof/>
            <w:webHidden/>
          </w:rPr>
          <w:t>92</w:t>
        </w:r>
        <w:r>
          <w:rPr>
            <w:noProof/>
            <w:webHidden/>
          </w:rPr>
          <w:fldChar w:fldCharType="end"/>
        </w:r>
      </w:hyperlink>
    </w:p>
    <w:p w14:paraId="54F126A7" w14:textId="5FE7B73B" w:rsidR="007E503C" w:rsidRDefault="007E503C">
      <w:pPr>
        <w:pStyle w:val="Sommario2"/>
        <w:tabs>
          <w:tab w:val="left" w:pos="960"/>
          <w:tab w:val="right" w:leader="dot" w:pos="9628"/>
        </w:tabs>
        <w:rPr>
          <w:rFonts w:asciiTheme="minorHAnsi" w:eastAsiaTheme="minorEastAsia" w:hAnsiTheme="minorHAnsi" w:cstheme="minorBidi"/>
          <w:smallCaps w:val="0"/>
          <w:noProof/>
          <w:kern w:val="2"/>
          <w:szCs w:val="24"/>
          <w14:ligatures w14:val="standardContextual"/>
        </w:rPr>
      </w:pPr>
      <w:hyperlink w:anchor="_Toc242741979" w:history="1">
        <w:r w:rsidRPr="00A608E3">
          <w:rPr>
            <w:rStyle w:val="Collegamentoipertestuale"/>
            <w:noProof/>
          </w:rPr>
          <w:t>24.2</w:t>
        </w:r>
        <w:r>
          <w:rPr>
            <w:rFonts w:asciiTheme="minorHAnsi" w:eastAsiaTheme="minorEastAsia" w:hAnsiTheme="minorHAnsi" w:cstheme="minorBidi"/>
            <w:smallCaps w:val="0"/>
            <w:noProof/>
            <w:kern w:val="2"/>
            <w:szCs w:val="24"/>
            <w14:ligatures w14:val="standardContextual"/>
          </w:rPr>
          <w:tab/>
        </w:r>
        <w:r w:rsidRPr="00A608E3">
          <w:rPr>
            <w:rStyle w:val="Collegamentoipertestuale"/>
            <w:noProof/>
          </w:rPr>
          <w:t>Seguire il carico</w:t>
        </w:r>
        <w:r>
          <w:rPr>
            <w:noProof/>
            <w:webHidden/>
          </w:rPr>
          <w:tab/>
        </w:r>
        <w:r>
          <w:rPr>
            <w:noProof/>
            <w:webHidden/>
          </w:rPr>
          <w:fldChar w:fldCharType="begin"/>
        </w:r>
        <w:r>
          <w:rPr>
            <w:noProof/>
            <w:webHidden/>
          </w:rPr>
          <w:instrText xml:space="preserve"> PAGEREF _Toc242741979 \h </w:instrText>
        </w:r>
        <w:r>
          <w:rPr>
            <w:noProof/>
            <w:webHidden/>
          </w:rPr>
        </w:r>
        <w:r>
          <w:rPr>
            <w:noProof/>
            <w:webHidden/>
          </w:rPr>
          <w:fldChar w:fldCharType="separate"/>
        </w:r>
        <w:r>
          <w:rPr>
            <w:noProof/>
            <w:webHidden/>
          </w:rPr>
          <w:t>92</w:t>
        </w:r>
        <w:r>
          <w:rPr>
            <w:noProof/>
            <w:webHidden/>
          </w:rPr>
          <w:fldChar w:fldCharType="end"/>
        </w:r>
      </w:hyperlink>
    </w:p>
    <w:p w14:paraId="4264C895" w14:textId="1484515E" w:rsidR="007E503C" w:rsidRDefault="007E503C">
      <w:pPr>
        <w:pStyle w:val="Sommario2"/>
        <w:tabs>
          <w:tab w:val="left" w:pos="960"/>
          <w:tab w:val="right" w:leader="dot" w:pos="9628"/>
        </w:tabs>
        <w:rPr>
          <w:rFonts w:asciiTheme="minorHAnsi" w:eastAsiaTheme="minorEastAsia" w:hAnsiTheme="minorHAnsi" w:cstheme="minorBidi"/>
          <w:smallCaps w:val="0"/>
          <w:noProof/>
          <w:kern w:val="2"/>
          <w:szCs w:val="24"/>
          <w14:ligatures w14:val="standardContextual"/>
        </w:rPr>
      </w:pPr>
      <w:hyperlink w:anchor="_Toc242741980" w:history="1">
        <w:r w:rsidRPr="00A608E3">
          <w:rPr>
            <w:rStyle w:val="Collegamentoipertestuale"/>
            <w:noProof/>
          </w:rPr>
          <w:t>24.3</w:t>
        </w:r>
        <w:r>
          <w:rPr>
            <w:rFonts w:asciiTheme="minorHAnsi" w:eastAsiaTheme="minorEastAsia" w:hAnsiTheme="minorHAnsi" w:cstheme="minorBidi"/>
            <w:smallCaps w:val="0"/>
            <w:noProof/>
            <w:kern w:val="2"/>
            <w:szCs w:val="24"/>
            <w14:ligatures w14:val="standardContextual"/>
          </w:rPr>
          <w:tab/>
        </w:r>
        <w:r w:rsidRPr="00A608E3">
          <w:rPr>
            <w:rStyle w:val="Collegamentoipertestuale"/>
            <w:noProof/>
          </w:rPr>
          <w:t>Forma strutturale e conseguenze</w:t>
        </w:r>
        <w:r>
          <w:rPr>
            <w:noProof/>
            <w:webHidden/>
          </w:rPr>
          <w:tab/>
        </w:r>
        <w:r>
          <w:rPr>
            <w:noProof/>
            <w:webHidden/>
          </w:rPr>
          <w:fldChar w:fldCharType="begin"/>
        </w:r>
        <w:r>
          <w:rPr>
            <w:noProof/>
            <w:webHidden/>
          </w:rPr>
          <w:instrText xml:space="preserve"> PAGEREF _Toc242741980 \h </w:instrText>
        </w:r>
        <w:r>
          <w:rPr>
            <w:noProof/>
            <w:webHidden/>
          </w:rPr>
        </w:r>
        <w:r>
          <w:rPr>
            <w:noProof/>
            <w:webHidden/>
          </w:rPr>
          <w:fldChar w:fldCharType="separate"/>
        </w:r>
        <w:r>
          <w:rPr>
            <w:noProof/>
            <w:webHidden/>
          </w:rPr>
          <w:t>93</w:t>
        </w:r>
        <w:r>
          <w:rPr>
            <w:noProof/>
            <w:webHidden/>
          </w:rPr>
          <w:fldChar w:fldCharType="end"/>
        </w:r>
      </w:hyperlink>
    </w:p>
    <w:p w14:paraId="2F6FD5E5" w14:textId="2BEA2152" w:rsidR="007E503C" w:rsidRDefault="007E503C">
      <w:pPr>
        <w:pStyle w:val="Sommario2"/>
        <w:tabs>
          <w:tab w:val="left" w:pos="960"/>
          <w:tab w:val="right" w:leader="dot" w:pos="9628"/>
        </w:tabs>
        <w:rPr>
          <w:rFonts w:asciiTheme="minorHAnsi" w:eastAsiaTheme="minorEastAsia" w:hAnsiTheme="minorHAnsi" w:cstheme="minorBidi"/>
          <w:smallCaps w:val="0"/>
          <w:noProof/>
          <w:kern w:val="2"/>
          <w:szCs w:val="24"/>
          <w14:ligatures w14:val="standardContextual"/>
        </w:rPr>
      </w:pPr>
      <w:hyperlink w:anchor="_Toc242741981" w:history="1">
        <w:r w:rsidRPr="00A608E3">
          <w:rPr>
            <w:rStyle w:val="Collegamentoipertestuale"/>
            <w:noProof/>
          </w:rPr>
          <w:t>24.4</w:t>
        </w:r>
        <w:r>
          <w:rPr>
            <w:rFonts w:asciiTheme="minorHAnsi" w:eastAsiaTheme="minorEastAsia" w:hAnsiTheme="minorHAnsi" w:cstheme="minorBidi"/>
            <w:smallCaps w:val="0"/>
            <w:noProof/>
            <w:kern w:val="2"/>
            <w:szCs w:val="24"/>
            <w14:ligatures w14:val="standardContextual"/>
          </w:rPr>
          <w:tab/>
        </w:r>
        <w:r w:rsidRPr="00A608E3">
          <w:rPr>
            <w:rStyle w:val="Collegamentoipertestuale"/>
            <w:noProof/>
          </w:rPr>
          <w:t>Il ponte durante la costruzione</w:t>
        </w:r>
        <w:r>
          <w:rPr>
            <w:noProof/>
            <w:webHidden/>
          </w:rPr>
          <w:tab/>
        </w:r>
        <w:r>
          <w:rPr>
            <w:noProof/>
            <w:webHidden/>
          </w:rPr>
          <w:fldChar w:fldCharType="begin"/>
        </w:r>
        <w:r>
          <w:rPr>
            <w:noProof/>
            <w:webHidden/>
          </w:rPr>
          <w:instrText xml:space="preserve"> PAGEREF _Toc242741981 \h </w:instrText>
        </w:r>
        <w:r>
          <w:rPr>
            <w:noProof/>
            <w:webHidden/>
          </w:rPr>
        </w:r>
        <w:r>
          <w:rPr>
            <w:noProof/>
            <w:webHidden/>
          </w:rPr>
          <w:fldChar w:fldCharType="separate"/>
        </w:r>
        <w:r>
          <w:rPr>
            <w:noProof/>
            <w:webHidden/>
          </w:rPr>
          <w:t>94</w:t>
        </w:r>
        <w:r>
          <w:rPr>
            <w:noProof/>
            <w:webHidden/>
          </w:rPr>
          <w:fldChar w:fldCharType="end"/>
        </w:r>
      </w:hyperlink>
    </w:p>
    <w:p w14:paraId="706D7CE4" w14:textId="1F035C32" w:rsidR="007E503C" w:rsidRDefault="007E503C">
      <w:pPr>
        <w:pStyle w:val="Sommario2"/>
        <w:tabs>
          <w:tab w:val="left" w:pos="960"/>
          <w:tab w:val="right" w:leader="dot" w:pos="9628"/>
        </w:tabs>
        <w:rPr>
          <w:rFonts w:asciiTheme="minorHAnsi" w:eastAsiaTheme="minorEastAsia" w:hAnsiTheme="minorHAnsi" w:cstheme="minorBidi"/>
          <w:smallCaps w:val="0"/>
          <w:noProof/>
          <w:kern w:val="2"/>
          <w:szCs w:val="24"/>
          <w14:ligatures w14:val="standardContextual"/>
        </w:rPr>
      </w:pPr>
      <w:hyperlink w:anchor="_Toc242741982" w:history="1">
        <w:r w:rsidRPr="00A608E3">
          <w:rPr>
            <w:rStyle w:val="Collegamentoipertestuale"/>
            <w:noProof/>
          </w:rPr>
          <w:t>24.5</w:t>
        </w:r>
        <w:r>
          <w:rPr>
            <w:rFonts w:asciiTheme="minorHAnsi" w:eastAsiaTheme="minorEastAsia" w:hAnsiTheme="minorHAnsi" w:cstheme="minorBidi"/>
            <w:smallCaps w:val="0"/>
            <w:noProof/>
            <w:kern w:val="2"/>
            <w:szCs w:val="24"/>
            <w14:ligatures w14:val="standardContextual"/>
          </w:rPr>
          <w:tab/>
        </w:r>
        <w:r w:rsidRPr="00A608E3">
          <w:rPr>
            <w:rStyle w:val="Collegamentoipertestuale"/>
            <w:noProof/>
          </w:rPr>
          <w:t>Dettagli che decidono la vita utile</w:t>
        </w:r>
        <w:r>
          <w:rPr>
            <w:noProof/>
            <w:webHidden/>
          </w:rPr>
          <w:tab/>
        </w:r>
        <w:r>
          <w:rPr>
            <w:noProof/>
            <w:webHidden/>
          </w:rPr>
          <w:fldChar w:fldCharType="begin"/>
        </w:r>
        <w:r>
          <w:rPr>
            <w:noProof/>
            <w:webHidden/>
          </w:rPr>
          <w:instrText xml:space="preserve"> PAGEREF _Toc242741982 \h </w:instrText>
        </w:r>
        <w:r>
          <w:rPr>
            <w:noProof/>
            <w:webHidden/>
          </w:rPr>
        </w:r>
        <w:r>
          <w:rPr>
            <w:noProof/>
            <w:webHidden/>
          </w:rPr>
          <w:fldChar w:fldCharType="separate"/>
        </w:r>
        <w:r>
          <w:rPr>
            <w:noProof/>
            <w:webHidden/>
          </w:rPr>
          <w:t>94</w:t>
        </w:r>
        <w:r>
          <w:rPr>
            <w:noProof/>
            <w:webHidden/>
          </w:rPr>
          <w:fldChar w:fldCharType="end"/>
        </w:r>
      </w:hyperlink>
    </w:p>
    <w:p w14:paraId="335D3AB4" w14:textId="68BDD4D8" w:rsidR="007E503C" w:rsidRDefault="007E503C">
      <w:pPr>
        <w:pStyle w:val="Sommario2"/>
        <w:tabs>
          <w:tab w:val="left" w:pos="960"/>
          <w:tab w:val="right" w:leader="dot" w:pos="9628"/>
        </w:tabs>
        <w:rPr>
          <w:rFonts w:asciiTheme="minorHAnsi" w:eastAsiaTheme="minorEastAsia" w:hAnsiTheme="minorHAnsi" w:cstheme="minorBidi"/>
          <w:smallCaps w:val="0"/>
          <w:noProof/>
          <w:kern w:val="2"/>
          <w:szCs w:val="24"/>
          <w14:ligatures w14:val="standardContextual"/>
        </w:rPr>
      </w:pPr>
      <w:hyperlink w:anchor="_Toc242741983" w:history="1">
        <w:r w:rsidRPr="00A608E3">
          <w:rPr>
            <w:rStyle w:val="Collegamentoipertestuale"/>
            <w:noProof/>
          </w:rPr>
          <w:t>24.6</w:t>
        </w:r>
        <w:r>
          <w:rPr>
            <w:rFonts w:asciiTheme="minorHAnsi" w:eastAsiaTheme="minorEastAsia" w:hAnsiTheme="minorHAnsi" w:cstheme="minorBidi"/>
            <w:smallCaps w:val="0"/>
            <w:noProof/>
            <w:kern w:val="2"/>
            <w:szCs w:val="24"/>
            <w14:ligatures w14:val="standardContextual"/>
          </w:rPr>
          <w:tab/>
        </w:r>
        <w:r w:rsidRPr="00A608E3">
          <w:rPr>
            <w:rStyle w:val="Collegamentoipertestuale"/>
            <w:noProof/>
          </w:rPr>
          <w:t>Dall'anatomia al progetto in Anthea</w:t>
        </w:r>
        <w:r>
          <w:rPr>
            <w:noProof/>
            <w:webHidden/>
          </w:rPr>
          <w:tab/>
        </w:r>
        <w:r>
          <w:rPr>
            <w:noProof/>
            <w:webHidden/>
          </w:rPr>
          <w:fldChar w:fldCharType="begin"/>
        </w:r>
        <w:r>
          <w:rPr>
            <w:noProof/>
            <w:webHidden/>
          </w:rPr>
          <w:instrText xml:space="preserve"> PAGEREF _Toc242741983 \h </w:instrText>
        </w:r>
        <w:r>
          <w:rPr>
            <w:noProof/>
            <w:webHidden/>
          </w:rPr>
        </w:r>
        <w:r>
          <w:rPr>
            <w:noProof/>
            <w:webHidden/>
          </w:rPr>
          <w:fldChar w:fldCharType="separate"/>
        </w:r>
        <w:r>
          <w:rPr>
            <w:noProof/>
            <w:webHidden/>
          </w:rPr>
          <w:t>94</w:t>
        </w:r>
        <w:r>
          <w:rPr>
            <w:noProof/>
            <w:webHidden/>
          </w:rPr>
          <w:fldChar w:fldCharType="end"/>
        </w:r>
      </w:hyperlink>
    </w:p>
    <w:p w14:paraId="1AA1D93E" w14:textId="42147576" w:rsidR="007E503C" w:rsidRDefault="007E503C">
      <w:pPr>
        <w:pStyle w:val="Sommario1"/>
        <w:rPr>
          <w:rFonts w:asciiTheme="minorHAnsi" w:eastAsiaTheme="minorEastAsia" w:hAnsiTheme="minorHAnsi" w:cstheme="minorBidi"/>
          <w:b w:val="0"/>
          <w:bCs w:val="0"/>
          <w:caps w:val="0"/>
          <w:noProof/>
          <w:kern w:val="2"/>
          <w:szCs w:val="24"/>
          <w:lang w:val="it-IT" w:eastAsia="it-IT"/>
          <w14:ligatures w14:val="standardContextual"/>
        </w:rPr>
      </w:pPr>
      <w:hyperlink w:anchor="_Toc242741984" w:history="1">
        <w:r w:rsidRPr="00A608E3">
          <w:rPr>
            <w:rStyle w:val="Collegamentoipertestuale"/>
            <w:noProof/>
          </w:rPr>
          <w:t>25</w:t>
        </w:r>
        <w:r>
          <w:rPr>
            <w:rFonts w:asciiTheme="minorHAnsi" w:eastAsiaTheme="minorEastAsia" w:hAnsiTheme="minorHAnsi" w:cstheme="minorBidi"/>
            <w:b w:val="0"/>
            <w:bCs w:val="0"/>
            <w:caps w:val="0"/>
            <w:noProof/>
            <w:kern w:val="2"/>
            <w:szCs w:val="24"/>
            <w:lang w:val="it-IT" w:eastAsia="it-IT"/>
            <w14:ligatures w14:val="standardContextual"/>
          </w:rPr>
          <w:tab/>
        </w:r>
        <w:r w:rsidRPr="00A608E3">
          <w:rPr>
            <w:rStyle w:val="Collegamentoipertestuale"/>
            <w:noProof/>
          </w:rPr>
          <w:t>Fessurazione del calcestruzzo armato</w:t>
        </w:r>
        <w:r>
          <w:rPr>
            <w:noProof/>
            <w:webHidden/>
          </w:rPr>
          <w:tab/>
        </w:r>
        <w:r>
          <w:rPr>
            <w:noProof/>
            <w:webHidden/>
          </w:rPr>
          <w:fldChar w:fldCharType="begin"/>
        </w:r>
        <w:r>
          <w:rPr>
            <w:noProof/>
            <w:webHidden/>
          </w:rPr>
          <w:instrText xml:space="preserve"> PAGEREF _Toc242741984 \h </w:instrText>
        </w:r>
        <w:r>
          <w:rPr>
            <w:noProof/>
            <w:webHidden/>
          </w:rPr>
        </w:r>
        <w:r>
          <w:rPr>
            <w:noProof/>
            <w:webHidden/>
          </w:rPr>
          <w:fldChar w:fldCharType="separate"/>
        </w:r>
        <w:r>
          <w:rPr>
            <w:noProof/>
            <w:webHidden/>
          </w:rPr>
          <w:t>94</w:t>
        </w:r>
        <w:r>
          <w:rPr>
            <w:noProof/>
            <w:webHidden/>
          </w:rPr>
          <w:fldChar w:fldCharType="end"/>
        </w:r>
      </w:hyperlink>
    </w:p>
    <w:p w14:paraId="4E17EECC" w14:textId="46AF019B" w:rsidR="007E503C" w:rsidRDefault="007E503C">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2741985" w:history="1">
        <w:r w:rsidRPr="00A608E3">
          <w:rPr>
            <w:rStyle w:val="Collegamentoipertestuale"/>
            <w:noProof/>
          </w:rPr>
          <w:t>25.1</w:t>
        </w:r>
        <w:r>
          <w:rPr>
            <w:rFonts w:asciiTheme="minorHAnsi" w:eastAsiaTheme="minorEastAsia" w:hAnsiTheme="minorHAnsi" w:cstheme="minorBidi"/>
            <w:smallCaps w:val="0"/>
            <w:noProof/>
            <w:kern w:val="2"/>
            <w:szCs w:val="24"/>
            <w14:ligatures w14:val="standardContextual"/>
          </w:rPr>
          <w:tab/>
        </w:r>
        <w:r w:rsidRPr="00A608E3">
          <w:rPr>
            <w:rStyle w:val="Collegamentoipertestuale"/>
            <w:noProof/>
          </w:rPr>
          <w:t>Meccanismo e campo</w:t>
        </w:r>
        <w:r>
          <w:rPr>
            <w:noProof/>
            <w:webHidden/>
          </w:rPr>
          <w:tab/>
        </w:r>
        <w:r>
          <w:rPr>
            <w:noProof/>
            <w:webHidden/>
          </w:rPr>
          <w:fldChar w:fldCharType="begin"/>
        </w:r>
        <w:r>
          <w:rPr>
            <w:noProof/>
            <w:webHidden/>
          </w:rPr>
          <w:instrText xml:space="preserve"> PAGEREF _Toc242741985 \h </w:instrText>
        </w:r>
        <w:r>
          <w:rPr>
            <w:noProof/>
            <w:webHidden/>
          </w:rPr>
        </w:r>
        <w:r>
          <w:rPr>
            <w:noProof/>
            <w:webHidden/>
          </w:rPr>
          <w:fldChar w:fldCharType="separate"/>
        </w:r>
        <w:r>
          <w:rPr>
            <w:noProof/>
            <w:webHidden/>
          </w:rPr>
          <w:t>94</w:t>
        </w:r>
        <w:r>
          <w:rPr>
            <w:noProof/>
            <w:webHidden/>
          </w:rPr>
          <w:fldChar w:fldCharType="end"/>
        </w:r>
      </w:hyperlink>
    </w:p>
    <w:p w14:paraId="0730E8B2" w14:textId="428744C8" w:rsidR="007E503C" w:rsidRDefault="007E503C">
      <w:pPr>
        <w:pStyle w:val="Sommario2"/>
        <w:tabs>
          <w:tab w:val="left" w:pos="960"/>
          <w:tab w:val="right" w:leader="dot" w:pos="9628"/>
        </w:tabs>
        <w:rPr>
          <w:rFonts w:asciiTheme="minorHAnsi" w:eastAsiaTheme="minorEastAsia" w:hAnsiTheme="minorHAnsi" w:cstheme="minorBidi"/>
          <w:smallCaps w:val="0"/>
          <w:noProof/>
          <w:kern w:val="2"/>
          <w:szCs w:val="24"/>
          <w14:ligatures w14:val="standardContextual"/>
        </w:rPr>
      </w:pPr>
      <w:hyperlink w:anchor="_Toc242741986" w:history="1">
        <w:r w:rsidRPr="00A608E3">
          <w:rPr>
            <w:rStyle w:val="Collegamentoipertestuale"/>
            <w:noProof/>
          </w:rPr>
          <w:t>25.2</w:t>
        </w:r>
        <w:r>
          <w:rPr>
            <w:rFonts w:asciiTheme="minorHAnsi" w:eastAsiaTheme="minorEastAsia" w:hAnsiTheme="minorHAnsi" w:cstheme="minorBidi"/>
            <w:smallCaps w:val="0"/>
            <w:noProof/>
            <w:kern w:val="2"/>
            <w:szCs w:val="24"/>
            <w14:ligatures w14:val="standardContextual"/>
          </w:rPr>
          <w:tab/>
        </w:r>
        <w:r w:rsidRPr="00A608E3">
          <w:rPr>
            <w:rStyle w:val="Collegamentoipertestuale"/>
            <w:noProof/>
          </w:rPr>
          <w:t>Relazioni e simboli</w:t>
        </w:r>
        <w:r>
          <w:rPr>
            <w:noProof/>
            <w:webHidden/>
          </w:rPr>
          <w:tab/>
        </w:r>
        <w:r>
          <w:rPr>
            <w:noProof/>
            <w:webHidden/>
          </w:rPr>
          <w:fldChar w:fldCharType="begin"/>
        </w:r>
        <w:r>
          <w:rPr>
            <w:noProof/>
            <w:webHidden/>
          </w:rPr>
          <w:instrText xml:space="preserve"> PAGEREF _Toc242741986 \h </w:instrText>
        </w:r>
        <w:r>
          <w:rPr>
            <w:noProof/>
            <w:webHidden/>
          </w:rPr>
        </w:r>
        <w:r>
          <w:rPr>
            <w:noProof/>
            <w:webHidden/>
          </w:rPr>
          <w:fldChar w:fldCharType="separate"/>
        </w:r>
        <w:r>
          <w:rPr>
            <w:noProof/>
            <w:webHidden/>
          </w:rPr>
          <w:t>95</w:t>
        </w:r>
        <w:r>
          <w:rPr>
            <w:noProof/>
            <w:webHidden/>
          </w:rPr>
          <w:fldChar w:fldCharType="end"/>
        </w:r>
      </w:hyperlink>
    </w:p>
    <w:p w14:paraId="7A5BAD4E" w14:textId="296AF182" w:rsidR="007E503C" w:rsidRDefault="007E503C">
      <w:pPr>
        <w:pStyle w:val="Sommario2"/>
        <w:tabs>
          <w:tab w:val="left" w:pos="960"/>
          <w:tab w:val="right" w:leader="dot" w:pos="9628"/>
        </w:tabs>
        <w:rPr>
          <w:rFonts w:asciiTheme="minorHAnsi" w:eastAsiaTheme="minorEastAsia" w:hAnsiTheme="minorHAnsi" w:cstheme="minorBidi"/>
          <w:smallCaps w:val="0"/>
          <w:noProof/>
          <w:kern w:val="2"/>
          <w:szCs w:val="24"/>
          <w14:ligatures w14:val="standardContextual"/>
        </w:rPr>
      </w:pPr>
      <w:hyperlink w:anchor="_Toc242741987" w:history="1">
        <w:r w:rsidRPr="00A608E3">
          <w:rPr>
            <w:rStyle w:val="Collegamentoipertestuale"/>
            <w:noProof/>
          </w:rPr>
          <w:t>25.3</w:t>
        </w:r>
        <w:r>
          <w:rPr>
            <w:rFonts w:asciiTheme="minorHAnsi" w:eastAsiaTheme="minorEastAsia" w:hAnsiTheme="minorHAnsi" w:cstheme="minorBidi"/>
            <w:smallCaps w:val="0"/>
            <w:noProof/>
            <w:kern w:val="2"/>
            <w:szCs w:val="24"/>
            <w14:ligatures w14:val="standardContextual"/>
          </w:rPr>
          <w:tab/>
        </w:r>
        <w:r w:rsidRPr="00A608E3">
          <w:rPr>
            <w:rStyle w:val="Collegamentoipertestuale"/>
            <w:noProof/>
          </w:rPr>
          <w:t>Procedura per un caso ordinario</w:t>
        </w:r>
        <w:r>
          <w:rPr>
            <w:noProof/>
            <w:webHidden/>
          </w:rPr>
          <w:tab/>
        </w:r>
        <w:r>
          <w:rPr>
            <w:noProof/>
            <w:webHidden/>
          </w:rPr>
          <w:fldChar w:fldCharType="begin"/>
        </w:r>
        <w:r>
          <w:rPr>
            <w:noProof/>
            <w:webHidden/>
          </w:rPr>
          <w:instrText xml:space="preserve"> PAGEREF _Toc242741987 \h </w:instrText>
        </w:r>
        <w:r>
          <w:rPr>
            <w:noProof/>
            <w:webHidden/>
          </w:rPr>
        </w:r>
        <w:r>
          <w:rPr>
            <w:noProof/>
            <w:webHidden/>
          </w:rPr>
          <w:fldChar w:fldCharType="separate"/>
        </w:r>
        <w:r>
          <w:rPr>
            <w:noProof/>
            <w:webHidden/>
          </w:rPr>
          <w:t>96</w:t>
        </w:r>
        <w:r>
          <w:rPr>
            <w:noProof/>
            <w:webHidden/>
          </w:rPr>
          <w:fldChar w:fldCharType="end"/>
        </w:r>
      </w:hyperlink>
    </w:p>
    <w:p w14:paraId="2A1495D4" w14:textId="0A9294E0" w:rsidR="007E503C" w:rsidRDefault="007E503C">
      <w:pPr>
        <w:pStyle w:val="Sommario2"/>
        <w:tabs>
          <w:tab w:val="left" w:pos="960"/>
          <w:tab w:val="right" w:leader="dot" w:pos="9628"/>
        </w:tabs>
        <w:rPr>
          <w:rFonts w:asciiTheme="minorHAnsi" w:eastAsiaTheme="minorEastAsia" w:hAnsiTheme="minorHAnsi" w:cstheme="minorBidi"/>
          <w:smallCaps w:val="0"/>
          <w:noProof/>
          <w:kern w:val="2"/>
          <w:szCs w:val="24"/>
          <w14:ligatures w14:val="standardContextual"/>
        </w:rPr>
      </w:pPr>
      <w:hyperlink w:anchor="_Toc242741988" w:history="1">
        <w:r w:rsidRPr="00A608E3">
          <w:rPr>
            <w:rStyle w:val="Collegamentoipertestuale"/>
            <w:noProof/>
          </w:rPr>
          <w:t>25.4</w:t>
        </w:r>
        <w:r>
          <w:rPr>
            <w:rFonts w:asciiTheme="minorHAnsi" w:eastAsiaTheme="minorEastAsia" w:hAnsiTheme="minorHAnsi" w:cstheme="minorBidi"/>
            <w:smallCaps w:val="0"/>
            <w:noProof/>
            <w:kern w:val="2"/>
            <w:szCs w:val="24"/>
            <w14:ligatures w14:val="standardContextual"/>
          </w:rPr>
          <w:tab/>
        </w:r>
        <w:r w:rsidRPr="00A608E3">
          <w:rPr>
            <w:rStyle w:val="Collegamentoipertestuale"/>
            <w:noProof/>
          </w:rPr>
          <w:t>Esempio numerico</w:t>
        </w:r>
        <w:r>
          <w:rPr>
            <w:noProof/>
            <w:webHidden/>
          </w:rPr>
          <w:tab/>
        </w:r>
        <w:r>
          <w:rPr>
            <w:noProof/>
            <w:webHidden/>
          </w:rPr>
          <w:fldChar w:fldCharType="begin"/>
        </w:r>
        <w:r>
          <w:rPr>
            <w:noProof/>
            <w:webHidden/>
          </w:rPr>
          <w:instrText xml:space="preserve"> PAGEREF _Toc242741988 \h </w:instrText>
        </w:r>
        <w:r>
          <w:rPr>
            <w:noProof/>
            <w:webHidden/>
          </w:rPr>
        </w:r>
        <w:r>
          <w:rPr>
            <w:noProof/>
            <w:webHidden/>
          </w:rPr>
          <w:fldChar w:fldCharType="separate"/>
        </w:r>
        <w:r>
          <w:rPr>
            <w:noProof/>
            <w:webHidden/>
          </w:rPr>
          <w:t>96</w:t>
        </w:r>
        <w:r>
          <w:rPr>
            <w:noProof/>
            <w:webHidden/>
          </w:rPr>
          <w:fldChar w:fldCharType="end"/>
        </w:r>
      </w:hyperlink>
    </w:p>
    <w:p w14:paraId="72C4AFAB" w14:textId="4C682298" w:rsidR="007E503C" w:rsidRDefault="007E503C">
      <w:pPr>
        <w:pStyle w:val="Sommario2"/>
        <w:tabs>
          <w:tab w:val="left" w:pos="960"/>
          <w:tab w:val="right" w:leader="dot" w:pos="9628"/>
        </w:tabs>
        <w:rPr>
          <w:rFonts w:asciiTheme="minorHAnsi" w:eastAsiaTheme="minorEastAsia" w:hAnsiTheme="minorHAnsi" w:cstheme="minorBidi"/>
          <w:smallCaps w:val="0"/>
          <w:noProof/>
          <w:kern w:val="2"/>
          <w:szCs w:val="24"/>
          <w14:ligatures w14:val="standardContextual"/>
        </w:rPr>
      </w:pPr>
      <w:hyperlink w:anchor="_Toc242741989" w:history="1">
        <w:r w:rsidRPr="00A608E3">
          <w:rPr>
            <w:rStyle w:val="Collegamentoipertestuale"/>
            <w:noProof/>
          </w:rPr>
          <w:t>25.5</w:t>
        </w:r>
        <w:r>
          <w:rPr>
            <w:rFonts w:asciiTheme="minorHAnsi" w:eastAsiaTheme="minorEastAsia" w:hAnsiTheme="minorHAnsi" w:cstheme="minorBidi"/>
            <w:smallCaps w:val="0"/>
            <w:noProof/>
            <w:kern w:val="2"/>
            <w:szCs w:val="24"/>
            <w14:ligatures w14:val="standardContextual"/>
          </w:rPr>
          <w:tab/>
        </w:r>
        <w:r w:rsidRPr="00A608E3">
          <w:rPr>
            <w:rStyle w:val="Collegamentoipertestuale"/>
            <w:noProof/>
          </w:rPr>
          <w:t>Limiti e confronto con il software</w:t>
        </w:r>
        <w:r>
          <w:rPr>
            <w:noProof/>
            <w:webHidden/>
          </w:rPr>
          <w:tab/>
        </w:r>
        <w:r>
          <w:rPr>
            <w:noProof/>
            <w:webHidden/>
          </w:rPr>
          <w:fldChar w:fldCharType="begin"/>
        </w:r>
        <w:r>
          <w:rPr>
            <w:noProof/>
            <w:webHidden/>
          </w:rPr>
          <w:instrText xml:space="preserve"> PAGEREF _Toc242741989 \h </w:instrText>
        </w:r>
        <w:r>
          <w:rPr>
            <w:noProof/>
            <w:webHidden/>
          </w:rPr>
        </w:r>
        <w:r>
          <w:rPr>
            <w:noProof/>
            <w:webHidden/>
          </w:rPr>
          <w:fldChar w:fldCharType="separate"/>
        </w:r>
        <w:r>
          <w:rPr>
            <w:noProof/>
            <w:webHidden/>
          </w:rPr>
          <w:t>97</w:t>
        </w:r>
        <w:r>
          <w:rPr>
            <w:noProof/>
            <w:webHidden/>
          </w:rPr>
          <w:fldChar w:fldCharType="end"/>
        </w:r>
      </w:hyperlink>
    </w:p>
    <w:p w14:paraId="7E942229" w14:textId="00C2BD98" w:rsidR="007E503C" w:rsidRDefault="007E503C">
      <w:pPr>
        <w:pStyle w:val="Sommario1"/>
        <w:rPr>
          <w:rFonts w:asciiTheme="minorHAnsi" w:eastAsiaTheme="minorEastAsia" w:hAnsiTheme="minorHAnsi" w:cstheme="minorBidi"/>
          <w:b w:val="0"/>
          <w:bCs w:val="0"/>
          <w:caps w:val="0"/>
          <w:noProof/>
          <w:kern w:val="2"/>
          <w:szCs w:val="24"/>
          <w:lang w:val="it-IT" w:eastAsia="it-IT"/>
          <w14:ligatures w14:val="standardContextual"/>
        </w:rPr>
      </w:pPr>
      <w:hyperlink w:anchor="_Toc242741990" w:history="1">
        <w:r w:rsidRPr="00A608E3">
          <w:rPr>
            <w:rStyle w:val="Collegamentoipertestuale"/>
            <w:noProof/>
          </w:rPr>
          <w:t>26</w:t>
        </w:r>
        <w:r>
          <w:rPr>
            <w:rFonts w:asciiTheme="minorHAnsi" w:eastAsiaTheme="minorEastAsia" w:hAnsiTheme="minorHAnsi" w:cstheme="minorBidi"/>
            <w:b w:val="0"/>
            <w:bCs w:val="0"/>
            <w:caps w:val="0"/>
            <w:noProof/>
            <w:kern w:val="2"/>
            <w:szCs w:val="24"/>
            <w:lang w:val="it-IT" w:eastAsia="it-IT"/>
            <w14:ligatures w14:val="standardContextual"/>
          </w:rPr>
          <w:tab/>
        </w:r>
        <w:r w:rsidRPr="00A608E3">
          <w:rPr>
            <w:rStyle w:val="Collegamentoipertestuale"/>
            <w:noProof/>
          </w:rPr>
          <w:t>Capacità portante delle fondazioni superficiali</w:t>
        </w:r>
        <w:r>
          <w:rPr>
            <w:noProof/>
            <w:webHidden/>
          </w:rPr>
          <w:tab/>
        </w:r>
        <w:r>
          <w:rPr>
            <w:noProof/>
            <w:webHidden/>
          </w:rPr>
          <w:fldChar w:fldCharType="begin"/>
        </w:r>
        <w:r>
          <w:rPr>
            <w:noProof/>
            <w:webHidden/>
          </w:rPr>
          <w:instrText xml:space="preserve"> PAGEREF _Toc242741990 \h </w:instrText>
        </w:r>
        <w:r>
          <w:rPr>
            <w:noProof/>
            <w:webHidden/>
          </w:rPr>
        </w:r>
        <w:r>
          <w:rPr>
            <w:noProof/>
            <w:webHidden/>
          </w:rPr>
          <w:fldChar w:fldCharType="separate"/>
        </w:r>
        <w:r>
          <w:rPr>
            <w:noProof/>
            <w:webHidden/>
          </w:rPr>
          <w:t>97</w:t>
        </w:r>
        <w:r>
          <w:rPr>
            <w:noProof/>
            <w:webHidden/>
          </w:rPr>
          <w:fldChar w:fldCharType="end"/>
        </w:r>
      </w:hyperlink>
    </w:p>
    <w:p w14:paraId="13EF8698" w14:textId="1E598109" w:rsidR="007E503C" w:rsidRDefault="007E503C">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2741991" w:history="1">
        <w:r w:rsidRPr="00A608E3">
          <w:rPr>
            <w:rStyle w:val="Collegamentoipertestuale"/>
            <w:noProof/>
          </w:rPr>
          <w:t>26.1</w:t>
        </w:r>
        <w:r>
          <w:rPr>
            <w:rFonts w:asciiTheme="minorHAnsi" w:eastAsiaTheme="minorEastAsia" w:hAnsiTheme="minorHAnsi" w:cstheme="minorBidi"/>
            <w:smallCaps w:val="0"/>
            <w:noProof/>
            <w:kern w:val="2"/>
            <w:szCs w:val="24"/>
            <w14:ligatures w14:val="standardContextual"/>
          </w:rPr>
          <w:tab/>
        </w:r>
        <w:r w:rsidRPr="00A608E3">
          <w:rPr>
            <w:rStyle w:val="Collegamentoipertestuale"/>
            <w:noProof/>
          </w:rPr>
          <w:t>Geometria, drenaggio e azioni</w:t>
        </w:r>
        <w:r>
          <w:rPr>
            <w:noProof/>
            <w:webHidden/>
          </w:rPr>
          <w:tab/>
        </w:r>
        <w:r>
          <w:rPr>
            <w:noProof/>
            <w:webHidden/>
          </w:rPr>
          <w:fldChar w:fldCharType="begin"/>
        </w:r>
        <w:r>
          <w:rPr>
            <w:noProof/>
            <w:webHidden/>
          </w:rPr>
          <w:instrText xml:space="preserve"> PAGEREF _Toc242741991 \h </w:instrText>
        </w:r>
        <w:r>
          <w:rPr>
            <w:noProof/>
            <w:webHidden/>
          </w:rPr>
        </w:r>
        <w:r>
          <w:rPr>
            <w:noProof/>
            <w:webHidden/>
          </w:rPr>
          <w:fldChar w:fldCharType="separate"/>
        </w:r>
        <w:r>
          <w:rPr>
            <w:noProof/>
            <w:webHidden/>
          </w:rPr>
          <w:t>98</w:t>
        </w:r>
        <w:r>
          <w:rPr>
            <w:noProof/>
            <w:webHidden/>
          </w:rPr>
          <w:fldChar w:fldCharType="end"/>
        </w:r>
      </w:hyperlink>
    </w:p>
    <w:p w14:paraId="670B26E5" w14:textId="2EFBFA20" w:rsidR="007E503C" w:rsidRDefault="007E503C">
      <w:pPr>
        <w:pStyle w:val="Sommario2"/>
        <w:tabs>
          <w:tab w:val="left" w:pos="960"/>
          <w:tab w:val="right" w:leader="dot" w:pos="9628"/>
        </w:tabs>
        <w:rPr>
          <w:rFonts w:asciiTheme="minorHAnsi" w:eastAsiaTheme="minorEastAsia" w:hAnsiTheme="minorHAnsi" w:cstheme="minorBidi"/>
          <w:smallCaps w:val="0"/>
          <w:noProof/>
          <w:kern w:val="2"/>
          <w:szCs w:val="24"/>
          <w14:ligatures w14:val="standardContextual"/>
        </w:rPr>
      </w:pPr>
      <w:hyperlink w:anchor="_Toc242741992" w:history="1">
        <w:r w:rsidRPr="00A608E3">
          <w:rPr>
            <w:rStyle w:val="Collegamentoipertestuale"/>
            <w:noProof/>
          </w:rPr>
          <w:t>26.2</w:t>
        </w:r>
        <w:r>
          <w:rPr>
            <w:rFonts w:asciiTheme="minorHAnsi" w:eastAsiaTheme="minorEastAsia" w:hAnsiTheme="minorHAnsi" w:cstheme="minorBidi"/>
            <w:smallCaps w:val="0"/>
            <w:noProof/>
            <w:kern w:val="2"/>
            <w:szCs w:val="24"/>
            <w14:ligatures w14:val="standardContextual"/>
          </w:rPr>
          <w:tab/>
        </w:r>
        <w:r w:rsidRPr="00A608E3">
          <w:rPr>
            <w:rStyle w:val="Collegamentoipertestuale"/>
            <w:noProof/>
          </w:rPr>
          <w:t>Struttura della relazione drenata</w:t>
        </w:r>
        <w:r>
          <w:rPr>
            <w:noProof/>
            <w:webHidden/>
          </w:rPr>
          <w:tab/>
        </w:r>
        <w:r>
          <w:rPr>
            <w:noProof/>
            <w:webHidden/>
          </w:rPr>
          <w:fldChar w:fldCharType="begin"/>
        </w:r>
        <w:r>
          <w:rPr>
            <w:noProof/>
            <w:webHidden/>
          </w:rPr>
          <w:instrText xml:space="preserve"> PAGEREF _Toc242741992 \h </w:instrText>
        </w:r>
        <w:r>
          <w:rPr>
            <w:noProof/>
            <w:webHidden/>
          </w:rPr>
        </w:r>
        <w:r>
          <w:rPr>
            <w:noProof/>
            <w:webHidden/>
          </w:rPr>
          <w:fldChar w:fldCharType="separate"/>
        </w:r>
        <w:r>
          <w:rPr>
            <w:noProof/>
            <w:webHidden/>
          </w:rPr>
          <w:t>98</w:t>
        </w:r>
        <w:r>
          <w:rPr>
            <w:noProof/>
            <w:webHidden/>
          </w:rPr>
          <w:fldChar w:fldCharType="end"/>
        </w:r>
      </w:hyperlink>
    </w:p>
    <w:p w14:paraId="31E00971" w14:textId="7F32B020" w:rsidR="007E503C" w:rsidRDefault="007E503C">
      <w:pPr>
        <w:pStyle w:val="Sommario2"/>
        <w:tabs>
          <w:tab w:val="left" w:pos="960"/>
          <w:tab w:val="right" w:leader="dot" w:pos="9628"/>
        </w:tabs>
        <w:rPr>
          <w:rFonts w:asciiTheme="minorHAnsi" w:eastAsiaTheme="minorEastAsia" w:hAnsiTheme="minorHAnsi" w:cstheme="minorBidi"/>
          <w:smallCaps w:val="0"/>
          <w:noProof/>
          <w:kern w:val="2"/>
          <w:szCs w:val="24"/>
          <w14:ligatures w14:val="standardContextual"/>
        </w:rPr>
      </w:pPr>
      <w:hyperlink w:anchor="_Toc242741993" w:history="1">
        <w:r w:rsidRPr="00A608E3">
          <w:rPr>
            <w:rStyle w:val="Collegamentoipertestuale"/>
            <w:noProof/>
          </w:rPr>
          <w:t>26.3</w:t>
        </w:r>
        <w:r>
          <w:rPr>
            <w:rFonts w:asciiTheme="minorHAnsi" w:eastAsiaTheme="minorEastAsia" w:hAnsiTheme="minorHAnsi" w:cstheme="minorBidi"/>
            <w:smallCaps w:val="0"/>
            <w:noProof/>
            <w:kern w:val="2"/>
            <w:szCs w:val="24"/>
            <w14:ligatures w14:val="standardContextual"/>
          </w:rPr>
          <w:tab/>
        </w:r>
        <w:r w:rsidRPr="00A608E3">
          <w:rPr>
            <w:rStyle w:val="Collegamentoipertestuale"/>
            <w:noProof/>
          </w:rPr>
          <w:t>Caso non drenato completamente specificato</w:t>
        </w:r>
        <w:r>
          <w:rPr>
            <w:noProof/>
            <w:webHidden/>
          </w:rPr>
          <w:tab/>
        </w:r>
        <w:r>
          <w:rPr>
            <w:noProof/>
            <w:webHidden/>
          </w:rPr>
          <w:fldChar w:fldCharType="begin"/>
        </w:r>
        <w:r>
          <w:rPr>
            <w:noProof/>
            <w:webHidden/>
          </w:rPr>
          <w:instrText xml:space="preserve"> PAGEREF _Toc242741993 \h </w:instrText>
        </w:r>
        <w:r>
          <w:rPr>
            <w:noProof/>
            <w:webHidden/>
          </w:rPr>
        </w:r>
        <w:r>
          <w:rPr>
            <w:noProof/>
            <w:webHidden/>
          </w:rPr>
          <w:fldChar w:fldCharType="separate"/>
        </w:r>
        <w:r>
          <w:rPr>
            <w:noProof/>
            <w:webHidden/>
          </w:rPr>
          <w:t>99</w:t>
        </w:r>
        <w:r>
          <w:rPr>
            <w:noProof/>
            <w:webHidden/>
          </w:rPr>
          <w:fldChar w:fldCharType="end"/>
        </w:r>
      </w:hyperlink>
    </w:p>
    <w:p w14:paraId="7AD6FD41" w14:textId="2E6212B2" w:rsidR="007E503C" w:rsidRDefault="007E503C">
      <w:pPr>
        <w:pStyle w:val="Sommario2"/>
        <w:tabs>
          <w:tab w:val="left" w:pos="960"/>
          <w:tab w:val="right" w:leader="dot" w:pos="9628"/>
        </w:tabs>
        <w:rPr>
          <w:rFonts w:asciiTheme="minorHAnsi" w:eastAsiaTheme="minorEastAsia" w:hAnsiTheme="minorHAnsi" w:cstheme="minorBidi"/>
          <w:smallCaps w:val="0"/>
          <w:noProof/>
          <w:kern w:val="2"/>
          <w:szCs w:val="24"/>
          <w14:ligatures w14:val="standardContextual"/>
        </w:rPr>
      </w:pPr>
      <w:hyperlink w:anchor="_Toc242741994" w:history="1">
        <w:r w:rsidRPr="00A608E3">
          <w:rPr>
            <w:rStyle w:val="Collegamentoipertestuale"/>
            <w:noProof/>
          </w:rPr>
          <w:t>26.4</w:t>
        </w:r>
        <w:r>
          <w:rPr>
            <w:rFonts w:asciiTheme="minorHAnsi" w:eastAsiaTheme="minorEastAsia" w:hAnsiTheme="minorHAnsi" w:cstheme="minorBidi"/>
            <w:smallCaps w:val="0"/>
            <w:noProof/>
            <w:kern w:val="2"/>
            <w:szCs w:val="24"/>
            <w14:ligatures w14:val="standardContextual"/>
          </w:rPr>
          <w:tab/>
        </w:r>
        <w:r w:rsidRPr="00A608E3">
          <w:rPr>
            <w:rStyle w:val="Collegamentoipertestuale"/>
            <w:noProof/>
          </w:rPr>
          <w:t>Esempio per metro di fondazione</w:t>
        </w:r>
        <w:r>
          <w:rPr>
            <w:noProof/>
            <w:webHidden/>
          </w:rPr>
          <w:tab/>
        </w:r>
        <w:r>
          <w:rPr>
            <w:noProof/>
            <w:webHidden/>
          </w:rPr>
          <w:fldChar w:fldCharType="begin"/>
        </w:r>
        <w:r>
          <w:rPr>
            <w:noProof/>
            <w:webHidden/>
          </w:rPr>
          <w:instrText xml:space="preserve"> PAGEREF _Toc242741994 \h </w:instrText>
        </w:r>
        <w:r>
          <w:rPr>
            <w:noProof/>
            <w:webHidden/>
          </w:rPr>
        </w:r>
        <w:r>
          <w:rPr>
            <w:noProof/>
            <w:webHidden/>
          </w:rPr>
          <w:fldChar w:fldCharType="separate"/>
        </w:r>
        <w:r>
          <w:rPr>
            <w:noProof/>
            <w:webHidden/>
          </w:rPr>
          <w:t>99</w:t>
        </w:r>
        <w:r>
          <w:rPr>
            <w:noProof/>
            <w:webHidden/>
          </w:rPr>
          <w:fldChar w:fldCharType="end"/>
        </w:r>
      </w:hyperlink>
    </w:p>
    <w:p w14:paraId="24BE9236" w14:textId="16289C5C" w:rsidR="007E503C" w:rsidRDefault="007E503C">
      <w:pPr>
        <w:pStyle w:val="Sommario2"/>
        <w:tabs>
          <w:tab w:val="left" w:pos="960"/>
          <w:tab w:val="right" w:leader="dot" w:pos="9628"/>
        </w:tabs>
        <w:rPr>
          <w:rFonts w:asciiTheme="minorHAnsi" w:eastAsiaTheme="minorEastAsia" w:hAnsiTheme="minorHAnsi" w:cstheme="minorBidi"/>
          <w:smallCaps w:val="0"/>
          <w:noProof/>
          <w:kern w:val="2"/>
          <w:szCs w:val="24"/>
          <w14:ligatures w14:val="standardContextual"/>
        </w:rPr>
      </w:pPr>
      <w:hyperlink w:anchor="_Toc242741995" w:history="1">
        <w:r w:rsidRPr="00A608E3">
          <w:rPr>
            <w:rStyle w:val="Collegamentoipertestuale"/>
            <w:noProof/>
          </w:rPr>
          <w:t>26.5</w:t>
        </w:r>
        <w:r>
          <w:rPr>
            <w:rFonts w:asciiTheme="minorHAnsi" w:eastAsiaTheme="minorEastAsia" w:hAnsiTheme="minorHAnsi" w:cstheme="minorBidi"/>
            <w:smallCaps w:val="0"/>
            <w:noProof/>
            <w:kern w:val="2"/>
            <w:szCs w:val="24"/>
            <w14:ligatures w14:val="standardContextual"/>
          </w:rPr>
          <w:tab/>
        </w:r>
        <w:r w:rsidRPr="00A608E3">
          <w:rPr>
            <w:rStyle w:val="Collegamentoipertestuale"/>
            <w:noProof/>
          </w:rPr>
          <w:t>Quando cambiare modello</w:t>
        </w:r>
        <w:r>
          <w:rPr>
            <w:noProof/>
            <w:webHidden/>
          </w:rPr>
          <w:tab/>
        </w:r>
        <w:r>
          <w:rPr>
            <w:noProof/>
            <w:webHidden/>
          </w:rPr>
          <w:fldChar w:fldCharType="begin"/>
        </w:r>
        <w:r>
          <w:rPr>
            <w:noProof/>
            <w:webHidden/>
          </w:rPr>
          <w:instrText xml:space="preserve"> PAGEREF _Toc242741995 \h </w:instrText>
        </w:r>
        <w:r>
          <w:rPr>
            <w:noProof/>
            <w:webHidden/>
          </w:rPr>
        </w:r>
        <w:r>
          <w:rPr>
            <w:noProof/>
            <w:webHidden/>
          </w:rPr>
          <w:fldChar w:fldCharType="separate"/>
        </w:r>
        <w:r>
          <w:rPr>
            <w:noProof/>
            <w:webHidden/>
          </w:rPr>
          <w:t>100</w:t>
        </w:r>
        <w:r>
          <w:rPr>
            <w:noProof/>
            <w:webHidden/>
          </w:rPr>
          <w:fldChar w:fldCharType="end"/>
        </w:r>
      </w:hyperlink>
    </w:p>
    <w:p w14:paraId="3DFBF52A" w14:textId="263F3CFF" w:rsidR="007E503C" w:rsidRDefault="007E503C">
      <w:pPr>
        <w:pStyle w:val="Sommario1"/>
        <w:rPr>
          <w:rFonts w:asciiTheme="minorHAnsi" w:eastAsiaTheme="minorEastAsia" w:hAnsiTheme="minorHAnsi" w:cstheme="minorBidi"/>
          <w:b w:val="0"/>
          <w:bCs w:val="0"/>
          <w:caps w:val="0"/>
          <w:noProof/>
          <w:kern w:val="2"/>
          <w:szCs w:val="24"/>
          <w:lang w:val="it-IT" w:eastAsia="it-IT"/>
          <w14:ligatures w14:val="standardContextual"/>
        </w:rPr>
      </w:pPr>
      <w:hyperlink w:anchor="_Toc242741996" w:history="1">
        <w:r w:rsidRPr="00A608E3">
          <w:rPr>
            <w:rStyle w:val="Collegamentoipertestuale"/>
            <w:noProof/>
          </w:rPr>
          <w:t>27</w:t>
        </w:r>
        <w:r>
          <w:rPr>
            <w:rFonts w:asciiTheme="minorHAnsi" w:eastAsiaTheme="minorEastAsia" w:hAnsiTheme="minorHAnsi" w:cstheme="minorBidi"/>
            <w:b w:val="0"/>
            <w:bCs w:val="0"/>
            <w:caps w:val="0"/>
            <w:noProof/>
            <w:kern w:val="2"/>
            <w:szCs w:val="24"/>
            <w:lang w:val="it-IT" w:eastAsia="it-IT"/>
            <w14:ligatures w14:val="standardContextual"/>
          </w:rPr>
          <w:tab/>
        </w:r>
        <w:r w:rsidRPr="00A608E3">
          <w:rPr>
            <w:rStyle w:val="Collegamentoipertestuale"/>
            <w:noProof/>
          </w:rPr>
          <w:t>BIM e controllo dello scambio informativo</w:t>
        </w:r>
        <w:r>
          <w:rPr>
            <w:noProof/>
            <w:webHidden/>
          </w:rPr>
          <w:tab/>
        </w:r>
        <w:r>
          <w:rPr>
            <w:noProof/>
            <w:webHidden/>
          </w:rPr>
          <w:fldChar w:fldCharType="begin"/>
        </w:r>
        <w:r>
          <w:rPr>
            <w:noProof/>
            <w:webHidden/>
          </w:rPr>
          <w:instrText xml:space="preserve"> PAGEREF _Toc242741996 \h </w:instrText>
        </w:r>
        <w:r>
          <w:rPr>
            <w:noProof/>
            <w:webHidden/>
          </w:rPr>
        </w:r>
        <w:r>
          <w:rPr>
            <w:noProof/>
            <w:webHidden/>
          </w:rPr>
          <w:fldChar w:fldCharType="separate"/>
        </w:r>
        <w:r>
          <w:rPr>
            <w:noProof/>
            <w:webHidden/>
          </w:rPr>
          <w:t>100</w:t>
        </w:r>
        <w:r>
          <w:rPr>
            <w:noProof/>
            <w:webHidden/>
          </w:rPr>
          <w:fldChar w:fldCharType="end"/>
        </w:r>
      </w:hyperlink>
    </w:p>
    <w:p w14:paraId="05F9140B" w14:textId="0AA235A5" w:rsidR="007E503C" w:rsidRDefault="007E503C">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2741997" w:history="1">
        <w:r w:rsidRPr="00A608E3">
          <w:rPr>
            <w:rStyle w:val="Collegamentoipertestuale"/>
            <w:noProof/>
          </w:rPr>
          <w:t>27.1</w:t>
        </w:r>
        <w:r>
          <w:rPr>
            <w:rFonts w:asciiTheme="minorHAnsi" w:eastAsiaTheme="minorEastAsia" w:hAnsiTheme="minorHAnsi" w:cstheme="minorBidi"/>
            <w:smallCaps w:val="0"/>
            <w:noProof/>
            <w:kern w:val="2"/>
            <w:szCs w:val="24"/>
            <w14:ligatures w14:val="standardContextual"/>
          </w:rPr>
          <w:tab/>
        </w:r>
        <w:r w:rsidRPr="00A608E3">
          <w:rPr>
            <w:rStyle w:val="Collegamentoipertestuale"/>
            <w:noProof/>
          </w:rPr>
          <w:t>Definire prima il requisito</w:t>
        </w:r>
        <w:r>
          <w:rPr>
            <w:noProof/>
            <w:webHidden/>
          </w:rPr>
          <w:tab/>
        </w:r>
        <w:r>
          <w:rPr>
            <w:noProof/>
            <w:webHidden/>
          </w:rPr>
          <w:fldChar w:fldCharType="begin"/>
        </w:r>
        <w:r>
          <w:rPr>
            <w:noProof/>
            <w:webHidden/>
          </w:rPr>
          <w:instrText xml:space="preserve"> PAGEREF _Toc242741997 \h </w:instrText>
        </w:r>
        <w:r>
          <w:rPr>
            <w:noProof/>
            <w:webHidden/>
          </w:rPr>
        </w:r>
        <w:r>
          <w:rPr>
            <w:noProof/>
            <w:webHidden/>
          </w:rPr>
          <w:fldChar w:fldCharType="separate"/>
        </w:r>
        <w:r>
          <w:rPr>
            <w:noProof/>
            <w:webHidden/>
          </w:rPr>
          <w:t>100</w:t>
        </w:r>
        <w:r>
          <w:rPr>
            <w:noProof/>
            <w:webHidden/>
          </w:rPr>
          <w:fldChar w:fldCharType="end"/>
        </w:r>
      </w:hyperlink>
    </w:p>
    <w:p w14:paraId="3F829DEC" w14:textId="2B4BF173" w:rsidR="007E503C" w:rsidRDefault="007E503C">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2741998" w:history="1">
        <w:r w:rsidRPr="00A608E3">
          <w:rPr>
            <w:rStyle w:val="Collegamentoipertestuale"/>
            <w:noProof/>
          </w:rPr>
          <w:t>27.2</w:t>
        </w:r>
        <w:r>
          <w:rPr>
            <w:rFonts w:asciiTheme="minorHAnsi" w:eastAsiaTheme="minorEastAsia" w:hAnsiTheme="minorHAnsi" w:cstheme="minorBidi"/>
            <w:smallCaps w:val="0"/>
            <w:noProof/>
            <w:kern w:val="2"/>
            <w:szCs w:val="24"/>
            <w14:ligatures w14:val="standardContextual"/>
          </w:rPr>
          <w:tab/>
        </w:r>
        <w:r w:rsidRPr="00A608E3">
          <w:rPr>
            <w:rStyle w:val="Collegamentoipertestuale"/>
            <w:noProof/>
          </w:rPr>
          <w:t>IFC e modello analitico</w:t>
        </w:r>
        <w:r>
          <w:rPr>
            <w:noProof/>
            <w:webHidden/>
          </w:rPr>
          <w:tab/>
        </w:r>
        <w:r>
          <w:rPr>
            <w:noProof/>
            <w:webHidden/>
          </w:rPr>
          <w:fldChar w:fldCharType="begin"/>
        </w:r>
        <w:r>
          <w:rPr>
            <w:noProof/>
            <w:webHidden/>
          </w:rPr>
          <w:instrText xml:space="preserve"> PAGEREF _Toc242741998 \h </w:instrText>
        </w:r>
        <w:r>
          <w:rPr>
            <w:noProof/>
            <w:webHidden/>
          </w:rPr>
        </w:r>
        <w:r>
          <w:rPr>
            <w:noProof/>
            <w:webHidden/>
          </w:rPr>
          <w:fldChar w:fldCharType="separate"/>
        </w:r>
        <w:r>
          <w:rPr>
            <w:noProof/>
            <w:webHidden/>
          </w:rPr>
          <w:t>100</w:t>
        </w:r>
        <w:r>
          <w:rPr>
            <w:noProof/>
            <w:webHidden/>
          </w:rPr>
          <w:fldChar w:fldCharType="end"/>
        </w:r>
      </w:hyperlink>
    </w:p>
    <w:p w14:paraId="10F13BDB" w14:textId="493F0A45" w:rsidR="007E503C" w:rsidRDefault="007E503C">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2741999" w:history="1">
        <w:r w:rsidRPr="00A608E3">
          <w:rPr>
            <w:rStyle w:val="Collegamentoipertestuale"/>
            <w:noProof/>
          </w:rPr>
          <w:t>27.3</w:t>
        </w:r>
        <w:r>
          <w:rPr>
            <w:rFonts w:asciiTheme="minorHAnsi" w:eastAsiaTheme="minorEastAsia" w:hAnsiTheme="minorHAnsi" w:cstheme="minorBidi"/>
            <w:smallCaps w:val="0"/>
            <w:noProof/>
            <w:kern w:val="2"/>
            <w:szCs w:val="24"/>
            <w14:ligatures w14:val="standardContextual"/>
          </w:rPr>
          <w:tab/>
        </w:r>
        <w:r w:rsidRPr="00A608E3">
          <w:rPr>
            <w:rStyle w:val="Collegamentoipertestuale"/>
            <w:noProof/>
          </w:rPr>
          <w:t>CDE e revisione</w:t>
        </w:r>
        <w:r>
          <w:rPr>
            <w:noProof/>
            <w:webHidden/>
          </w:rPr>
          <w:tab/>
        </w:r>
        <w:r>
          <w:rPr>
            <w:noProof/>
            <w:webHidden/>
          </w:rPr>
          <w:fldChar w:fldCharType="begin"/>
        </w:r>
        <w:r>
          <w:rPr>
            <w:noProof/>
            <w:webHidden/>
          </w:rPr>
          <w:instrText xml:space="preserve"> PAGEREF _Toc242741999 \h </w:instrText>
        </w:r>
        <w:r>
          <w:rPr>
            <w:noProof/>
            <w:webHidden/>
          </w:rPr>
        </w:r>
        <w:r>
          <w:rPr>
            <w:noProof/>
            <w:webHidden/>
          </w:rPr>
          <w:fldChar w:fldCharType="separate"/>
        </w:r>
        <w:r>
          <w:rPr>
            <w:noProof/>
            <w:webHidden/>
          </w:rPr>
          <w:t>101</w:t>
        </w:r>
        <w:r>
          <w:rPr>
            <w:noProof/>
            <w:webHidden/>
          </w:rPr>
          <w:fldChar w:fldCharType="end"/>
        </w:r>
      </w:hyperlink>
    </w:p>
    <w:p w14:paraId="1192013A" w14:textId="68322DB7" w:rsidR="007E503C" w:rsidRDefault="007E503C">
      <w:pPr>
        <w:pStyle w:val="Sommario2"/>
        <w:tabs>
          <w:tab w:val="left" w:pos="960"/>
          <w:tab w:val="right" w:leader="dot" w:pos="9628"/>
        </w:tabs>
        <w:rPr>
          <w:rFonts w:asciiTheme="minorHAnsi" w:eastAsiaTheme="minorEastAsia" w:hAnsiTheme="minorHAnsi" w:cstheme="minorBidi"/>
          <w:smallCaps w:val="0"/>
          <w:noProof/>
          <w:kern w:val="2"/>
          <w:szCs w:val="24"/>
          <w14:ligatures w14:val="standardContextual"/>
        </w:rPr>
      </w:pPr>
      <w:hyperlink w:anchor="_Toc242742000" w:history="1">
        <w:r w:rsidRPr="00A608E3">
          <w:rPr>
            <w:rStyle w:val="Collegamentoipertestuale"/>
            <w:noProof/>
          </w:rPr>
          <w:t>27.4</w:t>
        </w:r>
        <w:r>
          <w:rPr>
            <w:rFonts w:asciiTheme="minorHAnsi" w:eastAsiaTheme="minorEastAsia" w:hAnsiTheme="minorHAnsi" w:cstheme="minorBidi"/>
            <w:smallCaps w:val="0"/>
            <w:noProof/>
            <w:kern w:val="2"/>
            <w:szCs w:val="24"/>
            <w14:ligatures w14:val="standardContextual"/>
          </w:rPr>
          <w:tab/>
        </w:r>
        <w:r w:rsidRPr="00A608E3">
          <w:rPr>
            <w:rStyle w:val="Collegamentoipertestuale"/>
            <w:noProof/>
          </w:rPr>
          <w:t>Procedura di accettazione</w:t>
        </w:r>
        <w:r>
          <w:rPr>
            <w:noProof/>
            <w:webHidden/>
          </w:rPr>
          <w:tab/>
        </w:r>
        <w:r>
          <w:rPr>
            <w:noProof/>
            <w:webHidden/>
          </w:rPr>
          <w:fldChar w:fldCharType="begin"/>
        </w:r>
        <w:r>
          <w:rPr>
            <w:noProof/>
            <w:webHidden/>
          </w:rPr>
          <w:instrText xml:space="preserve"> PAGEREF _Toc242742000 \h </w:instrText>
        </w:r>
        <w:r>
          <w:rPr>
            <w:noProof/>
            <w:webHidden/>
          </w:rPr>
        </w:r>
        <w:r>
          <w:rPr>
            <w:noProof/>
            <w:webHidden/>
          </w:rPr>
          <w:fldChar w:fldCharType="separate"/>
        </w:r>
        <w:r>
          <w:rPr>
            <w:noProof/>
            <w:webHidden/>
          </w:rPr>
          <w:t>101</w:t>
        </w:r>
        <w:r>
          <w:rPr>
            <w:noProof/>
            <w:webHidden/>
          </w:rPr>
          <w:fldChar w:fldCharType="end"/>
        </w:r>
      </w:hyperlink>
    </w:p>
    <w:p w14:paraId="2945B82F" w14:textId="6593C6B8" w:rsidR="007E503C" w:rsidRDefault="007E503C">
      <w:pPr>
        <w:pStyle w:val="Sommario1"/>
        <w:rPr>
          <w:rFonts w:asciiTheme="minorHAnsi" w:eastAsiaTheme="minorEastAsia" w:hAnsiTheme="minorHAnsi" w:cstheme="minorBidi"/>
          <w:b w:val="0"/>
          <w:bCs w:val="0"/>
          <w:caps w:val="0"/>
          <w:noProof/>
          <w:kern w:val="2"/>
          <w:szCs w:val="24"/>
          <w:lang w:val="it-IT" w:eastAsia="it-IT"/>
          <w14:ligatures w14:val="standardContextual"/>
        </w:rPr>
      </w:pPr>
      <w:hyperlink w:anchor="_Toc242742001" w:history="1">
        <w:r w:rsidRPr="00A608E3">
          <w:rPr>
            <w:rStyle w:val="Collegamentoipertestuale"/>
            <w:noProof/>
          </w:rPr>
          <w:t>28</w:t>
        </w:r>
        <w:r>
          <w:rPr>
            <w:rFonts w:asciiTheme="minorHAnsi" w:eastAsiaTheme="minorEastAsia" w:hAnsiTheme="minorHAnsi" w:cstheme="minorBidi"/>
            <w:b w:val="0"/>
            <w:bCs w:val="0"/>
            <w:caps w:val="0"/>
            <w:noProof/>
            <w:kern w:val="2"/>
            <w:szCs w:val="24"/>
            <w:lang w:val="it-IT" w:eastAsia="it-IT"/>
            <w14:ligatures w14:val="standardContextual"/>
          </w:rPr>
          <w:tab/>
        </w:r>
        <w:r w:rsidRPr="00A608E3">
          <w:rPr>
            <w:rStyle w:val="Collegamentoipertestuale"/>
            <w:noProof/>
          </w:rPr>
          <w:t>Progettazione parametrica e controllo delle dipendenze</w:t>
        </w:r>
        <w:r>
          <w:rPr>
            <w:noProof/>
            <w:webHidden/>
          </w:rPr>
          <w:tab/>
        </w:r>
        <w:r>
          <w:rPr>
            <w:noProof/>
            <w:webHidden/>
          </w:rPr>
          <w:fldChar w:fldCharType="begin"/>
        </w:r>
        <w:r>
          <w:rPr>
            <w:noProof/>
            <w:webHidden/>
          </w:rPr>
          <w:instrText xml:space="preserve"> PAGEREF _Toc242742001 \h </w:instrText>
        </w:r>
        <w:r>
          <w:rPr>
            <w:noProof/>
            <w:webHidden/>
          </w:rPr>
        </w:r>
        <w:r>
          <w:rPr>
            <w:noProof/>
            <w:webHidden/>
          </w:rPr>
          <w:fldChar w:fldCharType="separate"/>
        </w:r>
        <w:r>
          <w:rPr>
            <w:noProof/>
            <w:webHidden/>
          </w:rPr>
          <w:t>101</w:t>
        </w:r>
        <w:r>
          <w:rPr>
            <w:noProof/>
            <w:webHidden/>
          </w:rPr>
          <w:fldChar w:fldCharType="end"/>
        </w:r>
      </w:hyperlink>
    </w:p>
    <w:p w14:paraId="72B799B2" w14:textId="11096F99" w:rsidR="007E503C" w:rsidRDefault="007E503C">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2742002" w:history="1">
        <w:r w:rsidRPr="00A608E3">
          <w:rPr>
            <w:rStyle w:val="Collegamentoipertestuale"/>
            <w:noProof/>
          </w:rPr>
          <w:t>28.1</w:t>
        </w:r>
        <w:r>
          <w:rPr>
            <w:rFonts w:asciiTheme="minorHAnsi" w:eastAsiaTheme="minorEastAsia" w:hAnsiTheme="minorHAnsi" w:cstheme="minorBidi"/>
            <w:smallCaps w:val="0"/>
            <w:noProof/>
            <w:kern w:val="2"/>
            <w:szCs w:val="24"/>
            <w14:ligatures w14:val="standardContextual"/>
          </w:rPr>
          <w:tab/>
        </w:r>
        <w:r w:rsidRPr="00A608E3">
          <w:rPr>
            <w:rStyle w:val="Collegamentoipertestuale"/>
            <w:noProof/>
          </w:rPr>
          <w:t>Separare quattro passaggi</w:t>
        </w:r>
        <w:r>
          <w:rPr>
            <w:noProof/>
            <w:webHidden/>
          </w:rPr>
          <w:tab/>
        </w:r>
        <w:r>
          <w:rPr>
            <w:noProof/>
            <w:webHidden/>
          </w:rPr>
          <w:fldChar w:fldCharType="begin"/>
        </w:r>
        <w:r>
          <w:rPr>
            <w:noProof/>
            <w:webHidden/>
          </w:rPr>
          <w:instrText xml:space="preserve"> PAGEREF _Toc242742002 \h </w:instrText>
        </w:r>
        <w:r>
          <w:rPr>
            <w:noProof/>
            <w:webHidden/>
          </w:rPr>
        </w:r>
        <w:r>
          <w:rPr>
            <w:noProof/>
            <w:webHidden/>
          </w:rPr>
          <w:fldChar w:fldCharType="separate"/>
        </w:r>
        <w:r>
          <w:rPr>
            <w:noProof/>
            <w:webHidden/>
          </w:rPr>
          <w:t>102</w:t>
        </w:r>
        <w:r>
          <w:rPr>
            <w:noProof/>
            <w:webHidden/>
          </w:rPr>
          <w:fldChar w:fldCharType="end"/>
        </w:r>
      </w:hyperlink>
    </w:p>
    <w:p w14:paraId="08902B77" w14:textId="69A93077" w:rsidR="007E503C" w:rsidRDefault="007E503C">
      <w:pPr>
        <w:pStyle w:val="Sommario2"/>
        <w:tabs>
          <w:tab w:val="left" w:pos="960"/>
          <w:tab w:val="right" w:leader="dot" w:pos="9628"/>
        </w:tabs>
        <w:rPr>
          <w:rFonts w:asciiTheme="minorHAnsi" w:eastAsiaTheme="minorEastAsia" w:hAnsiTheme="minorHAnsi" w:cstheme="minorBidi"/>
          <w:smallCaps w:val="0"/>
          <w:noProof/>
          <w:kern w:val="2"/>
          <w:szCs w:val="24"/>
          <w14:ligatures w14:val="standardContextual"/>
        </w:rPr>
      </w:pPr>
      <w:hyperlink w:anchor="_Toc242742003" w:history="1">
        <w:r w:rsidRPr="00A608E3">
          <w:rPr>
            <w:rStyle w:val="Collegamentoipertestuale"/>
            <w:noProof/>
          </w:rPr>
          <w:t>28.2</w:t>
        </w:r>
        <w:r>
          <w:rPr>
            <w:rFonts w:asciiTheme="minorHAnsi" w:eastAsiaTheme="minorEastAsia" w:hAnsiTheme="minorHAnsi" w:cstheme="minorBidi"/>
            <w:smallCaps w:val="0"/>
            <w:noProof/>
            <w:kern w:val="2"/>
            <w:szCs w:val="24"/>
            <w14:ligatures w14:val="standardContextual"/>
          </w:rPr>
          <w:tab/>
        </w:r>
        <w:r w:rsidRPr="00A608E3">
          <w:rPr>
            <w:rStyle w:val="Collegamentoipertestuale"/>
            <w:noProof/>
          </w:rPr>
          <w:t>Un esempio di dipendenza</w:t>
        </w:r>
        <w:r>
          <w:rPr>
            <w:noProof/>
            <w:webHidden/>
          </w:rPr>
          <w:tab/>
        </w:r>
        <w:r>
          <w:rPr>
            <w:noProof/>
            <w:webHidden/>
          </w:rPr>
          <w:fldChar w:fldCharType="begin"/>
        </w:r>
        <w:r>
          <w:rPr>
            <w:noProof/>
            <w:webHidden/>
          </w:rPr>
          <w:instrText xml:space="preserve"> PAGEREF _Toc242742003 \h </w:instrText>
        </w:r>
        <w:r>
          <w:rPr>
            <w:noProof/>
            <w:webHidden/>
          </w:rPr>
        </w:r>
        <w:r>
          <w:rPr>
            <w:noProof/>
            <w:webHidden/>
          </w:rPr>
          <w:fldChar w:fldCharType="separate"/>
        </w:r>
        <w:r>
          <w:rPr>
            <w:noProof/>
            <w:webHidden/>
          </w:rPr>
          <w:t>102</w:t>
        </w:r>
        <w:r>
          <w:rPr>
            <w:noProof/>
            <w:webHidden/>
          </w:rPr>
          <w:fldChar w:fldCharType="end"/>
        </w:r>
      </w:hyperlink>
    </w:p>
    <w:p w14:paraId="1DE039FE" w14:textId="3227FF32" w:rsidR="007E503C" w:rsidRDefault="007E503C">
      <w:pPr>
        <w:pStyle w:val="Sommario2"/>
        <w:tabs>
          <w:tab w:val="left" w:pos="960"/>
          <w:tab w:val="right" w:leader="dot" w:pos="9628"/>
        </w:tabs>
        <w:rPr>
          <w:rFonts w:asciiTheme="minorHAnsi" w:eastAsiaTheme="minorEastAsia" w:hAnsiTheme="minorHAnsi" w:cstheme="minorBidi"/>
          <w:smallCaps w:val="0"/>
          <w:noProof/>
          <w:kern w:val="2"/>
          <w:szCs w:val="24"/>
          <w14:ligatures w14:val="standardContextual"/>
        </w:rPr>
      </w:pPr>
      <w:hyperlink w:anchor="_Toc242742004" w:history="1">
        <w:r w:rsidRPr="00A608E3">
          <w:rPr>
            <w:rStyle w:val="Collegamentoipertestuale"/>
            <w:noProof/>
          </w:rPr>
          <w:t>28.3</w:t>
        </w:r>
        <w:r>
          <w:rPr>
            <w:rFonts w:asciiTheme="minorHAnsi" w:eastAsiaTheme="minorEastAsia" w:hAnsiTheme="minorHAnsi" w:cstheme="minorBidi"/>
            <w:smallCaps w:val="0"/>
            <w:noProof/>
            <w:kern w:val="2"/>
            <w:szCs w:val="24"/>
            <w14:ligatures w14:val="standardContextual"/>
          </w:rPr>
          <w:tab/>
        </w:r>
        <w:r w:rsidRPr="00A608E3">
          <w:rPr>
            <w:rStyle w:val="Collegamentoipertestuale"/>
            <w:noProof/>
          </w:rPr>
          <w:t>Dati strutturati e identità</w:t>
        </w:r>
        <w:r>
          <w:rPr>
            <w:noProof/>
            <w:webHidden/>
          </w:rPr>
          <w:tab/>
        </w:r>
        <w:r>
          <w:rPr>
            <w:noProof/>
            <w:webHidden/>
          </w:rPr>
          <w:fldChar w:fldCharType="begin"/>
        </w:r>
        <w:r>
          <w:rPr>
            <w:noProof/>
            <w:webHidden/>
          </w:rPr>
          <w:instrText xml:space="preserve"> PAGEREF _Toc242742004 \h </w:instrText>
        </w:r>
        <w:r>
          <w:rPr>
            <w:noProof/>
            <w:webHidden/>
          </w:rPr>
        </w:r>
        <w:r>
          <w:rPr>
            <w:noProof/>
            <w:webHidden/>
          </w:rPr>
          <w:fldChar w:fldCharType="separate"/>
        </w:r>
        <w:r>
          <w:rPr>
            <w:noProof/>
            <w:webHidden/>
          </w:rPr>
          <w:t>102</w:t>
        </w:r>
        <w:r>
          <w:rPr>
            <w:noProof/>
            <w:webHidden/>
          </w:rPr>
          <w:fldChar w:fldCharType="end"/>
        </w:r>
      </w:hyperlink>
    </w:p>
    <w:p w14:paraId="3E1D7CDF" w14:textId="1C4E5387" w:rsidR="007E503C" w:rsidRDefault="007E503C">
      <w:pPr>
        <w:pStyle w:val="Sommario2"/>
        <w:tabs>
          <w:tab w:val="left" w:pos="960"/>
          <w:tab w:val="right" w:leader="dot" w:pos="9628"/>
        </w:tabs>
        <w:rPr>
          <w:rFonts w:asciiTheme="minorHAnsi" w:eastAsiaTheme="minorEastAsia" w:hAnsiTheme="minorHAnsi" w:cstheme="minorBidi"/>
          <w:smallCaps w:val="0"/>
          <w:noProof/>
          <w:kern w:val="2"/>
          <w:szCs w:val="24"/>
          <w14:ligatures w14:val="standardContextual"/>
        </w:rPr>
      </w:pPr>
      <w:hyperlink w:anchor="_Toc242742005" w:history="1">
        <w:r w:rsidRPr="00A608E3">
          <w:rPr>
            <w:rStyle w:val="Collegamentoipertestuale"/>
            <w:noProof/>
          </w:rPr>
          <w:t>28.4</w:t>
        </w:r>
        <w:r>
          <w:rPr>
            <w:rFonts w:asciiTheme="minorHAnsi" w:eastAsiaTheme="minorEastAsia" w:hAnsiTheme="minorHAnsi" w:cstheme="minorBidi"/>
            <w:smallCaps w:val="0"/>
            <w:noProof/>
            <w:kern w:val="2"/>
            <w:szCs w:val="24"/>
            <w14:ligatures w14:val="standardContextual"/>
          </w:rPr>
          <w:tab/>
        </w:r>
        <w:r w:rsidRPr="00A608E3">
          <w:rPr>
            <w:rStyle w:val="Collegamentoipertestuale"/>
            <w:noProof/>
          </w:rPr>
          <w:t>Riproducibilità e limiti</w:t>
        </w:r>
        <w:r>
          <w:rPr>
            <w:noProof/>
            <w:webHidden/>
          </w:rPr>
          <w:tab/>
        </w:r>
        <w:r>
          <w:rPr>
            <w:noProof/>
            <w:webHidden/>
          </w:rPr>
          <w:fldChar w:fldCharType="begin"/>
        </w:r>
        <w:r>
          <w:rPr>
            <w:noProof/>
            <w:webHidden/>
          </w:rPr>
          <w:instrText xml:space="preserve"> PAGEREF _Toc242742005 \h </w:instrText>
        </w:r>
        <w:r>
          <w:rPr>
            <w:noProof/>
            <w:webHidden/>
          </w:rPr>
        </w:r>
        <w:r>
          <w:rPr>
            <w:noProof/>
            <w:webHidden/>
          </w:rPr>
          <w:fldChar w:fldCharType="separate"/>
        </w:r>
        <w:r>
          <w:rPr>
            <w:noProof/>
            <w:webHidden/>
          </w:rPr>
          <w:t>102</w:t>
        </w:r>
        <w:r>
          <w:rPr>
            <w:noProof/>
            <w:webHidden/>
          </w:rPr>
          <w:fldChar w:fldCharType="end"/>
        </w:r>
      </w:hyperlink>
    </w:p>
    <w:p w14:paraId="0C4C4850" w14:textId="52DB24DE" w:rsidR="007E503C" w:rsidRDefault="007E503C">
      <w:pPr>
        <w:pStyle w:val="Sommario1"/>
        <w:rPr>
          <w:rFonts w:asciiTheme="minorHAnsi" w:eastAsiaTheme="minorEastAsia" w:hAnsiTheme="minorHAnsi" w:cstheme="minorBidi"/>
          <w:b w:val="0"/>
          <w:bCs w:val="0"/>
          <w:caps w:val="0"/>
          <w:noProof/>
          <w:kern w:val="2"/>
          <w:szCs w:val="24"/>
          <w:lang w:val="it-IT" w:eastAsia="it-IT"/>
          <w14:ligatures w14:val="standardContextual"/>
        </w:rPr>
      </w:pPr>
      <w:hyperlink w:anchor="_Toc242742006" w:history="1">
        <w:r w:rsidRPr="00A608E3">
          <w:rPr>
            <w:rStyle w:val="Collegamentoipertestuale"/>
            <w:noProof/>
          </w:rPr>
          <w:t>29</w:t>
        </w:r>
        <w:r>
          <w:rPr>
            <w:rFonts w:asciiTheme="minorHAnsi" w:eastAsiaTheme="minorEastAsia" w:hAnsiTheme="minorHAnsi" w:cstheme="minorBidi"/>
            <w:b w:val="0"/>
            <w:bCs w:val="0"/>
            <w:caps w:val="0"/>
            <w:noProof/>
            <w:kern w:val="2"/>
            <w:szCs w:val="24"/>
            <w:lang w:val="it-IT" w:eastAsia="it-IT"/>
            <w14:ligatures w14:val="standardContextual"/>
          </w:rPr>
          <w:tab/>
        </w:r>
        <w:r w:rsidRPr="00A608E3">
          <w:rPr>
            <w:rStyle w:val="Collegamentoipertestuale"/>
            <w:noProof/>
          </w:rPr>
          <w:t>Acciaio per armature: proprietà e diagrammi</w:t>
        </w:r>
        <w:r>
          <w:rPr>
            <w:noProof/>
            <w:webHidden/>
          </w:rPr>
          <w:tab/>
        </w:r>
        <w:r>
          <w:rPr>
            <w:noProof/>
            <w:webHidden/>
          </w:rPr>
          <w:fldChar w:fldCharType="begin"/>
        </w:r>
        <w:r>
          <w:rPr>
            <w:noProof/>
            <w:webHidden/>
          </w:rPr>
          <w:instrText xml:space="preserve"> PAGEREF _Toc242742006 \h </w:instrText>
        </w:r>
        <w:r>
          <w:rPr>
            <w:noProof/>
            <w:webHidden/>
          </w:rPr>
        </w:r>
        <w:r>
          <w:rPr>
            <w:noProof/>
            <w:webHidden/>
          </w:rPr>
          <w:fldChar w:fldCharType="separate"/>
        </w:r>
        <w:r>
          <w:rPr>
            <w:noProof/>
            <w:webHidden/>
          </w:rPr>
          <w:t>103</w:t>
        </w:r>
        <w:r>
          <w:rPr>
            <w:noProof/>
            <w:webHidden/>
          </w:rPr>
          <w:fldChar w:fldCharType="end"/>
        </w:r>
      </w:hyperlink>
    </w:p>
    <w:p w14:paraId="657EDB9C" w14:textId="082E291E" w:rsidR="007E503C" w:rsidRDefault="007E503C">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2742007" w:history="1">
        <w:r w:rsidRPr="00A608E3">
          <w:rPr>
            <w:rStyle w:val="Collegamentoipertestuale"/>
            <w:noProof/>
          </w:rPr>
          <w:t>29.1</w:t>
        </w:r>
        <w:r>
          <w:rPr>
            <w:rFonts w:asciiTheme="minorHAnsi" w:eastAsiaTheme="minorEastAsia" w:hAnsiTheme="minorHAnsi" w:cstheme="minorBidi"/>
            <w:smallCaps w:val="0"/>
            <w:noProof/>
            <w:kern w:val="2"/>
            <w:szCs w:val="24"/>
            <w14:ligatures w14:val="standardContextual"/>
          </w:rPr>
          <w:tab/>
        </w:r>
        <w:r w:rsidRPr="00A608E3">
          <w:rPr>
            <w:rStyle w:val="Collegamentoipertestuale"/>
            <w:noProof/>
          </w:rPr>
          <w:t>Grandezze e unità</w:t>
        </w:r>
        <w:r>
          <w:rPr>
            <w:noProof/>
            <w:webHidden/>
          </w:rPr>
          <w:tab/>
        </w:r>
        <w:r>
          <w:rPr>
            <w:noProof/>
            <w:webHidden/>
          </w:rPr>
          <w:fldChar w:fldCharType="begin"/>
        </w:r>
        <w:r>
          <w:rPr>
            <w:noProof/>
            <w:webHidden/>
          </w:rPr>
          <w:instrText xml:space="preserve"> PAGEREF _Toc242742007 \h </w:instrText>
        </w:r>
        <w:r>
          <w:rPr>
            <w:noProof/>
            <w:webHidden/>
          </w:rPr>
        </w:r>
        <w:r>
          <w:rPr>
            <w:noProof/>
            <w:webHidden/>
          </w:rPr>
          <w:fldChar w:fldCharType="separate"/>
        </w:r>
        <w:r>
          <w:rPr>
            <w:noProof/>
            <w:webHidden/>
          </w:rPr>
          <w:t>103</w:t>
        </w:r>
        <w:r>
          <w:rPr>
            <w:noProof/>
            <w:webHidden/>
          </w:rPr>
          <w:fldChar w:fldCharType="end"/>
        </w:r>
      </w:hyperlink>
    </w:p>
    <w:p w14:paraId="4EBBD280" w14:textId="1782B5F1" w:rsidR="007E503C" w:rsidRDefault="007E503C">
      <w:pPr>
        <w:pStyle w:val="Sommario2"/>
        <w:tabs>
          <w:tab w:val="left" w:pos="960"/>
          <w:tab w:val="right" w:leader="dot" w:pos="9628"/>
        </w:tabs>
        <w:rPr>
          <w:rFonts w:asciiTheme="minorHAnsi" w:eastAsiaTheme="minorEastAsia" w:hAnsiTheme="minorHAnsi" w:cstheme="minorBidi"/>
          <w:smallCaps w:val="0"/>
          <w:noProof/>
          <w:kern w:val="2"/>
          <w:szCs w:val="24"/>
          <w14:ligatures w14:val="standardContextual"/>
        </w:rPr>
      </w:pPr>
      <w:hyperlink w:anchor="_Toc242742008" w:history="1">
        <w:r w:rsidRPr="00A608E3">
          <w:rPr>
            <w:rStyle w:val="Collegamentoipertestuale"/>
            <w:noProof/>
          </w:rPr>
          <w:t>29.2</w:t>
        </w:r>
        <w:r>
          <w:rPr>
            <w:rFonts w:asciiTheme="minorHAnsi" w:eastAsiaTheme="minorEastAsia" w:hAnsiTheme="minorHAnsi" w:cstheme="minorBidi"/>
            <w:smallCaps w:val="0"/>
            <w:noProof/>
            <w:kern w:val="2"/>
            <w:szCs w:val="24"/>
            <w14:ligatures w14:val="standardContextual"/>
          </w:rPr>
          <w:tab/>
        </w:r>
        <w:r w:rsidRPr="00A608E3">
          <w:rPr>
            <w:rStyle w:val="Collegamentoipertestuale"/>
            <w:noProof/>
          </w:rPr>
          <w:t>Diagramma e classe storica</w:t>
        </w:r>
        <w:r>
          <w:rPr>
            <w:noProof/>
            <w:webHidden/>
          </w:rPr>
          <w:tab/>
        </w:r>
        <w:r>
          <w:rPr>
            <w:noProof/>
            <w:webHidden/>
          </w:rPr>
          <w:fldChar w:fldCharType="begin"/>
        </w:r>
        <w:r>
          <w:rPr>
            <w:noProof/>
            <w:webHidden/>
          </w:rPr>
          <w:instrText xml:space="preserve"> PAGEREF _Toc242742008 \h </w:instrText>
        </w:r>
        <w:r>
          <w:rPr>
            <w:noProof/>
            <w:webHidden/>
          </w:rPr>
        </w:r>
        <w:r>
          <w:rPr>
            <w:noProof/>
            <w:webHidden/>
          </w:rPr>
          <w:fldChar w:fldCharType="separate"/>
        </w:r>
        <w:r>
          <w:rPr>
            <w:noProof/>
            <w:webHidden/>
          </w:rPr>
          <w:t>103</w:t>
        </w:r>
        <w:r>
          <w:rPr>
            <w:noProof/>
            <w:webHidden/>
          </w:rPr>
          <w:fldChar w:fldCharType="end"/>
        </w:r>
      </w:hyperlink>
    </w:p>
    <w:p w14:paraId="168768BF" w14:textId="3F32B8A0" w:rsidR="007E503C" w:rsidRDefault="007E503C">
      <w:pPr>
        <w:pStyle w:val="Sommario2"/>
        <w:tabs>
          <w:tab w:val="left" w:pos="960"/>
          <w:tab w:val="right" w:leader="dot" w:pos="9628"/>
        </w:tabs>
        <w:rPr>
          <w:rFonts w:asciiTheme="minorHAnsi" w:eastAsiaTheme="minorEastAsia" w:hAnsiTheme="minorHAnsi" w:cstheme="minorBidi"/>
          <w:smallCaps w:val="0"/>
          <w:noProof/>
          <w:kern w:val="2"/>
          <w:szCs w:val="24"/>
          <w14:ligatures w14:val="standardContextual"/>
        </w:rPr>
      </w:pPr>
      <w:hyperlink w:anchor="_Toc242742009" w:history="1">
        <w:r w:rsidRPr="00A608E3">
          <w:rPr>
            <w:rStyle w:val="Collegamentoipertestuale"/>
            <w:noProof/>
          </w:rPr>
          <w:t>29.3</w:t>
        </w:r>
        <w:r>
          <w:rPr>
            <w:rFonts w:asciiTheme="minorHAnsi" w:eastAsiaTheme="minorEastAsia" w:hAnsiTheme="minorHAnsi" w:cstheme="minorBidi"/>
            <w:smallCaps w:val="0"/>
            <w:noProof/>
            <w:kern w:val="2"/>
            <w:szCs w:val="24"/>
            <w14:ligatures w14:val="standardContextual"/>
          </w:rPr>
          <w:tab/>
        </w:r>
        <w:r w:rsidRPr="00A608E3">
          <w:rPr>
            <w:rStyle w:val="Collegamentoipertestuale"/>
            <w:noProof/>
          </w:rPr>
          <w:t>Trasferimento fra moduli</w:t>
        </w:r>
        <w:r>
          <w:rPr>
            <w:noProof/>
            <w:webHidden/>
          </w:rPr>
          <w:tab/>
        </w:r>
        <w:r>
          <w:rPr>
            <w:noProof/>
            <w:webHidden/>
          </w:rPr>
          <w:fldChar w:fldCharType="begin"/>
        </w:r>
        <w:r>
          <w:rPr>
            <w:noProof/>
            <w:webHidden/>
          </w:rPr>
          <w:instrText xml:space="preserve"> PAGEREF _Toc242742009 \h </w:instrText>
        </w:r>
        <w:r>
          <w:rPr>
            <w:noProof/>
            <w:webHidden/>
          </w:rPr>
        </w:r>
        <w:r>
          <w:rPr>
            <w:noProof/>
            <w:webHidden/>
          </w:rPr>
          <w:fldChar w:fldCharType="separate"/>
        </w:r>
        <w:r>
          <w:rPr>
            <w:noProof/>
            <w:webHidden/>
          </w:rPr>
          <w:t>103</w:t>
        </w:r>
        <w:r>
          <w:rPr>
            <w:noProof/>
            <w:webHidden/>
          </w:rPr>
          <w:fldChar w:fldCharType="end"/>
        </w:r>
      </w:hyperlink>
    </w:p>
    <w:p w14:paraId="63CA1E9B" w14:textId="446FD85B" w:rsidR="007E503C" w:rsidRDefault="007E503C">
      <w:pPr>
        <w:pStyle w:val="Sommario1"/>
        <w:rPr>
          <w:rFonts w:asciiTheme="minorHAnsi" w:eastAsiaTheme="minorEastAsia" w:hAnsiTheme="minorHAnsi" w:cstheme="minorBidi"/>
          <w:b w:val="0"/>
          <w:bCs w:val="0"/>
          <w:caps w:val="0"/>
          <w:noProof/>
          <w:kern w:val="2"/>
          <w:szCs w:val="24"/>
          <w:lang w:val="it-IT" w:eastAsia="it-IT"/>
          <w14:ligatures w14:val="standardContextual"/>
        </w:rPr>
      </w:pPr>
      <w:hyperlink w:anchor="_Toc242742010" w:history="1">
        <w:r w:rsidRPr="00A608E3">
          <w:rPr>
            <w:rStyle w:val="Collegamentoipertestuale"/>
            <w:noProof/>
          </w:rPr>
          <w:t>30</w:t>
        </w:r>
        <w:r>
          <w:rPr>
            <w:rFonts w:asciiTheme="minorHAnsi" w:eastAsiaTheme="minorEastAsia" w:hAnsiTheme="minorHAnsi" w:cstheme="minorBidi"/>
            <w:b w:val="0"/>
            <w:bCs w:val="0"/>
            <w:caps w:val="0"/>
            <w:noProof/>
            <w:kern w:val="2"/>
            <w:szCs w:val="24"/>
            <w:lang w:val="it-IT" w:eastAsia="it-IT"/>
            <w14:ligatures w14:val="standardContextual"/>
          </w:rPr>
          <w:tab/>
        </w:r>
        <w:r w:rsidRPr="00A608E3">
          <w:rPr>
            <w:rStyle w:val="Collegamentoipertestuale"/>
            <w:noProof/>
          </w:rPr>
          <w:t>Profili di calcolo del calcestruzzo</w:t>
        </w:r>
        <w:r>
          <w:rPr>
            <w:noProof/>
            <w:webHidden/>
          </w:rPr>
          <w:tab/>
        </w:r>
        <w:r>
          <w:rPr>
            <w:noProof/>
            <w:webHidden/>
          </w:rPr>
          <w:fldChar w:fldCharType="begin"/>
        </w:r>
        <w:r>
          <w:rPr>
            <w:noProof/>
            <w:webHidden/>
          </w:rPr>
          <w:instrText xml:space="preserve"> PAGEREF _Toc242742010 \h </w:instrText>
        </w:r>
        <w:r>
          <w:rPr>
            <w:noProof/>
            <w:webHidden/>
          </w:rPr>
        </w:r>
        <w:r>
          <w:rPr>
            <w:noProof/>
            <w:webHidden/>
          </w:rPr>
          <w:fldChar w:fldCharType="separate"/>
        </w:r>
        <w:r>
          <w:rPr>
            <w:noProof/>
            <w:webHidden/>
          </w:rPr>
          <w:t>104</w:t>
        </w:r>
        <w:r>
          <w:rPr>
            <w:noProof/>
            <w:webHidden/>
          </w:rPr>
          <w:fldChar w:fldCharType="end"/>
        </w:r>
      </w:hyperlink>
    </w:p>
    <w:p w14:paraId="5C051B7D" w14:textId="57A4770E" w:rsidR="007E503C" w:rsidRDefault="007E503C">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2742011" w:history="1">
        <w:r w:rsidRPr="00A608E3">
          <w:rPr>
            <w:rStyle w:val="Collegamentoipertestuale"/>
            <w:noProof/>
          </w:rPr>
          <w:t>30.1</w:t>
        </w:r>
        <w:r>
          <w:rPr>
            <w:rFonts w:asciiTheme="minorHAnsi" w:eastAsiaTheme="minorEastAsia" w:hAnsiTheme="minorHAnsi" w:cstheme="minorBidi"/>
            <w:smallCaps w:val="0"/>
            <w:noProof/>
            <w:kern w:val="2"/>
            <w:szCs w:val="24"/>
            <w14:ligatures w14:val="standardContextual"/>
          </w:rPr>
          <w:tab/>
        </w:r>
        <w:r w:rsidRPr="00A608E3">
          <w:rPr>
            <w:rStyle w:val="Collegamentoipertestuale"/>
            <w:noProof/>
          </w:rPr>
          <w:t>Implementazioni</w:t>
        </w:r>
        <w:r>
          <w:rPr>
            <w:noProof/>
            <w:webHidden/>
          </w:rPr>
          <w:tab/>
        </w:r>
        <w:r>
          <w:rPr>
            <w:noProof/>
            <w:webHidden/>
          </w:rPr>
          <w:fldChar w:fldCharType="begin"/>
        </w:r>
        <w:r>
          <w:rPr>
            <w:noProof/>
            <w:webHidden/>
          </w:rPr>
          <w:instrText xml:space="preserve"> PAGEREF _Toc242742011 \h </w:instrText>
        </w:r>
        <w:r>
          <w:rPr>
            <w:noProof/>
            <w:webHidden/>
          </w:rPr>
        </w:r>
        <w:r>
          <w:rPr>
            <w:noProof/>
            <w:webHidden/>
          </w:rPr>
          <w:fldChar w:fldCharType="separate"/>
        </w:r>
        <w:r>
          <w:rPr>
            <w:noProof/>
            <w:webHidden/>
          </w:rPr>
          <w:t>104</w:t>
        </w:r>
        <w:r>
          <w:rPr>
            <w:noProof/>
            <w:webHidden/>
          </w:rPr>
          <w:fldChar w:fldCharType="end"/>
        </w:r>
      </w:hyperlink>
    </w:p>
    <w:p w14:paraId="4AFC7BED" w14:textId="2D66E4AF" w:rsidR="007E503C" w:rsidRDefault="007E503C">
      <w:pPr>
        <w:pStyle w:val="Sommario2"/>
        <w:tabs>
          <w:tab w:val="left" w:pos="960"/>
          <w:tab w:val="right" w:leader="dot" w:pos="9628"/>
        </w:tabs>
        <w:rPr>
          <w:rFonts w:asciiTheme="minorHAnsi" w:eastAsiaTheme="minorEastAsia" w:hAnsiTheme="minorHAnsi" w:cstheme="minorBidi"/>
          <w:smallCaps w:val="0"/>
          <w:noProof/>
          <w:kern w:val="2"/>
          <w:szCs w:val="24"/>
          <w14:ligatures w14:val="standardContextual"/>
        </w:rPr>
      </w:pPr>
      <w:hyperlink w:anchor="_Toc242742012" w:history="1">
        <w:r w:rsidRPr="00A608E3">
          <w:rPr>
            <w:rStyle w:val="Collegamentoipertestuale"/>
            <w:noProof/>
          </w:rPr>
          <w:t>30.2</w:t>
        </w:r>
        <w:r>
          <w:rPr>
            <w:rFonts w:asciiTheme="minorHAnsi" w:eastAsiaTheme="minorEastAsia" w:hAnsiTheme="minorHAnsi" w:cstheme="minorBidi"/>
            <w:smallCaps w:val="0"/>
            <w:noProof/>
            <w:kern w:val="2"/>
            <w:szCs w:val="24"/>
            <w14:ligatures w14:val="standardContextual"/>
          </w:rPr>
          <w:tab/>
        </w:r>
        <w:r w:rsidRPr="00A608E3">
          <w:rPr>
            <w:rStyle w:val="Collegamentoipertestuale"/>
            <w:noProof/>
          </w:rPr>
          <w:t>Dati condivisi e aggiornamento</w:t>
        </w:r>
        <w:r>
          <w:rPr>
            <w:noProof/>
            <w:webHidden/>
          </w:rPr>
          <w:tab/>
        </w:r>
        <w:r>
          <w:rPr>
            <w:noProof/>
            <w:webHidden/>
          </w:rPr>
          <w:fldChar w:fldCharType="begin"/>
        </w:r>
        <w:r>
          <w:rPr>
            <w:noProof/>
            <w:webHidden/>
          </w:rPr>
          <w:instrText xml:space="preserve"> PAGEREF _Toc242742012 \h </w:instrText>
        </w:r>
        <w:r>
          <w:rPr>
            <w:noProof/>
            <w:webHidden/>
          </w:rPr>
        </w:r>
        <w:r>
          <w:rPr>
            <w:noProof/>
            <w:webHidden/>
          </w:rPr>
          <w:fldChar w:fldCharType="separate"/>
        </w:r>
        <w:r>
          <w:rPr>
            <w:noProof/>
            <w:webHidden/>
          </w:rPr>
          <w:t>105</w:t>
        </w:r>
        <w:r>
          <w:rPr>
            <w:noProof/>
            <w:webHidden/>
          </w:rPr>
          <w:fldChar w:fldCharType="end"/>
        </w:r>
      </w:hyperlink>
    </w:p>
    <w:p w14:paraId="532B140E" w14:textId="7AFEB90B" w:rsidR="007E503C" w:rsidRDefault="007E503C">
      <w:pPr>
        <w:pStyle w:val="Sommario2"/>
        <w:tabs>
          <w:tab w:val="left" w:pos="960"/>
          <w:tab w:val="right" w:leader="dot" w:pos="9628"/>
        </w:tabs>
        <w:rPr>
          <w:rFonts w:asciiTheme="minorHAnsi" w:eastAsiaTheme="minorEastAsia" w:hAnsiTheme="minorHAnsi" w:cstheme="minorBidi"/>
          <w:smallCaps w:val="0"/>
          <w:noProof/>
          <w:kern w:val="2"/>
          <w:szCs w:val="24"/>
          <w14:ligatures w14:val="standardContextual"/>
        </w:rPr>
      </w:pPr>
      <w:hyperlink w:anchor="_Toc242742013" w:history="1">
        <w:r w:rsidRPr="00A608E3">
          <w:rPr>
            <w:rStyle w:val="Collegamentoipertestuale"/>
            <w:noProof/>
          </w:rPr>
          <w:t>30.3</w:t>
        </w:r>
        <w:r>
          <w:rPr>
            <w:rFonts w:asciiTheme="minorHAnsi" w:eastAsiaTheme="minorEastAsia" w:hAnsiTheme="minorHAnsi" w:cstheme="minorBidi"/>
            <w:smallCaps w:val="0"/>
            <w:noProof/>
            <w:kern w:val="2"/>
            <w:szCs w:val="24"/>
            <w14:ligatures w14:val="standardContextual"/>
          </w:rPr>
          <w:tab/>
        </w:r>
        <w:r w:rsidRPr="00A608E3">
          <w:rPr>
            <w:rStyle w:val="Collegamentoipertestuale"/>
            <w:noProof/>
          </w:rPr>
          <w:t>Geometrie</w:t>
        </w:r>
        <w:r>
          <w:rPr>
            <w:noProof/>
            <w:webHidden/>
          </w:rPr>
          <w:tab/>
        </w:r>
        <w:r>
          <w:rPr>
            <w:noProof/>
            <w:webHidden/>
          </w:rPr>
          <w:fldChar w:fldCharType="begin"/>
        </w:r>
        <w:r>
          <w:rPr>
            <w:noProof/>
            <w:webHidden/>
          </w:rPr>
          <w:instrText xml:space="preserve"> PAGEREF _Toc242742013 \h </w:instrText>
        </w:r>
        <w:r>
          <w:rPr>
            <w:noProof/>
            <w:webHidden/>
          </w:rPr>
        </w:r>
        <w:r>
          <w:rPr>
            <w:noProof/>
            <w:webHidden/>
          </w:rPr>
          <w:fldChar w:fldCharType="separate"/>
        </w:r>
        <w:r>
          <w:rPr>
            <w:noProof/>
            <w:webHidden/>
          </w:rPr>
          <w:t>105</w:t>
        </w:r>
        <w:r>
          <w:rPr>
            <w:noProof/>
            <w:webHidden/>
          </w:rPr>
          <w:fldChar w:fldCharType="end"/>
        </w:r>
      </w:hyperlink>
    </w:p>
    <w:p w14:paraId="36AD3893" w14:textId="4096E831" w:rsidR="007E503C" w:rsidRDefault="007E503C">
      <w:pPr>
        <w:pStyle w:val="Sommario2"/>
        <w:tabs>
          <w:tab w:val="left" w:pos="960"/>
          <w:tab w:val="right" w:leader="dot" w:pos="9628"/>
        </w:tabs>
        <w:rPr>
          <w:rFonts w:asciiTheme="minorHAnsi" w:eastAsiaTheme="minorEastAsia" w:hAnsiTheme="minorHAnsi" w:cstheme="minorBidi"/>
          <w:smallCaps w:val="0"/>
          <w:noProof/>
          <w:kern w:val="2"/>
          <w:szCs w:val="24"/>
          <w14:ligatures w14:val="standardContextual"/>
        </w:rPr>
      </w:pPr>
      <w:hyperlink w:anchor="_Toc242742014" w:history="1">
        <w:r w:rsidRPr="00A608E3">
          <w:rPr>
            <w:rStyle w:val="Collegamentoipertestuale"/>
            <w:noProof/>
          </w:rPr>
          <w:t>30.4</w:t>
        </w:r>
        <w:r>
          <w:rPr>
            <w:rFonts w:asciiTheme="minorHAnsi" w:eastAsiaTheme="minorEastAsia" w:hAnsiTheme="minorHAnsi" w:cstheme="minorBidi"/>
            <w:smallCaps w:val="0"/>
            <w:noProof/>
            <w:kern w:val="2"/>
            <w:szCs w:val="24"/>
            <w14:ligatures w14:val="standardContextual"/>
          </w:rPr>
          <w:tab/>
        </w:r>
        <w:r w:rsidRPr="00A608E3">
          <w:rPr>
            <w:rStyle w:val="Collegamentoipertestuale"/>
            <w:noProof/>
          </w:rPr>
          <w:t>Campo ancora non coperto</w:t>
        </w:r>
        <w:r>
          <w:rPr>
            <w:noProof/>
            <w:webHidden/>
          </w:rPr>
          <w:tab/>
        </w:r>
        <w:r>
          <w:rPr>
            <w:noProof/>
            <w:webHidden/>
          </w:rPr>
          <w:fldChar w:fldCharType="begin"/>
        </w:r>
        <w:r>
          <w:rPr>
            <w:noProof/>
            <w:webHidden/>
          </w:rPr>
          <w:instrText xml:space="preserve"> PAGEREF _Toc242742014 \h </w:instrText>
        </w:r>
        <w:r>
          <w:rPr>
            <w:noProof/>
            <w:webHidden/>
          </w:rPr>
        </w:r>
        <w:r>
          <w:rPr>
            <w:noProof/>
            <w:webHidden/>
          </w:rPr>
          <w:fldChar w:fldCharType="separate"/>
        </w:r>
        <w:r>
          <w:rPr>
            <w:noProof/>
            <w:webHidden/>
          </w:rPr>
          <w:t>106</w:t>
        </w:r>
        <w:r>
          <w:rPr>
            <w:noProof/>
            <w:webHidden/>
          </w:rPr>
          <w:fldChar w:fldCharType="end"/>
        </w:r>
      </w:hyperlink>
    </w:p>
    <w:p w14:paraId="2E6030ED" w14:textId="29852EBE" w:rsidR="007E503C" w:rsidRDefault="007E503C">
      <w:pPr>
        <w:pStyle w:val="Sommario1"/>
        <w:rPr>
          <w:rFonts w:asciiTheme="minorHAnsi" w:eastAsiaTheme="minorEastAsia" w:hAnsiTheme="minorHAnsi" w:cstheme="minorBidi"/>
          <w:b w:val="0"/>
          <w:bCs w:val="0"/>
          <w:caps w:val="0"/>
          <w:noProof/>
          <w:kern w:val="2"/>
          <w:szCs w:val="24"/>
          <w:lang w:val="it-IT" w:eastAsia="it-IT"/>
          <w14:ligatures w14:val="standardContextual"/>
        </w:rPr>
      </w:pPr>
      <w:hyperlink w:anchor="_Toc242742015" w:history="1">
        <w:r w:rsidRPr="00A608E3">
          <w:rPr>
            <w:rStyle w:val="Collegamentoipertestuale"/>
            <w:noProof/>
          </w:rPr>
          <w:t>31</w:t>
        </w:r>
        <w:r>
          <w:rPr>
            <w:rFonts w:asciiTheme="minorHAnsi" w:eastAsiaTheme="minorEastAsia" w:hAnsiTheme="minorHAnsi" w:cstheme="minorBidi"/>
            <w:b w:val="0"/>
            <w:bCs w:val="0"/>
            <w:caps w:val="0"/>
            <w:noProof/>
            <w:kern w:val="2"/>
            <w:szCs w:val="24"/>
            <w:lang w:val="it-IT" w:eastAsia="it-IT"/>
            <w14:ligatures w14:val="standardContextual"/>
          </w:rPr>
          <w:tab/>
        </w:r>
        <w:r w:rsidRPr="00A608E3">
          <w:rPr>
            <w:rStyle w:val="Collegamentoipertestuale"/>
            <w:noProof/>
          </w:rPr>
          <w:t>Dalle indagini geotecniche ai parametri del modello</w:t>
        </w:r>
        <w:r>
          <w:rPr>
            <w:noProof/>
            <w:webHidden/>
          </w:rPr>
          <w:tab/>
        </w:r>
        <w:r>
          <w:rPr>
            <w:noProof/>
            <w:webHidden/>
          </w:rPr>
          <w:fldChar w:fldCharType="begin"/>
        </w:r>
        <w:r>
          <w:rPr>
            <w:noProof/>
            <w:webHidden/>
          </w:rPr>
          <w:instrText xml:space="preserve"> PAGEREF _Toc242742015 \h </w:instrText>
        </w:r>
        <w:r>
          <w:rPr>
            <w:noProof/>
            <w:webHidden/>
          </w:rPr>
        </w:r>
        <w:r>
          <w:rPr>
            <w:noProof/>
            <w:webHidden/>
          </w:rPr>
          <w:fldChar w:fldCharType="separate"/>
        </w:r>
        <w:r>
          <w:rPr>
            <w:noProof/>
            <w:webHidden/>
          </w:rPr>
          <w:t>107</w:t>
        </w:r>
        <w:r>
          <w:rPr>
            <w:noProof/>
            <w:webHidden/>
          </w:rPr>
          <w:fldChar w:fldCharType="end"/>
        </w:r>
      </w:hyperlink>
    </w:p>
    <w:p w14:paraId="3B41BF8D" w14:textId="569C7DB8" w:rsidR="007E503C" w:rsidRDefault="007E503C">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2742016" w:history="1">
        <w:r w:rsidRPr="00A608E3">
          <w:rPr>
            <w:rStyle w:val="Collegamentoipertestuale"/>
            <w:noProof/>
          </w:rPr>
          <w:t>31.1</w:t>
        </w:r>
        <w:r>
          <w:rPr>
            <w:rFonts w:asciiTheme="minorHAnsi" w:eastAsiaTheme="minorEastAsia" w:hAnsiTheme="minorHAnsi" w:cstheme="minorBidi"/>
            <w:smallCaps w:val="0"/>
            <w:noProof/>
            <w:kern w:val="2"/>
            <w:szCs w:val="24"/>
            <w14:ligatures w14:val="standardContextual"/>
          </w:rPr>
          <w:tab/>
        </w:r>
        <w:r w:rsidRPr="00A608E3">
          <w:rPr>
            <w:rStyle w:val="Collegamentoipertestuale"/>
            <w:noProof/>
          </w:rPr>
          <w:t>Tensioni efficaci e condizioni di drenaggio</w:t>
        </w:r>
        <w:r>
          <w:rPr>
            <w:noProof/>
            <w:webHidden/>
          </w:rPr>
          <w:tab/>
        </w:r>
        <w:r>
          <w:rPr>
            <w:noProof/>
            <w:webHidden/>
          </w:rPr>
          <w:fldChar w:fldCharType="begin"/>
        </w:r>
        <w:r>
          <w:rPr>
            <w:noProof/>
            <w:webHidden/>
          </w:rPr>
          <w:instrText xml:space="preserve"> PAGEREF _Toc242742016 \h </w:instrText>
        </w:r>
        <w:r>
          <w:rPr>
            <w:noProof/>
            <w:webHidden/>
          </w:rPr>
        </w:r>
        <w:r>
          <w:rPr>
            <w:noProof/>
            <w:webHidden/>
          </w:rPr>
          <w:fldChar w:fldCharType="separate"/>
        </w:r>
        <w:r>
          <w:rPr>
            <w:noProof/>
            <w:webHidden/>
          </w:rPr>
          <w:t>107</w:t>
        </w:r>
        <w:r>
          <w:rPr>
            <w:noProof/>
            <w:webHidden/>
          </w:rPr>
          <w:fldChar w:fldCharType="end"/>
        </w:r>
      </w:hyperlink>
    </w:p>
    <w:p w14:paraId="645E5AB0" w14:textId="47165473" w:rsidR="007E503C" w:rsidRDefault="007E503C">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2742017" w:history="1">
        <w:r w:rsidRPr="00A608E3">
          <w:rPr>
            <w:rStyle w:val="Collegamentoipertestuale"/>
            <w:noProof/>
          </w:rPr>
          <w:t>31.2</w:t>
        </w:r>
        <w:r>
          <w:rPr>
            <w:rFonts w:asciiTheme="minorHAnsi" w:eastAsiaTheme="minorEastAsia" w:hAnsiTheme="minorHAnsi" w:cstheme="minorBidi"/>
            <w:smallCaps w:val="0"/>
            <w:noProof/>
            <w:kern w:val="2"/>
            <w:szCs w:val="24"/>
            <w14:ligatures w14:val="standardContextual"/>
          </w:rPr>
          <w:tab/>
        </w:r>
        <w:r w:rsidRPr="00A608E3">
          <w:rPr>
            <w:rStyle w:val="Collegamentoipertestuale"/>
            <w:noProof/>
          </w:rPr>
          <w:t>Che cosa misurano CPT e SPT</w:t>
        </w:r>
        <w:r>
          <w:rPr>
            <w:noProof/>
            <w:webHidden/>
          </w:rPr>
          <w:tab/>
        </w:r>
        <w:r>
          <w:rPr>
            <w:noProof/>
            <w:webHidden/>
          </w:rPr>
          <w:fldChar w:fldCharType="begin"/>
        </w:r>
        <w:r>
          <w:rPr>
            <w:noProof/>
            <w:webHidden/>
          </w:rPr>
          <w:instrText xml:space="preserve"> PAGEREF _Toc242742017 \h </w:instrText>
        </w:r>
        <w:r>
          <w:rPr>
            <w:noProof/>
            <w:webHidden/>
          </w:rPr>
        </w:r>
        <w:r>
          <w:rPr>
            <w:noProof/>
            <w:webHidden/>
          </w:rPr>
          <w:fldChar w:fldCharType="separate"/>
        </w:r>
        <w:r>
          <w:rPr>
            <w:noProof/>
            <w:webHidden/>
          </w:rPr>
          <w:t>107</w:t>
        </w:r>
        <w:r>
          <w:rPr>
            <w:noProof/>
            <w:webHidden/>
          </w:rPr>
          <w:fldChar w:fldCharType="end"/>
        </w:r>
      </w:hyperlink>
    </w:p>
    <w:p w14:paraId="12CA034F" w14:textId="6603C553" w:rsidR="007E503C" w:rsidRDefault="007E503C">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2742018" w:history="1">
        <w:r w:rsidRPr="00A608E3">
          <w:rPr>
            <w:rStyle w:val="Collegamentoipertestuale"/>
            <w:noProof/>
          </w:rPr>
          <w:t>31.3</w:t>
        </w:r>
        <w:r>
          <w:rPr>
            <w:rFonts w:asciiTheme="minorHAnsi" w:eastAsiaTheme="minorEastAsia" w:hAnsiTheme="minorHAnsi" w:cstheme="minorBidi"/>
            <w:smallCaps w:val="0"/>
            <w:noProof/>
            <w:kern w:val="2"/>
            <w:szCs w:val="24"/>
            <w14:ligatures w14:val="standardContextual"/>
          </w:rPr>
          <w:tab/>
        </w:r>
        <w:r w:rsidRPr="00A608E3">
          <w:rPr>
            <w:rStyle w:val="Collegamentoipertestuale"/>
            <w:noProof/>
          </w:rPr>
          <w:t>Dal profilo alle verifiche ANTHEA</w:t>
        </w:r>
        <w:r>
          <w:rPr>
            <w:noProof/>
            <w:webHidden/>
          </w:rPr>
          <w:tab/>
        </w:r>
        <w:r>
          <w:rPr>
            <w:noProof/>
            <w:webHidden/>
          </w:rPr>
          <w:fldChar w:fldCharType="begin"/>
        </w:r>
        <w:r>
          <w:rPr>
            <w:noProof/>
            <w:webHidden/>
          </w:rPr>
          <w:instrText xml:space="preserve"> PAGEREF _Toc242742018 \h </w:instrText>
        </w:r>
        <w:r>
          <w:rPr>
            <w:noProof/>
            <w:webHidden/>
          </w:rPr>
        </w:r>
        <w:r>
          <w:rPr>
            <w:noProof/>
            <w:webHidden/>
          </w:rPr>
          <w:fldChar w:fldCharType="separate"/>
        </w:r>
        <w:r>
          <w:rPr>
            <w:noProof/>
            <w:webHidden/>
          </w:rPr>
          <w:t>107</w:t>
        </w:r>
        <w:r>
          <w:rPr>
            <w:noProof/>
            <w:webHidden/>
          </w:rPr>
          <w:fldChar w:fldCharType="end"/>
        </w:r>
      </w:hyperlink>
    </w:p>
    <w:p w14:paraId="6AED9A5B" w14:textId="14E362CE" w:rsidR="007E503C" w:rsidRDefault="007E503C">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2742019" w:history="1">
        <w:r w:rsidRPr="00A608E3">
          <w:rPr>
            <w:rStyle w:val="Collegamentoipertestuale"/>
            <w:noProof/>
          </w:rPr>
          <w:t>31.4</w:t>
        </w:r>
        <w:r>
          <w:rPr>
            <w:rFonts w:asciiTheme="minorHAnsi" w:eastAsiaTheme="minorEastAsia" w:hAnsiTheme="minorHAnsi" w:cstheme="minorBidi"/>
            <w:smallCaps w:val="0"/>
            <w:noProof/>
            <w:kern w:val="2"/>
            <w:szCs w:val="24"/>
            <w14:ligatures w14:val="standardContextual"/>
          </w:rPr>
          <w:tab/>
        </w:r>
        <w:r w:rsidRPr="00A608E3">
          <w:rPr>
            <w:rStyle w:val="Collegamentoipertestuale"/>
            <w:noProof/>
          </w:rPr>
          <w:t>Proseguire nella Wiki</w:t>
        </w:r>
        <w:r>
          <w:rPr>
            <w:noProof/>
            <w:webHidden/>
          </w:rPr>
          <w:tab/>
        </w:r>
        <w:r>
          <w:rPr>
            <w:noProof/>
            <w:webHidden/>
          </w:rPr>
          <w:fldChar w:fldCharType="begin"/>
        </w:r>
        <w:r>
          <w:rPr>
            <w:noProof/>
            <w:webHidden/>
          </w:rPr>
          <w:instrText xml:space="preserve"> PAGEREF _Toc242742019 \h </w:instrText>
        </w:r>
        <w:r>
          <w:rPr>
            <w:noProof/>
            <w:webHidden/>
          </w:rPr>
        </w:r>
        <w:r>
          <w:rPr>
            <w:noProof/>
            <w:webHidden/>
          </w:rPr>
          <w:fldChar w:fldCharType="separate"/>
        </w:r>
        <w:r>
          <w:rPr>
            <w:noProof/>
            <w:webHidden/>
          </w:rPr>
          <w:t>108</w:t>
        </w:r>
        <w:r>
          <w:rPr>
            <w:noProof/>
            <w:webHidden/>
          </w:rPr>
          <w:fldChar w:fldCharType="end"/>
        </w:r>
      </w:hyperlink>
    </w:p>
    <w:p w14:paraId="384778CA" w14:textId="5671FF9C" w:rsidR="007E503C" w:rsidRDefault="007E503C">
      <w:pPr>
        <w:pStyle w:val="Sommario1"/>
        <w:rPr>
          <w:rFonts w:asciiTheme="minorHAnsi" w:eastAsiaTheme="minorEastAsia" w:hAnsiTheme="minorHAnsi" w:cstheme="minorBidi"/>
          <w:b w:val="0"/>
          <w:bCs w:val="0"/>
          <w:caps w:val="0"/>
          <w:noProof/>
          <w:kern w:val="2"/>
          <w:szCs w:val="24"/>
          <w:lang w:val="it-IT" w:eastAsia="it-IT"/>
          <w14:ligatures w14:val="standardContextual"/>
        </w:rPr>
      </w:pPr>
      <w:hyperlink w:anchor="_Toc242742020" w:history="1">
        <w:r w:rsidRPr="00A608E3">
          <w:rPr>
            <w:rStyle w:val="Collegamentoipertestuale"/>
            <w:noProof/>
          </w:rPr>
          <w:t>32</w:t>
        </w:r>
        <w:r>
          <w:rPr>
            <w:rFonts w:asciiTheme="minorHAnsi" w:eastAsiaTheme="minorEastAsia" w:hAnsiTheme="minorHAnsi" w:cstheme="minorBidi"/>
            <w:b w:val="0"/>
            <w:bCs w:val="0"/>
            <w:caps w:val="0"/>
            <w:noProof/>
            <w:kern w:val="2"/>
            <w:szCs w:val="24"/>
            <w:lang w:val="it-IT" w:eastAsia="it-IT"/>
            <w14:ligatures w14:val="standardContextual"/>
          </w:rPr>
          <w:tab/>
        </w:r>
        <w:r w:rsidRPr="00A608E3">
          <w:rPr>
            <w:rStyle w:val="Collegamentoipertestuale"/>
            <w:noProof/>
          </w:rPr>
          <w:t>Cedimenti edometrici tempi di consolidazione e drenaggi</w:t>
        </w:r>
        <w:r>
          <w:rPr>
            <w:noProof/>
            <w:webHidden/>
          </w:rPr>
          <w:tab/>
        </w:r>
        <w:r>
          <w:rPr>
            <w:noProof/>
            <w:webHidden/>
          </w:rPr>
          <w:fldChar w:fldCharType="begin"/>
        </w:r>
        <w:r>
          <w:rPr>
            <w:noProof/>
            <w:webHidden/>
          </w:rPr>
          <w:instrText xml:space="preserve"> PAGEREF _Toc242742020 \h </w:instrText>
        </w:r>
        <w:r>
          <w:rPr>
            <w:noProof/>
            <w:webHidden/>
          </w:rPr>
        </w:r>
        <w:r>
          <w:rPr>
            <w:noProof/>
            <w:webHidden/>
          </w:rPr>
          <w:fldChar w:fldCharType="separate"/>
        </w:r>
        <w:r>
          <w:rPr>
            <w:noProof/>
            <w:webHidden/>
          </w:rPr>
          <w:t>108</w:t>
        </w:r>
        <w:r>
          <w:rPr>
            <w:noProof/>
            <w:webHidden/>
          </w:rPr>
          <w:fldChar w:fldCharType="end"/>
        </w:r>
      </w:hyperlink>
    </w:p>
    <w:p w14:paraId="28F1AE3B" w14:textId="25F98A9A" w:rsidR="007E503C" w:rsidRDefault="007E503C">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2742021" w:history="1">
        <w:r w:rsidRPr="00A608E3">
          <w:rPr>
            <w:rStyle w:val="Collegamentoipertestuale"/>
            <w:noProof/>
          </w:rPr>
          <w:t>32.1</w:t>
        </w:r>
        <w:r>
          <w:rPr>
            <w:rFonts w:asciiTheme="minorHAnsi" w:eastAsiaTheme="minorEastAsia" w:hAnsiTheme="minorHAnsi" w:cstheme="minorBidi"/>
            <w:smallCaps w:val="0"/>
            <w:noProof/>
            <w:kern w:val="2"/>
            <w:szCs w:val="24"/>
            <w14:ligatures w14:val="standardContextual"/>
          </w:rPr>
          <w:tab/>
        </w:r>
        <w:r w:rsidRPr="00A608E3">
          <w:rPr>
            <w:rStyle w:val="Collegamentoipertestuale"/>
            <w:noProof/>
          </w:rPr>
          <w:t>Integrazione per strati</w:t>
        </w:r>
        <w:r>
          <w:rPr>
            <w:noProof/>
            <w:webHidden/>
          </w:rPr>
          <w:tab/>
        </w:r>
        <w:r>
          <w:rPr>
            <w:noProof/>
            <w:webHidden/>
          </w:rPr>
          <w:fldChar w:fldCharType="begin"/>
        </w:r>
        <w:r>
          <w:rPr>
            <w:noProof/>
            <w:webHidden/>
          </w:rPr>
          <w:instrText xml:space="preserve"> PAGEREF _Toc242742021 \h </w:instrText>
        </w:r>
        <w:r>
          <w:rPr>
            <w:noProof/>
            <w:webHidden/>
          </w:rPr>
        </w:r>
        <w:r>
          <w:rPr>
            <w:noProof/>
            <w:webHidden/>
          </w:rPr>
          <w:fldChar w:fldCharType="separate"/>
        </w:r>
        <w:r>
          <w:rPr>
            <w:noProof/>
            <w:webHidden/>
          </w:rPr>
          <w:t>108</w:t>
        </w:r>
        <w:r>
          <w:rPr>
            <w:noProof/>
            <w:webHidden/>
          </w:rPr>
          <w:fldChar w:fldCharType="end"/>
        </w:r>
      </w:hyperlink>
    </w:p>
    <w:p w14:paraId="5AB5E6E6" w14:textId="4CB9F4C3" w:rsidR="007E503C" w:rsidRDefault="007E503C">
      <w:pPr>
        <w:pStyle w:val="Sommario2"/>
        <w:tabs>
          <w:tab w:val="left" w:pos="960"/>
          <w:tab w:val="right" w:leader="dot" w:pos="9628"/>
        </w:tabs>
        <w:rPr>
          <w:rFonts w:asciiTheme="minorHAnsi" w:eastAsiaTheme="minorEastAsia" w:hAnsiTheme="minorHAnsi" w:cstheme="minorBidi"/>
          <w:smallCaps w:val="0"/>
          <w:noProof/>
          <w:kern w:val="2"/>
          <w:szCs w:val="24"/>
          <w14:ligatures w14:val="standardContextual"/>
        </w:rPr>
      </w:pPr>
      <w:hyperlink w:anchor="_Toc242742022" w:history="1">
        <w:r w:rsidRPr="00A608E3">
          <w:rPr>
            <w:rStyle w:val="Collegamentoipertestuale"/>
            <w:noProof/>
          </w:rPr>
          <w:t>32.2</w:t>
        </w:r>
        <w:r>
          <w:rPr>
            <w:rFonts w:asciiTheme="minorHAnsi" w:eastAsiaTheme="minorEastAsia" w:hAnsiTheme="minorHAnsi" w:cstheme="minorBidi"/>
            <w:smallCaps w:val="0"/>
            <w:noProof/>
            <w:kern w:val="2"/>
            <w:szCs w:val="24"/>
            <w14:ligatures w14:val="standardContextual"/>
          </w:rPr>
          <w:tab/>
        </w:r>
        <w:r w:rsidRPr="00A608E3">
          <w:rPr>
            <w:rStyle w:val="Collegamentoipertestuale"/>
            <w:noProof/>
          </w:rPr>
          <w:t>Il ruolo della lunghezza drenante</w:t>
        </w:r>
        <w:r>
          <w:rPr>
            <w:noProof/>
            <w:webHidden/>
          </w:rPr>
          <w:tab/>
        </w:r>
        <w:r>
          <w:rPr>
            <w:noProof/>
            <w:webHidden/>
          </w:rPr>
          <w:fldChar w:fldCharType="begin"/>
        </w:r>
        <w:r>
          <w:rPr>
            <w:noProof/>
            <w:webHidden/>
          </w:rPr>
          <w:instrText xml:space="preserve"> PAGEREF _Toc242742022 \h </w:instrText>
        </w:r>
        <w:r>
          <w:rPr>
            <w:noProof/>
            <w:webHidden/>
          </w:rPr>
        </w:r>
        <w:r>
          <w:rPr>
            <w:noProof/>
            <w:webHidden/>
          </w:rPr>
          <w:fldChar w:fldCharType="separate"/>
        </w:r>
        <w:r>
          <w:rPr>
            <w:noProof/>
            <w:webHidden/>
          </w:rPr>
          <w:t>108</w:t>
        </w:r>
        <w:r>
          <w:rPr>
            <w:noProof/>
            <w:webHidden/>
          </w:rPr>
          <w:fldChar w:fldCharType="end"/>
        </w:r>
      </w:hyperlink>
    </w:p>
    <w:p w14:paraId="0F67DAC0" w14:textId="4C3CF780" w:rsidR="007E503C" w:rsidRDefault="007E503C">
      <w:pPr>
        <w:pStyle w:val="Sommario2"/>
        <w:tabs>
          <w:tab w:val="left" w:pos="960"/>
          <w:tab w:val="right" w:leader="dot" w:pos="9628"/>
        </w:tabs>
        <w:rPr>
          <w:rFonts w:asciiTheme="minorHAnsi" w:eastAsiaTheme="minorEastAsia" w:hAnsiTheme="minorHAnsi" w:cstheme="minorBidi"/>
          <w:smallCaps w:val="0"/>
          <w:noProof/>
          <w:kern w:val="2"/>
          <w:szCs w:val="24"/>
          <w14:ligatures w14:val="standardContextual"/>
        </w:rPr>
      </w:pPr>
      <w:hyperlink w:anchor="_Toc242742023" w:history="1">
        <w:r w:rsidRPr="00A608E3">
          <w:rPr>
            <w:rStyle w:val="Collegamentoipertestuale"/>
            <w:noProof/>
          </w:rPr>
          <w:t>32.3</w:t>
        </w:r>
        <w:r>
          <w:rPr>
            <w:rFonts w:asciiTheme="minorHAnsi" w:eastAsiaTheme="minorEastAsia" w:hAnsiTheme="minorHAnsi" w:cstheme="minorBidi"/>
            <w:smallCaps w:val="0"/>
            <w:noProof/>
            <w:kern w:val="2"/>
            <w:szCs w:val="24"/>
            <w14:ligatures w14:val="standardContextual"/>
          </w:rPr>
          <w:tab/>
        </w:r>
        <w:r w:rsidRPr="00A608E3">
          <w:rPr>
            <w:rStyle w:val="Collegamentoipertestuale"/>
            <w:noProof/>
          </w:rPr>
          <w:t>Acqua e opere di sostegno</w:t>
        </w:r>
        <w:r>
          <w:rPr>
            <w:noProof/>
            <w:webHidden/>
          </w:rPr>
          <w:tab/>
        </w:r>
        <w:r>
          <w:rPr>
            <w:noProof/>
            <w:webHidden/>
          </w:rPr>
          <w:fldChar w:fldCharType="begin"/>
        </w:r>
        <w:r>
          <w:rPr>
            <w:noProof/>
            <w:webHidden/>
          </w:rPr>
          <w:instrText xml:space="preserve"> PAGEREF _Toc242742023 \h </w:instrText>
        </w:r>
        <w:r>
          <w:rPr>
            <w:noProof/>
            <w:webHidden/>
          </w:rPr>
        </w:r>
        <w:r>
          <w:rPr>
            <w:noProof/>
            <w:webHidden/>
          </w:rPr>
          <w:fldChar w:fldCharType="separate"/>
        </w:r>
        <w:r>
          <w:rPr>
            <w:noProof/>
            <w:webHidden/>
          </w:rPr>
          <w:t>108</w:t>
        </w:r>
        <w:r>
          <w:rPr>
            <w:noProof/>
            <w:webHidden/>
          </w:rPr>
          <w:fldChar w:fldCharType="end"/>
        </w:r>
      </w:hyperlink>
    </w:p>
    <w:p w14:paraId="1E3FBF62" w14:textId="61394ED7" w:rsidR="007E503C" w:rsidRDefault="007E503C">
      <w:pPr>
        <w:pStyle w:val="Sommario2"/>
        <w:tabs>
          <w:tab w:val="left" w:pos="960"/>
          <w:tab w:val="right" w:leader="dot" w:pos="9628"/>
        </w:tabs>
        <w:rPr>
          <w:rFonts w:asciiTheme="minorHAnsi" w:eastAsiaTheme="minorEastAsia" w:hAnsiTheme="minorHAnsi" w:cstheme="minorBidi"/>
          <w:smallCaps w:val="0"/>
          <w:noProof/>
          <w:kern w:val="2"/>
          <w:szCs w:val="24"/>
          <w14:ligatures w14:val="standardContextual"/>
        </w:rPr>
      </w:pPr>
      <w:hyperlink w:anchor="_Toc242742024" w:history="1">
        <w:r w:rsidRPr="00A608E3">
          <w:rPr>
            <w:rStyle w:val="Collegamentoipertestuale"/>
            <w:noProof/>
          </w:rPr>
          <w:t>32.4</w:t>
        </w:r>
        <w:r>
          <w:rPr>
            <w:rFonts w:asciiTheme="minorHAnsi" w:eastAsiaTheme="minorEastAsia" w:hAnsiTheme="minorHAnsi" w:cstheme="minorBidi"/>
            <w:smallCaps w:val="0"/>
            <w:noProof/>
            <w:kern w:val="2"/>
            <w:szCs w:val="24"/>
            <w14:ligatures w14:val="standardContextual"/>
          </w:rPr>
          <w:tab/>
        </w:r>
        <w:r w:rsidRPr="00A608E3">
          <w:rPr>
            <w:rStyle w:val="Collegamentoipertestuale"/>
            <w:noProof/>
          </w:rPr>
          <w:t>Proseguire nella Wiki</w:t>
        </w:r>
        <w:r>
          <w:rPr>
            <w:noProof/>
            <w:webHidden/>
          </w:rPr>
          <w:tab/>
        </w:r>
        <w:r>
          <w:rPr>
            <w:noProof/>
            <w:webHidden/>
          </w:rPr>
          <w:fldChar w:fldCharType="begin"/>
        </w:r>
        <w:r>
          <w:rPr>
            <w:noProof/>
            <w:webHidden/>
          </w:rPr>
          <w:instrText xml:space="preserve"> PAGEREF _Toc242742024 \h </w:instrText>
        </w:r>
        <w:r>
          <w:rPr>
            <w:noProof/>
            <w:webHidden/>
          </w:rPr>
        </w:r>
        <w:r>
          <w:rPr>
            <w:noProof/>
            <w:webHidden/>
          </w:rPr>
          <w:fldChar w:fldCharType="separate"/>
        </w:r>
        <w:r>
          <w:rPr>
            <w:noProof/>
            <w:webHidden/>
          </w:rPr>
          <w:t>109</w:t>
        </w:r>
        <w:r>
          <w:rPr>
            <w:noProof/>
            <w:webHidden/>
          </w:rPr>
          <w:fldChar w:fldCharType="end"/>
        </w:r>
      </w:hyperlink>
    </w:p>
    <w:p w14:paraId="0E9DDEF5" w14:textId="04DADBDC" w:rsidR="007E503C" w:rsidRDefault="007E503C">
      <w:pPr>
        <w:pStyle w:val="Sommario1"/>
        <w:rPr>
          <w:rFonts w:asciiTheme="minorHAnsi" w:eastAsiaTheme="minorEastAsia" w:hAnsiTheme="minorHAnsi" w:cstheme="minorBidi"/>
          <w:b w:val="0"/>
          <w:bCs w:val="0"/>
          <w:caps w:val="0"/>
          <w:noProof/>
          <w:kern w:val="2"/>
          <w:szCs w:val="24"/>
          <w:lang w:val="it-IT" w:eastAsia="it-IT"/>
          <w14:ligatures w14:val="standardContextual"/>
        </w:rPr>
      </w:pPr>
      <w:hyperlink w:anchor="_Toc242742025" w:history="1">
        <w:r w:rsidRPr="00A608E3">
          <w:rPr>
            <w:rStyle w:val="Collegamentoipertestuale"/>
            <w:noProof/>
          </w:rPr>
          <w:t>33</w:t>
        </w:r>
        <w:r>
          <w:rPr>
            <w:rFonts w:asciiTheme="minorHAnsi" w:eastAsiaTheme="minorEastAsia" w:hAnsiTheme="minorHAnsi" w:cstheme="minorBidi"/>
            <w:b w:val="0"/>
            <w:bCs w:val="0"/>
            <w:caps w:val="0"/>
            <w:noProof/>
            <w:kern w:val="2"/>
            <w:szCs w:val="24"/>
            <w:lang w:val="it-IT" w:eastAsia="it-IT"/>
            <w14:ligatures w14:val="standardContextual"/>
          </w:rPr>
          <w:tab/>
        </w:r>
        <w:r w:rsidRPr="00A608E3">
          <w:rPr>
            <w:rStyle w:val="Collegamentoipertestuale"/>
            <w:noProof/>
          </w:rPr>
          <w:t>Profilo di velocità risposta locale e liquefazione</w:t>
        </w:r>
        <w:r>
          <w:rPr>
            <w:noProof/>
            <w:webHidden/>
          </w:rPr>
          <w:tab/>
        </w:r>
        <w:r>
          <w:rPr>
            <w:noProof/>
            <w:webHidden/>
          </w:rPr>
          <w:fldChar w:fldCharType="begin"/>
        </w:r>
        <w:r>
          <w:rPr>
            <w:noProof/>
            <w:webHidden/>
          </w:rPr>
          <w:instrText xml:space="preserve"> PAGEREF _Toc242742025 \h </w:instrText>
        </w:r>
        <w:r>
          <w:rPr>
            <w:noProof/>
            <w:webHidden/>
          </w:rPr>
        </w:r>
        <w:r>
          <w:rPr>
            <w:noProof/>
            <w:webHidden/>
          </w:rPr>
          <w:fldChar w:fldCharType="separate"/>
        </w:r>
        <w:r>
          <w:rPr>
            <w:noProof/>
            <w:webHidden/>
          </w:rPr>
          <w:t>109</w:t>
        </w:r>
        <w:r>
          <w:rPr>
            <w:noProof/>
            <w:webHidden/>
          </w:rPr>
          <w:fldChar w:fldCharType="end"/>
        </w:r>
      </w:hyperlink>
    </w:p>
    <w:p w14:paraId="597F1400" w14:textId="0D630CA8" w:rsidR="007E503C" w:rsidRDefault="007E503C">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2742026" w:history="1">
        <w:r w:rsidRPr="00A608E3">
          <w:rPr>
            <w:rStyle w:val="Collegamentoipertestuale"/>
            <w:noProof/>
          </w:rPr>
          <w:t>33.1</w:t>
        </w:r>
        <w:r>
          <w:rPr>
            <w:rFonts w:asciiTheme="minorHAnsi" w:eastAsiaTheme="minorEastAsia" w:hAnsiTheme="minorHAnsi" w:cstheme="minorBidi"/>
            <w:smallCaps w:val="0"/>
            <w:noProof/>
            <w:kern w:val="2"/>
            <w:szCs w:val="24"/>
            <w14:ligatures w14:val="standardContextual"/>
          </w:rPr>
          <w:tab/>
        </w:r>
        <w:r w:rsidRPr="00A608E3">
          <w:rPr>
            <w:rStyle w:val="Collegamentoipertestuale"/>
            <w:noProof/>
          </w:rPr>
          <w:t>MASW e HVSR rispondono a domande diverse</w:t>
        </w:r>
        <w:r>
          <w:rPr>
            <w:noProof/>
            <w:webHidden/>
          </w:rPr>
          <w:tab/>
        </w:r>
        <w:r>
          <w:rPr>
            <w:noProof/>
            <w:webHidden/>
          </w:rPr>
          <w:fldChar w:fldCharType="begin"/>
        </w:r>
        <w:r>
          <w:rPr>
            <w:noProof/>
            <w:webHidden/>
          </w:rPr>
          <w:instrText xml:space="preserve"> PAGEREF _Toc242742026 \h </w:instrText>
        </w:r>
        <w:r>
          <w:rPr>
            <w:noProof/>
            <w:webHidden/>
          </w:rPr>
        </w:r>
        <w:r>
          <w:rPr>
            <w:noProof/>
            <w:webHidden/>
          </w:rPr>
          <w:fldChar w:fldCharType="separate"/>
        </w:r>
        <w:r>
          <w:rPr>
            <w:noProof/>
            <w:webHidden/>
          </w:rPr>
          <w:t>109</w:t>
        </w:r>
        <w:r>
          <w:rPr>
            <w:noProof/>
            <w:webHidden/>
          </w:rPr>
          <w:fldChar w:fldCharType="end"/>
        </w:r>
      </w:hyperlink>
    </w:p>
    <w:p w14:paraId="7B2F2A46" w14:textId="2FC2C1E1" w:rsidR="007E503C" w:rsidRDefault="007E503C">
      <w:pPr>
        <w:pStyle w:val="Sommario2"/>
        <w:tabs>
          <w:tab w:val="left" w:pos="960"/>
          <w:tab w:val="right" w:leader="dot" w:pos="9628"/>
        </w:tabs>
        <w:rPr>
          <w:rFonts w:asciiTheme="minorHAnsi" w:eastAsiaTheme="minorEastAsia" w:hAnsiTheme="minorHAnsi" w:cstheme="minorBidi"/>
          <w:smallCaps w:val="0"/>
          <w:noProof/>
          <w:kern w:val="2"/>
          <w:szCs w:val="24"/>
          <w14:ligatures w14:val="standardContextual"/>
        </w:rPr>
      </w:pPr>
      <w:hyperlink w:anchor="_Toc242742027" w:history="1">
        <w:r w:rsidRPr="00A608E3">
          <w:rPr>
            <w:rStyle w:val="Collegamentoipertestuale"/>
            <w:noProof/>
          </w:rPr>
          <w:t>33.2</w:t>
        </w:r>
        <w:r>
          <w:rPr>
            <w:rFonts w:asciiTheme="minorHAnsi" w:eastAsiaTheme="minorEastAsia" w:hAnsiTheme="minorHAnsi" w:cstheme="minorBidi"/>
            <w:smallCaps w:val="0"/>
            <w:noProof/>
            <w:kern w:val="2"/>
            <w:szCs w:val="24"/>
            <w14:ligatures w14:val="standardContextual"/>
          </w:rPr>
          <w:tab/>
        </w:r>
        <w:r w:rsidRPr="00A608E3">
          <w:rPr>
            <w:rStyle w:val="Collegamentoipertestuale"/>
            <w:noProof/>
          </w:rPr>
          <w:t>Dal piccolo al grande livello deformativo</w:t>
        </w:r>
        <w:r>
          <w:rPr>
            <w:noProof/>
            <w:webHidden/>
          </w:rPr>
          <w:tab/>
        </w:r>
        <w:r>
          <w:rPr>
            <w:noProof/>
            <w:webHidden/>
          </w:rPr>
          <w:fldChar w:fldCharType="begin"/>
        </w:r>
        <w:r>
          <w:rPr>
            <w:noProof/>
            <w:webHidden/>
          </w:rPr>
          <w:instrText xml:space="preserve"> PAGEREF _Toc242742027 \h </w:instrText>
        </w:r>
        <w:r>
          <w:rPr>
            <w:noProof/>
            <w:webHidden/>
          </w:rPr>
        </w:r>
        <w:r>
          <w:rPr>
            <w:noProof/>
            <w:webHidden/>
          </w:rPr>
          <w:fldChar w:fldCharType="separate"/>
        </w:r>
        <w:r>
          <w:rPr>
            <w:noProof/>
            <w:webHidden/>
          </w:rPr>
          <w:t>109</w:t>
        </w:r>
        <w:r>
          <w:rPr>
            <w:noProof/>
            <w:webHidden/>
          </w:rPr>
          <w:fldChar w:fldCharType="end"/>
        </w:r>
      </w:hyperlink>
    </w:p>
    <w:p w14:paraId="5B75BD4F" w14:textId="2B36BE3C" w:rsidR="007E503C" w:rsidRDefault="007E503C">
      <w:pPr>
        <w:pStyle w:val="Sommario2"/>
        <w:tabs>
          <w:tab w:val="left" w:pos="960"/>
          <w:tab w:val="right" w:leader="dot" w:pos="9628"/>
        </w:tabs>
        <w:rPr>
          <w:rFonts w:asciiTheme="minorHAnsi" w:eastAsiaTheme="minorEastAsia" w:hAnsiTheme="minorHAnsi" w:cstheme="minorBidi"/>
          <w:smallCaps w:val="0"/>
          <w:noProof/>
          <w:kern w:val="2"/>
          <w:szCs w:val="24"/>
          <w14:ligatures w14:val="standardContextual"/>
        </w:rPr>
      </w:pPr>
      <w:hyperlink w:anchor="_Toc242742028" w:history="1">
        <w:r w:rsidRPr="00A608E3">
          <w:rPr>
            <w:rStyle w:val="Collegamentoipertestuale"/>
            <w:noProof/>
          </w:rPr>
          <w:t>33.3</w:t>
        </w:r>
        <w:r>
          <w:rPr>
            <w:rFonts w:asciiTheme="minorHAnsi" w:eastAsiaTheme="minorEastAsia" w:hAnsiTheme="minorHAnsi" w:cstheme="minorBidi"/>
            <w:smallCaps w:val="0"/>
            <w:noProof/>
            <w:kern w:val="2"/>
            <w:szCs w:val="24"/>
            <w14:ligatures w14:val="standardContextual"/>
          </w:rPr>
          <w:tab/>
        </w:r>
        <w:r w:rsidRPr="00A608E3">
          <w:rPr>
            <w:rStyle w:val="Collegamentoipertestuale"/>
            <w:noProof/>
          </w:rPr>
          <w:t>Liquefazione e sovrappressioni</w:t>
        </w:r>
        <w:r>
          <w:rPr>
            <w:noProof/>
            <w:webHidden/>
          </w:rPr>
          <w:tab/>
        </w:r>
        <w:r>
          <w:rPr>
            <w:noProof/>
            <w:webHidden/>
          </w:rPr>
          <w:fldChar w:fldCharType="begin"/>
        </w:r>
        <w:r>
          <w:rPr>
            <w:noProof/>
            <w:webHidden/>
          </w:rPr>
          <w:instrText xml:space="preserve"> PAGEREF _Toc242742028 \h </w:instrText>
        </w:r>
        <w:r>
          <w:rPr>
            <w:noProof/>
            <w:webHidden/>
          </w:rPr>
        </w:r>
        <w:r>
          <w:rPr>
            <w:noProof/>
            <w:webHidden/>
          </w:rPr>
          <w:fldChar w:fldCharType="separate"/>
        </w:r>
        <w:r>
          <w:rPr>
            <w:noProof/>
            <w:webHidden/>
          </w:rPr>
          <w:t>109</w:t>
        </w:r>
        <w:r>
          <w:rPr>
            <w:noProof/>
            <w:webHidden/>
          </w:rPr>
          <w:fldChar w:fldCharType="end"/>
        </w:r>
      </w:hyperlink>
    </w:p>
    <w:p w14:paraId="4EEC5F88" w14:textId="462EF6B4" w:rsidR="007E503C" w:rsidRDefault="007E503C">
      <w:pPr>
        <w:pStyle w:val="Sommario2"/>
        <w:tabs>
          <w:tab w:val="left" w:pos="960"/>
          <w:tab w:val="right" w:leader="dot" w:pos="9628"/>
        </w:tabs>
        <w:rPr>
          <w:rFonts w:asciiTheme="minorHAnsi" w:eastAsiaTheme="minorEastAsia" w:hAnsiTheme="minorHAnsi" w:cstheme="minorBidi"/>
          <w:smallCaps w:val="0"/>
          <w:noProof/>
          <w:kern w:val="2"/>
          <w:szCs w:val="24"/>
          <w14:ligatures w14:val="standardContextual"/>
        </w:rPr>
      </w:pPr>
      <w:hyperlink w:anchor="_Toc242742029" w:history="1">
        <w:r w:rsidRPr="00A608E3">
          <w:rPr>
            <w:rStyle w:val="Collegamentoipertestuale"/>
            <w:noProof/>
          </w:rPr>
          <w:t>33.4</w:t>
        </w:r>
        <w:r>
          <w:rPr>
            <w:rFonts w:asciiTheme="minorHAnsi" w:eastAsiaTheme="minorEastAsia" w:hAnsiTheme="minorHAnsi" w:cstheme="minorBidi"/>
            <w:smallCaps w:val="0"/>
            <w:noProof/>
            <w:kern w:val="2"/>
            <w:szCs w:val="24"/>
            <w14:ligatures w14:val="standardContextual"/>
          </w:rPr>
          <w:tab/>
        </w:r>
        <w:r w:rsidRPr="00A608E3">
          <w:rPr>
            <w:rStyle w:val="Collegamentoipertestuale"/>
            <w:noProof/>
          </w:rPr>
          <w:t>Proseguire nella Wiki</w:t>
        </w:r>
        <w:r>
          <w:rPr>
            <w:noProof/>
            <w:webHidden/>
          </w:rPr>
          <w:tab/>
        </w:r>
        <w:r>
          <w:rPr>
            <w:noProof/>
            <w:webHidden/>
          </w:rPr>
          <w:fldChar w:fldCharType="begin"/>
        </w:r>
        <w:r>
          <w:rPr>
            <w:noProof/>
            <w:webHidden/>
          </w:rPr>
          <w:instrText xml:space="preserve"> PAGEREF _Toc242742029 \h </w:instrText>
        </w:r>
        <w:r>
          <w:rPr>
            <w:noProof/>
            <w:webHidden/>
          </w:rPr>
        </w:r>
        <w:r>
          <w:rPr>
            <w:noProof/>
            <w:webHidden/>
          </w:rPr>
          <w:fldChar w:fldCharType="separate"/>
        </w:r>
        <w:r>
          <w:rPr>
            <w:noProof/>
            <w:webHidden/>
          </w:rPr>
          <w:t>110</w:t>
        </w:r>
        <w:r>
          <w:rPr>
            <w:noProof/>
            <w:webHidden/>
          </w:rPr>
          <w:fldChar w:fldCharType="end"/>
        </w:r>
      </w:hyperlink>
    </w:p>
    <w:p w14:paraId="5D19CA75" w14:textId="31A47E62" w:rsidR="007E503C" w:rsidRDefault="007E503C">
      <w:pPr>
        <w:pStyle w:val="Sommario1"/>
        <w:rPr>
          <w:rFonts w:asciiTheme="minorHAnsi" w:eastAsiaTheme="minorEastAsia" w:hAnsiTheme="minorHAnsi" w:cstheme="minorBidi"/>
          <w:b w:val="0"/>
          <w:bCs w:val="0"/>
          <w:caps w:val="0"/>
          <w:noProof/>
          <w:kern w:val="2"/>
          <w:szCs w:val="24"/>
          <w:lang w:val="it-IT" w:eastAsia="it-IT"/>
          <w14:ligatures w14:val="standardContextual"/>
        </w:rPr>
      </w:pPr>
      <w:hyperlink w:anchor="_Toc242742030" w:history="1">
        <w:r w:rsidRPr="00A608E3">
          <w:rPr>
            <w:rStyle w:val="Collegamentoipertestuale"/>
            <w:noProof/>
          </w:rPr>
          <w:t>34</w:t>
        </w:r>
        <w:r>
          <w:rPr>
            <w:rFonts w:asciiTheme="minorHAnsi" w:eastAsiaTheme="minorEastAsia" w:hAnsiTheme="minorHAnsi" w:cstheme="minorBidi"/>
            <w:b w:val="0"/>
            <w:bCs w:val="0"/>
            <w:caps w:val="0"/>
            <w:noProof/>
            <w:kern w:val="2"/>
            <w:szCs w:val="24"/>
            <w:lang w:val="it-IT" w:eastAsia="it-IT"/>
            <w14:ligatures w14:val="standardContextual"/>
          </w:rPr>
          <w:tab/>
        </w:r>
        <w:r w:rsidRPr="00A608E3">
          <w:rPr>
            <w:rStyle w:val="Collegamentoipertestuale"/>
            <w:noProof/>
          </w:rPr>
          <w:t>Pali in gruppo interazione e rigidezza della fondazione</w:t>
        </w:r>
        <w:r>
          <w:rPr>
            <w:noProof/>
            <w:webHidden/>
          </w:rPr>
          <w:tab/>
        </w:r>
        <w:r>
          <w:rPr>
            <w:noProof/>
            <w:webHidden/>
          </w:rPr>
          <w:fldChar w:fldCharType="begin"/>
        </w:r>
        <w:r>
          <w:rPr>
            <w:noProof/>
            <w:webHidden/>
          </w:rPr>
          <w:instrText xml:space="preserve"> PAGEREF _Toc242742030 \h </w:instrText>
        </w:r>
        <w:r>
          <w:rPr>
            <w:noProof/>
            <w:webHidden/>
          </w:rPr>
        </w:r>
        <w:r>
          <w:rPr>
            <w:noProof/>
            <w:webHidden/>
          </w:rPr>
          <w:fldChar w:fldCharType="separate"/>
        </w:r>
        <w:r>
          <w:rPr>
            <w:noProof/>
            <w:webHidden/>
          </w:rPr>
          <w:t>110</w:t>
        </w:r>
        <w:r>
          <w:rPr>
            <w:noProof/>
            <w:webHidden/>
          </w:rPr>
          <w:fldChar w:fldCharType="end"/>
        </w:r>
      </w:hyperlink>
    </w:p>
    <w:p w14:paraId="4178D37B" w14:textId="76D83CC6" w:rsidR="007E503C" w:rsidRDefault="007E503C">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2742031" w:history="1">
        <w:r w:rsidRPr="00A608E3">
          <w:rPr>
            <w:rStyle w:val="Collegamentoipertestuale"/>
            <w:noProof/>
          </w:rPr>
          <w:t>34.1</w:t>
        </w:r>
        <w:r>
          <w:rPr>
            <w:rFonts w:asciiTheme="minorHAnsi" w:eastAsiaTheme="minorEastAsia" w:hAnsiTheme="minorHAnsi" w:cstheme="minorBidi"/>
            <w:smallCaps w:val="0"/>
            <w:noProof/>
            <w:kern w:val="2"/>
            <w:szCs w:val="24"/>
            <w14:ligatures w14:val="standardContextual"/>
          </w:rPr>
          <w:tab/>
        </w:r>
        <w:r w:rsidRPr="00A608E3">
          <w:rPr>
            <w:rStyle w:val="Collegamentoipertestuale"/>
            <w:noProof/>
          </w:rPr>
          <w:t>Equilibrio del plinto e compatibilità</w:t>
        </w:r>
        <w:r>
          <w:rPr>
            <w:noProof/>
            <w:webHidden/>
          </w:rPr>
          <w:tab/>
        </w:r>
        <w:r>
          <w:rPr>
            <w:noProof/>
            <w:webHidden/>
          </w:rPr>
          <w:fldChar w:fldCharType="begin"/>
        </w:r>
        <w:r>
          <w:rPr>
            <w:noProof/>
            <w:webHidden/>
          </w:rPr>
          <w:instrText xml:space="preserve"> PAGEREF _Toc242742031 \h </w:instrText>
        </w:r>
        <w:r>
          <w:rPr>
            <w:noProof/>
            <w:webHidden/>
          </w:rPr>
        </w:r>
        <w:r>
          <w:rPr>
            <w:noProof/>
            <w:webHidden/>
          </w:rPr>
          <w:fldChar w:fldCharType="separate"/>
        </w:r>
        <w:r>
          <w:rPr>
            <w:noProof/>
            <w:webHidden/>
          </w:rPr>
          <w:t>110</w:t>
        </w:r>
        <w:r>
          <w:rPr>
            <w:noProof/>
            <w:webHidden/>
          </w:rPr>
          <w:fldChar w:fldCharType="end"/>
        </w:r>
      </w:hyperlink>
    </w:p>
    <w:p w14:paraId="5355DB84" w14:textId="045922B1" w:rsidR="007E503C" w:rsidRDefault="007E503C">
      <w:pPr>
        <w:pStyle w:val="Sommario2"/>
        <w:tabs>
          <w:tab w:val="left" w:pos="960"/>
          <w:tab w:val="right" w:leader="dot" w:pos="9628"/>
        </w:tabs>
        <w:rPr>
          <w:rFonts w:asciiTheme="minorHAnsi" w:eastAsiaTheme="minorEastAsia" w:hAnsiTheme="minorHAnsi" w:cstheme="minorBidi"/>
          <w:smallCaps w:val="0"/>
          <w:noProof/>
          <w:kern w:val="2"/>
          <w:szCs w:val="24"/>
          <w14:ligatures w14:val="standardContextual"/>
        </w:rPr>
      </w:pPr>
      <w:hyperlink w:anchor="_Toc242742032" w:history="1">
        <w:r w:rsidRPr="00A608E3">
          <w:rPr>
            <w:rStyle w:val="Collegamentoipertestuale"/>
            <w:noProof/>
          </w:rPr>
          <w:t>34.2</w:t>
        </w:r>
        <w:r>
          <w:rPr>
            <w:rFonts w:asciiTheme="minorHAnsi" w:eastAsiaTheme="minorEastAsia" w:hAnsiTheme="minorHAnsi" w:cstheme="minorBidi"/>
            <w:smallCaps w:val="0"/>
            <w:noProof/>
            <w:kern w:val="2"/>
            <w:szCs w:val="24"/>
            <w14:ligatures w14:val="standardContextual"/>
          </w:rPr>
          <w:tab/>
        </w:r>
        <w:r w:rsidRPr="00A608E3">
          <w:rPr>
            <w:rStyle w:val="Collegamentoipertestuale"/>
            <w:noProof/>
          </w:rPr>
          <w:t>Carichi orizzontali e fila schermata</w:t>
        </w:r>
        <w:r>
          <w:rPr>
            <w:noProof/>
            <w:webHidden/>
          </w:rPr>
          <w:tab/>
        </w:r>
        <w:r>
          <w:rPr>
            <w:noProof/>
            <w:webHidden/>
          </w:rPr>
          <w:fldChar w:fldCharType="begin"/>
        </w:r>
        <w:r>
          <w:rPr>
            <w:noProof/>
            <w:webHidden/>
          </w:rPr>
          <w:instrText xml:space="preserve"> PAGEREF _Toc242742032 \h </w:instrText>
        </w:r>
        <w:r>
          <w:rPr>
            <w:noProof/>
            <w:webHidden/>
          </w:rPr>
        </w:r>
        <w:r>
          <w:rPr>
            <w:noProof/>
            <w:webHidden/>
          </w:rPr>
          <w:fldChar w:fldCharType="separate"/>
        </w:r>
        <w:r>
          <w:rPr>
            <w:noProof/>
            <w:webHidden/>
          </w:rPr>
          <w:t>110</w:t>
        </w:r>
        <w:r>
          <w:rPr>
            <w:noProof/>
            <w:webHidden/>
          </w:rPr>
          <w:fldChar w:fldCharType="end"/>
        </w:r>
      </w:hyperlink>
    </w:p>
    <w:p w14:paraId="1FD33BE2" w14:textId="62579B0E" w:rsidR="007E503C" w:rsidRDefault="007E503C">
      <w:pPr>
        <w:pStyle w:val="Sommario2"/>
        <w:tabs>
          <w:tab w:val="left" w:pos="960"/>
          <w:tab w:val="right" w:leader="dot" w:pos="9628"/>
        </w:tabs>
        <w:rPr>
          <w:rFonts w:asciiTheme="minorHAnsi" w:eastAsiaTheme="minorEastAsia" w:hAnsiTheme="minorHAnsi" w:cstheme="minorBidi"/>
          <w:smallCaps w:val="0"/>
          <w:noProof/>
          <w:kern w:val="2"/>
          <w:szCs w:val="24"/>
          <w14:ligatures w14:val="standardContextual"/>
        </w:rPr>
      </w:pPr>
      <w:hyperlink w:anchor="_Toc242742033" w:history="1">
        <w:r w:rsidRPr="00A608E3">
          <w:rPr>
            <w:rStyle w:val="Collegamentoipertestuale"/>
            <w:noProof/>
          </w:rPr>
          <w:t>34.3</w:t>
        </w:r>
        <w:r>
          <w:rPr>
            <w:rFonts w:asciiTheme="minorHAnsi" w:eastAsiaTheme="minorEastAsia" w:hAnsiTheme="minorHAnsi" w:cstheme="minorBidi"/>
            <w:smallCaps w:val="0"/>
            <w:noProof/>
            <w:kern w:val="2"/>
            <w:szCs w:val="24"/>
            <w14:ligatures w14:val="standardContextual"/>
          </w:rPr>
          <w:tab/>
        </w:r>
        <w:r w:rsidRPr="00A608E3">
          <w:rPr>
            <w:rStyle w:val="Collegamentoipertestuale"/>
            <w:noProof/>
          </w:rPr>
          <w:t>Proseguire nella Wiki</w:t>
        </w:r>
        <w:r>
          <w:rPr>
            <w:noProof/>
            <w:webHidden/>
          </w:rPr>
          <w:tab/>
        </w:r>
        <w:r>
          <w:rPr>
            <w:noProof/>
            <w:webHidden/>
          </w:rPr>
          <w:fldChar w:fldCharType="begin"/>
        </w:r>
        <w:r>
          <w:rPr>
            <w:noProof/>
            <w:webHidden/>
          </w:rPr>
          <w:instrText xml:space="preserve"> PAGEREF _Toc242742033 \h </w:instrText>
        </w:r>
        <w:r>
          <w:rPr>
            <w:noProof/>
            <w:webHidden/>
          </w:rPr>
        </w:r>
        <w:r>
          <w:rPr>
            <w:noProof/>
            <w:webHidden/>
          </w:rPr>
          <w:fldChar w:fldCharType="separate"/>
        </w:r>
        <w:r>
          <w:rPr>
            <w:noProof/>
            <w:webHidden/>
          </w:rPr>
          <w:t>111</w:t>
        </w:r>
        <w:r>
          <w:rPr>
            <w:noProof/>
            <w:webHidden/>
          </w:rPr>
          <w:fldChar w:fldCharType="end"/>
        </w:r>
      </w:hyperlink>
    </w:p>
    <w:p w14:paraId="05AD1A48" w14:textId="35371F6E" w:rsidR="007E503C" w:rsidRDefault="007E503C">
      <w:pPr>
        <w:pStyle w:val="Sommario1"/>
        <w:rPr>
          <w:rFonts w:asciiTheme="minorHAnsi" w:eastAsiaTheme="minorEastAsia" w:hAnsiTheme="minorHAnsi" w:cstheme="minorBidi"/>
          <w:b w:val="0"/>
          <w:bCs w:val="0"/>
          <w:caps w:val="0"/>
          <w:noProof/>
          <w:kern w:val="2"/>
          <w:szCs w:val="24"/>
          <w:lang w:val="it-IT" w:eastAsia="it-IT"/>
          <w14:ligatures w14:val="standardContextual"/>
        </w:rPr>
      </w:pPr>
      <w:hyperlink w:anchor="_Toc242742034" w:history="1">
        <w:r w:rsidRPr="00A608E3">
          <w:rPr>
            <w:rStyle w:val="Collegamentoipertestuale"/>
            <w:noProof/>
          </w:rPr>
          <w:t>35</w:t>
        </w:r>
        <w:r>
          <w:rPr>
            <w:rFonts w:asciiTheme="minorHAnsi" w:eastAsiaTheme="minorEastAsia" w:hAnsiTheme="minorHAnsi" w:cstheme="minorBidi"/>
            <w:b w:val="0"/>
            <w:bCs w:val="0"/>
            <w:caps w:val="0"/>
            <w:noProof/>
            <w:kern w:val="2"/>
            <w:szCs w:val="24"/>
            <w:lang w:val="it-IT" w:eastAsia="it-IT"/>
            <w14:ligatures w14:val="standardContextual"/>
          </w:rPr>
          <w:tab/>
        </w:r>
        <w:r w:rsidRPr="00A608E3">
          <w:rPr>
            <w:rStyle w:val="Collegamentoipertestuale"/>
            <w:noProof/>
          </w:rPr>
          <w:t>Muri di sostegno metodi disponibili e perimetro del modello</w:t>
        </w:r>
        <w:r>
          <w:rPr>
            <w:noProof/>
            <w:webHidden/>
          </w:rPr>
          <w:tab/>
        </w:r>
        <w:r>
          <w:rPr>
            <w:noProof/>
            <w:webHidden/>
          </w:rPr>
          <w:fldChar w:fldCharType="begin"/>
        </w:r>
        <w:r>
          <w:rPr>
            <w:noProof/>
            <w:webHidden/>
          </w:rPr>
          <w:instrText xml:space="preserve"> PAGEREF _Toc242742034 \h </w:instrText>
        </w:r>
        <w:r>
          <w:rPr>
            <w:noProof/>
            <w:webHidden/>
          </w:rPr>
        </w:r>
        <w:r>
          <w:rPr>
            <w:noProof/>
            <w:webHidden/>
          </w:rPr>
          <w:fldChar w:fldCharType="separate"/>
        </w:r>
        <w:r>
          <w:rPr>
            <w:noProof/>
            <w:webHidden/>
          </w:rPr>
          <w:t>111</w:t>
        </w:r>
        <w:r>
          <w:rPr>
            <w:noProof/>
            <w:webHidden/>
          </w:rPr>
          <w:fldChar w:fldCharType="end"/>
        </w:r>
      </w:hyperlink>
    </w:p>
    <w:p w14:paraId="5CD5F314" w14:textId="66D30DBA" w:rsidR="007E503C" w:rsidRDefault="007E503C">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2742035" w:history="1">
        <w:r w:rsidRPr="00A608E3">
          <w:rPr>
            <w:rStyle w:val="Collegamentoipertestuale"/>
            <w:noProof/>
          </w:rPr>
          <w:t>35.1</w:t>
        </w:r>
        <w:r>
          <w:rPr>
            <w:rFonts w:asciiTheme="minorHAnsi" w:eastAsiaTheme="minorEastAsia" w:hAnsiTheme="minorHAnsi" w:cstheme="minorBidi"/>
            <w:smallCaps w:val="0"/>
            <w:noProof/>
            <w:kern w:val="2"/>
            <w:szCs w:val="24"/>
            <w14:ligatures w14:val="standardContextual"/>
          </w:rPr>
          <w:tab/>
        </w:r>
        <w:r w:rsidRPr="00A608E3">
          <w:rPr>
            <w:rStyle w:val="Collegamentoipertestuale"/>
            <w:noProof/>
          </w:rPr>
          <w:t>Il campo geometrico del modello locale</w:t>
        </w:r>
        <w:r>
          <w:rPr>
            <w:noProof/>
            <w:webHidden/>
          </w:rPr>
          <w:tab/>
        </w:r>
        <w:r>
          <w:rPr>
            <w:noProof/>
            <w:webHidden/>
          </w:rPr>
          <w:fldChar w:fldCharType="begin"/>
        </w:r>
        <w:r>
          <w:rPr>
            <w:noProof/>
            <w:webHidden/>
          </w:rPr>
          <w:instrText xml:space="preserve"> PAGEREF _Toc242742035 \h </w:instrText>
        </w:r>
        <w:r>
          <w:rPr>
            <w:noProof/>
            <w:webHidden/>
          </w:rPr>
        </w:r>
        <w:r>
          <w:rPr>
            <w:noProof/>
            <w:webHidden/>
          </w:rPr>
          <w:fldChar w:fldCharType="separate"/>
        </w:r>
        <w:r>
          <w:rPr>
            <w:noProof/>
            <w:webHidden/>
          </w:rPr>
          <w:t>111</w:t>
        </w:r>
        <w:r>
          <w:rPr>
            <w:noProof/>
            <w:webHidden/>
          </w:rPr>
          <w:fldChar w:fldCharType="end"/>
        </w:r>
      </w:hyperlink>
    </w:p>
    <w:p w14:paraId="16DB2594" w14:textId="44C2CB46" w:rsidR="007E503C" w:rsidRDefault="007E503C">
      <w:pPr>
        <w:pStyle w:val="Sommario2"/>
        <w:tabs>
          <w:tab w:val="left" w:pos="960"/>
          <w:tab w:val="right" w:leader="dot" w:pos="9628"/>
        </w:tabs>
        <w:rPr>
          <w:rFonts w:asciiTheme="minorHAnsi" w:eastAsiaTheme="minorEastAsia" w:hAnsiTheme="minorHAnsi" w:cstheme="minorBidi"/>
          <w:smallCaps w:val="0"/>
          <w:noProof/>
          <w:kern w:val="2"/>
          <w:szCs w:val="24"/>
          <w14:ligatures w14:val="standardContextual"/>
        </w:rPr>
      </w:pPr>
      <w:hyperlink w:anchor="_Toc242742036" w:history="1">
        <w:r w:rsidRPr="00A608E3">
          <w:rPr>
            <w:rStyle w:val="Collegamentoipertestuale"/>
            <w:noProof/>
          </w:rPr>
          <w:t>35.2</w:t>
        </w:r>
        <w:r>
          <w:rPr>
            <w:rFonts w:asciiTheme="minorHAnsi" w:eastAsiaTheme="minorEastAsia" w:hAnsiTheme="minorHAnsi" w:cstheme="minorBidi"/>
            <w:smallCaps w:val="0"/>
            <w:noProof/>
            <w:kern w:val="2"/>
            <w:szCs w:val="24"/>
            <w14:ligatures w14:val="standardContextual"/>
          </w:rPr>
          <w:tab/>
        </w:r>
        <w:r w:rsidRPr="00A608E3">
          <w:rPr>
            <w:rStyle w:val="Collegamentoipertestuale"/>
            <w:noProof/>
          </w:rPr>
          <w:t>Bishop e spostamento permanente</w:t>
        </w:r>
        <w:r>
          <w:rPr>
            <w:noProof/>
            <w:webHidden/>
          </w:rPr>
          <w:tab/>
        </w:r>
        <w:r>
          <w:rPr>
            <w:noProof/>
            <w:webHidden/>
          </w:rPr>
          <w:fldChar w:fldCharType="begin"/>
        </w:r>
        <w:r>
          <w:rPr>
            <w:noProof/>
            <w:webHidden/>
          </w:rPr>
          <w:instrText xml:space="preserve"> PAGEREF _Toc242742036 \h </w:instrText>
        </w:r>
        <w:r>
          <w:rPr>
            <w:noProof/>
            <w:webHidden/>
          </w:rPr>
        </w:r>
        <w:r>
          <w:rPr>
            <w:noProof/>
            <w:webHidden/>
          </w:rPr>
          <w:fldChar w:fldCharType="separate"/>
        </w:r>
        <w:r>
          <w:rPr>
            <w:noProof/>
            <w:webHidden/>
          </w:rPr>
          <w:t>111</w:t>
        </w:r>
        <w:r>
          <w:rPr>
            <w:noProof/>
            <w:webHidden/>
          </w:rPr>
          <w:fldChar w:fldCharType="end"/>
        </w:r>
      </w:hyperlink>
    </w:p>
    <w:p w14:paraId="703D5409" w14:textId="28D0E352" w:rsidR="007E503C" w:rsidRDefault="007E503C">
      <w:pPr>
        <w:pStyle w:val="Sommario2"/>
        <w:tabs>
          <w:tab w:val="left" w:pos="960"/>
          <w:tab w:val="right" w:leader="dot" w:pos="9628"/>
        </w:tabs>
        <w:rPr>
          <w:rFonts w:asciiTheme="minorHAnsi" w:eastAsiaTheme="minorEastAsia" w:hAnsiTheme="minorHAnsi" w:cstheme="minorBidi"/>
          <w:smallCaps w:val="0"/>
          <w:noProof/>
          <w:kern w:val="2"/>
          <w:szCs w:val="24"/>
          <w14:ligatures w14:val="standardContextual"/>
        </w:rPr>
      </w:pPr>
      <w:hyperlink w:anchor="_Toc242742037" w:history="1">
        <w:r w:rsidRPr="00A608E3">
          <w:rPr>
            <w:rStyle w:val="Collegamentoipertestuale"/>
            <w:noProof/>
          </w:rPr>
          <w:t>35.3</w:t>
        </w:r>
        <w:r>
          <w:rPr>
            <w:rFonts w:asciiTheme="minorHAnsi" w:eastAsiaTheme="minorEastAsia" w:hAnsiTheme="minorHAnsi" w:cstheme="minorBidi"/>
            <w:smallCaps w:val="0"/>
            <w:noProof/>
            <w:kern w:val="2"/>
            <w:szCs w:val="24"/>
            <w14:ligatures w14:val="standardContextual"/>
          </w:rPr>
          <w:tab/>
        </w:r>
        <w:r w:rsidRPr="00A608E3">
          <w:rPr>
            <w:rStyle w:val="Collegamentoipertestuale"/>
            <w:noProof/>
          </w:rPr>
          <w:t>Funzioni disponibili e limiti del modulo</w:t>
        </w:r>
        <w:r>
          <w:rPr>
            <w:noProof/>
            <w:webHidden/>
          </w:rPr>
          <w:tab/>
        </w:r>
        <w:r>
          <w:rPr>
            <w:noProof/>
            <w:webHidden/>
          </w:rPr>
          <w:fldChar w:fldCharType="begin"/>
        </w:r>
        <w:r>
          <w:rPr>
            <w:noProof/>
            <w:webHidden/>
          </w:rPr>
          <w:instrText xml:space="preserve"> PAGEREF _Toc242742037 \h </w:instrText>
        </w:r>
        <w:r>
          <w:rPr>
            <w:noProof/>
            <w:webHidden/>
          </w:rPr>
        </w:r>
        <w:r>
          <w:rPr>
            <w:noProof/>
            <w:webHidden/>
          </w:rPr>
          <w:fldChar w:fldCharType="separate"/>
        </w:r>
        <w:r>
          <w:rPr>
            <w:noProof/>
            <w:webHidden/>
          </w:rPr>
          <w:t>112</w:t>
        </w:r>
        <w:r>
          <w:rPr>
            <w:noProof/>
            <w:webHidden/>
          </w:rPr>
          <w:fldChar w:fldCharType="end"/>
        </w:r>
      </w:hyperlink>
    </w:p>
    <w:p w14:paraId="7BCDE317" w14:textId="4D853602" w:rsidR="007E503C" w:rsidRDefault="007E503C">
      <w:pPr>
        <w:pStyle w:val="Sommario2"/>
        <w:tabs>
          <w:tab w:val="left" w:pos="960"/>
          <w:tab w:val="right" w:leader="dot" w:pos="9628"/>
        </w:tabs>
        <w:rPr>
          <w:rFonts w:asciiTheme="minorHAnsi" w:eastAsiaTheme="minorEastAsia" w:hAnsiTheme="minorHAnsi" w:cstheme="minorBidi"/>
          <w:smallCaps w:val="0"/>
          <w:noProof/>
          <w:kern w:val="2"/>
          <w:szCs w:val="24"/>
          <w14:ligatures w14:val="standardContextual"/>
        </w:rPr>
      </w:pPr>
      <w:hyperlink w:anchor="_Toc242742038" w:history="1">
        <w:r w:rsidRPr="00A608E3">
          <w:rPr>
            <w:rStyle w:val="Collegamentoipertestuale"/>
            <w:noProof/>
          </w:rPr>
          <w:t>35.4</w:t>
        </w:r>
        <w:r>
          <w:rPr>
            <w:rFonts w:asciiTheme="minorHAnsi" w:eastAsiaTheme="minorEastAsia" w:hAnsiTheme="minorHAnsi" w:cstheme="minorBidi"/>
            <w:smallCaps w:val="0"/>
            <w:noProof/>
            <w:kern w:val="2"/>
            <w:szCs w:val="24"/>
            <w14:ligatures w14:val="standardContextual"/>
          </w:rPr>
          <w:tab/>
        </w:r>
        <w:r w:rsidRPr="00A608E3">
          <w:rPr>
            <w:rStyle w:val="Collegamentoipertestuale"/>
            <w:noProof/>
          </w:rPr>
          <w:t>Proseguire nella Wiki</w:t>
        </w:r>
        <w:r>
          <w:rPr>
            <w:noProof/>
            <w:webHidden/>
          </w:rPr>
          <w:tab/>
        </w:r>
        <w:r>
          <w:rPr>
            <w:noProof/>
            <w:webHidden/>
          </w:rPr>
          <w:fldChar w:fldCharType="begin"/>
        </w:r>
        <w:r>
          <w:rPr>
            <w:noProof/>
            <w:webHidden/>
          </w:rPr>
          <w:instrText xml:space="preserve"> PAGEREF _Toc242742038 \h </w:instrText>
        </w:r>
        <w:r>
          <w:rPr>
            <w:noProof/>
            <w:webHidden/>
          </w:rPr>
        </w:r>
        <w:r>
          <w:rPr>
            <w:noProof/>
            <w:webHidden/>
          </w:rPr>
          <w:fldChar w:fldCharType="separate"/>
        </w:r>
        <w:r>
          <w:rPr>
            <w:noProof/>
            <w:webHidden/>
          </w:rPr>
          <w:t>113</w:t>
        </w:r>
        <w:r>
          <w:rPr>
            <w:noProof/>
            <w:webHidden/>
          </w:rPr>
          <w:fldChar w:fldCharType="end"/>
        </w:r>
      </w:hyperlink>
    </w:p>
    <w:p w14:paraId="248DD315" w14:textId="61EECCC3" w:rsidR="007E503C" w:rsidRDefault="007E503C">
      <w:pPr>
        <w:pStyle w:val="Sommario1"/>
        <w:rPr>
          <w:rFonts w:asciiTheme="minorHAnsi" w:eastAsiaTheme="minorEastAsia" w:hAnsiTheme="minorHAnsi" w:cstheme="minorBidi"/>
          <w:b w:val="0"/>
          <w:bCs w:val="0"/>
          <w:caps w:val="0"/>
          <w:noProof/>
          <w:kern w:val="2"/>
          <w:szCs w:val="24"/>
          <w:lang w:val="it-IT" w:eastAsia="it-IT"/>
          <w14:ligatures w14:val="standardContextual"/>
        </w:rPr>
      </w:pPr>
      <w:hyperlink w:anchor="_Toc242742039" w:history="1">
        <w:r w:rsidRPr="00A608E3">
          <w:rPr>
            <w:rStyle w:val="Collegamentoipertestuale"/>
            <w:noProof/>
          </w:rPr>
          <w:t>36</w:t>
        </w:r>
        <w:r>
          <w:rPr>
            <w:rFonts w:asciiTheme="minorHAnsi" w:eastAsiaTheme="minorEastAsia" w:hAnsiTheme="minorHAnsi" w:cstheme="minorBidi"/>
            <w:b w:val="0"/>
            <w:bCs w:val="0"/>
            <w:caps w:val="0"/>
            <w:noProof/>
            <w:kern w:val="2"/>
            <w:szCs w:val="24"/>
            <w:lang w:val="it-IT" w:eastAsia="it-IT"/>
            <w14:ligatures w14:val="standardContextual"/>
          </w:rPr>
          <w:tab/>
        </w:r>
        <w:r w:rsidRPr="00A608E3">
          <w:rPr>
            <w:rStyle w:val="Collegamentoipertestuale"/>
            <w:noProof/>
          </w:rPr>
          <w:t>Ripercorrere un esempio strutturale con controlli indipendenti</w:t>
        </w:r>
        <w:r>
          <w:rPr>
            <w:noProof/>
            <w:webHidden/>
          </w:rPr>
          <w:tab/>
        </w:r>
        <w:r>
          <w:rPr>
            <w:noProof/>
            <w:webHidden/>
          </w:rPr>
          <w:fldChar w:fldCharType="begin"/>
        </w:r>
        <w:r>
          <w:rPr>
            <w:noProof/>
            <w:webHidden/>
          </w:rPr>
          <w:instrText xml:space="preserve"> PAGEREF _Toc242742039 \h </w:instrText>
        </w:r>
        <w:r>
          <w:rPr>
            <w:noProof/>
            <w:webHidden/>
          </w:rPr>
        </w:r>
        <w:r>
          <w:rPr>
            <w:noProof/>
            <w:webHidden/>
          </w:rPr>
          <w:fldChar w:fldCharType="separate"/>
        </w:r>
        <w:r>
          <w:rPr>
            <w:noProof/>
            <w:webHidden/>
          </w:rPr>
          <w:t>113</w:t>
        </w:r>
        <w:r>
          <w:rPr>
            <w:noProof/>
            <w:webHidden/>
          </w:rPr>
          <w:fldChar w:fldCharType="end"/>
        </w:r>
      </w:hyperlink>
    </w:p>
    <w:p w14:paraId="6FE78B7E" w14:textId="1EF046F8" w:rsidR="007E503C" w:rsidRDefault="007E503C">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2742040" w:history="1">
        <w:r w:rsidRPr="00A608E3">
          <w:rPr>
            <w:rStyle w:val="Collegamentoipertestuale"/>
            <w:noProof/>
          </w:rPr>
          <w:t>36.1</w:t>
        </w:r>
        <w:r>
          <w:rPr>
            <w:rFonts w:asciiTheme="minorHAnsi" w:eastAsiaTheme="minorEastAsia" w:hAnsiTheme="minorHAnsi" w:cstheme="minorBidi"/>
            <w:smallCaps w:val="0"/>
            <w:noProof/>
            <w:kern w:val="2"/>
            <w:szCs w:val="24"/>
            <w14:ligatures w14:val="standardContextual"/>
          </w:rPr>
          <w:tab/>
        </w:r>
        <w:r w:rsidRPr="00A608E3">
          <w:rPr>
            <w:rStyle w:val="Collegamentoipertestuale"/>
            <w:noProof/>
          </w:rPr>
          <w:t>Ricostruire un risultato senza copiare le sole formule</w:t>
        </w:r>
        <w:r>
          <w:rPr>
            <w:noProof/>
            <w:webHidden/>
          </w:rPr>
          <w:tab/>
        </w:r>
        <w:r>
          <w:rPr>
            <w:noProof/>
            <w:webHidden/>
          </w:rPr>
          <w:fldChar w:fldCharType="begin"/>
        </w:r>
        <w:r>
          <w:rPr>
            <w:noProof/>
            <w:webHidden/>
          </w:rPr>
          <w:instrText xml:space="preserve"> PAGEREF _Toc242742040 \h </w:instrText>
        </w:r>
        <w:r>
          <w:rPr>
            <w:noProof/>
            <w:webHidden/>
          </w:rPr>
        </w:r>
        <w:r>
          <w:rPr>
            <w:noProof/>
            <w:webHidden/>
          </w:rPr>
          <w:fldChar w:fldCharType="separate"/>
        </w:r>
        <w:r>
          <w:rPr>
            <w:noProof/>
            <w:webHidden/>
          </w:rPr>
          <w:t>113</w:t>
        </w:r>
        <w:r>
          <w:rPr>
            <w:noProof/>
            <w:webHidden/>
          </w:rPr>
          <w:fldChar w:fldCharType="end"/>
        </w:r>
      </w:hyperlink>
    </w:p>
    <w:p w14:paraId="20DF49D3" w14:textId="4DF25439" w:rsidR="007E503C" w:rsidRDefault="007E503C">
      <w:pPr>
        <w:pStyle w:val="Sommario2"/>
        <w:tabs>
          <w:tab w:val="left" w:pos="960"/>
          <w:tab w:val="right" w:leader="dot" w:pos="9628"/>
        </w:tabs>
        <w:rPr>
          <w:rFonts w:asciiTheme="minorHAnsi" w:eastAsiaTheme="minorEastAsia" w:hAnsiTheme="minorHAnsi" w:cstheme="minorBidi"/>
          <w:smallCaps w:val="0"/>
          <w:noProof/>
          <w:kern w:val="2"/>
          <w:szCs w:val="24"/>
          <w14:ligatures w14:val="standardContextual"/>
        </w:rPr>
      </w:pPr>
      <w:hyperlink w:anchor="_Toc242742041" w:history="1">
        <w:r w:rsidRPr="00A608E3">
          <w:rPr>
            <w:rStyle w:val="Collegamentoipertestuale"/>
            <w:noProof/>
          </w:rPr>
          <w:t>36.2</w:t>
        </w:r>
        <w:r>
          <w:rPr>
            <w:rFonts w:asciiTheme="minorHAnsi" w:eastAsiaTheme="minorEastAsia" w:hAnsiTheme="minorHAnsi" w:cstheme="minorBidi"/>
            <w:smallCaps w:val="0"/>
            <w:noProof/>
            <w:kern w:val="2"/>
            <w:szCs w:val="24"/>
            <w14:ligatures w14:val="standardContextual"/>
          </w:rPr>
          <w:tab/>
        </w:r>
        <w:r w:rsidRPr="00A608E3">
          <w:rPr>
            <w:rStyle w:val="Collegamentoipertestuale"/>
            <w:noProof/>
          </w:rPr>
          <w:t>Due controlli rapidi utili</w:t>
        </w:r>
        <w:r>
          <w:rPr>
            <w:noProof/>
            <w:webHidden/>
          </w:rPr>
          <w:tab/>
        </w:r>
        <w:r>
          <w:rPr>
            <w:noProof/>
            <w:webHidden/>
          </w:rPr>
          <w:fldChar w:fldCharType="begin"/>
        </w:r>
        <w:r>
          <w:rPr>
            <w:noProof/>
            <w:webHidden/>
          </w:rPr>
          <w:instrText xml:space="preserve"> PAGEREF _Toc242742041 \h </w:instrText>
        </w:r>
        <w:r>
          <w:rPr>
            <w:noProof/>
            <w:webHidden/>
          </w:rPr>
        </w:r>
        <w:r>
          <w:rPr>
            <w:noProof/>
            <w:webHidden/>
          </w:rPr>
          <w:fldChar w:fldCharType="separate"/>
        </w:r>
        <w:r>
          <w:rPr>
            <w:noProof/>
            <w:webHidden/>
          </w:rPr>
          <w:t>114</w:t>
        </w:r>
        <w:r>
          <w:rPr>
            <w:noProof/>
            <w:webHidden/>
          </w:rPr>
          <w:fldChar w:fldCharType="end"/>
        </w:r>
      </w:hyperlink>
    </w:p>
    <w:p w14:paraId="311FF09B" w14:textId="68E14AAF" w:rsidR="007E503C" w:rsidRDefault="007E503C">
      <w:pPr>
        <w:pStyle w:val="Sommario2"/>
        <w:tabs>
          <w:tab w:val="left" w:pos="960"/>
          <w:tab w:val="right" w:leader="dot" w:pos="9628"/>
        </w:tabs>
        <w:rPr>
          <w:rFonts w:asciiTheme="minorHAnsi" w:eastAsiaTheme="minorEastAsia" w:hAnsiTheme="minorHAnsi" w:cstheme="minorBidi"/>
          <w:smallCaps w:val="0"/>
          <w:noProof/>
          <w:kern w:val="2"/>
          <w:szCs w:val="24"/>
          <w14:ligatures w14:val="standardContextual"/>
        </w:rPr>
      </w:pPr>
      <w:hyperlink w:anchor="_Toc242742042" w:history="1">
        <w:r w:rsidRPr="00A608E3">
          <w:rPr>
            <w:rStyle w:val="Collegamentoipertestuale"/>
            <w:noProof/>
          </w:rPr>
          <w:t>36.3</w:t>
        </w:r>
        <w:r>
          <w:rPr>
            <w:rFonts w:asciiTheme="minorHAnsi" w:eastAsiaTheme="minorEastAsia" w:hAnsiTheme="minorHAnsi" w:cstheme="minorBidi"/>
            <w:smallCaps w:val="0"/>
            <w:noProof/>
            <w:kern w:val="2"/>
            <w:szCs w:val="24"/>
            <w14:ligatures w14:val="standardContextual"/>
          </w:rPr>
          <w:tab/>
        </w:r>
        <w:r w:rsidRPr="00A608E3">
          <w:rPr>
            <w:rStyle w:val="Collegamentoipertestuale"/>
            <w:noProof/>
          </w:rPr>
          <w:t>Norme e campo dell’esempio</w:t>
        </w:r>
        <w:r>
          <w:rPr>
            <w:noProof/>
            <w:webHidden/>
          </w:rPr>
          <w:tab/>
        </w:r>
        <w:r>
          <w:rPr>
            <w:noProof/>
            <w:webHidden/>
          </w:rPr>
          <w:fldChar w:fldCharType="begin"/>
        </w:r>
        <w:r>
          <w:rPr>
            <w:noProof/>
            <w:webHidden/>
          </w:rPr>
          <w:instrText xml:space="preserve"> PAGEREF _Toc242742042 \h </w:instrText>
        </w:r>
        <w:r>
          <w:rPr>
            <w:noProof/>
            <w:webHidden/>
          </w:rPr>
        </w:r>
        <w:r>
          <w:rPr>
            <w:noProof/>
            <w:webHidden/>
          </w:rPr>
          <w:fldChar w:fldCharType="separate"/>
        </w:r>
        <w:r>
          <w:rPr>
            <w:noProof/>
            <w:webHidden/>
          </w:rPr>
          <w:t>114</w:t>
        </w:r>
        <w:r>
          <w:rPr>
            <w:noProof/>
            <w:webHidden/>
          </w:rPr>
          <w:fldChar w:fldCharType="end"/>
        </w:r>
      </w:hyperlink>
    </w:p>
    <w:p w14:paraId="315E32B1" w14:textId="2A54B646" w:rsidR="007E503C" w:rsidRDefault="007E503C">
      <w:pPr>
        <w:pStyle w:val="Sommario2"/>
        <w:tabs>
          <w:tab w:val="left" w:pos="960"/>
          <w:tab w:val="right" w:leader="dot" w:pos="9628"/>
        </w:tabs>
        <w:rPr>
          <w:rFonts w:asciiTheme="minorHAnsi" w:eastAsiaTheme="minorEastAsia" w:hAnsiTheme="minorHAnsi" w:cstheme="minorBidi"/>
          <w:smallCaps w:val="0"/>
          <w:noProof/>
          <w:kern w:val="2"/>
          <w:szCs w:val="24"/>
          <w14:ligatures w14:val="standardContextual"/>
        </w:rPr>
      </w:pPr>
      <w:hyperlink w:anchor="_Toc242742043" w:history="1">
        <w:r w:rsidRPr="00A608E3">
          <w:rPr>
            <w:rStyle w:val="Collegamentoipertestuale"/>
            <w:noProof/>
          </w:rPr>
          <w:t>36.4</w:t>
        </w:r>
        <w:r>
          <w:rPr>
            <w:rFonts w:asciiTheme="minorHAnsi" w:eastAsiaTheme="minorEastAsia" w:hAnsiTheme="minorHAnsi" w:cstheme="minorBidi"/>
            <w:smallCaps w:val="0"/>
            <w:noProof/>
            <w:kern w:val="2"/>
            <w:szCs w:val="24"/>
            <w14:ligatures w14:val="standardContextual"/>
          </w:rPr>
          <w:tab/>
        </w:r>
        <w:r w:rsidRPr="00A608E3">
          <w:rPr>
            <w:rStyle w:val="Collegamentoipertestuale"/>
            <w:noProof/>
          </w:rPr>
          <w:t>Proseguire nella Wiki</w:t>
        </w:r>
        <w:r>
          <w:rPr>
            <w:noProof/>
            <w:webHidden/>
          </w:rPr>
          <w:tab/>
        </w:r>
        <w:r>
          <w:rPr>
            <w:noProof/>
            <w:webHidden/>
          </w:rPr>
          <w:fldChar w:fldCharType="begin"/>
        </w:r>
        <w:r>
          <w:rPr>
            <w:noProof/>
            <w:webHidden/>
          </w:rPr>
          <w:instrText xml:space="preserve"> PAGEREF _Toc242742043 \h </w:instrText>
        </w:r>
        <w:r>
          <w:rPr>
            <w:noProof/>
            <w:webHidden/>
          </w:rPr>
        </w:r>
        <w:r>
          <w:rPr>
            <w:noProof/>
            <w:webHidden/>
          </w:rPr>
          <w:fldChar w:fldCharType="separate"/>
        </w:r>
        <w:r>
          <w:rPr>
            <w:noProof/>
            <w:webHidden/>
          </w:rPr>
          <w:t>114</w:t>
        </w:r>
        <w:r>
          <w:rPr>
            <w:noProof/>
            <w:webHidden/>
          </w:rPr>
          <w:fldChar w:fldCharType="end"/>
        </w:r>
      </w:hyperlink>
    </w:p>
    <w:p w14:paraId="05CB759D" w14:textId="766BB721" w:rsidR="007E503C" w:rsidRDefault="007E503C">
      <w:pPr>
        <w:pStyle w:val="Sommario1"/>
        <w:rPr>
          <w:rFonts w:asciiTheme="minorHAnsi" w:eastAsiaTheme="minorEastAsia" w:hAnsiTheme="minorHAnsi" w:cstheme="minorBidi"/>
          <w:b w:val="0"/>
          <w:bCs w:val="0"/>
          <w:caps w:val="0"/>
          <w:noProof/>
          <w:kern w:val="2"/>
          <w:szCs w:val="24"/>
          <w:lang w:val="it-IT" w:eastAsia="it-IT"/>
          <w14:ligatures w14:val="standardContextual"/>
        </w:rPr>
      </w:pPr>
      <w:hyperlink w:anchor="_Toc242742044" w:history="1">
        <w:r w:rsidRPr="00A608E3">
          <w:rPr>
            <w:rStyle w:val="Collegamentoipertestuale"/>
            <w:noProof/>
          </w:rPr>
          <w:t>37</w:t>
        </w:r>
        <w:r>
          <w:rPr>
            <w:rFonts w:asciiTheme="minorHAnsi" w:eastAsiaTheme="minorEastAsia" w:hAnsiTheme="minorHAnsi" w:cstheme="minorBidi"/>
            <w:b w:val="0"/>
            <w:bCs w:val="0"/>
            <w:caps w:val="0"/>
            <w:noProof/>
            <w:kern w:val="2"/>
            <w:szCs w:val="24"/>
            <w:lang w:val="it-IT" w:eastAsia="it-IT"/>
            <w14:ligatures w14:val="standardContextual"/>
          </w:rPr>
          <w:tab/>
        </w:r>
        <w:r w:rsidRPr="00A608E3">
          <w:rPr>
            <w:rStyle w:val="Collegamentoipertestuale"/>
            <w:noProof/>
          </w:rPr>
          <w:t>Taglio nel calcestruzzo armato e scelta del traliccio</w:t>
        </w:r>
        <w:r>
          <w:rPr>
            <w:noProof/>
            <w:webHidden/>
          </w:rPr>
          <w:tab/>
        </w:r>
        <w:r>
          <w:rPr>
            <w:noProof/>
            <w:webHidden/>
          </w:rPr>
          <w:fldChar w:fldCharType="begin"/>
        </w:r>
        <w:r>
          <w:rPr>
            <w:noProof/>
            <w:webHidden/>
          </w:rPr>
          <w:instrText xml:space="preserve"> PAGEREF _Toc242742044 \h </w:instrText>
        </w:r>
        <w:r>
          <w:rPr>
            <w:noProof/>
            <w:webHidden/>
          </w:rPr>
        </w:r>
        <w:r>
          <w:rPr>
            <w:noProof/>
            <w:webHidden/>
          </w:rPr>
          <w:fldChar w:fldCharType="separate"/>
        </w:r>
        <w:r>
          <w:rPr>
            <w:noProof/>
            <w:webHidden/>
          </w:rPr>
          <w:t>114</w:t>
        </w:r>
        <w:r>
          <w:rPr>
            <w:noProof/>
            <w:webHidden/>
          </w:rPr>
          <w:fldChar w:fldCharType="end"/>
        </w:r>
      </w:hyperlink>
    </w:p>
    <w:p w14:paraId="696BBC2F" w14:textId="226F76EE" w:rsidR="007E503C" w:rsidRDefault="007E503C">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2742045" w:history="1">
        <w:r w:rsidRPr="00A608E3">
          <w:rPr>
            <w:rStyle w:val="Collegamentoipertestuale"/>
            <w:noProof/>
          </w:rPr>
          <w:t>37.1</w:t>
        </w:r>
        <w:r>
          <w:rPr>
            <w:rFonts w:asciiTheme="minorHAnsi" w:eastAsiaTheme="minorEastAsia" w:hAnsiTheme="minorHAnsi" w:cstheme="minorBidi"/>
            <w:smallCaps w:val="0"/>
            <w:noProof/>
            <w:kern w:val="2"/>
            <w:szCs w:val="24"/>
            <w14:ligatures w14:val="standardContextual"/>
          </w:rPr>
          <w:tab/>
        </w:r>
        <w:r w:rsidRPr="00A608E3">
          <w:rPr>
            <w:rStyle w:val="Collegamentoipertestuale"/>
            <w:noProof/>
          </w:rPr>
          <w:t>Due meccanismi che devono resistere insieme</w:t>
        </w:r>
        <w:r>
          <w:rPr>
            <w:noProof/>
            <w:webHidden/>
          </w:rPr>
          <w:tab/>
        </w:r>
        <w:r>
          <w:rPr>
            <w:noProof/>
            <w:webHidden/>
          </w:rPr>
          <w:fldChar w:fldCharType="begin"/>
        </w:r>
        <w:r>
          <w:rPr>
            <w:noProof/>
            <w:webHidden/>
          </w:rPr>
          <w:instrText xml:space="preserve"> PAGEREF _Toc242742045 \h </w:instrText>
        </w:r>
        <w:r>
          <w:rPr>
            <w:noProof/>
            <w:webHidden/>
          </w:rPr>
        </w:r>
        <w:r>
          <w:rPr>
            <w:noProof/>
            <w:webHidden/>
          </w:rPr>
          <w:fldChar w:fldCharType="separate"/>
        </w:r>
        <w:r>
          <w:rPr>
            <w:noProof/>
            <w:webHidden/>
          </w:rPr>
          <w:t>115</w:t>
        </w:r>
        <w:r>
          <w:rPr>
            <w:noProof/>
            <w:webHidden/>
          </w:rPr>
          <w:fldChar w:fldCharType="end"/>
        </w:r>
      </w:hyperlink>
    </w:p>
    <w:p w14:paraId="651F4119" w14:textId="08714982" w:rsidR="007E503C" w:rsidRDefault="007E503C">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2742046" w:history="1">
        <w:r w:rsidRPr="00A608E3">
          <w:rPr>
            <w:rStyle w:val="Collegamentoipertestuale"/>
            <w:noProof/>
          </w:rPr>
          <w:t>37.2</w:t>
        </w:r>
        <w:r>
          <w:rPr>
            <w:rFonts w:asciiTheme="minorHAnsi" w:eastAsiaTheme="minorEastAsia" w:hAnsiTheme="minorHAnsi" w:cstheme="minorBidi"/>
            <w:smallCaps w:val="0"/>
            <w:noProof/>
            <w:kern w:val="2"/>
            <w:szCs w:val="24"/>
            <w14:ligatures w14:val="standardContextual"/>
          </w:rPr>
          <w:tab/>
        </w:r>
        <w:r w:rsidRPr="00A608E3">
          <w:rPr>
            <w:rStyle w:val="Collegamentoipertestuale"/>
            <w:noProof/>
          </w:rPr>
          <w:t>Perché la scelta ottimale non è sempre quarantacinque gradi</w:t>
        </w:r>
        <w:r>
          <w:rPr>
            <w:noProof/>
            <w:webHidden/>
          </w:rPr>
          <w:tab/>
        </w:r>
        <w:r>
          <w:rPr>
            <w:noProof/>
            <w:webHidden/>
          </w:rPr>
          <w:fldChar w:fldCharType="begin"/>
        </w:r>
        <w:r>
          <w:rPr>
            <w:noProof/>
            <w:webHidden/>
          </w:rPr>
          <w:instrText xml:space="preserve"> PAGEREF _Toc242742046 \h </w:instrText>
        </w:r>
        <w:r>
          <w:rPr>
            <w:noProof/>
            <w:webHidden/>
          </w:rPr>
        </w:r>
        <w:r>
          <w:rPr>
            <w:noProof/>
            <w:webHidden/>
          </w:rPr>
          <w:fldChar w:fldCharType="separate"/>
        </w:r>
        <w:r>
          <w:rPr>
            <w:noProof/>
            <w:webHidden/>
          </w:rPr>
          <w:t>115</w:t>
        </w:r>
        <w:r>
          <w:rPr>
            <w:noProof/>
            <w:webHidden/>
          </w:rPr>
          <w:fldChar w:fldCharType="end"/>
        </w:r>
      </w:hyperlink>
    </w:p>
    <w:p w14:paraId="7B1136BE" w14:textId="77E2ADCB" w:rsidR="007E503C" w:rsidRDefault="007E503C">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2742047" w:history="1">
        <w:r w:rsidRPr="00A608E3">
          <w:rPr>
            <w:rStyle w:val="Collegamentoipertestuale"/>
            <w:noProof/>
          </w:rPr>
          <w:t>37.3</w:t>
        </w:r>
        <w:r>
          <w:rPr>
            <w:rFonts w:asciiTheme="minorHAnsi" w:eastAsiaTheme="minorEastAsia" w:hAnsiTheme="minorHAnsi" w:cstheme="minorBidi"/>
            <w:smallCaps w:val="0"/>
            <w:noProof/>
            <w:kern w:val="2"/>
            <w:szCs w:val="24"/>
            <w14:ligatures w14:val="standardContextual"/>
          </w:rPr>
          <w:tab/>
        </w:r>
        <w:r w:rsidRPr="00A608E3">
          <w:rPr>
            <w:rStyle w:val="Collegamentoipertestuale"/>
            <w:noProof/>
          </w:rPr>
          <w:t>Esempio numerico con due quantità di staffe</w:t>
        </w:r>
        <w:r>
          <w:rPr>
            <w:noProof/>
            <w:webHidden/>
          </w:rPr>
          <w:tab/>
        </w:r>
        <w:r>
          <w:rPr>
            <w:noProof/>
            <w:webHidden/>
          </w:rPr>
          <w:fldChar w:fldCharType="begin"/>
        </w:r>
        <w:r>
          <w:rPr>
            <w:noProof/>
            <w:webHidden/>
          </w:rPr>
          <w:instrText xml:space="preserve"> PAGEREF _Toc242742047 \h </w:instrText>
        </w:r>
        <w:r>
          <w:rPr>
            <w:noProof/>
            <w:webHidden/>
          </w:rPr>
        </w:r>
        <w:r>
          <w:rPr>
            <w:noProof/>
            <w:webHidden/>
          </w:rPr>
          <w:fldChar w:fldCharType="separate"/>
        </w:r>
        <w:r>
          <w:rPr>
            <w:noProof/>
            <w:webHidden/>
          </w:rPr>
          <w:t>115</w:t>
        </w:r>
        <w:r>
          <w:rPr>
            <w:noProof/>
            <w:webHidden/>
          </w:rPr>
          <w:fldChar w:fldCharType="end"/>
        </w:r>
      </w:hyperlink>
    </w:p>
    <w:p w14:paraId="5E6E0EFB" w14:textId="765B94C0" w:rsidR="007E503C" w:rsidRDefault="007E503C">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2742048" w:history="1">
        <w:r w:rsidRPr="00A608E3">
          <w:rPr>
            <w:rStyle w:val="Collegamentoipertestuale"/>
            <w:noProof/>
          </w:rPr>
          <w:t>37.4</w:t>
        </w:r>
        <w:r>
          <w:rPr>
            <w:rFonts w:asciiTheme="minorHAnsi" w:eastAsiaTheme="minorEastAsia" w:hAnsiTheme="minorHAnsi" w:cstheme="minorBidi"/>
            <w:smallCaps w:val="0"/>
            <w:noProof/>
            <w:kern w:val="2"/>
            <w:szCs w:val="24"/>
            <w14:ligatures w14:val="standardContextual"/>
          </w:rPr>
          <w:tab/>
        </w:r>
        <w:r w:rsidRPr="00A608E3">
          <w:rPr>
            <w:rStyle w:val="Collegamentoipertestuale"/>
            <w:noProof/>
          </w:rPr>
          <w:t>Come leggere il risultato in ANTHEA</w:t>
        </w:r>
        <w:r>
          <w:rPr>
            <w:noProof/>
            <w:webHidden/>
          </w:rPr>
          <w:tab/>
        </w:r>
        <w:r>
          <w:rPr>
            <w:noProof/>
            <w:webHidden/>
          </w:rPr>
          <w:fldChar w:fldCharType="begin"/>
        </w:r>
        <w:r>
          <w:rPr>
            <w:noProof/>
            <w:webHidden/>
          </w:rPr>
          <w:instrText xml:space="preserve"> PAGEREF _Toc242742048 \h </w:instrText>
        </w:r>
        <w:r>
          <w:rPr>
            <w:noProof/>
            <w:webHidden/>
          </w:rPr>
        </w:r>
        <w:r>
          <w:rPr>
            <w:noProof/>
            <w:webHidden/>
          </w:rPr>
          <w:fldChar w:fldCharType="separate"/>
        </w:r>
        <w:r>
          <w:rPr>
            <w:noProof/>
            <w:webHidden/>
          </w:rPr>
          <w:t>116</w:t>
        </w:r>
        <w:r>
          <w:rPr>
            <w:noProof/>
            <w:webHidden/>
          </w:rPr>
          <w:fldChar w:fldCharType="end"/>
        </w:r>
      </w:hyperlink>
    </w:p>
    <w:p w14:paraId="3F41AC0B" w14:textId="20ECDCCE" w:rsidR="007E503C" w:rsidRDefault="007E503C">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2742049" w:history="1">
        <w:r w:rsidRPr="00A608E3">
          <w:rPr>
            <w:rStyle w:val="Collegamentoipertestuale"/>
            <w:noProof/>
          </w:rPr>
          <w:t>37.5</w:t>
        </w:r>
        <w:r>
          <w:rPr>
            <w:rFonts w:asciiTheme="minorHAnsi" w:eastAsiaTheme="minorEastAsia" w:hAnsiTheme="minorHAnsi" w:cstheme="minorBidi"/>
            <w:smallCaps w:val="0"/>
            <w:noProof/>
            <w:kern w:val="2"/>
            <w:szCs w:val="24"/>
            <w14:ligatures w14:val="standardContextual"/>
          </w:rPr>
          <w:tab/>
        </w:r>
        <w:r w:rsidRPr="00A608E3">
          <w:rPr>
            <w:rStyle w:val="Collegamentoipertestuale"/>
            <w:noProof/>
          </w:rPr>
          <w:t>Proseguire nella Wiki</w:t>
        </w:r>
        <w:r>
          <w:rPr>
            <w:noProof/>
            <w:webHidden/>
          </w:rPr>
          <w:tab/>
        </w:r>
        <w:r>
          <w:rPr>
            <w:noProof/>
            <w:webHidden/>
          </w:rPr>
          <w:fldChar w:fldCharType="begin"/>
        </w:r>
        <w:r>
          <w:rPr>
            <w:noProof/>
            <w:webHidden/>
          </w:rPr>
          <w:instrText xml:space="preserve"> PAGEREF _Toc242742049 \h </w:instrText>
        </w:r>
        <w:r>
          <w:rPr>
            <w:noProof/>
            <w:webHidden/>
          </w:rPr>
        </w:r>
        <w:r>
          <w:rPr>
            <w:noProof/>
            <w:webHidden/>
          </w:rPr>
          <w:fldChar w:fldCharType="separate"/>
        </w:r>
        <w:r>
          <w:rPr>
            <w:noProof/>
            <w:webHidden/>
          </w:rPr>
          <w:t>116</w:t>
        </w:r>
        <w:r>
          <w:rPr>
            <w:noProof/>
            <w:webHidden/>
          </w:rPr>
          <w:fldChar w:fldCharType="end"/>
        </w:r>
      </w:hyperlink>
    </w:p>
    <w:p w14:paraId="5571FB4F" w14:textId="4E6DAFB1" w:rsidR="007E503C" w:rsidRDefault="007E503C">
      <w:pPr>
        <w:pStyle w:val="Sommario1"/>
        <w:rPr>
          <w:rFonts w:asciiTheme="minorHAnsi" w:eastAsiaTheme="minorEastAsia" w:hAnsiTheme="minorHAnsi" w:cstheme="minorBidi"/>
          <w:b w:val="0"/>
          <w:bCs w:val="0"/>
          <w:caps w:val="0"/>
          <w:noProof/>
          <w:kern w:val="2"/>
          <w:szCs w:val="24"/>
          <w:lang w:val="it-IT" w:eastAsia="it-IT"/>
          <w14:ligatures w14:val="standardContextual"/>
        </w:rPr>
      </w:pPr>
      <w:hyperlink w:anchor="_Toc242742050" w:history="1">
        <w:r w:rsidRPr="00A608E3">
          <w:rPr>
            <w:rStyle w:val="Collegamentoipertestuale"/>
            <w:noProof/>
          </w:rPr>
          <w:t>38</w:t>
        </w:r>
        <w:r>
          <w:rPr>
            <w:rFonts w:asciiTheme="minorHAnsi" w:eastAsiaTheme="minorEastAsia" w:hAnsiTheme="minorHAnsi" w:cstheme="minorBidi"/>
            <w:b w:val="0"/>
            <w:bCs w:val="0"/>
            <w:caps w:val="0"/>
            <w:noProof/>
            <w:kern w:val="2"/>
            <w:szCs w:val="24"/>
            <w:lang w:val="it-IT" w:eastAsia="it-IT"/>
            <w14:ligatures w14:val="standardContextual"/>
          </w:rPr>
          <w:tab/>
        </w:r>
        <w:r w:rsidRPr="00A608E3">
          <w:rPr>
            <w:rStyle w:val="Collegamentoipertestuale"/>
            <w:noProof/>
          </w:rPr>
          <w:t>Solette da ponte e percorso locale delle azioni</w:t>
        </w:r>
        <w:r>
          <w:rPr>
            <w:noProof/>
            <w:webHidden/>
          </w:rPr>
          <w:tab/>
        </w:r>
        <w:r>
          <w:rPr>
            <w:noProof/>
            <w:webHidden/>
          </w:rPr>
          <w:fldChar w:fldCharType="begin"/>
        </w:r>
        <w:r>
          <w:rPr>
            <w:noProof/>
            <w:webHidden/>
          </w:rPr>
          <w:instrText xml:space="preserve"> PAGEREF _Toc242742050 \h </w:instrText>
        </w:r>
        <w:r>
          <w:rPr>
            <w:noProof/>
            <w:webHidden/>
          </w:rPr>
        </w:r>
        <w:r>
          <w:rPr>
            <w:noProof/>
            <w:webHidden/>
          </w:rPr>
          <w:fldChar w:fldCharType="separate"/>
        </w:r>
        <w:r>
          <w:rPr>
            <w:noProof/>
            <w:webHidden/>
          </w:rPr>
          <w:t>116</w:t>
        </w:r>
        <w:r>
          <w:rPr>
            <w:noProof/>
            <w:webHidden/>
          </w:rPr>
          <w:fldChar w:fldCharType="end"/>
        </w:r>
      </w:hyperlink>
    </w:p>
    <w:p w14:paraId="10C2F353" w14:textId="6EC96B11" w:rsidR="007E503C" w:rsidRDefault="007E503C">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2742051" w:history="1">
        <w:r w:rsidRPr="00A608E3">
          <w:rPr>
            <w:rStyle w:val="Collegamentoipertestuale"/>
            <w:noProof/>
          </w:rPr>
          <w:t>38.1</w:t>
        </w:r>
        <w:r>
          <w:rPr>
            <w:rFonts w:asciiTheme="minorHAnsi" w:eastAsiaTheme="minorEastAsia" w:hAnsiTheme="minorHAnsi" w:cstheme="minorBidi"/>
            <w:smallCaps w:val="0"/>
            <w:noProof/>
            <w:kern w:val="2"/>
            <w:szCs w:val="24"/>
            <w14:ligatures w14:val="standardContextual"/>
          </w:rPr>
          <w:tab/>
        </w:r>
        <w:r w:rsidRPr="00A608E3">
          <w:rPr>
            <w:rStyle w:val="Collegamentoipertestuale"/>
            <w:noProof/>
          </w:rPr>
          <w:t>Piastra continua e mensola laterale</w:t>
        </w:r>
        <w:r>
          <w:rPr>
            <w:noProof/>
            <w:webHidden/>
          </w:rPr>
          <w:tab/>
        </w:r>
        <w:r>
          <w:rPr>
            <w:noProof/>
            <w:webHidden/>
          </w:rPr>
          <w:fldChar w:fldCharType="begin"/>
        </w:r>
        <w:r>
          <w:rPr>
            <w:noProof/>
            <w:webHidden/>
          </w:rPr>
          <w:instrText xml:space="preserve"> PAGEREF _Toc242742051 \h </w:instrText>
        </w:r>
        <w:r>
          <w:rPr>
            <w:noProof/>
            <w:webHidden/>
          </w:rPr>
        </w:r>
        <w:r>
          <w:rPr>
            <w:noProof/>
            <w:webHidden/>
          </w:rPr>
          <w:fldChar w:fldCharType="separate"/>
        </w:r>
        <w:r>
          <w:rPr>
            <w:noProof/>
            <w:webHidden/>
          </w:rPr>
          <w:t>117</w:t>
        </w:r>
        <w:r>
          <w:rPr>
            <w:noProof/>
            <w:webHidden/>
          </w:rPr>
          <w:fldChar w:fldCharType="end"/>
        </w:r>
      </w:hyperlink>
    </w:p>
    <w:p w14:paraId="21FD60AA" w14:textId="43FAD691" w:rsidR="007E503C" w:rsidRDefault="007E503C">
      <w:pPr>
        <w:pStyle w:val="Sommario2"/>
        <w:tabs>
          <w:tab w:val="left" w:pos="960"/>
          <w:tab w:val="right" w:leader="dot" w:pos="9628"/>
        </w:tabs>
        <w:rPr>
          <w:rFonts w:asciiTheme="minorHAnsi" w:eastAsiaTheme="minorEastAsia" w:hAnsiTheme="minorHAnsi" w:cstheme="minorBidi"/>
          <w:smallCaps w:val="0"/>
          <w:noProof/>
          <w:kern w:val="2"/>
          <w:szCs w:val="24"/>
          <w14:ligatures w14:val="standardContextual"/>
        </w:rPr>
      </w:pPr>
      <w:hyperlink w:anchor="_Toc242742052" w:history="1">
        <w:r w:rsidRPr="00A608E3">
          <w:rPr>
            <w:rStyle w:val="Collegamentoipertestuale"/>
            <w:noProof/>
          </w:rPr>
          <w:t>38.2</w:t>
        </w:r>
        <w:r>
          <w:rPr>
            <w:rFonts w:asciiTheme="minorHAnsi" w:eastAsiaTheme="minorEastAsia" w:hAnsiTheme="minorHAnsi" w:cstheme="minorBidi"/>
            <w:smallCaps w:val="0"/>
            <w:noProof/>
            <w:kern w:val="2"/>
            <w:szCs w:val="24"/>
            <w14:ligatures w14:val="standardContextual"/>
          </w:rPr>
          <w:tab/>
        </w:r>
        <w:r w:rsidRPr="00A608E3">
          <w:rPr>
            <w:rStyle w:val="Collegamentoipertestuale"/>
            <w:noProof/>
          </w:rPr>
          <w:t>Esempio di controllo manuale dello sbalzo</w:t>
        </w:r>
        <w:r>
          <w:rPr>
            <w:noProof/>
            <w:webHidden/>
          </w:rPr>
          <w:tab/>
        </w:r>
        <w:r>
          <w:rPr>
            <w:noProof/>
            <w:webHidden/>
          </w:rPr>
          <w:fldChar w:fldCharType="begin"/>
        </w:r>
        <w:r>
          <w:rPr>
            <w:noProof/>
            <w:webHidden/>
          </w:rPr>
          <w:instrText xml:space="preserve"> PAGEREF _Toc242742052 \h </w:instrText>
        </w:r>
        <w:r>
          <w:rPr>
            <w:noProof/>
            <w:webHidden/>
          </w:rPr>
        </w:r>
        <w:r>
          <w:rPr>
            <w:noProof/>
            <w:webHidden/>
          </w:rPr>
          <w:fldChar w:fldCharType="separate"/>
        </w:r>
        <w:r>
          <w:rPr>
            <w:noProof/>
            <w:webHidden/>
          </w:rPr>
          <w:t>117</w:t>
        </w:r>
        <w:r>
          <w:rPr>
            <w:noProof/>
            <w:webHidden/>
          </w:rPr>
          <w:fldChar w:fldCharType="end"/>
        </w:r>
      </w:hyperlink>
    </w:p>
    <w:p w14:paraId="1072255D" w14:textId="553065C0" w:rsidR="007E503C" w:rsidRDefault="007E503C">
      <w:pPr>
        <w:pStyle w:val="Sommario2"/>
        <w:tabs>
          <w:tab w:val="left" w:pos="960"/>
          <w:tab w:val="right" w:leader="dot" w:pos="9628"/>
        </w:tabs>
        <w:rPr>
          <w:rFonts w:asciiTheme="minorHAnsi" w:eastAsiaTheme="minorEastAsia" w:hAnsiTheme="minorHAnsi" w:cstheme="minorBidi"/>
          <w:smallCaps w:val="0"/>
          <w:noProof/>
          <w:kern w:val="2"/>
          <w:szCs w:val="24"/>
          <w14:ligatures w14:val="standardContextual"/>
        </w:rPr>
      </w:pPr>
      <w:hyperlink w:anchor="_Toc242742053" w:history="1">
        <w:r w:rsidRPr="00A608E3">
          <w:rPr>
            <w:rStyle w:val="Collegamentoipertestuale"/>
            <w:noProof/>
          </w:rPr>
          <w:t>38.3</w:t>
        </w:r>
        <w:r>
          <w:rPr>
            <w:rFonts w:asciiTheme="minorHAnsi" w:eastAsiaTheme="minorEastAsia" w:hAnsiTheme="minorHAnsi" w:cstheme="minorBidi"/>
            <w:smallCaps w:val="0"/>
            <w:noProof/>
            <w:kern w:val="2"/>
            <w:szCs w:val="24"/>
            <w14:ligatures w14:val="standardContextual"/>
          </w:rPr>
          <w:tab/>
        </w:r>
        <w:r w:rsidRPr="00A608E3">
          <w:rPr>
            <w:rStyle w:val="Collegamentoipertestuale"/>
            <w:noProof/>
          </w:rPr>
          <w:t>Durabilità e dettagli che cambiano il calcolo</w:t>
        </w:r>
        <w:r>
          <w:rPr>
            <w:noProof/>
            <w:webHidden/>
          </w:rPr>
          <w:tab/>
        </w:r>
        <w:r>
          <w:rPr>
            <w:noProof/>
            <w:webHidden/>
          </w:rPr>
          <w:fldChar w:fldCharType="begin"/>
        </w:r>
        <w:r>
          <w:rPr>
            <w:noProof/>
            <w:webHidden/>
          </w:rPr>
          <w:instrText xml:space="preserve"> PAGEREF _Toc242742053 \h </w:instrText>
        </w:r>
        <w:r>
          <w:rPr>
            <w:noProof/>
            <w:webHidden/>
          </w:rPr>
        </w:r>
        <w:r>
          <w:rPr>
            <w:noProof/>
            <w:webHidden/>
          </w:rPr>
          <w:fldChar w:fldCharType="separate"/>
        </w:r>
        <w:r>
          <w:rPr>
            <w:noProof/>
            <w:webHidden/>
          </w:rPr>
          <w:t>117</w:t>
        </w:r>
        <w:r>
          <w:rPr>
            <w:noProof/>
            <w:webHidden/>
          </w:rPr>
          <w:fldChar w:fldCharType="end"/>
        </w:r>
      </w:hyperlink>
    </w:p>
    <w:p w14:paraId="06101ED4" w14:textId="206C5705" w:rsidR="007E503C" w:rsidRDefault="007E503C">
      <w:pPr>
        <w:pStyle w:val="Sommario2"/>
        <w:tabs>
          <w:tab w:val="left" w:pos="960"/>
          <w:tab w:val="right" w:leader="dot" w:pos="9628"/>
        </w:tabs>
        <w:rPr>
          <w:rFonts w:asciiTheme="minorHAnsi" w:eastAsiaTheme="minorEastAsia" w:hAnsiTheme="minorHAnsi" w:cstheme="minorBidi"/>
          <w:smallCaps w:val="0"/>
          <w:noProof/>
          <w:kern w:val="2"/>
          <w:szCs w:val="24"/>
          <w14:ligatures w14:val="standardContextual"/>
        </w:rPr>
      </w:pPr>
      <w:hyperlink w:anchor="_Toc242742054" w:history="1">
        <w:r w:rsidRPr="00A608E3">
          <w:rPr>
            <w:rStyle w:val="Collegamentoipertestuale"/>
            <w:noProof/>
          </w:rPr>
          <w:t>38.4</w:t>
        </w:r>
        <w:r>
          <w:rPr>
            <w:rFonts w:asciiTheme="minorHAnsi" w:eastAsiaTheme="minorEastAsia" w:hAnsiTheme="minorHAnsi" w:cstheme="minorBidi"/>
            <w:smallCaps w:val="0"/>
            <w:noProof/>
            <w:kern w:val="2"/>
            <w:szCs w:val="24"/>
            <w14:ligatures w14:val="standardContextual"/>
          </w:rPr>
          <w:tab/>
        </w:r>
        <w:r w:rsidRPr="00A608E3">
          <w:rPr>
            <w:rStyle w:val="Collegamentoipertestuale"/>
            <w:noProof/>
          </w:rPr>
          <w:t>Proseguire nella Wiki</w:t>
        </w:r>
        <w:r>
          <w:rPr>
            <w:noProof/>
            <w:webHidden/>
          </w:rPr>
          <w:tab/>
        </w:r>
        <w:r>
          <w:rPr>
            <w:noProof/>
            <w:webHidden/>
          </w:rPr>
          <w:fldChar w:fldCharType="begin"/>
        </w:r>
        <w:r>
          <w:rPr>
            <w:noProof/>
            <w:webHidden/>
          </w:rPr>
          <w:instrText xml:space="preserve"> PAGEREF _Toc242742054 \h </w:instrText>
        </w:r>
        <w:r>
          <w:rPr>
            <w:noProof/>
            <w:webHidden/>
          </w:rPr>
        </w:r>
        <w:r>
          <w:rPr>
            <w:noProof/>
            <w:webHidden/>
          </w:rPr>
          <w:fldChar w:fldCharType="separate"/>
        </w:r>
        <w:r>
          <w:rPr>
            <w:noProof/>
            <w:webHidden/>
          </w:rPr>
          <w:t>118</w:t>
        </w:r>
        <w:r>
          <w:rPr>
            <w:noProof/>
            <w:webHidden/>
          </w:rPr>
          <w:fldChar w:fldCharType="end"/>
        </w:r>
      </w:hyperlink>
    </w:p>
    <w:p w14:paraId="337B6DC7" w14:textId="4ACDA898" w:rsidR="007E503C" w:rsidRDefault="007E503C">
      <w:pPr>
        <w:pStyle w:val="Sommario1"/>
        <w:rPr>
          <w:rFonts w:asciiTheme="minorHAnsi" w:eastAsiaTheme="minorEastAsia" w:hAnsiTheme="minorHAnsi" w:cstheme="minorBidi"/>
          <w:b w:val="0"/>
          <w:bCs w:val="0"/>
          <w:caps w:val="0"/>
          <w:noProof/>
          <w:kern w:val="2"/>
          <w:szCs w:val="24"/>
          <w:lang w:val="it-IT" w:eastAsia="it-IT"/>
          <w14:ligatures w14:val="standardContextual"/>
        </w:rPr>
      </w:pPr>
      <w:hyperlink w:anchor="_Toc242742055" w:history="1">
        <w:r w:rsidRPr="00A608E3">
          <w:rPr>
            <w:rStyle w:val="Collegamentoipertestuale"/>
            <w:noProof/>
          </w:rPr>
          <w:t>39</w:t>
        </w:r>
        <w:r>
          <w:rPr>
            <w:rFonts w:asciiTheme="minorHAnsi" w:eastAsiaTheme="minorEastAsia" w:hAnsiTheme="minorHAnsi" w:cstheme="minorBidi"/>
            <w:b w:val="0"/>
            <w:bCs w:val="0"/>
            <w:caps w:val="0"/>
            <w:noProof/>
            <w:kern w:val="2"/>
            <w:szCs w:val="24"/>
            <w:lang w:val="it-IT" w:eastAsia="it-IT"/>
            <w14:ligatures w14:val="standardContextual"/>
          </w:rPr>
          <w:tab/>
        </w:r>
        <w:r w:rsidRPr="00A608E3">
          <w:rPr>
            <w:rStyle w:val="Collegamentoipertestuale"/>
            <w:noProof/>
          </w:rPr>
          <w:t>Travi metalliche da ponte fra montaggio fatica e sezione composta</w:t>
        </w:r>
        <w:r>
          <w:rPr>
            <w:noProof/>
            <w:webHidden/>
          </w:rPr>
          <w:tab/>
        </w:r>
        <w:r>
          <w:rPr>
            <w:noProof/>
            <w:webHidden/>
          </w:rPr>
          <w:fldChar w:fldCharType="begin"/>
        </w:r>
        <w:r>
          <w:rPr>
            <w:noProof/>
            <w:webHidden/>
          </w:rPr>
          <w:instrText xml:space="preserve"> PAGEREF _Toc242742055 \h </w:instrText>
        </w:r>
        <w:r>
          <w:rPr>
            <w:noProof/>
            <w:webHidden/>
          </w:rPr>
        </w:r>
        <w:r>
          <w:rPr>
            <w:noProof/>
            <w:webHidden/>
          </w:rPr>
          <w:fldChar w:fldCharType="separate"/>
        </w:r>
        <w:r>
          <w:rPr>
            <w:noProof/>
            <w:webHidden/>
          </w:rPr>
          <w:t>118</w:t>
        </w:r>
        <w:r>
          <w:rPr>
            <w:noProof/>
            <w:webHidden/>
          </w:rPr>
          <w:fldChar w:fldCharType="end"/>
        </w:r>
      </w:hyperlink>
    </w:p>
    <w:p w14:paraId="212F3F11" w14:textId="2C139758" w:rsidR="007E503C" w:rsidRDefault="007E503C">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2742056" w:history="1">
        <w:r w:rsidRPr="00A608E3">
          <w:rPr>
            <w:rStyle w:val="Collegamentoipertestuale"/>
            <w:noProof/>
          </w:rPr>
          <w:t>39.1</w:t>
        </w:r>
        <w:r>
          <w:rPr>
            <w:rFonts w:asciiTheme="minorHAnsi" w:eastAsiaTheme="minorEastAsia" w:hAnsiTheme="minorHAnsi" w:cstheme="minorBidi"/>
            <w:smallCaps w:val="0"/>
            <w:noProof/>
            <w:kern w:val="2"/>
            <w:szCs w:val="24"/>
            <w14:ligatures w14:val="standardContextual"/>
          </w:rPr>
          <w:tab/>
        </w:r>
        <w:r w:rsidRPr="00A608E3">
          <w:rPr>
            <w:rStyle w:val="Collegamentoipertestuale"/>
            <w:noProof/>
          </w:rPr>
          <w:t>Sommare le tensioni delle fasi</w:t>
        </w:r>
        <w:r>
          <w:rPr>
            <w:noProof/>
            <w:webHidden/>
          </w:rPr>
          <w:tab/>
        </w:r>
        <w:r>
          <w:rPr>
            <w:noProof/>
            <w:webHidden/>
          </w:rPr>
          <w:fldChar w:fldCharType="begin"/>
        </w:r>
        <w:r>
          <w:rPr>
            <w:noProof/>
            <w:webHidden/>
          </w:rPr>
          <w:instrText xml:space="preserve"> PAGEREF _Toc242742056 \h </w:instrText>
        </w:r>
        <w:r>
          <w:rPr>
            <w:noProof/>
            <w:webHidden/>
          </w:rPr>
        </w:r>
        <w:r>
          <w:rPr>
            <w:noProof/>
            <w:webHidden/>
          </w:rPr>
          <w:fldChar w:fldCharType="separate"/>
        </w:r>
        <w:r>
          <w:rPr>
            <w:noProof/>
            <w:webHidden/>
          </w:rPr>
          <w:t>118</w:t>
        </w:r>
        <w:r>
          <w:rPr>
            <w:noProof/>
            <w:webHidden/>
          </w:rPr>
          <w:fldChar w:fldCharType="end"/>
        </w:r>
      </w:hyperlink>
    </w:p>
    <w:p w14:paraId="2C932580" w14:textId="0880D128" w:rsidR="007E503C" w:rsidRDefault="007E503C">
      <w:pPr>
        <w:pStyle w:val="Sommario2"/>
        <w:tabs>
          <w:tab w:val="left" w:pos="960"/>
          <w:tab w:val="right" w:leader="dot" w:pos="9628"/>
        </w:tabs>
        <w:rPr>
          <w:rFonts w:asciiTheme="minorHAnsi" w:eastAsiaTheme="minorEastAsia" w:hAnsiTheme="minorHAnsi" w:cstheme="minorBidi"/>
          <w:smallCaps w:val="0"/>
          <w:noProof/>
          <w:kern w:val="2"/>
          <w:szCs w:val="24"/>
          <w14:ligatures w14:val="standardContextual"/>
        </w:rPr>
      </w:pPr>
      <w:hyperlink w:anchor="_Toc242742057" w:history="1">
        <w:r w:rsidRPr="00A608E3">
          <w:rPr>
            <w:rStyle w:val="Collegamentoipertestuale"/>
            <w:noProof/>
          </w:rPr>
          <w:t>39.2</w:t>
        </w:r>
        <w:r>
          <w:rPr>
            <w:rFonts w:asciiTheme="minorHAnsi" w:eastAsiaTheme="minorEastAsia" w:hAnsiTheme="minorHAnsi" w:cstheme="minorBidi"/>
            <w:smallCaps w:val="0"/>
            <w:noProof/>
            <w:kern w:val="2"/>
            <w:szCs w:val="24"/>
            <w14:ligatures w14:val="standardContextual"/>
          </w:rPr>
          <w:tab/>
        </w:r>
        <w:r w:rsidRPr="00A608E3">
          <w:rPr>
            <w:rStyle w:val="Collegamentoipertestuale"/>
            <w:noProof/>
          </w:rPr>
          <w:t>Stabilità durante il getto</w:t>
        </w:r>
        <w:r>
          <w:rPr>
            <w:noProof/>
            <w:webHidden/>
          </w:rPr>
          <w:tab/>
        </w:r>
        <w:r>
          <w:rPr>
            <w:noProof/>
            <w:webHidden/>
          </w:rPr>
          <w:fldChar w:fldCharType="begin"/>
        </w:r>
        <w:r>
          <w:rPr>
            <w:noProof/>
            <w:webHidden/>
          </w:rPr>
          <w:instrText xml:space="preserve"> PAGEREF _Toc242742057 \h </w:instrText>
        </w:r>
        <w:r>
          <w:rPr>
            <w:noProof/>
            <w:webHidden/>
          </w:rPr>
        </w:r>
        <w:r>
          <w:rPr>
            <w:noProof/>
            <w:webHidden/>
          </w:rPr>
          <w:fldChar w:fldCharType="separate"/>
        </w:r>
        <w:r>
          <w:rPr>
            <w:noProof/>
            <w:webHidden/>
          </w:rPr>
          <w:t>118</w:t>
        </w:r>
        <w:r>
          <w:rPr>
            <w:noProof/>
            <w:webHidden/>
          </w:rPr>
          <w:fldChar w:fldCharType="end"/>
        </w:r>
      </w:hyperlink>
    </w:p>
    <w:p w14:paraId="24126D6D" w14:textId="6C78AF9F" w:rsidR="007E503C" w:rsidRDefault="007E503C">
      <w:pPr>
        <w:pStyle w:val="Sommario2"/>
        <w:tabs>
          <w:tab w:val="left" w:pos="960"/>
          <w:tab w:val="right" w:leader="dot" w:pos="9628"/>
        </w:tabs>
        <w:rPr>
          <w:rFonts w:asciiTheme="minorHAnsi" w:eastAsiaTheme="minorEastAsia" w:hAnsiTheme="minorHAnsi" w:cstheme="minorBidi"/>
          <w:smallCaps w:val="0"/>
          <w:noProof/>
          <w:kern w:val="2"/>
          <w:szCs w:val="24"/>
          <w14:ligatures w14:val="standardContextual"/>
        </w:rPr>
      </w:pPr>
      <w:hyperlink w:anchor="_Toc242742058" w:history="1">
        <w:r w:rsidRPr="00A608E3">
          <w:rPr>
            <w:rStyle w:val="Collegamentoipertestuale"/>
            <w:noProof/>
          </w:rPr>
          <w:t>39.3</w:t>
        </w:r>
        <w:r>
          <w:rPr>
            <w:rFonts w:asciiTheme="minorHAnsi" w:eastAsiaTheme="minorEastAsia" w:hAnsiTheme="minorHAnsi" w:cstheme="minorBidi"/>
            <w:smallCaps w:val="0"/>
            <w:noProof/>
            <w:kern w:val="2"/>
            <w:szCs w:val="24"/>
            <w14:ligatures w14:val="standardContextual"/>
          </w:rPr>
          <w:tab/>
        </w:r>
        <w:r w:rsidRPr="00A608E3">
          <w:rPr>
            <w:rStyle w:val="Collegamentoipertestuale"/>
            <w:noProof/>
          </w:rPr>
          <w:t>La fatica è sensibile al dettaglio</w:t>
        </w:r>
        <w:r>
          <w:rPr>
            <w:noProof/>
            <w:webHidden/>
          </w:rPr>
          <w:tab/>
        </w:r>
        <w:r>
          <w:rPr>
            <w:noProof/>
            <w:webHidden/>
          </w:rPr>
          <w:fldChar w:fldCharType="begin"/>
        </w:r>
        <w:r>
          <w:rPr>
            <w:noProof/>
            <w:webHidden/>
          </w:rPr>
          <w:instrText xml:space="preserve"> PAGEREF _Toc242742058 \h </w:instrText>
        </w:r>
        <w:r>
          <w:rPr>
            <w:noProof/>
            <w:webHidden/>
          </w:rPr>
        </w:r>
        <w:r>
          <w:rPr>
            <w:noProof/>
            <w:webHidden/>
          </w:rPr>
          <w:fldChar w:fldCharType="separate"/>
        </w:r>
        <w:r>
          <w:rPr>
            <w:noProof/>
            <w:webHidden/>
          </w:rPr>
          <w:t>118</w:t>
        </w:r>
        <w:r>
          <w:rPr>
            <w:noProof/>
            <w:webHidden/>
          </w:rPr>
          <w:fldChar w:fldCharType="end"/>
        </w:r>
      </w:hyperlink>
    </w:p>
    <w:p w14:paraId="71FCC4D6" w14:textId="42B97069" w:rsidR="007E503C" w:rsidRDefault="007E503C">
      <w:pPr>
        <w:pStyle w:val="Sommario2"/>
        <w:tabs>
          <w:tab w:val="left" w:pos="960"/>
          <w:tab w:val="right" w:leader="dot" w:pos="9628"/>
        </w:tabs>
        <w:rPr>
          <w:rFonts w:asciiTheme="minorHAnsi" w:eastAsiaTheme="minorEastAsia" w:hAnsiTheme="minorHAnsi" w:cstheme="minorBidi"/>
          <w:smallCaps w:val="0"/>
          <w:noProof/>
          <w:kern w:val="2"/>
          <w:szCs w:val="24"/>
          <w14:ligatures w14:val="standardContextual"/>
        </w:rPr>
      </w:pPr>
      <w:hyperlink w:anchor="_Toc242742059" w:history="1">
        <w:r w:rsidRPr="00A608E3">
          <w:rPr>
            <w:rStyle w:val="Collegamentoipertestuale"/>
            <w:noProof/>
          </w:rPr>
          <w:t>39.4</w:t>
        </w:r>
        <w:r>
          <w:rPr>
            <w:rFonts w:asciiTheme="minorHAnsi" w:eastAsiaTheme="minorEastAsia" w:hAnsiTheme="minorHAnsi" w:cstheme="minorBidi"/>
            <w:smallCaps w:val="0"/>
            <w:noProof/>
            <w:kern w:val="2"/>
            <w:szCs w:val="24"/>
            <w14:ligatures w14:val="standardContextual"/>
          </w:rPr>
          <w:tab/>
        </w:r>
        <w:r w:rsidRPr="00A608E3">
          <w:rPr>
            <w:rStyle w:val="Collegamentoipertestuale"/>
            <w:noProof/>
          </w:rPr>
          <w:t>Proseguire nella Wiki</w:t>
        </w:r>
        <w:r>
          <w:rPr>
            <w:noProof/>
            <w:webHidden/>
          </w:rPr>
          <w:tab/>
        </w:r>
        <w:r>
          <w:rPr>
            <w:noProof/>
            <w:webHidden/>
          </w:rPr>
          <w:fldChar w:fldCharType="begin"/>
        </w:r>
        <w:r>
          <w:rPr>
            <w:noProof/>
            <w:webHidden/>
          </w:rPr>
          <w:instrText xml:space="preserve"> PAGEREF _Toc242742059 \h </w:instrText>
        </w:r>
        <w:r>
          <w:rPr>
            <w:noProof/>
            <w:webHidden/>
          </w:rPr>
        </w:r>
        <w:r>
          <w:rPr>
            <w:noProof/>
            <w:webHidden/>
          </w:rPr>
          <w:fldChar w:fldCharType="separate"/>
        </w:r>
        <w:r>
          <w:rPr>
            <w:noProof/>
            <w:webHidden/>
          </w:rPr>
          <w:t>119</w:t>
        </w:r>
        <w:r>
          <w:rPr>
            <w:noProof/>
            <w:webHidden/>
          </w:rPr>
          <w:fldChar w:fldCharType="end"/>
        </w:r>
      </w:hyperlink>
    </w:p>
    <w:p w14:paraId="09184892" w14:textId="0D7D2BEA" w:rsidR="007E503C" w:rsidRDefault="007E503C">
      <w:pPr>
        <w:pStyle w:val="Sommario1"/>
        <w:rPr>
          <w:rFonts w:asciiTheme="minorHAnsi" w:eastAsiaTheme="minorEastAsia" w:hAnsiTheme="minorHAnsi" w:cstheme="minorBidi"/>
          <w:b w:val="0"/>
          <w:bCs w:val="0"/>
          <w:caps w:val="0"/>
          <w:noProof/>
          <w:kern w:val="2"/>
          <w:szCs w:val="24"/>
          <w:lang w:val="it-IT" w:eastAsia="it-IT"/>
          <w14:ligatures w14:val="standardContextual"/>
        </w:rPr>
      </w:pPr>
      <w:hyperlink w:anchor="_Toc242742060" w:history="1">
        <w:r w:rsidRPr="00A608E3">
          <w:rPr>
            <w:rStyle w:val="Collegamentoipertestuale"/>
            <w:noProof/>
          </w:rPr>
          <w:t>40</w:t>
        </w:r>
        <w:r>
          <w:rPr>
            <w:rFonts w:asciiTheme="minorHAnsi" w:eastAsiaTheme="minorEastAsia" w:hAnsiTheme="minorHAnsi" w:cstheme="minorBidi"/>
            <w:b w:val="0"/>
            <w:bCs w:val="0"/>
            <w:caps w:val="0"/>
            <w:noProof/>
            <w:kern w:val="2"/>
            <w:szCs w:val="24"/>
            <w:lang w:val="it-IT" w:eastAsia="it-IT"/>
            <w14:ligatures w14:val="standardContextual"/>
          </w:rPr>
          <w:tab/>
        </w:r>
        <w:r w:rsidRPr="00A608E3">
          <w:rPr>
            <w:rStyle w:val="Collegamentoipertestuale"/>
            <w:noProof/>
          </w:rPr>
          <w:t>Precompressione delle travi da ponte e perdite nel tempo</w:t>
        </w:r>
        <w:r>
          <w:rPr>
            <w:noProof/>
            <w:webHidden/>
          </w:rPr>
          <w:tab/>
        </w:r>
        <w:r>
          <w:rPr>
            <w:noProof/>
            <w:webHidden/>
          </w:rPr>
          <w:fldChar w:fldCharType="begin"/>
        </w:r>
        <w:r>
          <w:rPr>
            <w:noProof/>
            <w:webHidden/>
          </w:rPr>
          <w:instrText xml:space="preserve"> PAGEREF _Toc242742060 \h </w:instrText>
        </w:r>
        <w:r>
          <w:rPr>
            <w:noProof/>
            <w:webHidden/>
          </w:rPr>
        </w:r>
        <w:r>
          <w:rPr>
            <w:noProof/>
            <w:webHidden/>
          </w:rPr>
          <w:fldChar w:fldCharType="separate"/>
        </w:r>
        <w:r>
          <w:rPr>
            <w:noProof/>
            <w:webHidden/>
          </w:rPr>
          <w:t>119</w:t>
        </w:r>
        <w:r>
          <w:rPr>
            <w:noProof/>
            <w:webHidden/>
          </w:rPr>
          <w:fldChar w:fldCharType="end"/>
        </w:r>
      </w:hyperlink>
    </w:p>
    <w:p w14:paraId="03A4C237" w14:textId="25F3B09A" w:rsidR="007E503C" w:rsidRDefault="007E503C">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2742061" w:history="1">
        <w:r w:rsidRPr="00A608E3">
          <w:rPr>
            <w:rStyle w:val="Collegamentoipertestuale"/>
            <w:noProof/>
          </w:rPr>
          <w:t>40.1</w:t>
        </w:r>
        <w:r>
          <w:rPr>
            <w:rFonts w:asciiTheme="minorHAnsi" w:eastAsiaTheme="minorEastAsia" w:hAnsiTheme="minorHAnsi" w:cstheme="minorBidi"/>
            <w:smallCaps w:val="0"/>
            <w:noProof/>
            <w:kern w:val="2"/>
            <w:szCs w:val="24"/>
            <w14:ligatures w14:val="standardContextual"/>
          </w:rPr>
          <w:tab/>
        </w:r>
        <w:r w:rsidRPr="00A608E3">
          <w:rPr>
            <w:rStyle w:val="Collegamentoipertestuale"/>
            <w:noProof/>
          </w:rPr>
          <w:t>Equilibrio della sezione non fessurata</w:t>
        </w:r>
        <w:r>
          <w:rPr>
            <w:noProof/>
            <w:webHidden/>
          </w:rPr>
          <w:tab/>
        </w:r>
        <w:r>
          <w:rPr>
            <w:noProof/>
            <w:webHidden/>
          </w:rPr>
          <w:fldChar w:fldCharType="begin"/>
        </w:r>
        <w:r>
          <w:rPr>
            <w:noProof/>
            <w:webHidden/>
          </w:rPr>
          <w:instrText xml:space="preserve"> PAGEREF _Toc242742061 \h </w:instrText>
        </w:r>
        <w:r>
          <w:rPr>
            <w:noProof/>
            <w:webHidden/>
          </w:rPr>
        </w:r>
        <w:r>
          <w:rPr>
            <w:noProof/>
            <w:webHidden/>
          </w:rPr>
          <w:fldChar w:fldCharType="separate"/>
        </w:r>
        <w:r>
          <w:rPr>
            <w:noProof/>
            <w:webHidden/>
          </w:rPr>
          <w:t>119</w:t>
        </w:r>
        <w:r>
          <w:rPr>
            <w:noProof/>
            <w:webHidden/>
          </w:rPr>
          <w:fldChar w:fldCharType="end"/>
        </w:r>
      </w:hyperlink>
    </w:p>
    <w:p w14:paraId="62BB5BCB" w14:textId="4FC84F6B" w:rsidR="007E503C" w:rsidRDefault="007E503C">
      <w:pPr>
        <w:pStyle w:val="Sommario2"/>
        <w:tabs>
          <w:tab w:val="left" w:pos="960"/>
          <w:tab w:val="right" w:leader="dot" w:pos="9628"/>
        </w:tabs>
        <w:rPr>
          <w:rFonts w:asciiTheme="minorHAnsi" w:eastAsiaTheme="minorEastAsia" w:hAnsiTheme="minorHAnsi" w:cstheme="minorBidi"/>
          <w:smallCaps w:val="0"/>
          <w:noProof/>
          <w:kern w:val="2"/>
          <w:szCs w:val="24"/>
          <w14:ligatures w14:val="standardContextual"/>
        </w:rPr>
      </w:pPr>
      <w:hyperlink w:anchor="_Toc242742062" w:history="1">
        <w:r w:rsidRPr="00A608E3">
          <w:rPr>
            <w:rStyle w:val="Collegamentoipertestuale"/>
            <w:noProof/>
          </w:rPr>
          <w:t>40.2</w:t>
        </w:r>
        <w:r>
          <w:rPr>
            <w:rFonts w:asciiTheme="minorHAnsi" w:eastAsiaTheme="minorEastAsia" w:hAnsiTheme="minorHAnsi" w:cstheme="minorBidi"/>
            <w:smallCaps w:val="0"/>
            <w:noProof/>
            <w:kern w:val="2"/>
            <w:szCs w:val="24"/>
            <w14:ligatures w14:val="standardContextual"/>
          </w:rPr>
          <w:tab/>
        </w:r>
        <w:r w:rsidRPr="00A608E3">
          <w:rPr>
            <w:rStyle w:val="Collegamentoipertestuale"/>
            <w:noProof/>
          </w:rPr>
          <w:t>Perdite immediate e differite</w:t>
        </w:r>
        <w:r>
          <w:rPr>
            <w:noProof/>
            <w:webHidden/>
          </w:rPr>
          <w:tab/>
        </w:r>
        <w:r>
          <w:rPr>
            <w:noProof/>
            <w:webHidden/>
          </w:rPr>
          <w:fldChar w:fldCharType="begin"/>
        </w:r>
        <w:r>
          <w:rPr>
            <w:noProof/>
            <w:webHidden/>
          </w:rPr>
          <w:instrText xml:space="preserve"> PAGEREF _Toc242742062 \h </w:instrText>
        </w:r>
        <w:r>
          <w:rPr>
            <w:noProof/>
            <w:webHidden/>
          </w:rPr>
        </w:r>
        <w:r>
          <w:rPr>
            <w:noProof/>
            <w:webHidden/>
          </w:rPr>
          <w:fldChar w:fldCharType="separate"/>
        </w:r>
        <w:r>
          <w:rPr>
            <w:noProof/>
            <w:webHidden/>
          </w:rPr>
          <w:t>119</w:t>
        </w:r>
        <w:r>
          <w:rPr>
            <w:noProof/>
            <w:webHidden/>
          </w:rPr>
          <w:fldChar w:fldCharType="end"/>
        </w:r>
      </w:hyperlink>
    </w:p>
    <w:p w14:paraId="48BD7434" w14:textId="35FEF676" w:rsidR="007E503C" w:rsidRDefault="007E503C">
      <w:pPr>
        <w:pStyle w:val="Sommario2"/>
        <w:tabs>
          <w:tab w:val="left" w:pos="960"/>
          <w:tab w:val="right" w:leader="dot" w:pos="9628"/>
        </w:tabs>
        <w:rPr>
          <w:rFonts w:asciiTheme="minorHAnsi" w:eastAsiaTheme="minorEastAsia" w:hAnsiTheme="minorHAnsi" w:cstheme="minorBidi"/>
          <w:smallCaps w:val="0"/>
          <w:noProof/>
          <w:kern w:val="2"/>
          <w:szCs w:val="24"/>
          <w14:ligatures w14:val="standardContextual"/>
        </w:rPr>
      </w:pPr>
      <w:hyperlink w:anchor="_Toc242742063" w:history="1">
        <w:r w:rsidRPr="00A608E3">
          <w:rPr>
            <w:rStyle w:val="Collegamentoipertestuale"/>
            <w:noProof/>
          </w:rPr>
          <w:t>40.3</w:t>
        </w:r>
        <w:r>
          <w:rPr>
            <w:rFonts w:asciiTheme="minorHAnsi" w:eastAsiaTheme="minorEastAsia" w:hAnsiTheme="minorHAnsi" w:cstheme="minorBidi"/>
            <w:smallCaps w:val="0"/>
            <w:noProof/>
            <w:kern w:val="2"/>
            <w:szCs w:val="24"/>
            <w14:ligatures w14:val="standardContextual"/>
          </w:rPr>
          <w:tab/>
        </w:r>
        <w:r w:rsidRPr="00A608E3">
          <w:rPr>
            <w:rStyle w:val="Collegamentoipertestuale"/>
            <w:noProof/>
          </w:rPr>
          <w:t>Controlli oltre la tensione longitudinale</w:t>
        </w:r>
        <w:r>
          <w:rPr>
            <w:noProof/>
            <w:webHidden/>
          </w:rPr>
          <w:tab/>
        </w:r>
        <w:r>
          <w:rPr>
            <w:noProof/>
            <w:webHidden/>
          </w:rPr>
          <w:fldChar w:fldCharType="begin"/>
        </w:r>
        <w:r>
          <w:rPr>
            <w:noProof/>
            <w:webHidden/>
          </w:rPr>
          <w:instrText xml:space="preserve"> PAGEREF _Toc242742063 \h </w:instrText>
        </w:r>
        <w:r>
          <w:rPr>
            <w:noProof/>
            <w:webHidden/>
          </w:rPr>
        </w:r>
        <w:r>
          <w:rPr>
            <w:noProof/>
            <w:webHidden/>
          </w:rPr>
          <w:fldChar w:fldCharType="separate"/>
        </w:r>
        <w:r>
          <w:rPr>
            <w:noProof/>
            <w:webHidden/>
          </w:rPr>
          <w:t>119</w:t>
        </w:r>
        <w:r>
          <w:rPr>
            <w:noProof/>
            <w:webHidden/>
          </w:rPr>
          <w:fldChar w:fldCharType="end"/>
        </w:r>
      </w:hyperlink>
    </w:p>
    <w:p w14:paraId="271FD997" w14:textId="288CFBCE" w:rsidR="007E503C" w:rsidRDefault="007E503C">
      <w:pPr>
        <w:pStyle w:val="Sommario2"/>
        <w:tabs>
          <w:tab w:val="left" w:pos="960"/>
          <w:tab w:val="right" w:leader="dot" w:pos="9628"/>
        </w:tabs>
        <w:rPr>
          <w:rFonts w:asciiTheme="minorHAnsi" w:eastAsiaTheme="minorEastAsia" w:hAnsiTheme="minorHAnsi" w:cstheme="minorBidi"/>
          <w:smallCaps w:val="0"/>
          <w:noProof/>
          <w:kern w:val="2"/>
          <w:szCs w:val="24"/>
          <w14:ligatures w14:val="standardContextual"/>
        </w:rPr>
      </w:pPr>
      <w:hyperlink w:anchor="_Toc242742064" w:history="1">
        <w:r w:rsidRPr="00A608E3">
          <w:rPr>
            <w:rStyle w:val="Collegamentoipertestuale"/>
            <w:noProof/>
          </w:rPr>
          <w:t>40.4</w:t>
        </w:r>
        <w:r>
          <w:rPr>
            <w:rFonts w:asciiTheme="minorHAnsi" w:eastAsiaTheme="minorEastAsia" w:hAnsiTheme="minorHAnsi" w:cstheme="minorBidi"/>
            <w:smallCaps w:val="0"/>
            <w:noProof/>
            <w:kern w:val="2"/>
            <w:szCs w:val="24"/>
            <w14:ligatures w14:val="standardContextual"/>
          </w:rPr>
          <w:tab/>
        </w:r>
        <w:r w:rsidRPr="00A608E3">
          <w:rPr>
            <w:rStyle w:val="Collegamentoipertestuale"/>
            <w:noProof/>
          </w:rPr>
          <w:t>Proseguire nella Wiki</w:t>
        </w:r>
        <w:r>
          <w:rPr>
            <w:noProof/>
            <w:webHidden/>
          </w:rPr>
          <w:tab/>
        </w:r>
        <w:r>
          <w:rPr>
            <w:noProof/>
            <w:webHidden/>
          </w:rPr>
          <w:fldChar w:fldCharType="begin"/>
        </w:r>
        <w:r>
          <w:rPr>
            <w:noProof/>
            <w:webHidden/>
          </w:rPr>
          <w:instrText xml:space="preserve"> PAGEREF _Toc242742064 \h </w:instrText>
        </w:r>
        <w:r>
          <w:rPr>
            <w:noProof/>
            <w:webHidden/>
          </w:rPr>
        </w:r>
        <w:r>
          <w:rPr>
            <w:noProof/>
            <w:webHidden/>
          </w:rPr>
          <w:fldChar w:fldCharType="separate"/>
        </w:r>
        <w:r>
          <w:rPr>
            <w:noProof/>
            <w:webHidden/>
          </w:rPr>
          <w:t>120</w:t>
        </w:r>
        <w:r>
          <w:rPr>
            <w:noProof/>
            <w:webHidden/>
          </w:rPr>
          <w:fldChar w:fldCharType="end"/>
        </w:r>
      </w:hyperlink>
    </w:p>
    <w:p w14:paraId="0BEB4283" w14:textId="283BEAD1" w:rsidR="007E503C" w:rsidRDefault="007E503C">
      <w:pPr>
        <w:pStyle w:val="Sommario1"/>
        <w:rPr>
          <w:rFonts w:asciiTheme="minorHAnsi" w:eastAsiaTheme="minorEastAsia" w:hAnsiTheme="minorHAnsi" w:cstheme="minorBidi"/>
          <w:b w:val="0"/>
          <w:bCs w:val="0"/>
          <w:caps w:val="0"/>
          <w:noProof/>
          <w:kern w:val="2"/>
          <w:szCs w:val="24"/>
          <w:lang w:val="it-IT" w:eastAsia="it-IT"/>
          <w14:ligatures w14:val="standardContextual"/>
        </w:rPr>
      </w:pPr>
      <w:hyperlink w:anchor="_Toc242742065" w:history="1">
        <w:r w:rsidRPr="00A608E3">
          <w:rPr>
            <w:rStyle w:val="Collegamentoipertestuale"/>
            <w:noProof/>
          </w:rPr>
          <w:t>41</w:t>
        </w:r>
        <w:r>
          <w:rPr>
            <w:rFonts w:asciiTheme="minorHAnsi" w:eastAsiaTheme="minorEastAsia" w:hAnsiTheme="minorHAnsi" w:cstheme="minorBidi"/>
            <w:b w:val="0"/>
            <w:bCs w:val="0"/>
            <w:caps w:val="0"/>
            <w:noProof/>
            <w:kern w:val="2"/>
            <w:szCs w:val="24"/>
            <w:lang w:val="it-IT" w:eastAsia="it-IT"/>
            <w14:ligatures w14:val="standardContextual"/>
          </w:rPr>
          <w:tab/>
        </w:r>
        <w:r w:rsidRPr="00A608E3">
          <w:rPr>
            <w:rStyle w:val="Collegamentoipertestuale"/>
            <w:noProof/>
          </w:rPr>
          <w:t>Cassoni sottili torsione uniforme e distorsione</w:t>
        </w:r>
        <w:r>
          <w:rPr>
            <w:noProof/>
            <w:webHidden/>
          </w:rPr>
          <w:tab/>
        </w:r>
        <w:r>
          <w:rPr>
            <w:noProof/>
            <w:webHidden/>
          </w:rPr>
          <w:fldChar w:fldCharType="begin"/>
        </w:r>
        <w:r>
          <w:rPr>
            <w:noProof/>
            <w:webHidden/>
          </w:rPr>
          <w:instrText xml:space="preserve"> PAGEREF _Toc242742065 \h </w:instrText>
        </w:r>
        <w:r>
          <w:rPr>
            <w:noProof/>
            <w:webHidden/>
          </w:rPr>
        </w:r>
        <w:r>
          <w:rPr>
            <w:noProof/>
            <w:webHidden/>
          </w:rPr>
          <w:fldChar w:fldCharType="separate"/>
        </w:r>
        <w:r>
          <w:rPr>
            <w:noProof/>
            <w:webHidden/>
          </w:rPr>
          <w:t>120</w:t>
        </w:r>
        <w:r>
          <w:rPr>
            <w:noProof/>
            <w:webHidden/>
          </w:rPr>
          <w:fldChar w:fldCharType="end"/>
        </w:r>
      </w:hyperlink>
    </w:p>
    <w:p w14:paraId="5B634819" w14:textId="6C00C7F3" w:rsidR="007E503C" w:rsidRDefault="007E503C">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2742066" w:history="1">
        <w:r w:rsidRPr="00A608E3">
          <w:rPr>
            <w:rStyle w:val="Collegamentoipertestuale"/>
            <w:noProof/>
          </w:rPr>
          <w:t>41.1</w:t>
        </w:r>
        <w:r>
          <w:rPr>
            <w:rFonts w:asciiTheme="minorHAnsi" w:eastAsiaTheme="minorEastAsia" w:hAnsiTheme="minorHAnsi" w:cstheme="minorBidi"/>
            <w:smallCaps w:val="0"/>
            <w:noProof/>
            <w:kern w:val="2"/>
            <w:szCs w:val="24"/>
            <w14:ligatures w14:val="standardContextual"/>
          </w:rPr>
          <w:tab/>
        </w:r>
        <w:r w:rsidRPr="00A608E3">
          <w:rPr>
            <w:rStyle w:val="Collegamentoipertestuale"/>
            <w:noProof/>
          </w:rPr>
          <w:t>Modello di una cella chiusa sottile</w:t>
        </w:r>
        <w:r>
          <w:rPr>
            <w:noProof/>
            <w:webHidden/>
          </w:rPr>
          <w:tab/>
        </w:r>
        <w:r>
          <w:rPr>
            <w:noProof/>
            <w:webHidden/>
          </w:rPr>
          <w:fldChar w:fldCharType="begin"/>
        </w:r>
        <w:r>
          <w:rPr>
            <w:noProof/>
            <w:webHidden/>
          </w:rPr>
          <w:instrText xml:space="preserve"> PAGEREF _Toc242742066 \h </w:instrText>
        </w:r>
        <w:r>
          <w:rPr>
            <w:noProof/>
            <w:webHidden/>
          </w:rPr>
        </w:r>
        <w:r>
          <w:rPr>
            <w:noProof/>
            <w:webHidden/>
          </w:rPr>
          <w:fldChar w:fldCharType="separate"/>
        </w:r>
        <w:r>
          <w:rPr>
            <w:noProof/>
            <w:webHidden/>
          </w:rPr>
          <w:t>120</w:t>
        </w:r>
        <w:r>
          <w:rPr>
            <w:noProof/>
            <w:webHidden/>
          </w:rPr>
          <w:fldChar w:fldCharType="end"/>
        </w:r>
      </w:hyperlink>
    </w:p>
    <w:p w14:paraId="0AD1BCE1" w14:textId="27C0DF2D" w:rsidR="007E503C" w:rsidRDefault="007E503C">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2742067" w:history="1">
        <w:r w:rsidRPr="00A608E3">
          <w:rPr>
            <w:rStyle w:val="Collegamentoipertestuale"/>
            <w:noProof/>
          </w:rPr>
          <w:t>41.2</w:t>
        </w:r>
        <w:r>
          <w:rPr>
            <w:rFonts w:asciiTheme="minorHAnsi" w:eastAsiaTheme="minorEastAsia" w:hAnsiTheme="minorHAnsi" w:cstheme="minorBidi"/>
            <w:smallCaps w:val="0"/>
            <w:noProof/>
            <w:kern w:val="2"/>
            <w:szCs w:val="24"/>
            <w14:ligatures w14:val="standardContextual"/>
          </w:rPr>
          <w:tab/>
        </w:r>
        <w:r w:rsidRPr="00A608E3">
          <w:rPr>
            <w:rStyle w:val="Collegamentoipertestuale"/>
            <w:noProof/>
          </w:rPr>
          <w:t>Esempio con unità coerenti</w:t>
        </w:r>
        <w:r>
          <w:rPr>
            <w:noProof/>
            <w:webHidden/>
          </w:rPr>
          <w:tab/>
        </w:r>
        <w:r>
          <w:rPr>
            <w:noProof/>
            <w:webHidden/>
          </w:rPr>
          <w:fldChar w:fldCharType="begin"/>
        </w:r>
        <w:r>
          <w:rPr>
            <w:noProof/>
            <w:webHidden/>
          </w:rPr>
          <w:instrText xml:space="preserve"> PAGEREF _Toc242742067 \h </w:instrText>
        </w:r>
        <w:r>
          <w:rPr>
            <w:noProof/>
            <w:webHidden/>
          </w:rPr>
        </w:r>
        <w:r>
          <w:rPr>
            <w:noProof/>
            <w:webHidden/>
          </w:rPr>
          <w:fldChar w:fldCharType="separate"/>
        </w:r>
        <w:r>
          <w:rPr>
            <w:noProof/>
            <w:webHidden/>
          </w:rPr>
          <w:t>121</w:t>
        </w:r>
        <w:r>
          <w:rPr>
            <w:noProof/>
            <w:webHidden/>
          </w:rPr>
          <w:fldChar w:fldCharType="end"/>
        </w:r>
      </w:hyperlink>
    </w:p>
    <w:p w14:paraId="2B47B664" w14:textId="55221A20" w:rsidR="007E503C" w:rsidRDefault="007E503C">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2742068" w:history="1">
        <w:r w:rsidRPr="00A608E3">
          <w:rPr>
            <w:rStyle w:val="Collegamentoipertestuale"/>
            <w:noProof/>
          </w:rPr>
          <w:t>41.3</w:t>
        </w:r>
        <w:r>
          <w:rPr>
            <w:rFonts w:asciiTheme="minorHAnsi" w:eastAsiaTheme="minorEastAsia" w:hAnsiTheme="minorHAnsi" w:cstheme="minorBidi"/>
            <w:smallCaps w:val="0"/>
            <w:noProof/>
            <w:kern w:val="2"/>
            <w:szCs w:val="24"/>
            <w14:ligatures w14:val="standardContextual"/>
          </w:rPr>
          <w:tab/>
        </w:r>
        <w:r w:rsidRPr="00A608E3">
          <w:rPr>
            <w:rStyle w:val="Collegamentoipertestuale"/>
            <w:noProof/>
          </w:rPr>
          <w:t>Che cosa fanno diaframmi e irrigidimenti</w:t>
        </w:r>
        <w:r>
          <w:rPr>
            <w:noProof/>
            <w:webHidden/>
          </w:rPr>
          <w:tab/>
        </w:r>
        <w:r>
          <w:rPr>
            <w:noProof/>
            <w:webHidden/>
          </w:rPr>
          <w:fldChar w:fldCharType="begin"/>
        </w:r>
        <w:r>
          <w:rPr>
            <w:noProof/>
            <w:webHidden/>
          </w:rPr>
          <w:instrText xml:space="preserve"> PAGEREF _Toc242742068 \h </w:instrText>
        </w:r>
        <w:r>
          <w:rPr>
            <w:noProof/>
            <w:webHidden/>
          </w:rPr>
        </w:r>
        <w:r>
          <w:rPr>
            <w:noProof/>
            <w:webHidden/>
          </w:rPr>
          <w:fldChar w:fldCharType="separate"/>
        </w:r>
        <w:r>
          <w:rPr>
            <w:noProof/>
            <w:webHidden/>
          </w:rPr>
          <w:t>121</w:t>
        </w:r>
        <w:r>
          <w:rPr>
            <w:noProof/>
            <w:webHidden/>
          </w:rPr>
          <w:fldChar w:fldCharType="end"/>
        </w:r>
      </w:hyperlink>
    </w:p>
    <w:p w14:paraId="792CEC12" w14:textId="7DB856F6" w:rsidR="007E503C" w:rsidRDefault="007E503C">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2742069" w:history="1">
        <w:r w:rsidRPr="00A608E3">
          <w:rPr>
            <w:rStyle w:val="Collegamentoipertestuale"/>
            <w:noProof/>
          </w:rPr>
          <w:t>41.4</w:t>
        </w:r>
        <w:r>
          <w:rPr>
            <w:rFonts w:asciiTheme="minorHAnsi" w:eastAsiaTheme="minorEastAsia" w:hAnsiTheme="minorHAnsi" w:cstheme="minorBidi"/>
            <w:smallCaps w:val="0"/>
            <w:noProof/>
            <w:kern w:val="2"/>
            <w:szCs w:val="24"/>
            <w14:ligatures w14:val="standardContextual"/>
          </w:rPr>
          <w:tab/>
        </w:r>
        <w:r w:rsidRPr="00A608E3">
          <w:rPr>
            <w:rStyle w:val="Collegamentoipertestuale"/>
            <w:noProof/>
          </w:rPr>
          <w:t>Proseguire nella Wiki</w:t>
        </w:r>
        <w:r>
          <w:rPr>
            <w:noProof/>
            <w:webHidden/>
          </w:rPr>
          <w:tab/>
        </w:r>
        <w:r>
          <w:rPr>
            <w:noProof/>
            <w:webHidden/>
          </w:rPr>
          <w:fldChar w:fldCharType="begin"/>
        </w:r>
        <w:r>
          <w:rPr>
            <w:noProof/>
            <w:webHidden/>
          </w:rPr>
          <w:instrText xml:space="preserve"> PAGEREF _Toc242742069 \h </w:instrText>
        </w:r>
        <w:r>
          <w:rPr>
            <w:noProof/>
            <w:webHidden/>
          </w:rPr>
        </w:r>
        <w:r>
          <w:rPr>
            <w:noProof/>
            <w:webHidden/>
          </w:rPr>
          <w:fldChar w:fldCharType="separate"/>
        </w:r>
        <w:r>
          <w:rPr>
            <w:noProof/>
            <w:webHidden/>
          </w:rPr>
          <w:t>121</w:t>
        </w:r>
        <w:r>
          <w:rPr>
            <w:noProof/>
            <w:webHidden/>
          </w:rPr>
          <w:fldChar w:fldCharType="end"/>
        </w:r>
      </w:hyperlink>
    </w:p>
    <w:p w14:paraId="4B697543" w14:textId="5C24AC51" w:rsidR="007E503C" w:rsidRDefault="007E503C">
      <w:pPr>
        <w:pStyle w:val="Sommario1"/>
        <w:rPr>
          <w:rFonts w:asciiTheme="minorHAnsi" w:eastAsiaTheme="minorEastAsia" w:hAnsiTheme="minorHAnsi" w:cstheme="minorBidi"/>
          <w:b w:val="0"/>
          <w:bCs w:val="0"/>
          <w:caps w:val="0"/>
          <w:noProof/>
          <w:kern w:val="2"/>
          <w:szCs w:val="24"/>
          <w:lang w:val="it-IT" w:eastAsia="it-IT"/>
          <w14:ligatures w14:val="standardContextual"/>
        </w:rPr>
      </w:pPr>
      <w:hyperlink w:anchor="_Toc242742070" w:history="1">
        <w:r w:rsidRPr="00A608E3">
          <w:rPr>
            <w:rStyle w:val="Collegamentoipertestuale"/>
            <w:noProof/>
          </w:rPr>
          <w:t>42</w:t>
        </w:r>
        <w:r>
          <w:rPr>
            <w:rFonts w:asciiTheme="minorHAnsi" w:eastAsiaTheme="minorEastAsia" w:hAnsiTheme="minorHAnsi" w:cstheme="minorBidi"/>
            <w:b w:val="0"/>
            <w:bCs w:val="0"/>
            <w:caps w:val="0"/>
            <w:noProof/>
            <w:kern w:val="2"/>
            <w:szCs w:val="24"/>
            <w:lang w:val="it-IT" w:eastAsia="it-IT"/>
            <w14:ligatures w14:val="standardContextual"/>
          </w:rPr>
          <w:tab/>
        </w:r>
        <w:r w:rsidRPr="00A608E3">
          <w:rPr>
            <w:rStyle w:val="Collegamentoipertestuale"/>
            <w:noProof/>
          </w:rPr>
          <w:t>Stralli equilibrio rigidezza geometrica e vibrazioni</w:t>
        </w:r>
        <w:r>
          <w:rPr>
            <w:noProof/>
            <w:webHidden/>
          </w:rPr>
          <w:tab/>
        </w:r>
        <w:r>
          <w:rPr>
            <w:noProof/>
            <w:webHidden/>
          </w:rPr>
          <w:fldChar w:fldCharType="begin"/>
        </w:r>
        <w:r>
          <w:rPr>
            <w:noProof/>
            <w:webHidden/>
          </w:rPr>
          <w:instrText xml:space="preserve"> PAGEREF _Toc242742070 \h </w:instrText>
        </w:r>
        <w:r>
          <w:rPr>
            <w:noProof/>
            <w:webHidden/>
          </w:rPr>
        </w:r>
        <w:r>
          <w:rPr>
            <w:noProof/>
            <w:webHidden/>
          </w:rPr>
          <w:fldChar w:fldCharType="separate"/>
        </w:r>
        <w:r>
          <w:rPr>
            <w:noProof/>
            <w:webHidden/>
          </w:rPr>
          <w:t>121</w:t>
        </w:r>
        <w:r>
          <w:rPr>
            <w:noProof/>
            <w:webHidden/>
          </w:rPr>
          <w:fldChar w:fldCharType="end"/>
        </w:r>
      </w:hyperlink>
    </w:p>
    <w:p w14:paraId="27C45598" w14:textId="6A714100" w:rsidR="007E503C" w:rsidRDefault="007E503C">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2742071" w:history="1">
        <w:r w:rsidRPr="00A608E3">
          <w:rPr>
            <w:rStyle w:val="Collegamentoipertestuale"/>
            <w:noProof/>
          </w:rPr>
          <w:t>42.1</w:t>
        </w:r>
        <w:r>
          <w:rPr>
            <w:rFonts w:asciiTheme="minorHAnsi" w:eastAsiaTheme="minorEastAsia" w:hAnsiTheme="minorHAnsi" w:cstheme="minorBidi"/>
            <w:smallCaps w:val="0"/>
            <w:noProof/>
            <w:kern w:val="2"/>
            <w:szCs w:val="24"/>
            <w14:ligatures w14:val="standardContextual"/>
          </w:rPr>
          <w:tab/>
        </w:r>
        <w:r w:rsidRPr="00A608E3">
          <w:rPr>
            <w:rStyle w:val="Collegamentoipertestuale"/>
            <w:noProof/>
          </w:rPr>
          <w:t>Inclinazione e azioni sull’impalcato</w:t>
        </w:r>
        <w:r>
          <w:rPr>
            <w:noProof/>
            <w:webHidden/>
          </w:rPr>
          <w:tab/>
        </w:r>
        <w:r>
          <w:rPr>
            <w:noProof/>
            <w:webHidden/>
          </w:rPr>
          <w:fldChar w:fldCharType="begin"/>
        </w:r>
        <w:r>
          <w:rPr>
            <w:noProof/>
            <w:webHidden/>
          </w:rPr>
          <w:instrText xml:space="preserve"> PAGEREF _Toc242742071 \h </w:instrText>
        </w:r>
        <w:r>
          <w:rPr>
            <w:noProof/>
            <w:webHidden/>
          </w:rPr>
        </w:r>
        <w:r>
          <w:rPr>
            <w:noProof/>
            <w:webHidden/>
          </w:rPr>
          <w:fldChar w:fldCharType="separate"/>
        </w:r>
        <w:r>
          <w:rPr>
            <w:noProof/>
            <w:webHidden/>
          </w:rPr>
          <w:t>121</w:t>
        </w:r>
        <w:r>
          <w:rPr>
            <w:noProof/>
            <w:webHidden/>
          </w:rPr>
          <w:fldChar w:fldCharType="end"/>
        </w:r>
      </w:hyperlink>
    </w:p>
    <w:p w14:paraId="32148249" w14:textId="0849ED03" w:rsidR="007E503C" w:rsidRDefault="007E503C">
      <w:pPr>
        <w:pStyle w:val="Sommario2"/>
        <w:tabs>
          <w:tab w:val="left" w:pos="960"/>
          <w:tab w:val="right" w:leader="dot" w:pos="9628"/>
        </w:tabs>
        <w:rPr>
          <w:rFonts w:asciiTheme="minorHAnsi" w:eastAsiaTheme="minorEastAsia" w:hAnsiTheme="minorHAnsi" w:cstheme="minorBidi"/>
          <w:smallCaps w:val="0"/>
          <w:noProof/>
          <w:kern w:val="2"/>
          <w:szCs w:val="24"/>
          <w14:ligatures w14:val="standardContextual"/>
        </w:rPr>
      </w:pPr>
      <w:hyperlink w:anchor="_Toc242742072" w:history="1">
        <w:r w:rsidRPr="00A608E3">
          <w:rPr>
            <w:rStyle w:val="Collegamentoipertestuale"/>
            <w:noProof/>
          </w:rPr>
          <w:t>42.2</w:t>
        </w:r>
        <w:r>
          <w:rPr>
            <w:rFonts w:asciiTheme="minorHAnsi" w:eastAsiaTheme="minorEastAsia" w:hAnsiTheme="minorHAnsi" w:cstheme="minorBidi"/>
            <w:smallCaps w:val="0"/>
            <w:noProof/>
            <w:kern w:val="2"/>
            <w:szCs w:val="24"/>
            <w14:ligatures w14:val="standardContextual"/>
          </w:rPr>
          <w:tab/>
        </w:r>
        <w:r w:rsidRPr="00A608E3">
          <w:rPr>
            <w:rStyle w:val="Collegamentoipertestuale"/>
            <w:noProof/>
          </w:rPr>
          <w:t>Un ordine di grandezza dinamico</w:t>
        </w:r>
        <w:r>
          <w:rPr>
            <w:noProof/>
            <w:webHidden/>
          </w:rPr>
          <w:tab/>
        </w:r>
        <w:r>
          <w:rPr>
            <w:noProof/>
            <w:webHidden/>
          </w:rPr>
          <w:fldChar w:fldCharType="begin"/>
        </w:r>
        <w:r>
          <w:rPr>
            <w:noProof/>
            <w:webHidden/>
          </w:rPr>
          <w:instrText xml:space="preserve"> PAGEREF _Toc242742072 \h </w:instrText>
        </w:r>
        <w:r>
          <w:rPr>
            <w:noProof/>
            <w:webHidden/>
          </w:rPr>
        </w:r>
        <w:r>
          <w:rPr>
            <w:noProof/>
            <w:webHidden/>
          </w:rPr>
          <w:fldChar w:fldCharType="separate"/>
        </w:r>
        <w:r>
          <w:rPr>
            <w:noProof/>
            <w:webHidden/>
          </w:rPr>
          <w:t>122</w:t>
        </w:r>
        <w:r>
          <w:rPr>
            <w:noProof/>
            <w:webHidden/>
          </w:rPr>
          <w:fldChar w:fldCharType="end"/>
        </w:r>
      </w:hyperlink>
    </w:p>
    <w:p w14:paraId="57D6EABB" w14:textId="4A245FC6" w:rsidR="007E503C" w:rsidRDefault="007E503C">
      <w:pPr>
        <w:pStyle w:val="Sommario2"/>
        <w:tabs>
          <w:tab w:val="left" w:pos="960"/>
          <w:tab w:val="right" w:leader="dot" w:pos="9628"/>
        </w:tabs>
        <w:rPr>
          <w:rFonts w:asciiTheme="minorHAnsi" w:eastAsiaTheme="minorEastAsia" w:hAnsiTheme="minorHAnsi" w:cstheme="minorBidi"/>
          <w:smallCaps w:val="0"/>
          <w:noProof/>
          <w:kern w:val="2"/>
          <w:szCs w:val="24"/>
          <w14:ligatures w14:val="standardContextual"/>
        </w:rPr>
      </w:pPr>
      <w:hyperlink w:anchor="_Toc242742073" w:history="1">
        <w:r w:rsidRPr="00A608E3">
          <w:rPr>
            <w:rStyle w:val="Collegamentoipertestuale"/>
            <w:noProof/>
          </w:rPr>
          <w:t>42.3</w:t>
        </w:r>
        <w:r>
          <w:rPr>
            <w:rFonts w:asciiTheme="minorHAnsi" w:eastAsiaTheme="minorEastAsia" w:hAnsiTheme="minorHAnsi" w:cstheme="minorBidi"/>
            <w:smallCaps w:val="0"/>
            <w:noProof/>
            <w:kern w:val="2"/>
            <w:szCs w:val="24"/>
            <w14:ligatures w14:val="standardContextual"/>
          </w:rPr>
          <w:tab/>
        </w:r>
        <w:r w:rsidRPr="00A608E3">
          <w:rPr>
            <w:rStyle w:val="Collegamentoipertestuale"/>
            <w:noProof/>
          </w:rPr>
          <w:t>Vibrazioni e manutenzione</w:t>
        </w:r>
        <w:r>
          <w:rPr>
            <w:noProof/>
            <w:webHidden/>
          </w:rPr>
          <w:tab/>
        </w:r>
        <w:r>
          <w:rPr>
            <w:noProof/>
            <w:webHidden/>
          </w:rPr>
          <w:fldChar w:fldCharType="begin"/>
        </w:r>
        <w:r>
          <w:rPr>
            <w:noProof/>
            <w:webHidden/>
          </w:rPr>
          <w:instrText xml:space="preserve"> PAGEREF _Toc242742073 \h </w:instrText>
        </w:r>
        <w:r>
          <w:rPr>
            <w:noProof/>
            <w:webHidden/>
          </w:rPr>
        </w:r>
        <w:r>
          <w:rPr>
            <w:noProof/>
            <w:webHidden/>
          </w:rPr>
          <w:fldChar w:fldCharType="separate"/>
        </w:r>
        <w:r>
          <w:rPr>
            <w:noProof/>
            <w:webHidden/>
          </w:rPr>
          <w:t>122</w:t>
        </w:r>
        <w:r>
          <w:rPr>
            <w:noProof/>
            <w:webHidden/>
          </w:rPr>
          <w:fldChar w:fldCharType="end"/>
        </w:r>
      </w:hyperlink>
    </w:p>
    <w:p w14:paraId="6AF7FB52" w14:textId="38ECF7AE" w:rsidR="007E503C" w:rsidRDefault="007E503C">
      <w:pPr>
        <w:pStyle w:val="Sommario2"/>
        <w:tabs>
          <w:tab w:val="left" w:pos="960"/>
          <w:tab w:val="right" w:leader="dot" w:pos="9628"/>
        </w:tabs>
        <w:rPr>
          <w:rFonts w:asciiTheme="minorHAnsi" w:eastAsiaTheme="minorEastAsia" w:hAnsiTheme="minorHAnsi" w:cstheme="minorBidi"/>
          <w:smallCaps w:val="0"/>
          <w:noProof/>
          <w:kern w:val="2"/>
          <w:szCs w:val="24"/>
          <w14:ligatures w14:val="standardContextual"/>
        </w:rPr>
      </w:pPr>
      <w:hyperlink w:anchor="_Toc242742074" w:history="1">
        <w:r w:rsidRPr="00A608E3">
          <w:rPr>
            <w:rStyle w:val="Collegamentoipertestuale"/>
            <w:noProof/>
          </w:rPr>
          <w:t>42.4</w:t>
        </w:r>
        <w:r>
          <w:rPr>
            <w:rFonts w:asciiTheme="minorHAnsi" w:eastAsiaTheme="minorEastAsia" w:hAnsiTheme="minorHAnsi" w:cstheme="minorBidi"/>
            <w:smallCaps w:val="0"/>
            <w:noProof/>
            <w:kern w:val="2"/>
            <w:szCs w:val="24"/>
            <w14:ligatures w14:val="standardContextual"/>
          </w:rPr>
          <w:tab/>
        </w:r>
        <w:r w:rsidRPr="00A608E3">
          <w:rPr>
            <w:rStyle w:val="Collegamentoipertestuale"/>
            <w:noProof/>
          </w:rPr>
          <w:t>Proseguire nella Wiki</w:t>
        </w:r>
        <w:r>
          <w:rPr>
            <w:noProof/>
            <w:webHidden/>
          </w:rPr>
          <w:tab/>
        </w:r>
        <w:r>
          <w:rPr>
            <w:noProof/>
            <w:webHidden/>
          </w:rPr>
          <w:fldChar w:fldCharType="begin"/>
        </w:r>
        <w:r>
          <w:rPr>
            <w:noProof/>
            <w:webHidden/>
          </w:rPr>
          <w:instrText xml:space="preserve"> PAGEREF _Toc242742074 \h </w:instrText>
        </w:r>
        <w:r>
          <w:rPr>
            <w:noProof/>
            <w:webHidden/>
          </w:rPr>
        </w:r>
        <w:r>
          <w:rPr>
            <w:noProof/>
            <w:webHidden/>
          </w:rPr>
          <w:fldChar w:fldCharType="separate"/>
        </w:r>
        <w:r>
          <w:rPr>
            <w:noProof/>
            <w:webHidden/>
          </w:rPr>
          <w:t>122</w:t>
        </w:r>
        <w:r>
          <w:rPr>
            <w:noProof/>
            <w:webHidden/>
          </w:rPr>
          <w:fldChar w:fldCharType="end"/>
        </w:r>
      </w:hyperlink>
    </w:p>
    <w:p w14:paraId="46716E80" w14:textId="2E78F8FF" w:rsidR="007E503C" w:rsidRDefault="007E503C">
      <w:pPr>
        <w:pStyle w:val="Sommario1"/>
        <w:rPr>
          <w:rFonts w:asciiTheme="minorHAnsi" w:eastAsiaTheme="minorEastAsia" w:hAnsiTheme="minorHAnsi" w:cstheme="minorBidi"/>
          <w:b w:val="0"/>
          <w:bCs w:val="0"/>
          <w:caps w:val="0"/>
          <w:noProof/>
          <w:kern w:val="2"/>
          <w:szCs w:val="24"/>
          <w:lang w:val="it-IT" w:eastAsia="it-IT"/>
          <w14:ligatures w14:val="standardContextual"/>
        </w:rPr>
      </w:pPr>
      <w:hyperlink w:anchor="_Toc242742075" w:history="1">
        <w:r w:rsidRPr="00A608E3">
          <w:rPr>
            <w:rStyle w:val="Collegamentoipertestuale"/>
            <w:noProof/>
          </w:rPr>
          <w:t>43</w:t>
        </w:r>
        <w:r>
          <w:rPr>
            <w:rFonts w:asciiTheme="minorHAnsi" w:eastAsiaTheme="minorEastAsia" w:hAnsiTheme="minorHAnsi" w:cstheme="minorBidi"/>
            <w:b w:val="0"/>
            <w:bCs w:val="0"/>
            <w:caps w:val="0"/>
            <w:noProof/>
            <w:kern w:val="2"/>
            <w:szCs w:val="24"/>
            <w:lang w:val="it-IT" w:eastAsia="it-IT"/>
            <w14:ligatures w14:val="standardContextual"/>
          </w:rPr>
          <w:tab/>
        </w:r>
        <w:r w:rsidRPr="00A608E3">
          <w:rPr>
            <w:rStyle w:val="Collegamentoipertestuale"/>
            <w:noProof/>
          </w:rPr>
          <w:t>Freccia controfreccia temperatura e appoggi dei ponti</w:t>
        </w:r>
        <w:r>
          <w:rPr>
            <w:noProof/>
            <w:webHidden/>
          </w:rPr>
          <w:tab/>
        </w:r>
        <w:r>
          <w:rPr>
            <w:noProof/>
            <w:webHidden/>
          </w:rPr>
          <w:fldChar w:fldCharType="begin"/>
        </w:r>
        <w:r>
          <w:rPr>
            <w:noProof/>
            <w:webHidden/>
          </w:rPr>
          <w:instrText xml:space="preserve"> PAGEREF _Toc242742075 \h </w:instrText>
        </w:r>
        <w:r>
          <w:rPr>
            <w:noProof/>
            <w:webHidden/>
          </w:rPr>
        </w:r>
        <w:r>
          <w:rPr>
            <w:noProof/>
            <w:webHidden/>
          </w:rPr>
          <w:fldChar w:fldCharType="separate"/>
        </w:r>
        <w:r>
          <w:rPr>
            <w:noProof/>
            <w:webHidden/>
          </w:rPr>
          <w:t>123</w:t>
        </w:r>
        <w:r>
          <w:rPr>
            <w:noProof/>
            <w:webHidden/>
          </w:rPr>
          <w:fldChar w:fldCharType="end"/>
        </w:r>
      </w:hyperlink>
    </w:p>
    <w:p w14:paraId="08A90C21" w14:textId="6466AA44" w:rsidR="007E503C" w:rsidRDefault="007E503C">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2742076" w:history="1">
        <w:r w:rsidRPr="00A608E3">
          <w:rPr>
            <w:rStyle w:val="Collegamentoipertestuale"/>
            <w:noProof/>
          </w:rPr>
          <w:t>43.1</w:t>
        </w:r>
        <w:r>
          <w:rPr>
            <w:rFonts w:asciiTheme="minorHAnsi" w:eastAsiaTheme="minorEastAsia" w:hAnsiTheme="minorHAnsi" w:cstheme="minorBidi"/>
            <w:smallCaps w:val="0"/>
            <w:noProof/>
            <w:kern w:val="2"/>
            <w:szCs w:val="24"/>
            <w14:ligatures w14:val="standardContextual"/>
          </w:rPr>
          <w:tab/>
        </w:r>
        <w:r w:rsidRPr="00A608E3">
          <w:rPr>
            <w:rStyle w:val="Collegamentoipertestuale"/>
            <w:noProof/>
          </w:rPr>
          <w:t>Sensibilità alla luce</w:t>
        </w:r>
        <w:r>
          <w:rPr>
            <w:noProof/>
            <w:webHidden/>
          </w:rPr>
          <w:tab/>
        </w:r>
        <w:r>
          <w:rPr>
            <w:noProof/>
            <w:webHidden/>
          </w:rPr>
          <w:fldChar w:fldCharType="begin"/>
        </w:r>
        <w:r>
          <w:rPr>
            <w:noProof/>
            <w:webHidden/>
          </w:rPr>
          <w:instrText xml:space="preserve"> PAGEREF _Toc242742076 \h </w:instrText>
        </w:r>
        <w:r>
          <w:rPr>
            <w:noProof/>
            <w:webHidden/>
          </w:rPr>
        </w:r>
        <w:r>
          <w:rPr>
            <w:noProof/>
            <w:webHidden/>
          </w:rPr>
          <w:fldChar w:fldCharType="separate"/>
        </w:r>
        <w:r>
          <w:rPr>
            <w:noProof/>
            <w:webHidden/>
          </w:rPr>
          <w:t>123</w:t>
        </w:r>
        <w:r>
          <w:rPr>
            <w:noProof/>
            <w:webHidden/>
          </w:rPr>
          <w:fldChar w:fldCharType="end"/>
        </w:r>
      </w:hyperlink>
    </w:p>
    <w:p w14:paraId="5843097B" w14:textId="591608BF" w:rsidR="007E503C" w:rsidRDefault="007E503C">
      <w:pPr>
        <w:pStyle w:val="Sommario2"/>
        <w:tabs>
          <w:tab w:val="left" w:pos="960"/>
          <w:tab w:val="right" w:leader="dot" w:pos="9628"/>
        </w:tabs>
        <w:rPr>
          <w:rFonts w:asciiTheme="minorHAnsi" w:eastAsiaTheme="minorEastAsia" w:hAnsiTheme="minorHAnsi" w:cstheme="minorBidi"/>
          <w:smallCaps w:val="0"/>
          <w:noProof/>
          <w:kern w:val="2"/>
          <w:szCs w:val="24"/>
          <w14:ligatures w14:val="standardContextual"/>
        </w:rPr>
      </w:pPr>
      <w:hyperlink w:anchor="_Toc242742077" w:history="1">
        <w:r w:rsidRPr="00A608E3">
          <w:rPr>
            <w:rStyle w:val="Collegamentoipertestuale"/>
            <w:noProof/>
          </w:rPr>
          <w:t>43.2</w:t>
        </w:r>
        <w:r>
          <w:rPr>
            <w:rFonts w:asciiTheme="minorHAnsi" w:eastAsiaTheme="minorEastAsia" w:hAnsiTheme="minorHAnsi" w:cstheme="minorBidi"/>
            <w:smallCaps w:val="0"/>
            <w:noProof/>
            <w:kern w:val="2"/>
            <w:szCs w:val="24"/>
            <w14:ligatures w14:val="standardContextual"/>
          </w:rPr>
          <w:tab/>
        </w:r>
        <w:r w:rsidRPr="00A608E3">
          <w:rPr>
            <w:rStyle w:val="Collegamentoipertestuale"/>
            <w:noProof/>
          </w:rPr>
          <w:t>Movimento termico e schema dei vincoli</w:t>
        </w:r>
        <w:r>
          <w:rPr>
            <w:noProof/>
            <w:webHidden/>
          </w:rPr>
          <w:tab/>
        </w:r>
        <w:r>
          <w:rPr>
            <w:noProof/>
            <w:webHidden/>
          </w:rPr>
          <w:fldChar w:fldCharType="begin"/>
        </w:r>
        <w:r>
          <w:rPr>
            <w:noProof/>
            <w:webHidden/>
          </w:rPr>
          <w:instrText xml:space="preserve"> PAGEREF _Toc242742077 \h </w:instrText>
        </w:r>
        <w:r>
          <w:rPr>
            <w:noProof/>
            <w:webHidden/>
          </w:rPr>
        </w:r>
        <w:r>
          <w:rPr>
            <w:noProof/>
            <w:webHidden/>
          </w:rPr>
          <w:fldChar w:fldCharType="separate"/>
        </w:r>
        <w:r>
          <w:rPr>
            <w:noProof/>
            <w:webHidden/>
          </w:rPr>
          <w:t>123</w:t>
        </w:r>
        <w:r>
          <w:rPr>
            <w:noProof/>
            <w:webHidden/>
          </w:rPr>
          <w:fldChar w:fldCharType="end"/>
        </w:r>
      </w:hyperlink>
    </w:p>
    <w:p w14:paraId="1ECF9611" w14:textId="50FFEC58" w:rsidR="007E503C" w:rsidRDefault="007E503C">
      <w:pPr>
        <w:pStyle w:val="Sommario2"/>
        <w:tabs>
          <w:tab w:val="left" w:pos="960"/>
          <w:tab w:val="right" w:leader="dot" w:pos="9628"/>
        </w:tabs>
        <w:rPr>
          <w:rFonts w:asciiTheme="minorHAnsi" w:eastAsiaTheme="minorEastAsia" w:hAnsiTheme="minorHAnsi" w:cstheme="minorBidi"/>
          <w:smallCaps w:val="0"/>
          <w:noProof/>
          <w:kern w:val="2"/>
          <w:szCs w:val="24"/>
          <w14:ligatures w14:val="standardContextual"/>
        </w:rPr>
      </w:pPr>
      <w:hyperlink w:anchor="_Toc242742078" w:history="1">
        <w:r w:rsidRPr="00A608E3">
          <w:rPr>
            <w:rStyle w:val="Collegamentoipertestuale"/>
            <w:noProof/>
          </w:rPr>
          <w:t>43.3</w:t>
        </w:r>
        <w:r>
          <w:rPr>
            <w:rFonts w:asciiTheme="minorHAnsi" w:eastAsiaTheme="minorEastAsia" w:hAnsiTheme="minorHAnsi" w:cstheme="minorBidi"/>
            <w:smallCaps w:val="0"/>
            <w:noProof/>
            <w:kern w:val="2"/>
            <w:szCs w:val="24"/>
            <w14:ligatures w14:val="standardContextual"/>
          </w:rPr>
          <w:tab/>
        </w:r>
        <w:r w:rsidRPr="00A608E3">
          <w:rPr>
            <w:rStyle w:val="Collegamentoipertestuale"/>
            <w:noProof/>
          </w:rPr>
          <w:t>Appoggi e costruzione</w:t>
        </w:r>
        <w:r>
          <w:rPr>
            <w:noProof/>
            <w:webHidden/>
          </w:rPr>
          <w:tab/>
        </w:r>
        <w:r>
          <w:rPr>
            <w:noProof/>
            <w:webHidden/>
          </w:rPr>
          <w:fldChar w:fldCharType="begin"/>
        </w:r>
        <w:r>
          <w:rPr>
            <w:noProof/>
            <w:webHidden/>
          </w:rPr>
          <w:instrText xml:space="preserve"> PAGEREF _Toc242742078 \h </w:instrText>
        </w:r>
        <w:r>
          <w:rPr>
            <w:noProof/>
            <w:webHidden/>
          </w:rPr>
        </w:r>
        <w:r>
          <w:rPr>
            <w:noProof/>
            <w:webHidden/>
          </w:rPr>
          <w:fldChar w:fldCharType="separate"/>
        </w:r>
        <w:r>
          <w:rPr>
            <w:noProof/>
            <w:webHidden/>
          </w:rPr>
          <w:t>123</w:t>
        </w:r>
        <w:r>
          <w:rPr>
            <w:noProof/>
            <w:webHidden/>
          </w:rPr>
          <w:fldChar w:fldCharType="end"/>
        </w:r>
      </w:hyperlink>
    </w:p>
    <w:p w14:paraId="1CBCD09C" w14:textId="6E6B7025" w:rsidR="007E503C" w:rsidRDefault="007E503C">
      <w:pPr>
        <w:pStyle w:val="Sommario2"/>
        <w:tabs>
          <w:tab w:val="left" w:pos="960"/>
          <w:tab w:val="right" w:leader="dot" w:pos="9628"/>
        </w:tabs>
        <w:rPr>
          <w:rFonts w:asciiTheme="minorHAnsi" w:eastAsiaTheme="minorEastAsia" w:hAnsiTheme="minorHAnsi" w:cstheme="minorBidi"/>
          <w:smallCaps w:val="0"/>
          <w:noProof/>
          <w:kern w:val="2"/>
          <w:szCs w:val="24"/>
          <w14:ligatures w14:val="standardContextual"/>
        </w:rPr>
      </w:pPr>
      <w:hyperlink w:anchor="_Toc242742079" w:history="1">
        <w:r w:rsidRPr="00A608E3">
          <w:rPr>
            <w:rStyle w:val="Collegamentoipertestuale"/>
            <w:noProof/>
          </w:rPr>
          <w:t>43.4</w:t>
        </w:r>
        <w:r>
          <w:rPr>
            <w:rFonts w:asciiTheme="minorHAnsi" w:eastAsiaTheme="minorEastAsia" w:hAnsiTheme="minorHAnsi" w:cstheme="minorBidi"/>
            <w:smallCaps w:val="0"/>
            <w:noProof/>
            <w:kern w:val="2"/>
            <w:szCs w:val="24"/>
            <w14:ligatures w14:val="standardContextual"/>
          </w:rPr>
          <w:tab/>
        </w:r>
        <w:r w:rsidRPr="00A608E3">
          <w:rPr>
            <w:rStyle w:val="Collegamentoipertestuale"/>
            <w:noProof/>
          </w:rPr>
          <w:t>Proseguire nella Wiki</w:t>
        </w:r>
        <w:r>
          <w:rPr>
            <w:noProof/>
            <w:webHidden/>
          </w:rPr>
          <w:tab/>
        </w:r>
        <w:r>
          <w:rPr>
            <w:noProof/>
            <w:webHidden/>
          </w:rPr>
          <w:fldChar w:fldCharType="begin"/>
        </w:r>
        <w:r>
          <w:rPr>
            <w:noProof/>
            <w:webHidden/>
          </w:rPr>
          <w:instrText xml:space="preserve"> PAGEREF _Toc242742079 \h </w:instrText>
        </w:r>
        <w:r>
          <w:rPr>
            <w:noProof/>
            <w:webHidden/>
          </w:rPr>
        </w:r>
        <w:r>
          <w:rPr>
            <w:noProof/>
            <w:webHidden/>
          </w:rPr>
          <w:fldChar w:fldCharType="separate"/>
        </w:r>
        <w:r>
          <w:rPr>
            <w:noProof/>
            <w:webHidden/>
          </w:rPr>
          <w:t>124</w:t>
        </w:r>
        <w:r>
          <w:rPr>
            <w:noProof/>
            <w:webHidden/>
          </w:rPr>
          <w:fldChar w:fldCharType="end"/>
        </w:r>
      </w:hyperlink>
    </w:p>
    <w:p w14:paraId="129BC0A0" w14:textId="44C5C3BE" w:rsidR="007E503C" w:rsidRDefault="007E503C">
      <w:pPr>
        <w:pStyle w:val="Sommario1"/>
        <w:rPr>
          <w:rFonts w:asciiTheme="minorHAnsi" w:eastAsiaTheme="minorEastAsia" w:hAnsiTheme="minorHAnsi" w:cstheme="minorBidi"/>
          <w:b w:val="0"/>
          <w:bCs w:val="0"/>
          <w:caps w:val="0"/>
          <w:noProof/>
          <w:kern w:val="2"/>
          <w:szCs w:val="24"/>
          <w:lang w:val="it-IT" w:eastAsia="it-IT"/>
          <w14:ligatures w14:val="standardContextual"/>
        </w:rPr>
      </w:pPr>
      <w:hyperlink w:anchor="_Toc242742080" w:history="1">
        <w:r w:rsidRPr="00A608E3">
          <w:rPr>
            <w:rStyle w:val="Collegamentoipertestuale"/>
            <w:noProof/>
          </w:rPr>
          <w:t>44</w:t>
        </w:r>
        <w:r>
          <w:rPr>
            <w:rFonts w:asciiTheme="minorHAnsi" w:eastAsiaTheme="minorEastAsia" w:hAnsiTheme="minorHAnsi" w:cstheme="minorBidi"/>
            <w:b w:val="0"/>
            <w:bCs w:val="0"/>
            <w:caps w:val="0"/>
            <w:noProof/>
            <w:kern w:val="2"/>
            <w:szCs w:val="24"/>
            <w:lang w:val="it-IT" w:eastAsia="it-IT"/>
            <w14:ligatures w14:val="standardContextual"/>
          </w:rPr>
          <w:tab/>
        </w:r>
        <w:r w:rsidRPr="00A608E3">
          <w:rPr>
            <w:rStyle w:val="Collegamentoipertestuale"/>
            <w:noProof/>
          </w:rPr>
          <w:t>Biblioteca tecnica lezioni con esempi svolti</w:t>
        </w:r>
        <w:r>
          <w:rPr>
            <w:noProof/>
            <w:webHidden/>
          </w:rPr>
          <w:tab/>
        </w:r>
        <w:r>
          <w:rPr>
            <w:noProof/>
            <w:webHidden/>
          </w:rPr>
          <w:fldChar w:fldCharType="begin"/>
        </w:r>
        <w:r>
          <w:rPr>
            <w:noProof/>
            <w:webHidden/>
          </w:rPr>
          <w:instrText xml:space="preserve"> PAGEREF _Toc242742080 \h </w:instrText>
        </w:r>
        <w:r>
          <w:rPr>
            <w:noProof/>
            <w:webHidden/>
          </w:rPr>
        </w:r>
        <w:r>
          <w:rPr>
            <w:noProof/>
            <w:webHidden/>
          </w:rPr>
          <w:fldChar w:fldCharType="separate"/>
        </w:r>
        <w:r>
          <w:rPr>
            <w:noProof/>
            <w:webHidden/>
          </w:rPr>
          <w:t>124</w:t>
        </w:r>
        <w:r>
          <w:rPr>
            <w:noProof/>
            <w:webHidden/>
          </w:rPr>
          <w:fldChar w:fldCharType="end"/>
        </w:r>
      </w:hyperlink>
    </w:p>
    <w:p w14:paraId="7C396654" w14:textId="16D0C986" w:rsidR="007E503C" w:rsidRDefault="007E503C">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2742081" w:history="1">
        <w:r w:rsidRPr="00A608E3">
          <w:rPr>
            <w:rStyle w:val="Collegamentoipertestuale"/>
            <w:noProof/>
          </w:rPr>
          <w:t>44.1</w:t>
        </w:r>
        <w:r>
          <w:rPr>
            <w:rFonts w:asciiTheme="minorHAnsi" w:eastAsiaTheme="minorEastAsia" w:hAnsiTheme="minorHAnsi" w:cstheme="minorBidi"/>
            <w:smallCaps w:val="0"/>
            <w:noProof/>
            <w:kern w:val="2"/>
            <w:szCs w:val="24"/>
            <w14:ligatures w14:val="standardContextual"/>
          </w:rPr>
          <w:tab/>
        </w:r>
        <w:r w:rsidRPr="00A608E3">
          <w:rPr>
            <w:rStyle w:val="Collegamentoipertestuale"/>
            <w:noProof/>
          </w:rPr>
          <w:t>Nuove lezioni con esempi svolti</w:t>
        </w:r>
        <w:r>
          <w:rPr>
            <w:noProof/>
            <w:webHidden/>
          </w:rPr>
          <w:tab/>
        </w:r>
        <w:r>
          <w:rPr>
            <w:noProof/>
            <w:webHidden/>
          </w:rPr>
          <w:fldChar w:fldCharType="begin"/>
        </w:r>
        <w:r>
          <w:rPr>
            <w:noProof/>
            <w:webHidden/>
          </w:rPr>
          <w:instrText xml:space="preserve"> PAGEREF _Toc242742081 \h </w:instrText>
        </w:r>
        <w:r>
          <w:rPr>
            <w:noProof/>
            <w:webHidden/>
          </w:rPr>
        </w:r>
        <w:r>
          <w:rPr>
            <w:noProof/>
            <w:webHidden/>
          </w:rPr>
          <w:fldChar w:fldCharType="separate"/>
        </w:r>
        <w:r>
          <w:rPr>
            <w:noProof/>
            <w:webHidden/>
          </w:rPr>
          <w:t>124</w:t>
        </w:r>
        <w:r>
          <w:rPr>
            <w:noProof/>
            <w:webHidden/>
          </w:rPr>
          <w:fldChar w:fldCharType="end"/>
        </w:r>
      </w:hyperlink>
    </w:p>
    <w:p w14:paraId="4117AB29" w14:textId="5965C48C" w:rsidR="007E503C" w:rsidRDefault="007E503C">
      <w:pPr>
        <w:pStyle w:val="Sommario2"/>
        <w:tabs>
          <w:tab w:val="left" w:pos="960"/>
          <w:tab w:val="right" w:leader="dot" w:pos="9628"/>
        </w:tabs>
        <w:rPr>
          <w:rFonts w:asciiTheme="minorHAnsi" w:eastAsiaTheme="minorEastAsia" w:hAnsiTheme="minorHAnsi" w:cstheme="minorBidi"/>
          <w:smallCaps w:val="0"/>
          <w:noProof/>
          <w:kern w:val="2"/>
          <w:szCs w:val="24"/>
          <w14:ligatures w14:val="standardContextual"/>
        </w:rPr>
      </w:pPr>
      <w:hyperlink w:anchor="_Toc242742082" w:history="1">
        <w:r w:rsidRPr="00A608E3">
          <w:rPr>
            <w:rStyle w:val="Collegamentoipertestuale"/>
            <w:noProof/>
          </w:rPr>
          <w:t>44.2</w:t>
        </w:r>
        <w:r>
          <w:rPr>
            <w:rFonts w:asciiTheme="minorHAnsi" w:eastAsiaTheme="minorEastAsia" w:hAnsiTheme="minorHAnsi" w:cstheme="minorBidi"/>
            <w:smallCaps w:val="0"/>
            <w:noProof/>
            <w:kern w:val="2"/>
            <w:szCs w:val="24"/>
            <w14:ligatures w14:val="standardContextual"/>
          </w:rPr>
          <w:tab/>
        </w:r>
        <w:r w:rsidRPr="00A608E3">
          <w:rPr>
            <w:rStyle w:val="Collegamentoipertestuale"/>
            <w:noProof/>
          </w:rPr>
          <w:t>Come confrontare le fonti</w:t>
        </w:r>
        <w:r>
          <w:rPr>
            <w:noProof/>
            <w:webHidden/>
          </w:rPr>
          <w:tab/>
        </w:r>
        <w:r>
          <w:rPr>
            <w:noProof/>
            <w:webHidden/>
          </w:rPr>
          <w:fldChar w:fldCharType="begin"/>
        </w:r>
        <w:r>
          <w:rPr>
            <w:noProof/>
            <w:webHidden/>
          </w:rPr>
          <w:instrText xml:space="preserve"> PAGEREF _Toc242742082 \h </w:instrText>
        </w:r>
        <w:r>
          <w:rPr>
            <w:noProof/>
            <w:webHidden/>
          </w:rPr>
        </w:r>
        <w:r>
          <w:rPr>
            <w:noProof/>
            <w:webHidden/>
          </w:rPr>
          <w:fldChar w:fldCharType="separate"/>
        </w:r>
        <w:r>
          <w:rPr>
            <w:noProof/>
            <w:webHidden/>
          </w:rPr>
          <w:t>124</w:t>
        </w:r>
        <w:r>
          <w:rPr>
            <w:noProof/>
            <w:webHidden/>
          </w:rPr>
          <w:fldChar w:fldCharType="end"/>
        </w:r>
      </w:hyperlink>
    </w:p>
    <w:p w14:paraId="440E2D78" w14:textId="0B36C4AF" w:rsidR="007E503C" w:rsidRDefault="007E503C">
      <w:pPr>
        <w:pStyle w:val="Sommario2"/>
        <w:tabs>
          <w:tab w:val="left" w:pos="960"/>
          <w:tab w:val="right" w:leader="dot" w:pos="9628"/>
        </w:tabs>
        <w:rPr>
          <w:rFonts w:asciiTheme="minorHAnsi" w:eastAsiaTheme="minorEastAsia" w:hAnsiTheme="minorHAnsi" w:cstheme="minorBidi"/>
          <w:smallCaps w:val="0"/>
          <w:noProof/>
          <w:kern w:val="2"/>
          <w:szCs w:val="24"/>
          <w14:ligatures w14:val="standardContextual"/>
        </w:rPr>
      </w:pPr>
      <w:hyperlink w:anchor="_Toc242742083" w:history="1">
        <w:r w:rsidRPr="00A608E3">
          <w:rPr>
            <w:rStyle w:val="Collegamentoipertestuale"/>
            <w:noProof/>
          </w:rPr>
          <w:t>44.3</w:t>
        </w:r>
        <w:r>
          <w:rPr>
            <w:rFonts w:asciiTheme="minorHAnsi" w:eastAsiaTheme="minorEastAsia" w:hAnsiTheme="minorHAnsi" w:cstheme="minorBidi"/>
            <w:smallCaps w:val="0"/>
            <w:noProof/>
            <w:kern w:val="2"/>
            <w:szCs w:val="24"/>
            <w14:ligatures w14:val="standardContextual"/>
          </w:rPr>
          <w:tab/>
        </w:r>
        <w:r w:rsidRPr="00A608E3">
          <w:rPr>
            <w:rStyle w:val="Collegamentoipertestuale"/>
            <w:noProof/>
          </w:rPr>
          <w:t>Proseguire nella Wiki</w:t>
        </w:r>
        <w:r>
          <w:rPr>
            <w:noProof/>
            <w:webHidden/>
          </w:rPr>
          <w:tab/>
        </w:r>
        <w:r>
          <w:rPr>
            <w:noProof/>
            <w:webHidden/>
          </w:rPr>
          <w:fldChar w:fldCharType="begin"/>
        </w:r>
        <w:r>
          <w:rPr>
            <w:noProof/>
            <w:webHidden/>
          </w:rPr>
          <w:instrText xml:space="preserve"> PAGEREF _Toc242742083 \h </w:instrText>
        </w:r>
        <w:r>
          <w:rPr>
            <w:noProof/>
            <w:webHidden/>
          </w:rPr>
        </w:r>
        <w:r>
          <w:rPr>
            <w:noProof/>
            <w:webHidden/>
          </w:rPr>
          <w:fldChar w:fldCharType="separate"/>
        </w:r>
        <w:r>
          <w:rPr>
            <w:noProof/>
            <w:webHidden/>
          </w:rPr>
          <w:t>125</w:t>
        </w:r>
        <w:r>
          <w:rPr>
            <w:noProof/>
            <w:webHidden/>
          </w:rPr>
          <w:fldChar w:fldCharType="end"/>
        </w:r>
      </w:hyperlink>
    </w:p>
    <w:p w14:paraId="6EF32BCF" w14:textId="39F7ABAB" w:rsidR="007E503C" w:rsidRDefault="007E503C">
      <w:pPr>
        <w:pStyle w:val="Sommario1"/>
        <w:rPr>
          <w:rFonts w:asciiTheme="minorHAnsi" w:eastAsiaTheme="minorEastAsia" w:hAnsiTheme="minorHAnsi" w:cstheme="minorBidi"/>
          <w:b w:val="0"/>
          <w:bCs w:val="0"/>
          <w:caps w:val="0"/>
          <w:noProof/>
          <w:kern w:val="2"/>
          <w:szCs w:val="24"/>
          <w:lang w:val="it-IT" w:eastAsia="it-IT"/>
          <w14:ligatures w14:val="standardContextual"/>
        </w:rPr>
      </w:pPr>
      <w:hyperlink w:anchor="_Toc242742084" w:history="1">
        <w:r w:rsidRPr="00A608E3">
          <w:rPr>
            <w:rStyle w:val="Collegamentoipertestuale"/>
            <w:noProof/>
          </w:rPr>
          <w:t>45</w:t>
        </w:r>
        <w:r>
          <w:rPr>
            <w:rFonts w:asciiTheme="minorHAnsi" w:eastAsiaTheme="minorEastAsia" w:hAnsiTheme="minorHAnsi" w:cstheme="minorBidi"/>
            <w:b w:val="0"/>
            <w:bCs w:val="0"/>
            <w:caps w:val="0"/>
            <w:noProof/>
            <w:kern w:val="2"/>
            <w:szCs w:val="24"/>
            <w:lang w:val="it-IT" w:eastAsia="it-IT"/>
            <w14:ligatures w14:val="standardContextual"/>
          </w:rPr>
          <w:tab/>
        </w:r>
        <w:r w:rsidRPr="00A608E3">
          <w:rPr>
            <w:rStyle w:val="Collegamentoipertestuale"/>
            <w:noProof/>
          </w:rPr>
          <w:t>Fondazioni superficiali</w:t>
        </w:r>
        <w:r>
          <w:rPr>
            <w:noProof/>
            <w:webHidden/>
          </w:rPr>
          <w:tab/>
        </w:r>
        <w:r>
          <w:rPr>
            <w:noProof/>
            <w:webHidden/>
          </w:rPr>
          <w:fldChar w:fldCharType="begin"/>
        </w:r>
        <w:r>
          <w:rPr>
            <w:noProof/>
            <w:webHidden/>
          </w:rPr>
          <w:instrText xml:space="preserve"> PAGEREF _Toc242742084 \h </w:instrText>
        </w:r>
        <w:r>
          <w:rPr>
            <w:noProof/>
            <w:webHidden/>
          </w:rPr>
        </w:r>
        <w:r>
          <w:rPr>
            <w:noProof/>
            <w:webHidden/>
          </w:rPr>
          <w:fldChar w:fldCharType="separate"/>
        </w:r>
        <w:r>
          <w:rPr>
            <w:noProof/>
            <w:webHidden/>
          </w:rPr>
          <w:t>125</w:t>
        </w:r>
        <w:r>
          <w:rPr>
            <w:noProof/>
            <w:webHidden/>
          </w:rPr>
          <w:fldChar w:fldCharType="end"/>
        </w:r>
      </w:hyperlink>
    </w:p>
    <w:p w14:paraId="01E48E87" w14:textId="1F7FAAEC" w:rsidR="007E503C" w:rsidRDefault="007E503C">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2742085" w:history="1">
        <w:r w:rsidRPr="00A608E3">
          <w:rPr>
            <w:rStyle w:val="Collegamentoipertestuale"/>
            <w:noProof/>
          </w:rPr>
          <w:t>45.1</w:t>
        </w:r>
        <w:r>
          <w:rPr>
            <w:rFonts w:asciiTheme="minorHAnsi" w:eastAsiaTheme="minorEastAsia" w:hAnsiTheme="minorHAnsi" w:cstheme="minorBidi"/>
            <w:smallCaps w:val="0"/>
            <w:noProof/>
            <w:kern w:val="2"/>
            <w:szCs w:val="24"/>
            <w14:ligatures w14:val="standardContextual"/>
          </w:rPr>
          <w:tab/>
        </w:r>
        <w:r w:rsidRPr="00A608E3">
          <w:rPr>
            <w:rStyle w:val="Collegamentoipertestuale"/>
            <w:noProof/>
          </w:rPr>
          <w:t>Convenzioni e area efficace</w:t>
        </w:r>
        <w:r>
          <w:rPr>
            <w:noProof/>
            <w:webHidden/>
          </w:rPr>
          <w:tab/>
        </w:r>
        <w:r>
          <w:rPr>
            <w:noProof/>
            <w:webHidden/>
          </w:rPr>
          <w:fldChar w:fldCharType="begin"/>
        </w:r>
        <w:r>
          <w:rPr>
            <w:noProof/>
            <w:webHidden/>
          </w:rPr>
          <w:instrText xml:space="preserve"> PAGEREF _Toc242742085 \h </w:instrText>
        </w:r>
        <w:r>
          <w:rPr>
            <w:noProof/>
            <w:webHidden/>
          </w:rPr>
        </w:r>
        <w:r>
          <w:rPr>
            <w:noProof/>
            <w:webHidden/>
          </w:rPr>
          <w:fldChar w:fldCharType="separate"/>
        </w:r>
        <w:r>
          <w:rPr>
            <w:noProof/>
            <w:webHidden/>
          </w:rPr>
          <w:t>125</w:t>
        </w:r>
        <w:r>
          <w:rPr>
            <w:noProof/>
            <w:webHidden/>
          </w:rPr>
          <w:fldChar w:fldCharType="end"/>
        </w:r>
      </w:hyperlink>
    </w:p>
    <w:p w14:paraId="383C7AEE" w14:textId="71060252" w:rsidR="007E503C" w:rsidRDefault="007E503C">
      <w:pPr>
        <w:pStyle w:val="Sommario2"/>
        <w:tabs>
          <w:tab w:val="left" w:pos="960"/>
          <w:tab w:val="right" w:leader="dot" w:pos="9628"/>
        </w:tabs>
        <w:rPr>
          <w:rFonts w:asciiTheme="minorHAnsi" w:eastAsiaTheme="minorEastAsia" w:hAnsiTheme="minorHAnsi" w:cstheme="minorBidi"/>
          <w:smallCaps w:val="0"/>
          <w:noProof/>
          <w:kern w:val="2"/>
          <w:szCs w:val="24"/>
          <w14:ligatures w14:val="standardContextual"/>
        </w:rPr>
      </w:pPr>
      <w:hyperlink w:anchor="_Toc242742086" w:history="1">
        <w:r w:rsidRPr="00A608E3">
          <w:rPr>
            <w:rStyle w:val="Collegamentoipertestuale"/>
            <w:noProof/>
          </w:rPr>
          <w:t>45.2</w:t>
        </w:r>
        <w:r>
          <w:rPr>
            <w:rFonts w:asciiTheme="minorHAnsi" w:eastAsiaTheme="minorEastAsia" w:hAnsiTheme="minorHAnsi" w:cstheme="minorBidi"/>
            <w:smallCaps w:val="0"/>
            <w:noProof/>
            <w:kern w:val="2"/>
            <w:szCs w:val="24"/>
            <w14:ligatures w14:val="standardContextual"/>
          </w:rPr>
          <w:tab/>
        </w:r>
        <w:r w:rsidRPr="00A608E3">
          <w:rPr>
            <w:rStyle w:val="Collegamentoipertestuale"/>
            <w:noProof/>
          </w:rPr>
          <w:t>Falda domanda e coefficienti parziali</w:t>
        </w:r>
        <w:r>
          <w:rPr>
            <w:noProof/>
            <w:webHidden/>
          </w:rPr>
          <w:tab/>
        </w:r>
        <w:r>
          <w:rPr>
            <w:noProof/>
            <w:webHidden/>
          </w:rPr>
          <w:fldChar w:fldCharType="begin"/>
        </w:r>
        <w:r>
          <w:rPr>
            <w:noProof/>
            <w:webHidden/>
          </w:rPr>
          <w:instrText xml:space="preserve"> PAGEREF _Toc242742086 \h </w:instrText>
        </w:r>
        <w:r>
          <w:rPr>
            <w:noProof/>
            <w:webHidden/>
          </w:rPr>
        </w:r>
        <w:r>
          <w:rPr>
            <w:noProof/>
            <w:webHidden/>
          </w:rPr>
          <w:fldChar w:fldCharType="separate"/>
        </w:r>
        <w:r>
          <w:rPr>
            <w:noProof/>
            <w:webHidden/>
          </w:rPr>
          <w:t>126</w:t>
        </w:r>
        <w:r>
          <w:rPr>
            <w:noProof/>
            <w:webHidden/>
          </w:rPr>
          <w:fldChar w:fldCharType="end"/>
        </w:r>
      </w:hyperlink>
    </w:p>
    <w:p w14:paraId="0344C48C" w14:textId="5BE9215E" w:rsidR="007E503C" w:rsidRDefault="007E503C">
      <w:pPr>
        <w:pStyle w:val="Sommario2"/>
        <w:tabs>
          <w:tab w:val="left" w:pos="960"/>
          <w:tab w:val="right" w:leader="dot" w:pos="9628"/>
        </w:tabs>
        <w:rPr>
          <w:rFonts w:asciiTheme="minorHAnsi" w:eastAsiaTheme="minorEastAsia" w:hAnsiTheme="minorHAnsi" w:cstheme="minorBidi"/>
          <w:smallCaps w:val="0"/>
          <w:noProof/>
          <w:kern w:val="2"/>
          <w:szCs w:val="24"/>
          <w14:ligatures w14:val="standardContextual"/>
        </w:rPr>
      </w:pPr>
      <w:hyperlink w:anchor="_Toc242742087" w:history="1">
        <w:r w:rsidRPr="00A608E3">
          <w:rPr>
            <w:rStyle w:val="Collegamentoipertestuale"/>
            <w:noProof/>
          </w:rPr>
          <w:t>45.3</w:t>
        </w:r>
        <w:r>
          <w:rPr>
            <w:rFonts w:asciiTheme="minorHAnsi" w:eastAsiaTheme="minorEastAsia" w:hAnsiTheme="minorHAnsi" w:cstheme="minorBidi"/>
            <w:smallCaps w:val="0"/>
            <w:noProof/>
            <w:kern w:val="2"/>
            <w:szCs w:val="24"/>
            <w14:ligatures w14:val="standardContextual"/>
          </w:rPr>
          <w:tab/>
        </w:r>
        <w:r w:rsidRPr="00A608E3">
          <w:rPr>
            <w:rStyle w:val="Collegamentoipertestuale"/>
            <w:noProof/>
          </w:rPr>
          <w:t>Espressione drenata e fattori di capacità portante</w:t>
        </w:r>
        <w:r>
          <w:rPr>
            <w:noProof/>
            <w:webHidden/>
          </w:rPr>
          <w:tab/>
        </w:r>
        <w:r>
          <w:rPr>
            <w:noProof/>
            <w:webHidden/>
          </w:rPr>
          <w:fldChar w:fldCharType="begin"/>
        </w:r>
        <w:r>
          <w:rPr>
            <w:noProof/>
            <w:webHidden/>
          </w:rPr>
          <w:instrText xml:space="preserve"> PAGEREF _Toc242742087 \h </w:instrText>
        </w:r>
        <w:r>
          <w:rPr>
            <w:noProof/>
            <w:webHidden/>
          </w:rPr>
        </w:r>
        <w:r>
          <w:rPr>
            <w:noProof/>
            <w:webHidden/>
          </w:rPr>
          <w:fldChar w:fldCharType="separate"/>
        </w:r>
        <w:r>
          <w:rPr>
            <w:noProof/>
            <w:webHidden/>
          </w:rPr>
          <w:t>126</w:t>
        </w:r>
        <w:r>
          <w:rPr>
            <w:noProof/>
            <w:webHidden/>
          </w:rPr>
          <w:fldChar w:fldCharType="end"/>
        </w:r>
      </w:hyperlink>
    </w:p>
    <w:p w14:paraId="0034EF4D" w14:textId="5DCE6A30" w:rsidR="007E503C" w:rsidRDefault="007E503C">
      <w:pPr>
        <w:pStyle w:val="Sommario2"/>
        <w:tabs>
          <w:tab w:val="left" w:pos="960"/>
          <w:tab w:val="right" w:leader="dot" w:pos="9628"/>
        </w:tabs>
        <w:rPr>
          <w:rFonts w:asciiTheme="minorHAnsi" w:eastAsiaTheme="minorEastAsia" w:hAnsiTheme="minorHAnsi" w:cstheme="minorBidi"/>
          <w:smallCaps w:val="0"/>
          <w:noProof/>
          <w:kern w:val="2"/>
          <w:szCs w:val="24"/>
          <w14:ligatures w14:val="standardContextual"/>
        </w:rPr>
      </w:pPr>
      <w:hyperlink w:anchor="_Toc242742088" w:history="1">
        <w:r w:rsidRPr="00A608E3">
          <w:rPr>
            <w:rStyle w:val="Collegamentoipertestuale"/>
            <w:noProof/>
          </w:rPr>
          <w:t>45.4</w:t>
        </w:r>
        <w:r>
          <w:rPr>
            <w:rFonts w:asciiTheme="minorHAnsi" w:eastAsiaTheme="minorEastAsia" w:hAnsiTheme="minorHAnsi" w:cstheme="minorBidi"/>
            <w:smallCaps w:val="0"/>
            <w:noProof/>
            <w:kern w:val="2"/>
            <w:szCs w:val="24"/>
            <w14:ligatures w14:val="standardContextual"/>
          </w:rPr>
          <w:tab/>
        </w:r>
        <w:r w:rsidRPr="00A608E3">
          <w:rPr>
            <w:rStyle w:val="Collegamentoipertestuale"/>
            <w:noProof/>
          </w:rPr>
          <w:t>Forma e profondità</w:t>
        </w:r>
        <w:r>
          <w:rPr>
            <w:noProof/>
            <w:webHidden/>
          </w:rPr>
          <w:tab/>
        </w:r>
        <w:r>
          <w:rPr>
            <w:noProof/>
            <w:webHidden/>
          </w:rPr>
          <w:fldChar w:fldCharType="begin"/>
        </w:r>
        <w:r>
          <w:rPr>
            <w:noProof/>
            <w:webHidden/>
          </w:rPr>
          <w:instrText xml:space="preserve"> PAGEREF _Toc242742088 \h </w:instrText>
        </w:r>
        <w:r>
          <w:rPr>
            <w:noProof/>
            <w:webHidden/>
          </w:rPr>
        </w:r>
        <w:r>
          <w:rPr>
            <w:noProof/>
            <w:webHidden/>
          </w:rPr>
          <w:fldChar w:fldCharType="separate"/>
        </w:r>
        <w:r>
          <w:rPr>
            <w:noProof/>
            <w:webHidden/>
          </w:rPr>
          <w:t>127</w:t>
        </w:r>
        <w:r>
          <w:rPr>
            <w:noProof/>
            <w:webHidden/>
          </w:rPr>
          <w:fldChar w:fldCharType="end"/>
        </w:r>
      </w:hyperlink>
    </w:p>
    <w:p w14:paraId="09CD188C" w14:textId="0DF57BB7" w:rsidR="007E503C" w:rsidRDefault="007E503C">
      <w:pPr>
        <w:pStyle w:val="Sommario2"/>
        <w:tabs>
          <w:tab w:val="left" w:pos="960"/>
          <w:tab w:val="right" w:leader="dot" w:pos="9628"/>
        </w:tabs>
        <w:rPr>
          <w:rFonts w:asciiTheme="minorHAnsi" w:eastAsiaTheme="minorEastAsia" w:hAnsiTheme="minorHAnsi" w:cstheme="minorBidi"/>
          <w:smallCaps w:val="0"/>
          <w:noProof/>
          <w:kern w:val="2"/>
          <w:szCs w:val="24"/>
          <w14:ligatures w14:val="standardContextual"/>
        </w:rPr>
      </w:pPr>
      <w:hyperlink w:anchor="_Toc242742089" w:history="1">
        <w:r w:rsidRPr="00A608E3">
          <w:rPr>
            <w:rStyle w:val="Collegamentoipertestuale"/>
            <w:noProof/>
          </w:rPr>
          <w:t>45.5</w:t>
        </w:r>
        <w:r>
          <w:rPr>
            <w:rFonts w:asciiTheme="minorHAnsi" w:eastAsiaTheme="minorEastAsia" w:hAnsiTheme="minorHAnsi" w:cstheme="minorBidi"/>
            <w:smallCaps w:val="0"/>
            <w:noProof/>
            <w:kern w:val="2"/>
            <w:szCs w:val="24"/>
            <w14:ligatures w14:val="standardContextual"/>
          </w:rPr>
          <w:tab/>
        </w:r>
        <w:r w:rsidRPr="00A608E3">
          <w:rPr>
            <w:rStyle w:val="Collegamentoipertestuale"/>
            <w:noProof/>
          </w:rPr>
          <w:t>Inclinazione delle azioni</w:t>
        </w:r>
        <w:r>
          <w:rPr>
            <w:noProof/>
            <w:webHidden/>
          </w:rPr>
          <w:tab/>
        </w:r>
        <w:r>
          <w:rPr>
            <w:noProof/>
            <w:webHidden/>
          </w:rPr>
          <w:fldChar w:fldCharType="begin"/>
        </w:r>
        <w:r>
          <w:rPr>
            <w:noProof/>
            <w:webHidden/>
          </w:rPr>
          <w:instrText xml:space="preserve"> PAGEREF _Toc242742089 \h </w:instrText>
        </w:r>
        <w:r>
          <w:rPr>
            <w:noProof/>
            <w:webHidden/>
          </w:rPr>
        </w:r>
        <w:r>
          <w:rPr>
            <w:noProof/>
            <w:webHidden/>
          </w:rPr>
          <w:fldChar w:fldCharType="separate"/>
        </w:r>
        <w:r>
          <w:rPr>
            <w:noProof/>
            <w:webHidden/>
          </w:rPr>
          <w:t>127</w:t>
        </w:r>
        <w:r>
          <w:rPr>
            <w:noProof/>
            <w:webHidden/>
          </w:rPr>
          <w:fldChar w:fldCharType="end"/>
        </w:r>
      </w:hyperlink>
    </w:p>
    <w:p w14:paraId="1C33667B" w14:textId="6649E363" w:rsidR="007E503C" w:rsidRDefault="007E503C">
      <w:pPr>
        <w:pStyle w:val="Sommario2"/>
        <w:tabs>
          <w:tab w:val="left" w:pos="960"/>
          <w:tab w:val="right" w:leader="dot" w:pos="9628"/>
        </w:tabs>
        <w:rPr>
          <w:rFonts w:asciiTheme="minorHAnsi" w:eastAsiaTheme="minorEastAsia" w:hAnsiTheme="minorHAnsi" w:cstheme="minorBidi"/>
          <w:smallCaps w:val="0"/>
          <w:noProof/>
          <w:kern w:val="2"/>
          <w:szCs w:val="24"/>
          <w14:ligatures w14:val="standardContextual"/>
        </w:rPr>
      </w:pPr>
      <w:hyperlink w:anchor="_Toc242742090" w:history="1">
        <w:r w:rsidRPr="00A608E3">
          <w:rPr>
            <w:rStyle w:val="Collegamentoipertestuale"/>
            <w:noProof/>
          </w:rPr>
          <w:t>45.6</w:t>
        </w:r>
        <w:r>
          <w:rPr>
            <w:rFonts w:asciiTheme="minorHAnsi" w:eastAsiaTheme="minorEastAsia" w:hAnsiTheme="minorHAnsi" w:cstheme="minorBidi"/>
            <w:smallCaps w:val="0"/>
            <w:noProof/>
            <w:kern w:val="2"/>
            <w:szCs w:val="24"/>
            <w14:ligatures w14:val="standardContextual"/>
          </w:rPr>
          <w:tab/>
        </w:r>
        <w:r w:rsidRPr="00A608E3">
          <w:rPr>
            <w:rStyle w:val="Collegamentoipertestuale"/>
            <w:noProof/>
          </w:rPr>
          <w:t>Condizioni non drenate</w:t>
        </w:r>
        <w:r>
          <w:rPr>
            <w:noProof/>
            <w:webHidden/>
          </w:rPr>
          <w:tab/>
        </w:r>
        <w:r>
          <w:rPr>
            <w:noProof/>
            <w:webHidden/>
          </w:rPr>
          <w:fldChar w:fldCharType="begin"/>
        </w:r>
        <w:r>
          <w:rPr>
            <w:noProof/>
            <w:webHidden/>
          </w:rPr>
          <w:instrText xml:space="preserve"> PAGEREF _Toc242742090 \h </w:instrText>
        </w:r>
        <w:r>
          <w:rPr>
            <w:noProof/>
            <w:webHidden/>
          </w:rPr>
        </w:r>
        <w:r>
          <w:rPr>
            <w:noProof/>
            <w:webHidden/>
          </w:rPr>
          <w:fldChar w:fldCharType="separate"/>
        </w:r>
        <w:r>
          <w:rPr>
            <w:noProof/>
            <w:webHidden/>
          </w:rPr>
          <w:t>128</w:t>
        </w:r>
        <w:r>
          <w:rPr>
            <w:noProof/>
            <w:webHidden/>
          </w:rPr>
          <w:fldChar w:fldCharType="end"/>
        </w:r>
      </w:hyperlink>
    </w:p>
    <w:p w14:paraId="7AEF4C0A" w14:textId="4BA8C92B" w:rsidR="007E503C" w:rsidRDefault="007E503C">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2742091" w:history="1">
        <w:r w:rsidRPr="00A608E3">
          <w:rPr>
            <w:rStyle w:val="Collegamentoipertestuale"/>
            <w:noProof/>
          </w:rPr>
          <w:t>45.7</w:t>
        </w:r>
        <w:r>
          <w:rPr>
            <w:rFonts w:asciiTheme="minorHAnsi" w:eastAsiaTheme="minorEastAsia" w:hAnsiTheme="minorHAnsi" w:cstheme="minorBidi"/>
            <w:smallCaps w:val="0"/>
            <w:noProof/>
            <w:kern w:val="2"/>
            <w:szCs w:val="24"/>
            <w14:ligatures w14:val="standardContextual"/>
          </w:rPr>
          <w:tab/>
        </w:r>
        <w:r w:rsidRPr="00A608E3">
          <w:rPr>
            <w:rStyle w:val="Collegamentoipertestuale"/>
            <w:noProof/>
          </w:rPr>
          <w:t>Terzaghi e rottura locale</w:t>
        </w:r>
        <w:r>
          <w:rPr>
            <w:noProof/>
            <w:webHidden/>
          </w:rPr>
          <w:tab/>
        </w:r>
        <w:r>
          <w:rPr>
            <w:noProof/>
            <w:webHidden/>
          </w:rPr>
          <w:fldChar w:fldCharType="begin"/>
        </w:r>
        <w:r>
          <w:rPr>
            <w:noProof/>
            <w:webHidden/>
          </w:rPr>
          <w:instrText xml:space="preserve"> PAGEREF _Toc242742091 \h </w:instrText>
        </w:r>
        <w:r>
          <w:rPr>
            <w:noProof/>
            <w:webHidden/>
          </w:rPr>
        </w:r>
        <w:r>
          <w:rPr>
            <w:noProof/>
            <w:webHidden/>
          </w:rPr>
          <w:fldChar w:fldCharType="separate"/>
        </w:r>
        <w:r>
          <w:rPr>
            <w:noProof/>
            <w:webHidden/>
          </w:rPr>
          <w:t>128</w:t>
        </w:r>
        <w:r>
          <w:rPr>
            <w:noProof/>
            <w:webHidden/>
          </w:rPr>
          <w:fldChar w:fldCharType="end"/>
        </w:r>
      </w:hyperlink>
    </w:p>
    <w:p w14:paraId="4945126E" w14:textId="4AB19F14" w:rsidR="007E503C" w:rsidRDefault="007E503C">
      <w:pPr>
        <w:pStyle w:val="Sommario2"/>
        <w:tabs>
          <w:tab w:val="left" w:pos="960"/>
          <w:tab w:val="right" w:leader="dot" w:pos="9628"/>
        </w:tabs>
        <w:rPr>
          <w:rFonts w:asciiTheme="minorHAnsi" w:eastAsiaTheme="minorEastAsia" w:hAnsiTheme="minorHAnsi" w:cstheme="minorBidi"/>
          <w:smallCaps w:val="0"/>
          <w:noProof/>
          <w:kern w:val="2"/>
          <w:szCs w:val="24"/>
          <w14:ligatures w14:val="standardContextual"/>
        </w:rPr>
      </w:pPr>
      <w:hyperlink w:anchor="_Toc242742092" w:history="1">
        <w:r w:rsidRPr="00A608E3">
          <w:rPr>
            <w:rStyle w:val="Collegamentoipertestuale"/>
            <w:noProof/>
          </w:rPr>
          <w:t>45.8</w:t>
        </w:r>
        <w:r>
          <w:rPr>
            <w:rFonts w:asciiTheme="minorHAnsi" w:eastAsiaTheme="minorEastAsia" w:hAnsiTheme="minorHAnsi" w:cstheme="minorBidi"/>
            <w:smallCaps w:val="0"/>
            <w:noProof/>
            <w:kern w:val="2"/>
            <w:szCs w:val="24"/>
            <w14:ligatures w14:val="standardContextual"/>
          </w:rPr>
          <w:tab/>
        </w:r>
        <w:r w:rsidRPr="00A608E3">
          <w:rPr>
            <w:rStyle w:val="Collegamentoipertestuale"/>
            <w:noProof/>
          </w:rPr>
          <w:t>Stratigrafia e materiali comuni</w:t>
        </w:r>
        <w:r>
          <w:rPr>
            <w:noProof/>
            <w:webHidden/>
          </w:rPr>
          <w:tab/>
        </w:r>
        <w:r>
          <w:rPr>
            <w:noProof/>
            <w:webHidden/>
          </w:rPr>
          <w:fldChar w:fldCharType="begin"/>
        </w:r>
        <w:r>
          <w:rPr>
            <w:noProof/>
            <w:webHidden/>
          </w:rPr>
          <w:instrText xml:space="preserve"> PAGEREF _Toc242742092 \h </w:instrText>
        </w:r>
        <w:r>
          <w:rPr>
            <w:noProof/>
            <w:webHidden/>
          </w:rPr>
        </w:r>
        <w:r>
          <w:rPr>
            <w:noProof/>
            <w:webHidden/>
          </w:rPr>
          <w:fldChar w:fldCharType="separate"/>
        </w:r>
        <w:r>
          <w:rPr>
            <w:noProof/>
            <w:webHidden/>
          </w:rPr>
          <w:t>128</w:t>
        </w:r>
        <w:r>
          <w:rPr>
            <w:noProof/>
            <w:webHidden/>
          </w:rPr>
          <w:fldChar w:fldCharType="end"/>
        </w:r>
      </w:hyperlink>
    </w:p>
    <w:p w14:paraId="79E0F2AE" w14:textId="35AD4947" w:rsidR="007E503C" w:rsidRDefault="007E503C">
      <w:pPr>
        <w:pStyle w:val="Sommario2"/>
        <w:tabs>
          <w:tab w:val="left" w:pos="960"/>
          <w:tab w:val="right" w:leader="dot" w:pos="9628"/>
        </w:tabs>
        <w:rPr>
          <w:rFonts w:asciiTheme="minorHAnsi" w:eastAsiaTheme="minorEastAsia" w:hAnsiTheme="minorHAnsi" w:cstheme="minorBidi"/>
          <w:smallCaps w:val="0"/>
          <w:noProof/>
          <w:kern w:val="2"/>
          <w:szCs w:val="24"/>
          <w14:ligatures w14:val="standardContextual"/>
        </w:rPr>
      </w:pPr>
      <w:hyperlink w:anchor="_Toc242742093" w:history="1">
        <w:r w:rsidRPr="00A608E3">
          <w:rPr>
            <w:rStyle w:val="Collegamentoipertestuale"/>
            <w:noProof/>
          </w:rPr>
          <w:t>45.9</w:t>
        </w:r>
        <w:r>
          <w:rPr>
            <w:rFonts w:asciiTheme="minorHAnsi" w:eastAsiaTheme="minorEastAsia" w:hAnsiTheme="minorHAnsi" w:cstheme="minorBidi"/>
            <w:smallCaps w:val="0"/>
            <w:noProof/>
            <w:kern w:val="2"/>
            <w:szCs w:val="24"/>
            <w14:ligatures w14:val="standardContextual"/>
          </w:rPr>
          <w:tab/>
        </w:r>
        <w:r w:rsidRPr="00A608E3">
          <w:rPr>
            <w:rStyle w:val="Collegamentoipertestuale"/>
            <w:noProof/>
          </w:rPr>
          <w:t>Pressioni di contatto e area efficace</w:t>
        </w:r>
        <w:r>
          <w:rPr>
            <w:noProof/>
            <w:webHidden/>
          </w:rPr>
          <w:tab/>
        </w:r>
        <w:r>
          <w:rPr>
            <w:noProof/>
            <w:webHidden/>
          </w:rPr>
          <w:fldChar w:fldCharType="begin"/>
        </w:r>
        <w:r>
          <w:rPr>
            <w:noProof/>
            <w:webHidden/>
          </w:rPr>
          <w:instrText xml:space="preserve"> PAGEREF _Toc242742093 \h </w:instrText>
        </w:r>
        <w:r>
          <w:rPr>
            <w:noProof/>
            <w:webHidden/>
          </w:rPr>
        </w:r>
        <w:r>
          <w:rPr>
            <w:noProof/>
            <w:webHidden/>
          </w:rPr>
          <w:fldChar w:fldCharType="separate"/>
        </w:r>
        <w:r>
          <w:rPr>
            <w:noProof/>
            <w:webHidden/>
          </w:rPr>
          <w:t>129</w:t>
        </w:r>
        <w:r>
          <w:rPr>
            <w:noProof/>
            <w:webHidden/>
          </w:rPr>
          <w:fldChar w:fldCharType="end"/>
        </w:r>
      </w:hyperlink>
    </w:p>
    <w:p w14:paraId="45CAEC8E" w14:textId="7B90629D" w:rsidR="007E503C" w:rsidRDefault="007E503C">
      <w:pPr>
        <w:pStyle w:val="Sommario2"/>
        <w:tabs>
          <w:tab w:val="left" w:pos="960"/>
          <w:tab w:val="right" w:leader="dot" w:pos="9628"/>
        </w:tabs>
        <w:rPr>
          <w:rFonts w:asciiTheme="minorHAnsi" w:eastAsiaTheme="minorEastAsia" w:hAnsiTheme="minorHAnsi" w:cstheme="minorBidi"/>
          <w:smallCaps w:val="0"/>
          <w:noProof/>
          <w:kern w:val="2"/>
          <w:szCs w:val="24"/>
          <w14:ligatures w14:val="standardContextual"/>
        </w:rPr>
      </w:pPr>
      <w:hyperlink w:anchor="_Toc242742094" w:history="1">
        <w:r w:rsidRPr="00A608E3">
          <w:rPr>
            <w:rStyle w:val="Collegamentoipertestuale"/>
            <w:noProof/>
          </w:rPr>
          <w:t>45.10</w:t>
        </w:r>
        <w:r>
          <w:rPr>
            <w:rFonts w:asciiTheme="minorHAnsi" w:eastAsiaTheme="minorEastAsia" w:hAnsiTheme="minorHAnsi" w:cstheme="minorBidi"/>
            <w:smallCaps w:val="0"/>
            <w:noProof/>
            <w:kern w:val="2"/>
            <w:szCs w:val="24"/>
            <w14:ligatures w14:val="standardContextual"/>
          </w:rPr>
          <w:tab/>
        </w:r>
        <w:r w:rsidRPr="00A608E3">
          <w:rPr>
            <w:rStyle w:val="Collegamentoipertestuale"/>
            <w:noProof/>
          </w:rPr>
          <w:t>Schema illustrativo del meccanismo di rottura</w:t>
        </w:r>
        <w:r>
          <w:rPr>
            <w:noProof/>
            <w:webHidden/>
          </w:rPr>
          <w:tab/>
        </w:r>
        <w:r>
          <w:rPr>
            <w:noProof/>
            <w:webHidden/>
          </w:rPr>
          <w:fldChar w:fldCharType="begin"/>
        </w:r>
        <w:r>
          <w:rPr>
            <w:noProof/>
            <w:webHidden/>
          </w:rPr>
          <w:instrText xml:space="preserve"> PAGEREF _Toc242742094 \h </w:instrText>
        </w:r>
        <w:r>
          <w:rPr>
            <w:noProof/>
            <w:webHidden/>
          </w:rPr>
        </w:r>
        <w:r>
          <w:rPr>
            <w:noProof/>
            <w:webHidden/>
          </w:rPr>
          <w:fldChar w:fldCharType="separate"/>
        </w:r>
        <w:r>
          <w:rPr>
            <w:noProof/>
            <w:webHidden/>
          </w:rPr>
          <w:t>130</w:t>
        </w:r>
        <w:r>
          <w:rPr>
            <w:noProof/>
            <w:webHidden/>
          </w:rPr>
          <w:fldChar w:fldCharType="end"/>
        </w:r>
      </w:hyperlink>
    </w:p>
    <w:p w14:paraId="14E1DA6E" w14:textId="1CD161B5" w:rsidR="007E503C" w:rsidRDefault="007E503C">
      <w:pPr>
        <w:pStyle w:val="Sommario2"/>
        <w:tabs>
          <w:tab w:val="left" w:pos="960"/>
          <w:tab w:val="right" w:leader="dot" w:pos="9628"/>
        </w:tabs>
        <w:rPr>
          <w:rFonts w:asciiTheme="minorHAnsi" w:eastAsiaTheme="minorEastAsia" w:hAnsiTheme="minorHAnsi" w:cstheme="minorBidi"/>
          <w:smallCaps w:val="0"/>
          <w:noProof/>
          <w:kern w:val="2"/>
          <w:szCs w:val="24"/>
          <w14:ligatures w14:val="standardContextual"/>
        </w:rPr>
      </w:pPr>
      <w:hyperlink w:anchor="_Toc242742095" w:history="1">
        <w:r w:rsidRPr="00A608E3">
          <w:rPr>
            <w:rStyle w:val="Collegamentoipertestuale"/>
            <w:noProof/>
          </w:rPr>
          <w:t>45.11</w:t>
        </w:r>
        <w:r>
          <w:rPr>
            <w:rFonts w:asciiTheme="minorHAnsi" w:eastAsiaTheme="minorEastAsia" w:hAnsiTheme="minorHAnsi" w:cstheme="minorBidi"/>
            <w:smallCaps w:val="0"/>
            <w:noProof/>
            <w:kern w:val="2"/>
            <w:szCs w:val="24"/>
            <w14:ligatures w14:val="standardContextual"/>
          </w:rPr>
          <w:tab/>
        </w:r>
        <w:r w:rsidRPr="00A608E3">
          <w:rPr>
            <w:rStyle w:val="Collegamentoipertestuale"/>
            <w:noProof/>
          </w:rPr>
          <w:t>Limiti e riferimenti tecnici</w:t>
        </w:r>
        <w:r>
          <w:rPr>
            <w:noProof/>
            <w:webHidden/>
          </w:rPr>
          <w:tab/>
        </w:r>
        <w:r>
          <w:rPr>
            <w:noProof/>
            <w:webHidden/>
          </w:rPr>
          <w:fldChar w:fldCharType="begin"/>
        </w:r>
        <w:r>
          <w:rPr>
            <w:noProof/>
            <w:webHidden/>
          </w:rPr>
          <w:instrText xml:space="preserve"> PAGEREF _Toc242742095 \h </w:instrText>
        </w:r>
        <w:r>
          <w:rPr>
            <w:noProof/>
            <w:webHidden/>
          </w:rPr>
        </w:r>
        <w:r>
          <w:rPr>
            <w:noProof/>
            <w:webHidden/>
          </w:rPr>
          <w:fldChar w:fldCharType="separate"/>
        </w:r>
        <w:r>
          <w:rPr>
            <w:noProof/>
            <w:webHidden/>
          </w:rPr>
          <w:t>130</w:t>
        </w:r>
        <w:r>
          <w:rPr>
            <w:noProof/>
            <w:webHidden/>
          </w:rPr>
          <w:fldChar w:fldCharType="end"/>
        </w:r>
      </w:hyperlink>
    </w:p>
    <w:p w14:paraId="37857572" w14:textId="77DB6257" w:rsidR="007E503C" w:rsidRDefault="007E503C">
      <w:pPr>
        <w:pStyle w:val="Sommario1"/>
        <w:rPr>
          <w:rFonts w:asciiTheme="minorHAnsi" w:eastAsiaTheme="minorEastAsia" w:hAnsiTheme="minorHAnsi" w:cstheme="minorBidi"/>
          <w:b w:val="0"/>
          <w:bCs w:val="0"/>
          <w:caps w:val="0"/>
          <w:noProof/>
          <w:kern w:val="2"/>
          <w:szCs w:val="24"/>
          <w:lang w:val="it-IT" w:eastAsia="it-IT"/>
          <w14:ligatures w14:val="standardContextual"/>
        </w:rPr>
      </w:pPr>
      <w:hyperlink w:anchor="_Toc242742096" w:history="1">
        <w:r w:rsidRPr="00A608E3">
          <w:rPr>
            <w:rStyle w:val="Collegamentoipertestuale"/>
            <w:noProof/>
          </w:rPr>
          <w:t>46</w:t>
        </w:r>
        <w:r>
          <w:rPr>
            <w:rFonts w:asciiTheme="minorHAnsi" w:eastAsiaTheme="minorEastAsia" w:hAnsiTheme="minorHAnsi" w:cstheme="minorBidi"/>
            <w:b w:val="0"/>
            <w:bCs w:val="0"/>
            <w:caps w:val="0"/>
            <w:noProof/>
            <w:kern w:val="2"/>
            <w:szCs w:val="24"/>
            <w:lang w:val="it-IT" w:eastAsia="it-IT"/>
            <w14:ligatures w14:val="standardContextual"/>
          </w:rPr>
          <w:tab/>
        </w:r>
        <w:r w:rsidRPr="00A608E3">
          <w:rPr>
            <w:rStyle w:val="Collegamentoipertestuale"/>
            <w:noProof/>
          </w:rPr>
          <w:t>Reologia del calcestruzzo</w:t>
        </w:r>
        <w:r>
          <w:rPr>
            <w:noProof/>
            <w:webHidden/>
          </w:rPr>
          <w:tab/>
        </w:r>
        <w:r>
          <w:rPr>
            <w:noProof/>
            <w:webHidden/>
          </w:rPr>
          <w:fldChar w:fldCharType="begin"/>
        </w:r>
        <w:r>
          <w:rPr>
            <w:noProof/>
            <w:webHidden/>
          </w:rPr>
          <w:instrText xml:space="preserve"> PAGEREF _Toc242742096 \h </w:instrText>
        </w:r>
        <w:r>
          <w:rPr>
            <w:noProof/>
            <w:webHidden/>
          </w:rPr>
        </w:r>
        <w:r>
          <w:rPr>
            <w:noProof/>
            <w:webHidden/>
          </w:rPr>
          <w:fldChar w:fldCharType="separate"/>
        </w:r>
        <w:r>
          <w:rPr>
            <w:noProof/>
            <w:webHidden/>
          </w:rPr>
          <w:t>130</w:t>
        </w:r>
        <w:r>
          <w:rPr>
            <w:noProof/>
            <w:webHidden/>
          </w:rPr>
          <w:fldChar w:fldCharType="end"/>
        </w:r>
      </w:hyperlink>
    </w:p>
    <w:p w14:paraId="15F754D5" w14:textId="0209C885" w:rsidR="007E503C" w:rsidRDefault="007E503C">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2742097" w:history="1">
        <w:r w:rsidRPr="00A608E3">
          <w:rPr>
            <w:rStyle w:val="Collegamentoipertestuale"/>
            <w:noProof/>
          </w:rPr>
          <w:t>46.1</w:t>
        </w:r>
        <w:r>
          <w:rPr>
            <w:rFonts w:asciiTheme="minorHAnsi" w:eastAsiaTheme="minorEastAsia" w:hAnsiTheme="minorHAnsi" w:cstheme="minorBidi"/>
            <w:smallCaps w:val="0"/>
            <w:noProof/>
            <w:kern w:val="2"/>
            <w:szCs w:val="24"/>
            <w14:ligatures w14:val="standardContextual"/>
          </w:rPr>
          <w:tab/>
        </w:r>
        <w:r w:rsidRPr="00A608E3">
          <w:rPr>
            <w:rStyle w:val="Collegamentoipertestuale"/>
            <w:noProof/>
          </w:rPr>
          <w:t>Coefficiente di viscosità e limite analitico</w:t>
        </w:r>
        <w:r>
          <w:rPr>
            <w:noProof/>
            <w:webHidden/>
          </w:rPr>
          <w:tab/>
        </w:r>
        <w:r>
          <w:rPr>
            <w:noProof/>
            <w:webHidden/>
          </w:rPr>
          <w:fldChar w:fldCharType="begin"/>
        </w:r>
        <w:r>
          <w:rPr>
            <w:noProof/>
            <w:webHidden/>
          </w:rPr>
          <w:instrText xml:space="preserve"> PAGEREF _Toc242742097 \h </w:instrText>
        </w:r>
        <w:r>
          <w:rPr>
            <w:noProof/>
            <w:webHidden/>
          </w:rPr>
        </w:r>
        <w:r>
          <w:rPr>
            <w:noProof/>
            <w:webHidden/>
          </w:rPr>
          <w:fldChar w:fldCharType="separate"/>
        </w:r>
        <w:r>
          <w:rPr>
            <w:noProof/>
            <w:webHidden/>
          </w:rPr>
          <w:t>131</w:t>
        </w:r>
        <w:r>
          <w:rPr>
            <w:noProof/>
            <w:webHidden/>
          </w:rPr>
          <w:fldChar w:fldCharType="end"/>
        </w:r>
      </w:hyperlink>
    </w:p>
    <w:p w14:paraId="4C7E2E9E" w14:textId="564AB90D" w:rsidR="007E503C" w:rsidRDefault="007E503C">
      <w:pPr>
        <w:pStyle w:val="Sommario2"/>
        <w:tabs>
          <w:tab w:val="left" w:pos="960"/>
          <w:tab w:val="right" w:leader="dot" w:pos="9628"/>
        </w:tabs>
        <w:rPr>
          <w:rFonts w:asciiTheme="minorHAnsi" w:eastAsiaTheme="minorEastAsia" w:hAnsiTheme="minorHAnsi" w:cstheme="minorBidi"/>
          <w:smallCaps w:val="0"/>
          <w:noProof/>
          <w:kern w:val="2"/>
          <w:szCs w:val="24"/>
          <w14:ligatures w14:val="standardContextual"/>
        </w:rPr>
      </w:pPr>
      <w:hyperlink w:anchor="_Toc242742098" w:history="1">
        <w:r w:rsidRPr="00A608E3">
          <w:rPr>
            <w:rStyle w:val="Collegamentoipertestuale"/>
            <w:noProof/>
          </w:rPr>
          <w:t>46.2</w:t>
        </w:r>
        <w:r>
          <w:rPr>
            <w:rFonts w:asciiTheme="minorHAnsi" w:eastAsiaTheme="minorEastAsia" w:hAnsiTheme="minorHAnsi" w:cstheme="minorBidi"/>
            <w:smallCaps w:val="0"/>
            <w:noProof/>
            <w:kern w:val="2"/>
            <w:szCs w:val="24"/>
            <w14:ligatures w14:val="standardContextual"/>
          </w:rPr>
          <w:tab/>
        </w:r>
        <w:r w:rsidRPr="00A608E3">
          <w:rPr>
            <w:rStyle w:val="Collegamentoipertestuale"/>
            <w:noProof/>
          </w:rPr>
          <w:t>Maturazione del modulo elastico</w:t>
        </w:r>
        <w:r>
          <w:rPr>
            <w:noProof/>
            <w:webHidden/>
          </w:rPr>
          <w:tab/>
        </w:r>
        <w:r>
          <w:rPr>
            <w:noProof/>
            <w:webHidden/>
          </w:rPr>
          <w:fldChar w:fldCharType="begin"/>
        </w:r>
        <w:r>
          <w:rPr>
            <w:noProof/>
            <w:webHidden/>
          </w:rPr>
          <w:instrText xml:space="preserve"> PAGEREF _Toc242742098 \h </w:instrText>
        </w:r>
        <w:r>
          <w:rPr>
            <w:noProof/>
            <w:webHidden/>
          </w:rPr>
        </w:r>
        <w:r>
          <w:rPr>
            <w:noProof/>
            <w:webHidden/>
          </w:rPr>
          <w:fldChar w:fldCharType="separate"/>
        </w:r>
        <w:r>
          <w:rPr>
            <w:noProof/>
            <w:webHidden/>
          </w:rPr>
          <w:t>131</w:t>
        </w:r>
        <w:r>
          <w:rPr>
            <w:noProof/>
            <w:webHidden/>
          </w:rPr>
          <w:fldChar w:fldCharType="end"/>
        </w:r>
      </w:hyperlink>
    </w:p>
    <w:p w14:paraId="1FCF48EE" w14:textId="1643E961" w:rsidR="007E503C" w:rsidRDefault="007E503C">
      <w:pPr>
        <w:pStyle w:val="Sommario2"/>
        <w:tabs>
          <w:tab w:val="left" w:pos="960"/>
          <w:tab w:val="right" w:leader="dot" w:pos="9628"/>
        </w:tabs>
        <w:rPr>
          <w:rFonts w:asciiTheme="minorHAnsi" w:eastAsiaTheme="minorEastAsia" w:hAnsiTheme="minorHAnsi" w:cstheme="minorBidi"/>
          <w:smallCaps w:val="0"/>
          <w:noProof/>
          <w:kern w:val="2"/>
          <w:szCs w:val="24"/>
          <w14:ligatures w14:val="standardContextual"/>
        </w:rPr>
      </w:pPr>
      <w:hyperlink w:anchor="_Toc242742099" w:history="1">
        <w:r w:rsidRPr="00A608E3">
          <w:rPr>
            <w:rStyle w:val="Collegamentoipertestuale"/>
            <w:noProof/>
          </w:rPr>
          <w:t>46.3</w:t>
        </w:r>
        <w:r>
          <w:rPr>
            <w:rFonts w:asciiTheme="minorHAnsi" w:eastAsiaTheme="minorEastAsia" w:hAnsiTheme="minorHAnsi" w:cstheme="minorBidi"/>
            <w:smallCaps w:val="0"/>
            <w:noProof/>
            <w:kern w:val="2"/>
            <w:szCs w:val="24"/>
            <w14:ligatures w14:val="standardContextual"/>
          </w:rPr>
          <w:tab/>
        </w:r>
        <w:r w:rsidRPr="00A608E3">
          <w:rPr>
            <w:rStyle w:val="Collegamentoipertestuale"/>
            <w:noProof/>
          </w:rPr>
          <w:t>Esempio e campo di applicazione</w:t>
        </w:r>
        <w:r>
          <w:rPr>
            <w:noProof/>
            <w:webHidden/>
          </w:rPr>
          <w:tab/>
        </w:r>
        <w:r>
          <w:rPr>
            <w:noProof/>
            <w:webHidden/>
          </w:rPr>
          <w:fldChar w:fldCharType="begin"/>
        </w:r>
        <w:r>
          <w:rPr>
            <w:noProof/>
            <w:webHidden/>
          </w:rPr>
          <w:instrText xml:space="preserve"> PAGEREF _Toc242742099 \h </w:instrText>
        </w:r>
        <w:r>
          <w:rPr>
            <w:noProof/>
            <w:webHidden/>
          </w:rPr>
        </w:r>
        <w:r>
          <w:rPr>
            <w:noProof/>
            <w:webHidden/>
          </w:rPr>
          <w:fldChar w:fldCharType="separate"/>
        </w:r>
        <w:r>
          <w:rPr>
            <w:noProof/>
            <w:webHidden/>
          </w:rPr>
          <w:t>131</w:t>
        </w:r>
        <w:r>
          <w:rPr>
            <w:noProof/>
            <w:webHidden/>
          </w:rPr>
          <w:fldChar w:fldCharType="end"/>
        </w:r>
      </w:hyperlink>
    </w:p>
    <w:p w14:paraId="6E2D8AA8" w14:textId="786DCB8F" w:rsidR="007E503C" w:rsidRDefault="007E503C">
      <w:pPr>
        <w:pStyle w:val="Sommario2"/>
        <w:tabs>
          <w:tab w:val="left" w:pos="960"/>
          <w:tab w:val="right" w:leader="dot" w:pos="9628"/>
        </w:tabs>
        <w:rPr>
          <w:rFonts w:asciiTheme="minorHAnsi" w:eastAsiaTheme="minorEastAsia" w:hAnsiTheme="minorHAnsi" w:cstheme="minorBidi"/>
          <w:smallCaps w:val="0"/>
          <w:noProof/>
          <w:kern w:val="2"/>
          <w:szCs w:val="24"/>
          <w14:ligatures w14:val="standardContextual"/>
        </w:rPr>
      </w:pPr>
      <w:hyperlink w:anchor="_Toc242742100" w:history="1">
        <w:r w:rsidRPr="00A608E3">
          <w:rPr>
            <w:rStyle w:val="Collegamentoipertestuale"/>
            <w:noProof/>
          </w:rPr>
          <w:t>46.4</w:t>
        </w:r>
        <w:r>
          <w:rPr>
            <w:rFonts w:asciiTheme="minorHAnsi" w:eastAsiaTheme="minorEastAsia" w:hAnsiTheme="minorHAnsi" w:cstheme="minorBidi"/>
            <w:smallCaps w:val="0"/>
            <w:noProof/>
            <w:kern w:val="2"/>
            <w:szCs w:val="24"/>
            <w14:ligatures w14:val="standardContextual"/>
          </w:rPr>
          <w:tab/>
        </w:r>
        <w:r w:rsidRPr="00A608E3">
          <w:rPr>
            <w:rStyle w:val="Collegamentoipertestuale"/>
            <w:noProof/>
          </w:rPr>
          <w:t>Getti sottili nelle verifiche di sezione</w:t>
        </w:r>
        <w:r>
          <w:rPr>
            <w:noProof/>
            <w:webHidden/>
          </w:rPr>
          <w:tab/>
        </w:r>
        <w:r>
          <w:rPr>
            <w:noProof/>
            <w:webHidden/>
          </w:rPr>
          <w:fldChar w:fldCharType="begin"/>
        </w:r>
        <w:r>
          <w:rPr>
            <w:noProof/>
            <w:webHidden/>
          </w:rPr>
          <w:instrText xml:space="preserve"> PAGEREF _Toc242742100 \h </w:instrText>
        </w:r>
        <w:r>
          <w:rPr>
            <w:noProof/>
            <w:webHidden/>
          </w:rPr>
        </w:r>
        <w:r>
          <w:rPr>
            <w:noProof/>
            <w:webHidden/>
          </w:rPr>
          <w:fldChar w:fldCharType="separate"/>
        </w:r>
        <w:r>
          <w:rPr>
            <w:noProof/>
            <w:webHidden/>
          </w:rPr>
          <w:t>132</w:t>
        </w:r>
        <w:r>
          <w:rPr>
            <w:noProof/>
            <w:webHidden/>
          </w:rPr>
          <w:fldChar w:fldCharType="end"/>
        </w:r>
      </w:hyperlink>
    </w:p>
    <w:p w14:paraId="642D31B6" w14:textId="21DCE6DF" w:rsidR="007E503C" w:rsidRDefault="007E503C">
      <w:pPr>
        <w:pStyle w:val="Sommario1"/>
        <w:rPr>
          <w:rFonts w:asciiTheme="minorHAnsi" w:eastAsiaTheme="minorEastAsia" w:hAnsiTheme="minorHAnsi" w:cstheme="minorBidi"/>
          <w:b w:val="0"/>
          <w:bCs w:val="0"/>
          <w:caps w:val="0"/>
          <w:noProof/>
          <w:kern w:val="2"/>
          <w:szCs w:val="24"/>
          <w:lang w:val="it-IT" w:eastAsia="it-IT"/>
          <w14:ligatures w14:val="standardContextual"/>
        </w:rPr>
      </w:pPr>
      <w:hyperlink w:anchor="_Toc242742101" w:history="1">
        <w:r w:rsidRPr="00A608E3">
          <w:rPr>
            <w:rStyle w:val="Collegamentoipertestuale"/>
            <w:noProof/>
          </w:rPr>
          <w:t>47</w:t>
        </w:r>
        <w:r>
          <w:rPr>
            <w:rFonts w:asciiTheme="minorHAnsi" w:eastAsiaTheme="minorEastAsia" w:hAnsiTheme="minorHAnsi" w:cstheme="minorBidi"/>
            <w:b w:val="0"/>
            <w:bCs w:val="0"/>
            <w:caps w:val="0"/>
            <w:noProof/>
            <w:kern w:val="2"/>
            <w:szCs w:val="24"/>
            <w:lang w:val="it-IT" w:eastAsia="it-IT"/>
            <w14:ligatures w14:val="standardContextual"/>
          </w:rPr>
          <w:tab/>
        </w:r>
        <w:r w:rsidRPr="00A608E3">
          <w:rPr>
            <w:rStyle w:val="Collegamentoipertestuale"/>
            <w:noProof/>
          </w:rPr>
          <w:t>Risultati dei modelli per fasi</w:t>
        </w:r>
        <w:r>
          <w:rPr>
            <w:noProof/>
            <w:webHidden/>
          </w:rPr>
          <w:tab/>
        </w:r>
        <w:r>
          <w:rPr>
            <w:noProof/>
            <w:webHidden/>
          </w:rPr>
          <w:fldChar w:fldCharType="begin"/>
        </w:r>
        <w:r>
          <w:rPr>
            <w:noProof/>
            <w:webHidden/>
          </w:rPr>
          <w:instrText xml:space="preserve"> PAGEREF _Toc242742101 \h </w:instrText>
        </w:r>
        <w:r>
          <w:rPr>
            <w:noProof/>
            <w:webHidden/>
          </w:rPr>
        </w:r>
        <w:r>
          <w:rPr>
            <w:noProof/>
            <w:webHidden/>
          </w:rPr>
          <w:fldChar w:fldCharType="separate"/>
        </w:r>
        <w:r>
          <w:rPr>
            <w:noProof/>
            <w:webHidden/>
          </w:rPr>
          <w:t>132</w:t>
        </w:r>
        <w:r>
          <w:rPr>
            <w:noProof/>
            <w:webHidden/>
          </w:rPr>
          <w:fldChar w:fldCharType="end"/>
        </w:r>
      </w:hyperlink>
    </w:p>
    <w:p w14:paraId="34D8F580" w14:textId="19C3E6E3" w:rsidR="007E503C" w:rsidRDefault="007E503C">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2742102" w:history="1">
        <w:r w:rsidRPr="00A608E3">
          <w:rPr>
            <w:rStyle w:val="Collegamentoipertestuale"/>
            <w:noProof/>
          </w:rPr>
          <w:t>47.1</w:t>
        </w:r>
        <w:r>
          <w:rPr>
            <w:rFonts w:asciiTheme="minorHAnsi" w:eastAsiaTheme="minorEastAsia" w:hAnsiTheme="minorHAnsi" w:cstheme="minorBidi"/>
            <w:smallCaps w:val="0"/>
            <w:noProof/>
            <w:kern w:val="2"/>
            <w:szCs w:val="24"/>
            <w14:ligatures w14:val="standardContextual"/>
          </w:rPr>
          <w:tab/>
        </w:r>
        <w:r w:rsidRPr="00A608E3">
          <w:rPr>
            <w:rStyle w:val="Collegamentoipertestuale"/>
            <w:noProof/>
          </w:rPr>
          <w:t>Stato totale e incremento</w:t>
        </w:r>
        <w:r>
          <w:rPr>
            <w:noProof/>
            <w:webHidden/>
          </w:rPr>
          <w:tab/>
        </w:r>
        <w:r>
          <w:rPr>
            <w:noProof/>
            <w:webHidden/>
          </w:rPr>
          <w:fldChar w:fldCharType="begin"/>
        </w:r>
        <w:r>
          <w:rPr>
            <w:noProof/>
            <w:webHidden/>
          </w:rPr>
          <w:instrText xml:space="preserve"> PAGEREF _Toc242742102 \h </w:instrText>
        </w:r>
        <w:r>
          <w:rPr>
            <w:noProof/>
            <w:webHidden/>
          </w:rPr>
        </w:r>
        <w:r>
          <w:rPr>
            <w:noProof/>
            <w:webHidden/>
          </w:rPr>
          <w:fldChar w:fldCharType="separate"/>
        </w:r>
        <w:r>
          <w:rPr>
            <w:noProof/>
            <w:webHidden/>
          </w:rPr>
          <w:t>132</w:t>
        </w:r>
        <w:r>
          <w:rPr>
            <w:noProof/>
            <w:webHidden/>
          </w:rPr>
          <w:fldChar w:fldCharType="end"/>
        </w:r>
      </w:hyperlink>
    </w:p>
    <w:p w14:paraId="024EF5F0" w14:textId="60DF957D" w:rsidR="007E503C" w:rsidRDefault="007E503C">
      <w:pPr>
        <w:pStyle w:val="Sommario2"/>
        <w:tabs>
          <w:tab w:val="left" w:pos="960"/>
          <w:tab w:val="right" w:leader="dot" w:pos="9628"/>
        </w:tabs>
        <w:rPr>
          <w:rFonts w:asciiTheme="minorHAnsi" w:eastAsiaTheme="minorEastAsia" w:hAnsiTheme="minorHAnsi" w:cstheme="minorBidi"/>
          <w:smallCaps w:val="0"/>
          <w:noProof/>
          <w:kern w:val="2"/>
          <w:szCs w:val="24"/>
          <w14:ligatures w14:val="standardContextual"/>
        </w:rPr>
      </w:pPr>
      <w:hyperlink w:anchor="_Toc242742103" w:history="1">
        <w:r w:rsidRPr="00A608E3">
          <w:rPr>
            <w:rStyle w:val="Collegamentoipertestuale"/>
            <w:noProof/>
          </w:rPr>
          <w:t>47.2</w:t>
        </w:r>
        <w:r>
          <w:rPr>
            <w:rFonts w:asciiTheme="minorHAnsi" w:eastAsiaTheme="minorEastAsia" w:hAnsiTheme="minorHAnsi" w:cstheme="minorBidi"/>
            <w:smallCaps w:val="0"/>
            <w:noProof/>
            <w:kern w:val="2"/>
            <w:szCs w:val="24"/>
            <w14:ligatures w14:val="standardContextual"/>
          </w:rPr>
          <w:tab/>
        </w:r>
        <w:r w:rsidRPr="00A608E3">
          <w:rPr>
            <w:rStyle w:val="Collegamentoipertestuale"/>
            <w:noProof/>
          </w:rPr>
          <w:t>Copertura e rappresentazione</w:t>
        </w:r>
        <w:r>
          <w:rPr>
            <w:noProof/>
            <w:webHidden/>
          </w:rPr>
          <w:tab/>
        </w:r>
        <w:r>
          <w:rPr>
            <w:noProof/>
            <w:webHidden/>
          </w:rPr>
          <w:fldChar w:fldCharType="begin"/>
        </w:r>
        <w:r>
          <w:rPr>
            <w:noProof/>
            <w:webHidden/>
          </w:rPr>
          <w:instrText xml:space="preserve"> PAGEREF _Toc242742103 \h </w:instrText>
        </w:r>
        <w:r>
          <w:rPr>
            <w:noProof/>
            <w:webHidden/>
          </w:rPr>
        </w:r>
        <w:r>
          <w:rPr>
            <w:noProof/>
            <w:webHidden/>
          </w:rPr>
          <w:fldChar w:fldCharType="separate"/>
        </w:r>
        <w:r>
          <w:rPr>
            <w:noProof/>
            <w:webHidden/>
          </w:rPr>
          <w:t>133</w:t>
        </w:r>
        <w:r>
          <w:rPr>
            <w:noProof/>
            <w:webHidden/>
          </w:rPr>
          <w:fldChar w:fldCharType="end"/>
        </w:r>
      </w:hyperlink>
    </w:p>
    <w:p w14:paraId="2A3DA1C6" w14:textId="77777777" w:rsidR="00395E63" w:rsidRDefault="002B1532">
      <w:r>
        <w:fldChar w:fldCharType="end"/>
      </w:r>
    </w:p>
    <w:p w14:paraId="1973FB81" w14:textId="77777777" w:rsidR="00395E63" w:rsidRDefault="00395E63">
      <w:pPr>
        <w:sectPr w:rsidR="007046C7" w:rsidSect="00166661">
          <w:headerReference w:type="even" r:id="rId15"/>
          <w:headerReference w:type="default" r:id="rId16"/>
          <w:headerReference w:type="first" r:id="rId17"/>
          <w:type w:val="continuous"/>
          <w:pgSz w:w="11906" w:h="16838"/>
          <w:pgMar w:top="1701" w:right="1134" w:bottom="1134" w:left="1134" w:header="708" w:footer="694" w:gutter="0"/>
          <w:cols w:space="709"/>
          <w:docGrid w:linePitch="360"/>
        </w:sectPr>
      </w:pPr>
    </w:p>
    <w:p w14:paraId="118454CA" w14:textId="77777777" w:rsidR="00395E63" w:rsidRDefault="002B1532">
      <w:pPr>
        <w:spacing w:after="140"/>
      </w:pPr>
      <w:r>
        <w:lastRenderedPageBreak/>
        <w:t>Questa guida descrive modelli, formule, ipotesi e limiti dei calcoli di tutti i moduli di ANTHEA. Procedure e interfaccia sono descritte nella guida pratica.</w:t>
      </w:r>
    </w:p>
    <w:p w14:paraId="1CB58374" w14:textId="77777777" w:rsidR="00395E63" w:rsidRDefault="002B1532">
      <w:pPr>
        <w:pStyle w:val="Titolo1"/>
        <w:keepNext/>
        <w:spacing w:after="140"/>
      </w:pPr>
      <w:bookmarkStart w:id="2" w:name="_Toc242741785"/>
      <w:r>
        <w:t>Architettura del calcolo e convenzioni</w:t>
      </w:r>
      <w:bookmarkEnd w:id="2"/>
    </w:p>
    <w:p w14:paraId="7A80CA36" w14:textId="77777777" w:rsidR="00395E63" w:rsidRDefault="002B1532">
      <w:pPr>
        <w:pStyle w:val="Titolo2"/>
        <w:keepNext/>
        <w:spacing w:after="140"/>
      </w:pPr>
      <w:bookmarkStart w:id="3" w:name="_Toc242741786"/>
      <w:r>
        <w:t>Separazione fra modello e interfaccia</w:t>
      </w:r>
      <w:bookmarkEnd w:id="3"/>
    </w:p>
    <w:p w14:paraId="39DA67FD" w14:textId="77777777" w:rsidR="00395E63" w:rsidRDefault="002B1532">
      <w:pPr>
        <w:spacing w:after="140"/>
      </w:pPr>
      <w:r>
        <w:t>La tavola delle armature è una proiezione dei pezzi longitudinali, delle zone di staffatura e delle sezioni restituiti da Checker. Marche e coordinate grafiche non alterano quantità, quote o resistenze. Il modello attuale fornisce barre longitudinali rettilinee e posizioni nominali delle staffe: il disegno non aggiunge ganci o sagomature non calcolati. Le lunghezze di taglio delle staffe restano da definire e i dettagli costruttivi non completati sono segnalati. Le sezioni trasversali rappresentano l’armatu</w:t>
      </w:r>
      <w:r>
        <w:t>ra nominale del tratto, senza attribuire resistenza aggiuntiva alle barre sovrapposte.</w:t>
      </w:r>
    </w:p>
    <w:p w14:paraId="0AD41DD2" w14:textId="77777777" w:rsidR="00395E63" w:rsidRDefault="002B1532">
      <w:pPr>
        <w:spacing w:after="140"/>
      </w:pPr>
      <w:r>
        <w:t>I nuovi fogli del palo inizializzano l’acciaio B450C dal catalogo comune alla sezione in c.a., includendo l’intero legame costitutivo. La riapertura di archivi precedenti conserva invece i parametri salvati: la sola resistenza fyk di 450 MPa non identifica automaticamente tutte le proprietà di B450C.</w:t>
      </w:r>
    </w:p>
    <w:p w14:paraId="0688AAA7" w14:textId="77777777" w:rsidR="00395E63" w:rsidRDefault="002B1532">
      <w:pPr>
        <w:spacing w:after="140"/>
      </w:pPr>
      <w:r>
        <w:t>Il riferimento GPC Engine nel palo orizzontale identifica il motore delle librerie di calcolo; la presentazione dei materiali usa i nomi Calcestruzzo e Acciaio. Formulazioni, parametri e risultati rimangono quelli descritti nelle sezioni teoriche del modulo.</w:t>
      </w:r>
    </w:p>
    <w:p w14:paraId="44078656" w14:textId="77777777" w:rsidR="00395E63" w:rsidRDefault="002B1532">
      <w:pPr>
        <w:spacing w:after="140"/>
      </w:pPr>
      <w:r>
        <w:t>X.Calculations contiene i motori e le funzioni di calcolo indipendenti da WPF. X.Core gestisce archivi, integrazioni e report. X.Desktop presenta editor e grafici; X.Materiali presenta le schede dei materiali. I motori di sezione CA e composta utilizzano anche le librerie Model e Checker distribuite con il progetto. Il disegno non è il modello resistente: la discretizzazione della vista può essere diversa da quella usata per l'equilibrio.</w:t>
      </w:r>
    </w:p>
    <w:p w14:paraId="6FB95786" w14:textId="77777777" w:rsidR="00395E63" w:rsidRDefault="002B1532">
      <w:pPr>
        <w:spacing w:after="140"/>
      </w:pPr>
      <w:r>
        <w:t>Bridge Design utilizza un proprio motore puro, BridgeConcept.Calculate. Riceve input, listino e ipotesi e restituisce un risultato con geometria, quantità, dettagli, diagrammi e avvisi. Lo stesso risultato alimenta interfaccia e report. Il motore non modifica gli input: un parametro impostato a zero per richiedere la scelta automatica resta zero nell'archivio, mentre il valore adottato è riportato nel risultato.</w:t>
      </w:r>
    </w:p>
    <w:p w14:paraId="345F980E" w14:textId="77777777" w:rsidR="00395E63" w:rsidRDefault="002B1532">
      <w:pPr>
        <w:spacing w:after="140"/>
      </w:pPr>
      <w:r>
        <w:t>I calcoli dei report di progetto vengono eseguiti su copie dei dati, evitando di cambiare i fogli aperti. La gestione delle revisioni congela input e contesto necessario; non congela un eseguibile storico. Ricalcolare un vecchio archivio con un motore aggiornato può quindi produrre risultati diversi, che devono essere identificati con versione e data.</w:t>
      </w:r>
    </w:p>
    <w:p w14:paraId="52592BF9" w14:textId="77777777" w:rsidR="00395E63" w:rsidRDefault="002B1532">
      <w:pPr>
        <w:pStyle w:val="Titolo2"/>
        <w:keepNext/>
        <w:spacing w:after="140"/>
      </w:pPr>
      <w:bookmarkStart w:id="4" w:name="_Toc242741787"/>
      <w:r>
        <w:lastRenderedPageBreak/>
        <w:t>Unità e segni</w:t>
      </w:r>
      <w:bookmarkEnd w:id="4"/>
    </w:p>
    <w:tbl>
      <w:tblPr>
        <w:tblW w:w="0" w:type="auto"/>
        <w:jc w:val="center"/>
        <w:tblBorders>
          <w:top w:val="single" w:sz="4" w:space="0" w:color="B7B7B7"/>
          <w:left w:val="single" w:sz="4" w:space="0" w:color="B7B7B7"/>
          <w:bottom w:val="single" w:sz="4" w:space="0" w:color="B7B7B7"/>
          <w:right w:val="single" w:sz="4" w:space="0" w:color="B7B7B7"/>
          <w:insideH w:val="single" w:sz="4" w:space="0" w:color="B7B7B7"/>
          <w:insideV w:val="single" w:sz="4" w:space="0" w:color="B7B7B7"/>
        </w:tblBorders>
        <w:tblLayout w:type="fixed"/>
        <w:tblLook w:val="04A0" w:firstRow="1" w:lastRow="0" w:firstColumn="1" w:lastColumn="0" w:noHBand="0" w:noVBand="1"/>
      </w:tblPr>
      <w:tblGrid>
        <w:gridCol w:w="1928"/>
        <w:gridCol w:w="1701"/>
        <w:gridCol w:w="1814"/>
        <w:gridCol w:w="1361"/>
        <w:gridCol w:w="2835"/>
      </w:tblGrid>
      <w:tr w:rsidR="00395E63" w14:paraId="111EC3DA" w14:textId="77777777">
        <w:trPr>
          <w:cantSplit/>
          <w:tblHeader/>
          <w:jc w:val="center"/>
        </w:trPr>
        <w:tc>
          <w:tcPr>
            <w:tcW w:w="1928" w:type="dxa"/>
            <w:shd w:val="clear" w:color="auto" w:fill="E7E6E6"/>
            <w:tcMar>
              <w:top w:w="90" w:type="dxa"/>
              <w:left w:w="90" w:type="dxa"/>
              <w:bottom w:w="90" w:type="dxa"/>
              <w:right w:w="90" w:type="dxa"/>
            </w:tcMar>
            <w:vAlign w:val="center"/>
          </w:tcPr>
          <w:p w14:paraId="41F8D5F6" w14:textId="77777777" w:rsidR="00395E63" w:rsidRDefault="002B1532">
            <w:pPr>
              <w:spacing w:before="20" w:after="20"/>
              <w:jc w:val="left"/>
            </w:pPr>
            <w:r>
              <w:rPr>
                <w:b/>
                <w:sz w:val="21"/>
              </w:rPr>
              <w:t>Ambito</w:t>
            </w:r>
          </w:p>
        </w:tc>
        <w:tc>
          <w:tcPr>
            <w:tcW w:w="1701" w:type="dxa"/>
            <w:shd w:val="clear" w:color="auto" w:fill="E7E6E6"/>
            <w:tcMar>
              <w:top w:w="90" w:type="dxa"/>
              <w:left w:w="90" w:type="dxa"/>
              <w:bottom w:w="90" w:type="dxa"/>
              <w:right w:w="90" w:type="dxa"/>
            </w:tcMar>
            <w:vAlign w:val="center"/>
          </w:tcPr>
          <w:p w14:paraId="0235046E" w14:textId="77777777" w:rsidR="00395E63" w:rsidRDefault="002B1532">
            <w:pPr>
              <w:spacing w:before="20" w:after="20"/>
              <w:jc w:val="center"/>
            </w:pPr>
            <w:r>
              <w:rPr>
                <w:b/>
                <w:sz w:val="21"/>
              </w:rPr>
              <w:t>Lunghezze</w:t>
            </w:r>
          </w:p>
        </w:tc>
        <w:tc>
          <w:tcPr>
            <w:tcW w:w="1814" w:type="dxa"/>
            <w:shd w:val="clear" w:color="auto" w:fill="E7E6E6"/>
            <w:tcMar>
              <w:top w:w="90" w:type="dxa"/>
              <w:left w:w="90" w:type="dxa"/>
              <w:bottom w:w="90" w:type="dxa"/>
              <w:right w:w="90" w:type="dxa"/>
            </w:tcMar>
            <w:vAlign w:val="center"/>
          </w:tcPr>
          <w:p w14:paraId="46F79D11" w14:textId="77777777" w:rsidR="00395E63" w:rsidRDefault="002B1532">
            <w:pPr>
              <w:spacing w:before="20" w:after="20"/>
              <w:jc w:val="left"/>
            </w:pPr>
            <w:r>
              <w:rPr>
                <w:b/>
                <w:sz w:val="21"/>
              </w:rPr>
              <w:t>Tensioni e resistenze</w:t>
            </w:r>
          </w:p>
        </w:tc>
        <w:tc>
          <w:tcPr>
            <w:tcW w:w="1361" w:type="dxa"/>
            <w:shd w:val="clear" w:color="auto" w:fill="E7E6E6"/>
            <w:tcMar>
              <w:top w:w="90" w:type="dxa"/>
              <w:left w:w="90" w:type="dxa"/>
              <w:bottom w:w="90" w:type="dxa"/>
              <w:right w:w="90" w:type="dxa"/>
            </w:tcMar>
            <w:vAlign w:val="center"/>
          </w:tcPr>
          <w:p w14:paraId="24517C5B" w14:textId="77777777" w:rsidR="00395E63" w:rsidRDefault="002B1532">
            <w:pPr>
              <w:spacing w:before="20" w:after="20"/>
              <w:jc w:val="center"/>
            </w:pPr>
            <w:r>
              <w:rPr>
                <w:b/>
                <w:sz w:val="21"/>
              </w:rPr>
              <w:t>Azioni</w:t>
            </w:r>
          </w:p>
        </w:tc>
        <w:tc>
          <w:tcPr>
            <w:tcW w:w="2835" w:type="dxa"/>
            <w:shd w:val="clear" w:color="auto" w:fill="E7E6E6"/>
            <w:tcMar>
              <w:top w:w="90" w:type="dxa"/>
              <w:left w:w="90" w:type="dxa"/>
              <w:bottom w:w="90" w:type="dxa"/>
              <w:right w:w="90" w:type="dxa"/>
            </w:tcMar>
            <w:vAlign w:val="center"/>
          </w:tcPr>
          <w:p w14:paraId="651C7E1B" w14:textId="77777777" w:rsidR="00395E63" w:rsidRDefault="002B1532">
            <w:pPr>
              <w:spacing w:before="20" w:after="20"/>
              <w:jc w:val="left"/>
            </w:pPr>
            <w:r>
              <w:rPr>
                <w:b/>
                <w:sz w:val="21"/>
              </w:rPr>
              <w:t>Convenzione da ricordare</w:t>
            </w:r>
          </w:p>
        </w:tc>
      </w:tr>
      <w:tr w:rsidR="00395E63" w14:paraId="03B51D5A" w14:textId="77777777">
        <w:trPr>
          <w:cantSplit/>
          <w:jc w:val="center"/>
        </w:trPr>
        <w:tc>
          <w:tcPr>
            <w:tcW w:w="1928" w:type="dxa"/>
            <w:tcMar>
              <w:top w:w="90" w:type="dxa"/>
              <w:left w:w="90" w:type="dxa"/>
              <w:bottom w:w="90" w:type="dxa"/>
              <w:right w:w="90" w:type="dxa"/>
            </w:tcMar>
            <w:vAlign w:val="center"/>
          </w:tcPr>
          <w:p w14:paraId="644C4734" w14:textId="77777777" w:rsidR="00395E63" w:rsidRDefault="002B1532">
            <w:pPr>
              <w:spacing w:before="20" w:after="20"/>
              <w:jc w:val="left"/>
            </w:pPr>
            <w:r>
              <w:rPr>
                <w:sz w:val="21"/>
              </w:rPr>
              <w:t>Geotecnica verticale</w:t>
            </w:r>
          </w:p>
        </w:tc>
        <w:tc>
          <w:tcPr>
            <w:tcW w:w="1701" w:type="dxa"/>
            <w:tcMar>
              <w:top w:w="90" w:type="dxa"/>
              <w:left w:w="90" w:type="dxa"/>
              <w:bottom w:w="90" w:type="dxa"/>
              <w:right w:w="90" w:type="dxa"/>
            </w:tcMar>
            <w:vAlign w:val="center"/>
          </w:tcPr>
          <w:p w14:paraId="5D547AE4" w14:textId="77777777" w:rsidR="00395E63" w:rsidRDefault="002B1532">
            <w:pPr>
              <w:spacing w:before="20" w:after="20"/>
              <w:jc w:val="center"/>
            </w:pPr>
            <w:r>
              <w:rPr>
                <w:sz w:val="21"/>
              </w:rPr>
              <w:t>m</w:t>
            </w:r>
          </w:p>
        </w:tc>
        <w:tc>
          <w:tcPr>
            <w:tcW w:w="1814" w:type="dxa"/>
            <w:tcMar>
              <w:top w:w="90" w:type="dxa"/>
              <w:left w:w="90" w:type="dxa"/>
              <w:bottom w:w="90" w:type="dxa"/>
              <w:right w:w="90" w:type="dxa"/>
            </w:tcMar>
            <w:vAlign w:val="center"/>
          </w:tcPr>
          <w:p w14:paraId="0CFB7757" w14:textId="77777777" w:rsidR="00395E63" w:rsidRDefault="002B1532">
            <w:pPr>
              <w:spacing w:before="20" w:after="20"/>
              <w:jc w:val="center"/>
            </w:pPr>
            <w:r>
              <w:rPr>
                <w:sz w:val="21"/>
              </w:rPr>
              <w:t>kPa</w:t>
            </w:r>
          </w:p>
        </w:tc>
        <w:tc>
          <w:tcPr>
            <w:tcW w:w="1361" w:type="dxa"/>
            <w:tcMar>
              <w:top w:w="90" w:type="dxa"/>
              <w:left w:w="90" w:type="dxa"/>
              <w:bottom w:w="90" w:type="dxa"/>
              <w:right w:w="90" w:type="dxa"/>
            </w:tcMar>
            <w:vAlign w:val="center"/>
          </w:tcPr>
          <w:p w14:paraId="261DF769" w14:textId="77777777" w:rsidR="00395E63" w:rsidRDefault="002B1532">
            <w:pPr>
              <w:spacing w:before="20" w:after="20"/>
              <w:jc w:val="center"/>
            </w:pPr>
            <w:r>
              <w:rPr>
                <w:sz w:val="21"/>
              </w:rPr>
              <w:t>kN</w:t>
            </w:r>
          </w:p>
        </w:tc>
        <w:tc>
          <w:tcPr>
            <w:tcW w:w="2835" w:type="dxa"/>
            <w:tcMar>
              <w:top w:w="90" w:type="dxa"/>
              <w:left w:w="90" w:type="dxa"/>
              <w:bottom w:w="90" w:type="dxa"/>
              <w:right w:w="90" w:type="dxa"/>
            </w:tcMar>
            <w:vAlign w:val="center"/>
          </w:tcPr>
          <w:p w14:paraId="66A93076" w14:textId="77777777" w:rsidR="00395E63" w:rsidRDefault="002B1532">
            <w:pPr>
              <w:spacing w:before="20" w:after="20"/>
              <w:jc w:val="left"/>
            </w:pPr>
            <w:r>
              <w:rPr>
                <w:sz w:val="21"/>
              </w:rPr>
              <w:t>Compressione e trazione trattate in rami distinti</w:t>
            </w:r>
          </w:p>
        </w:tc>
      </w:tr>
      <w:tr w:rsidR="00395E63" w14:paraId="1F3E6D74" w14:textId="77777777">
        <w:trPr>
          <w:cantSplit/>
          <w:jc w:val="center"/>
        </w:trPr>
        <w:tc>
          <w:tcPr>
            <w:tcW w:w="1928" w:type="dxa"/>
            <w:tcMar>
              <w:top w:w="90" w:type="dxa"/>
              <w:left w:w="90" w:type="dxa"/>
              <w:bottom w:w="90" w:type="dxa"/>
              <w:right w:w="90" w:type="dxa"/>
            </w:tcMar>
            <w:vAlign w:val="center"/>
          </w:tcPr>
          <w:p w14:paraId="5633AA2F" w14:textId="77777777" w:rsidR="00395E63" w:rsidRDefault="002B1532">
            <w:pPr>
              <w:spacing w:before="20" w:after="20"/>
              <w:jc w:val="left"/>
            </w:pPr>
            <w:r>
              <w:rPr>
                <w:sz w:val="21"/>
              </w:rPr>
              <w:t>Broms</w:t>
            </w:r>
          </w:p>
        </w:tc>
        <w:tc>
          <w:tcPr>
            <w:tcW w:w="1701" w:type="dxa"/>
            <w:tcMar>
              <w:top w:w="90" w:type="dxa"/>
              <w:left w:w="90" w:type="dxa"/>
              <w:bottom w:w="90" w:type="dxa"/>
              <w:right w:w="90" w:type="dxa"/>
            </w:tcMar>
            <w:vAlign w:val="center"/>
          </w:tcPr>
          <w:p w14:paraId="1714B886" w14:textId="77777777" w:rsidR="00395E63" w:rsidRDefault="002B1532">
            <w:pPr>
              <w:spacing w:before="20" w:after="20"/>
              <w:jc w:val="left"/>
            </w:pPr>
            <w:r>
              <w:rPr>
                <w:sz w:val="21"/>
              </w:rPr>
              <w:t>m per il terreno; mm per la sezione</w:t>
            </w:r>
          </w:p>
        </w:tc>
        <w:tc>
          <w:tcPr>
            <w:tcW w:w="1814" w:type="dxa"/>
            <w:tcMar>
              <w:top w:w="90" w:type="dxa"/>
              <w:left w:w="90" w:type="dxa"/>
              <w:bottom w:w="90" w:type="dxa"/>
              <w:right w:w="90" w:type="dxa"/>
            </w:tcMar>
            <w:vAlign w:val="center"/>
          </w:tcPr>
          <w:p w14:paraId="10F7B24B" w14:textId="77777777" w:rsidR="00395E63" w:rsidRDefault="002B1532">
            <w:pPr>
              <w:spacing w:before="20" w:after="20"/>
              <w:jc w:val="left"/>
            </w:pPr>
            <w:r>
              <w:rPr>
                <w:sz w:val="21"/>
              </w:rPr>
              <w:t>kPa nel terreno; MPa nei materiali</w:t>
            </w:r>
          </w:p>
        </w:tc>
        <w:tc>
          <w:tcPr>
            <w:tcW w:w="1361" w:type="dxa"/>
            <w:tcMar>
              <w:top w:w="90" w:type="dxa"/>
              <w:left w:w="90" w:type="dxa"/>
              <w:bottom w:w="90" w:type="dxa"/>
              <w:right w:w="90" w:type="dxa"/>
            </w:tcMar>
            <w:vAlign w:val="center"/>
          </w:tcPr>
          <w:p w14:paraId="097F90E9" w14:textId="77777777" w:rsidR="00395E63" w:rsidRDefault="002B1532">
            <w:pPr>
              <w:spacing w:before="20" w:after="20"/>
              <w:jc w:val="center"/>
            </w:pPr>
            <w:r>
              <w:rPr>
                <w:sz w:val="21"/>
              </w:rPr>
              <w:t>kN e kNm</w:t>
            </w:r>
          </w:p>
        </w:tc>
        <w:tc>
          <w:tcPr>
            <w:tcW w:w="2835" w:type="dxa"/>
            <w:tcMar>
              <w:top w:w="90" w:type="dxa"/>
              <w:left w:w="90" w:type="dxa"/>
              <w:bottom w:w="90" w:type="dxa"/>
              <w:right w:w="90" w:type="dxa"/>
            </w:tcMar>
            <w:vAlign w:val="center"/>
          </w:tcPr>
          <w:p w14:paraId="7DE6EDD1" w14:textId="77777777" w:rsidR="00395E63" w:rsidRDefault="002B1532">
            <w:pPr>
              <w:spacing w:before="20" w:after="20"/>
              <w:jc w:val="left"/>
            </w:pPr>
            <w:r>
              <w:rPr>
                <w:sz w:val="21"/>
              </w:rPr>
              <w:t>N positivo a compressione</w:t>
            </w:r>
          </w:p>
        </w:tc>
      </w:tr>
      <w:tr w:rsidR="00395E63" w14:paraId="5C6B1911" w14:textId="77777777">
        <w:trPr>
          <w:cantSplit/>
          <w:jc w:val="center"/>
        </w:trPr>
        <w:tc>
          <w:tcPr>
            <w:tcW w:w="1928" w:type="dxa"/>
            <w:tcMar>
              <w:top w:w="90" w:type="dxa"/>
              <w:left w:w="90" w:type="dxa"/>
              <w:bottom w:w="90" w:type="dxa"/>
              <w:right w:w="90" w:type="dxa"/>
            </w:tcMar>
            <w:vAlign w:val="center"/>
          </w:tcPr>
          <w:p w14:paraId="38F9BECD" w14:textId="77777777" w:rsidR="00395E63" w:rsidRDefault="002B1532">
            <w:pPr>
              <w:spacing w:before="20" w:after="20"/>
              <w:jc w:val="left"/>
            </w:pPr>
            <w:r>
              <w:rPr>
                <w:sz w:val="21"/>
              </w:rPr>
              <w:t>Sezione CA</w:t>
            </w:r>
          </w:p>
        </w:tc>
        <w:tc>
          <w:tcPr>
            <w:tcW w:w="1701" w:type="dxa"/>
            <w:tcMar>
              <w:top w:w="90" w:type="dxa"/>
              <w:left w:w="90" w:type="dxa"/>
              <w:bottom w:w="90" w:type="dxa"/>
              <w:right w:w="90" w:type="dxa"/>
            </w:tcMar>
            <w:vAlign w:val="center"/>
          </w:tcPr>
          <w:p w14:paraId="60199922" w14:textId="77777777" w:rsidR="00395E63" w:rsidRDefault="002B1532">
            <w:pPr>
              <w:spacing w:before="20" w:after="20"/>
              <w:jc w:val="center"/>
            </w:pPr>
            <w:r>
              <w:rPr>
                <w:sz w:val="21"/>
              </w:rPr>
              <w:t>mm</w:t>
            </w:r>
          </w:p>
        </w:tc>
        <w:tc>
          <w:tcPr>
            <w:tcW w:w="1814" w:type="dxa"/>
            <w:tcMar>
              <w:top w:w="90" w:type="dxa"/>
              <w:left w:w="90" w:type="dxa"/>
              <w:bottom w:w="90" w:type="dxa"/>
              <w:right w:w="90" w:type="dxa"/>
            </w:tcMar>
            <w:vAlign w:val="center"/>
          </w:tcPr>
          <w:p w14:paraId="5114A550" w14:textId="77777777" w:rsidR="00395E63" w:rsidRDefault="002B1532">
            <w:pPr>
              <w:spacing w:before="20" w:after="20"/>
              <w:jc w:val="center"/>
            </w:pPr>
            <w:r>
              <w:rPr>
                <w:sz w:val="21"/>
              </w:rPr>
              <w:t>MPa</w:t>
            </w:r>
          </w:p>
        </w:tc>
        <w:tc>
          <w:tcPr>
            <w:tcW w:w="1361" w:type="dxa"/>
            <w:tcMar>
              <w:top w:w="90" w:type="dxa"/>
              <w:left w:w="90" w:type="dxa"/>
              <w:bottom w:w="90" w:type="dxa"/>
              <w:right w:w="90" w:type="dxa"/>
            </w:tcMar>
            <w:vAlign w:val="center"/>
          </w:tcPr>
          <w:p w14:paraId="2016C07C" w14:textId="77777777" w:rsidR="00395E63" w:rsidRDefault="002B1532">
            <w:pPr>
              <w:spacing w:before="20" w:after="20"/>
              <w:jc w:val="center"/>
            </w:pPr>
            <w:r>
              <w:rPr>
                <w:sz w:val="21"/>
              </w:rPr>
              <w:t>kN e kNm</w:t>
            </w:r>
          </w:p>
        </w:tc>
        <w:tc>
          <w:tcPr>
            <w:tcW w:w="2835" w:type="dxa"/>
            <w:tcMar>
              <w:top w:w="90" w:type="dxa"/>
              <w:left w:w="90" w:type="dxa"/>
              <w:bottom w:w="90" w:type="dxa"/>
              <w:right w:w="90" w:type="dxa"/>
            </w:tcMar>
            <w:vAlign w:val="center"/>
          </w:tcPr>
          <w:p w14:paraId="23E32765" w14:textId="77777777" w:rsidR="00395E63" w:rsidRDefault="002B1532">
            <w:pPr>
              <w:spacing w:before="20" w:after="20"/>
              <w:jc w:val="left"/>
            </w:pPr>
            <w:r>
              <w:rPr>
                <w:sz w:val="21"/>
              </w:rPr>
              <w:t>N negativo a compressione; trazione positiva</w:t>
            </w:r>
          </w:p>
        </w:tc>
      </w:tr>
      <w:tr w:rsidR="00395E63" w14:paraId="616B86B7" w14:textId="77777777">
        <w:trPr>
          <w:cantSplit/>
          <w:jc w:val="center"/>
        </w:trPr>
        <w:tc>
          <w:tcPr>
            <w:tcW w:w="1928" w:type="dxa"/>
            <w:tcMar>
              <w:top w:w="90" w:type="dxa"/>
              <w:left w:w="90" w:type="dxa"/>
              <w:bottom w:w="90" w:type="dxa"/>
              <w:right w:w="90" w:type="dxa"/>
            </w:tcMar>
            <w:vAlign w:val="center"/>
          </w:tcPr>
          <w:p w14:paraId="13AD970A" w14:textId="77777777" w:rsidR="00395E63" w:rsidRDefault="002B1532">
            <w:pPr>
              <w:spacing w:before="20" w:after="20"/>
              <w:jc w:val="left"/>
            </w:pPr>
            <w:r>
              <w:rPr>
                <w:sz w:val="21"/>
              </w:rPr>
              <w:t>Sezione composta</w:t>
            </w:r>
          </w:p>
        </w:tc>
        <w:tc>
          <w:tcPr>
            <w:tcW w:w="1701" w:type="dxa"/>
            <w:tcMar>
              <w:top w:w="90" w:type="dxa"/>
              <w:left w:w="90" w:type="dxa"/>
              <w:bottom w:w="90" w:type="dxa"/>
              <w:right w:w="90" w:type="dxa"/>
            </w:tcMar>
            <w:vAlign w:val="center"/>
          </w:tcPr>
          <w:p w14:paraId="058829C3" w14:textId="77777777" w:rsidR="00395E63" w:rsidRDefault="002B1532">
            <w:pPr>
              <w:spacing w:before="20" w:after="20"/>
              <w:jc w:val="center"/>
            </w:pPr>
            <w:r>
              <w:rPr>
                <w:sz w:val="21"/>
              </w:rPr>
              <w:t>mm</w:t>
            </w:r>
          </w:p>
        </w:tc>
        <w:tc>
          <w:tcPr>
            <w:tcW w:w="1814" w:type="dxa"/>
            <w:tcMar>
              <w:top w:w="90" w:type="dxa"/>
              <w:left w:w="90" w:type="dxa"/>
              <w:bottom w:w="90" w:type="dxa"/>
              <w:right w:w="90" w:type="dxa"/>
            </w:tcMar>
            <w:vAlign w:val="center"/>
          </w:tcPr>
          <w:p w14:paraId="53B6CA1F" w14:textId="77777777" w:rsidR="00395E63" w:rsidRDefault="002B1532">
            <w:pPr>
              <w:spacing w:before="20" w:after="20"/>
              <w:jc w:val="center"/>
            </w:pPr>
            <w:r>
              <w:rPr>
                <w:sz w:val="21"/>
              </w:rPr>
              <w:t>MPa</w:t>
            </w:r>
          </w:p>
        </w:tc>
        <w:tc>
          <w:tcPr>
            <w:tcW w:w="1361" w:type="dxa"/>
            <w:tcMar>
              <w:top w:w="90" w:type="dxa"/>
              <w:left w:w="90" w:type="dxa"/>
              <w:bottom w:w="90" w:type="dxa"/>
              <w:right w:w="90" w:type="dxa"/>
            </w:tcMar>
            <w:vAlign w:val="center"/>
          </w:tcPr>
          <w:p w14:paraId="2674EE84" w14:textId="77777777" w:rsidR="00395E63" w:rsidRDefault="002B1532">
            <w:pPr>
              <w:spacing w:before="20" w:after="20"/>
              <w:jc w:val="center"/>
            </w:pPr>
            <w:r>
              <w:rPr>
                <w:sz w:val="21"/>
              </w:rPr>
              <w:t>kN e kNm</w:t>
            </w:r>
          </w:p>
        </w:tc>
        <w:tc>
          <w:tcPr>
            <w:tcW w:w="2835" w:type="dxa"/>
            <w:tcMar>
              <w:top w:w="90" w:type="dxa"/>
              <w:left w:w="90" w:type="dxa"/>
              <w:bottom w:w="90" w:type="dxa"/>
              <w:right w:w="90" w:type="dxa"/>
            </w:tcMar>
            <w:vAlign w:val="center"/>
          </w:tcPr>
          <w:p w14:paraId="6EEEFCF7" w14:textId="77777777" w:rsidR="00395E63" w:rsidRDefault="002B1532">
            <w:pPr>
              <w:spacing w:before="20" w:after="20"/>
              <w:jc w:val="left"/>
            </w:pPr>
            <w:r>
              <w:rPr>
                <w:sz w:val="21"/>
              </w:rPr>
              <w:t>N negativo a compressione nelle fasi; appoggi con convenzione propria</w:t>
            </w:r>
          </w:p>
        </w:tc>
      </w:tr>
      <w:tr w:rsidR="00395E63" w14:paraId="331193FE" w14:textId="77777777">
        <w:trPr>
          <w:cantSplit/>
          <w:jc w:val="center"/>
        </w:trPr>
        <w:tc>
          <w:tcPr>
            <w:tcW w:w="1928" w:type="dxa"/>
            <w:tcMar>
              <w:top w:w="90" w:type="dxa"/>
              <w:left w:w="90" w:type="dxa"/>
              <w:bottom w:w="90" w:type="dxa"/>
              <w:right w:w="90" w:type="dxa"/>
            </w:tcMar>
            <w:vAlign w:val="center"/>
          </w:tcPr>
          <w:p w14:paraId="751C0566" w14:textId="77777777" w:rsidR="00395E63" w:rsidRDefault="002B1532">
            <w:pPr>
              <w:spacing w:before="20" w:after="20"/>
              <w:jc w:val="left"/>
            </w:pPr>
            <w:r>
              <w:rPr>
                <w:sz w:val="21"/>
              </w:rPr>
              <w:t>Bridge Design</w:t>
            </w:r>
          </w:p>
        </w:tc>
        <w:tc>
          <w:tcPr>
            <w:tcW w:w="1701" w:type="dxa"/>
            <w:tcMar>
              <w:top w:w="90" w:type="dxa"/>
              <w:left w:w="90" w:type="dxa"/>
              <w:bottom w:w="90" w:type="dxa"/>
              <w:right w:w="90" w:type="dxa"/>
            </w:tcMar>
            <w:vAlign w:val="center"/>
          </w:tcPr>
          <w:p w14:paraId="4F0821F9" w14:textId="77777777" w:rsidR="00395E63" w:rsidRDefault="002B1532">
            <w:pPr>
              <w:spacing w:before="20" w:after="20"/>
              <w:jc w:val="left"/>
            </w:pPr>
            <w:r>
              <w:rPr>
                <w:sz w:val="21"/>
              </w:rPr>
              <w:t>m salvo spessori metallici in mm</w:t>
            </w:r>
          </w:p>
        </w:tc>
        <w:tc>
          <w:tcPr>
            <w:tcW w:w="1814" w:type="dxa"/>
            <w:tcMar>
              <w:top w:w="90" w:type="dxa"/>
              <w:left w:w="90" w:type="dxa"/>
              <w:bottom w:w="90" w:type="dxa"/>
              <w:right w:w="90" w:type="dxa"/>
            </w:tcMar>
            <w:vAlign w:val="center"/>
          </w:tcPr>
          <w:p w14:paraId="060C3A7B" w14:textId="77777777" w:rsidR="00395E63" w:rsidRDefault="002B1532">
            <w:pPr>
              <w:spacing w:before="20" w:after="20"/>
              <w:jc w:val="left"/>
            </w:pPr>
            <w:r>
              <w:rPr>
                <w:sz w:val="21"/>
              </w:rPr>
              <w:t>MPa e kPa secondo etichetta</w:t>
            </w:r>
          </w:p>
        </w:tc>
        <w:tc>
          <w:tcPr>
            <w:tcW w:w="1361" w:type="dxa"/>
            <w:tcMar>
              <w:top w:w="90" w:type="dxa"/>
              <w:left w:w="90" w:type="dxa"/>
              <w:bottom w:w="90" w:type="dxa"/>
              <w:right w:w="90" w:type="dxa"/>
            </w:tcMar>
            <w:vAlign w:val="center"/>
          </w:tcPr>
          <w:p w14:paraId="1E2C3F2D" w14:textId="77777777" w:rsidR="00395E63" w:rsidRDefault="002B1532">
            <w:pPr>
              <w:spacing w:before="20" w:after="20"/>
              <w:jc w:val="center"/>
            </w:pPr>
            <w:r>
              <w:rPr>
                <w:sz w:val="21"/>
              </w:rPr>
              <w:t>kN e kNm</w:t>
            </w:r>
          </w:p>
        </w:tc>
        <w:tc>
          <w:tcPr>
            <w:tcW w:w="2835" w:type="dxa"/>
            <w:tcMar>
              <w:top w:w="90" w:type="dxa"/>
              <w:left w:w="90" w:type="dxa"/>
              <w:bottom w:w="90" w:type="dxa"/>
              <w:right w:w="90" w:type="dxa"/>
            </w:tcMar>
            <w:vAlign w:val="center"/>
          </w:tcPr>
          <w:p w14:paraId="2280678F" w14:textId="77777777" w:rsidR="00395E63" w:rsidRDefault="002B1532">
            <w:pPr>
              <w:spacing w:before="20" w:after="20"/>
              <w:jc w:val="left"/>
            </w:pPr>
            <w:r>
              <w:rPr>
                <w:sz w:val="21"/>
              </w:rPr>
              <w:t>Carichi e momenti dell'intero impalcato</w:t>
            </w:r>
          </w:p>
        </w:tc>
      </w:tr>
    </w:tbl>
    <w:p w14:paraId="44675635" w14:textId="77777777" w:rsidR="00395E63" w:rsidRDefault="00395E63"/>
    <w:p w14:paraId="4B630E6A" w14:textId="77777777" w:rsidR="00395E63" w:rsidRDefault="002B1532">
      <w:pPr>
        <w:spacing w:after="140"/>
      </w:pPr>
      <w:r>
        <w:t>Vale 1 MPa = 1 N/mm² = 1000 kPa. Per trasformare Nmm in kNm si divide per un milione; per trasformare N in kN si divide per mille. Per passare da una curvatura espressa in 1/mm al valore numerico in 1/m si moltiplica per mille. Una deformazione di 0,001 equivale a 1 per mille e a 1000 microdeformazioni.</w:t>
      </w:r>
    </w:p>
    <w:p w14:paraId="322CC636" w14:textId="77777777" w:rsidR="00395E63" w:rsidRDefault="002B1532">
      <w:pPr>
        <w:spacing w:after="140"/>
      </w:pPr>
      <w:r>
        <w:t>Le convenzioni del segno non sono intercambiabili fra i moduli. I colori dei diagrammi non costituiscono una convenzione universale dell'applicazione: leggere la legenda. Per confrontare due solver occorre allineare anche origine degli assi, verso dei momenti, punto di applicazione di N e trasformazione delle coordinate.</w:t>
      </w:r>
    </w:p>
    <w:p w14:paraId="7ABCC6F4" w14:textId="77777777" w:rsidR="00395E63" w:rsidRDefault="002B1532">
      <w:pPr>
        <w:pStyle w:val="Titolo2"/>
        <w:keepNext/>
        <w:spacing w:after="140"/>
      </w:pPr>
      <w:bookmarkStart w:id="5" w:name="_Toc242741788"/>
      <w:r>
        <w:t>Dati mancanti e validità del risultato</w:t>
      </w:r>
      <w:bookmarkEnd w:id="5"/>
    </w:p>
    <w:p w14:paraId="37296777" w14:textId="77777777" w:rsidR="00395E63" w:rsidRDefault="002B1532">
      <w:pPr>
        <w:spacing w:after="140"/>
      </w:pPr>
      <w:r>
        <w:t>La validazione degli input impedisce di utilizzare numeri non finiti, geometrie incompatibili e parametri fuori campo nelle procedure che li richiedono. Un valore mostrato con pochi decimali è una presentazione: calcolo ed esportazioni conservano precisione maggiore. L'arrotondamento grafico non deve essere usato per ricostruire un equilibrio con tolleranze molto strette.</w:t>
      </w:r>
    </w:p>
    <w:p w14:paraId="4A731E91" w14:textId="77777777" w:rsidR="00395E63" w:rsidRDefault="002B1532">
      <w:pPr>
        <w:spacing w:after="140"/>
      </w:pPr>
      <w:r>
        <w:t>I risultati precedenti eventualmente conservati a video sono marcati da aggiornare dopo una modifica. Un risultato incompleto o fuori campo non viene convertito in esito favorevole. La disponibilità va letta per ogni verifica: un equilibrio tensionale può riuscire mentre fessurazione, dettagli o instabilità restano non valutabili.</w:t>
      </w:r>
    </w:p>
    <w:p w14:paraId="3D686E74" w14:textId="77777777" w:rsidR="00395E63" w:rsidRDefault="002B1532">
      <w:pPr>
        <w:pStyle w:val="Titolo1"/>
        <w:keepNext/>
        <w:spacing w:after="140"/>
      </w:pPr>
      <w:bookmarkStart w:id="6" w:name="_Toc242741789"/>
      <w:r>
        <w:lastRenderedPageBreak/>
        <w:t>Calcestruzzo armature e copriferro</w:t>
      </w:r>
      <w:bookmarkEnd w:id="6"/>
    </w:p>
    <w:p w14:paraId="6A622072" w14:textId="77777777" w:rsidR="00395E63" w:rsidRDefault="002B1532">
      <w:pPr>
        <w:pStyle w:val="Titolo2"/>
        <w:keepNext/>
        <w:spacing w:after="140"/>
      </w:pPr>
      <w:bookmarkStart w:id="7" w:name="_Toc242741790"/>
      <w:r>
        <w:t>Resistenze e diagrammi</w:t>
      </w:r>
      <w:bookmarkEnd w:id="7"/>
    </w:p>
    <w:p w14:paraId="51839A1E" w14:textId="77777777" w:rsidR="00395E63" w:rsidRDefault="002B1532">
      <w:pPr>
        <w:spacing w:after="140"/>
      </w:pPr>
      <w:r>
        <w:t xml:space="preserve">Per il calcestruzzo il passaggio dalla resistenza caratteristica a quella di progetto segue il coefficiente </w:t>
      </w:r>
      <w:r>
        <w:rPr>
          <w:rFonts w:ascii="Calibri" w:eastAsia="Calibri" w:hAnsi="Calibri" w:cs="Calibri"/>
        </w:rPr>
        <w:t>α</w:t>
      </w:r>
      <w:r>
        <w:t xml:space="preserve">cc e il parziale </w:t>
      </w:r>
      <w:r>
        <w:rPr>
          <w:rFonts w:ascii="Calibri" w:eastAsia="Calibri" w:hAnsi="Calibri" w:cs="Calibri"/>
        </w:rPr>
        <w:t>γ</w:t>
      </w:r>
      <w:r>
        <w:t xml:space="preserve">c selezionati. Per l'armatura la resistenza di progetto deriva da fy e </w:t>
      </w:r>
      <w:r>
        <w:rPr>
          <w:rFonts w:ascii="Calibri" w:eastAsia="Calibri" w:hAnsi="Calibri" w:cs="Calibri"/>
        </w:rPr>
        <w:t>γ</w:t>
      </w:r>
      <w:r>
        <w:t>s. I diagrammi possono essere di catalogo o personalizzati; l'uso di una classe nominale non autorizza a ignorare il diagramma effettivamente selezionato.</w:t>
      </w:r>
    </w:p>
    <w:p w14:paraId="40BC4F88" w14:textId="77777777" w:rsidR="00395E63" w:rsidRDefault="002B1532">
      <w:pPr>
        <w:keepNext/>
        <w:spacing w:before="60" w:after="80"/>
        <w:ind w:left="255"/>
      </w:pPr>
      <m:oMathPara>
        <m:oMath>
          <m:sSub>
            <m:e>
              <m:r>
                <m:t>f</m:t>
              </m:r>
            </m:e>
            <m:sub>
              <m:r>
                <m:t>cd</m:t>
              </m:r>
            </m:sub>
          </m:sSub>
          <m:r>
            <m:t>=</m:t>
          </m:r>
          <m:f>
            <m:fPr>
              <m:type m:val="bar"/>
            </m:fPr>
            <m:num>
              <m:sSub>
                <m:e>
                  <m:r>
                    <m:t>α</m:t>
                  </m:r>
                </m:e>
                <m:sub>
                  <m:r>
                    <m:t>cc</m:t>
                  </m:r>
                </m:sub>
              </m:sSub>
              <m:sSub>
                <m:e>
                  <m:r>
                    <m:t>f</m:t>
                  </m:r>
                </m:e>
                <m:sub>
                  <m:r>
                    <m:t>ck</m:t>
                  </m:r>
                </m:sub>
              </m:sSub>
            </m:num>
            <m:den>
              <m:sSub>
                <m:e>
                  <m:r>
                    <m:t>γ</m:t>
                  </m:r>
                </m:e>
                <m:sub>
                  <m:r>
                    <m:t>c</m:t>
                  </m:r>
                </m:sub>
              </m:sSub>
            </m:den>
          </m:f>
        </m:oMath>
      </m:oMathPara>
    </w:p>
    <w:p w14:paraId="1343FE0F" w14:textId="77777777" w:rsidR="00395E63" w:rsidRDefault="002B1532">
      <w:pPr>
        <w:keepNext/>
        <w:spacing w:before="60" w:after="80"/>
        <w:ind w:left="255"/>
      </w:pPr>
      <m:oMathPara>
        <m:oMath>
          <m:sSub>
            <m:e>
              <m:r>
                <m:t>f</m:t>
              </m:r>
            </m:e>
            <m:sub>
              <m:r>
                <m:t>yd</m:t>
              </m:r>
            </m:sub>
          </m:sSub>
          <m:r>
            <m:t>=</m:t>
          </m:r>
          <m:f>
            <m:fPr>
              <m:type m:val="bar"/>
            </m:fPr>
            <m:num>
              <m:sSub>
                <m:e>
                  <m:r>
                    <m:t>f</m:t>
                  </m:r>
                </m:e>
                <m:sub>
                  <m:r>
                    <m:t>yk</m:t>
                  </m:r>
                </m:sub>
              </m:sSub>
            </m:num>
            <m:den>
              <m:sSub>
                <m:e>
                  <m:r>
                    <m:t>γ</m:t>
                  </m:r>
                </m:e>
                <m:sub>
                  <m:r>
                    <m:t>s</m:t>
                  </m:r>
                </m:sub>
              </m:sSub>
            </m:den>
          </m:f>
        </m:oMath>
      </m:oMathPara>
    </w:p>
    <w:p w14:paraId="32763D46" w14:textId="77777777" w:rsidR="00395E63" w:rsidRDefault="002B1532">
      <w:pPr>
        <w:keepNext/>
        <w:spacing w:before="60" w:after="80"/>
        <w:ind w:left="255"/>
      </w:pPr>
      <m:oMathPara>
        <m:oMath>
          <m:sSub>
            <m:e>
              <m:r>
                <m:t>ε</m:t>
              </m:r>
            </m:e>
            <m:sub>
              <m:r>
                <m:t>yd</m:t>
              </m:r>
            </m:sub>
          </m:sSub>
          <m:r>
            <m:t>=</m:t>
          </m:r>
          <m:f>
            <m:fPr>
              <m:type m:val="bar"/>
            </m:fPr>
            <m:num>
              <m:sSub>
                <m:e>
                  <m:r>
                    <m:t>f</m:t>
                  </m:r>
                </m:e>
                <m:sub>
                  <m:r>
                    <m:t>yd</m:t>
                  </m:r>
                </m:sub>
              </m:sSub>
            </m:num>
            <m:den>
              <m:sSub>
                <m:e>
                  <m:r>
                    <m:t>E</m:t>
                  </m:r>
                </m:e>
                <m:sub>
                  <m:r>
                    <m:t>s</m:t>
                  </m:r>
                </m:sub>
              </m:sSub>
            </m:den>
          </m:f>
        </m:oMath>
      </m:oMathPara>
    </w:p>
    <w:p w14:paraId="7D196644" w14:textId="77777777" w:rsidR="00395E63" w:rsidRDefault="002B1532">
      <w:pPr>
        <w:spacing w:after="140"/>
      </w:pPr>
      <w:r>
        <w:t xml:space="preserve">Con fck = 30 MPa, </w:t>
      </w:r>
      <w:r>
        <w:rPr>
          <w:rFonts w:ascii="Calibri" w:eastAsia="Calibri" w:hAnsi="Calibri" w:cs="Calibri"/>
        </w:rPr>
        <w:t>α</w:t>
      </w:r>
      <w:r>
        <w:t xml:space="preserve">cc = 0,85 e </w:t>
      </w:r>
      <w:r>
        <w:rPr>
          <w:rFonts w:ascii="Calibri" w:eastAsia="Calibri" w:hAnsi="Calibri" w:cs="Calibri"/>
        </w:rPr>
        <w:t>γ</w:t>
      </w:r>
      <w:r>
        <w:t xml:space="preserve">c = 1,50 si ottiene fcd = 17 MPa. Con fyk = 450 MPa e </w:t>
      </w:r>
      <w:r>
        <w:rPr>
          <w:rFonts w:ascii="Calibri" w:eastAsia="Calibri" w:hAnsi="Calibri" w:cs="Calibri"/>
        </w:rPr>
        <w:t>γ</w:t>
      </w:r>
      <w:r>
        <w:t>s = 1,15 si ottiene fyd = 391,30 MPa. Assumendo Es = 200000 MPa, la deformazione elastica a fyd è 0,0019565, cioè 1,9565 per mille. Sono esempi dei passaggi algebrici, non una scelta universale dei coefficienti.</w:t>
      </w:r>
    </w:p>
    <w:p w14:paraId="5275359D" w14:textId="77777777" w:rsidR="00395E63" w:rsidRDefault="002B1532">
      <w:pPr>
        <w:spacing w:after="140"/>
      </w:pPr>
      <w:r>
        <w:t>Il catalogo delle armature comprende classi attuali e storiche. I dati nominali delle classi storiche non sostituiscono prove e valutazioni di un materiale esistente. A5 e deformazione ultima del diagramma hanno definizioni diverse. Quando il motore richiede una deformazione ultima, essa deve provenire da una scelta documentata e coerente con il modello costitutivo.</w:t>
      </w:r>
    </w:p>
    <w:p w14:paraId="7596AC10" w14:textId="77777777" w:rsidR="00395E63" w:rsidRDefault="002B1532">
      <w:pPr>
        <w:pStyle w:val="Titolo2"/>
        <w:keepNext/>
        <w:spacing w:after="140"/>
      </w:pPr>
      <w:bookmarkStart w:id="8" w:name="_Toc242741791"/>
      <w:r>
        <w:t>Esposizioni e requisiti del materiale</w:t>
      </w:r>
      <w:bookmarkEnd w:id="8"/>
    </w:p>
    <w:p w14:paraId="3053CE76" w14:textId="77777777" w:rsidR="00395E63" w:rsidRDefault="002B1532">
      <w:pPr>
        <w:spacing w:after="140"/>
      </w:pPr>
      <w:r>
        <w:t>Il catalogo della durabilità comprende 18 esposizioni. Le prescrizioni combinate vengono ricavate assumendo il massimo dei requisiti minimi di resistenza, il minimo dei rapporti acqua cemento massimi e il massimo dei contenuti minimi di cemento pertinenti. Le classi minime seguono il prospetto 6 della UNI 11104:2025, in vigore dal 24 luglio 2025, con una sola eccezione: per XF1 resta C32/40 del prospetto 5 dell'edizione 2016, più cautelativo del C30/37 dell'edizione in vigore. Rapporti acqua cemento massimi</w:t>
      </w:r>
      <w:r>
        <w:t xml:space="preserve"> e contenuti minimi di cemento sono quelli del prospetto 5 della UNI 11104:2016, riportato nel vademecum ATECAP 2020 (p. 19). Il prospetto 6 dell'edizione 2025 ha contenuti minimi di cemento inferiori in tutte le classi e per XF1 un rapporto acqua cemento massimo di 0,55: i limiti implementati sono quindi più restrittivi dell'edizione in vigore.</w:t>
      </w:r>
    </w:p>
    <w:tbl>
      <w:tblPr>
        <w:tblW w:w="0" w:type="auto"/>
        <w:jc w:val="center"/>
        <w:tblBorders>
          <w:top w:val="single" w:sz="4" w:space="0" w:color="B7B7B7"/>
          <w:left w:val="single" w:sz="4" w:space="0" w:color="B7B7B7"/>
          <w:bottom w:val="single" w:sz="4" w:space="0" w:color="B7B7B7"/>
          <w:right w:val="single" w:sz="4" w:space="0" w:color="B7B7B7"/>
          <w:insideH w:val="single" w:sz="4" w:space="0" w:color="B7B7B7"/>
          <w:insideV w:val="single" w:sz="4" w:space="0" w:color="B7B7B7"/>
        </w:tblBorders>
        <w:tblLayout w:type="fixed"/>
        <w:tblLook w:val="04A0" w:firstRow="1" w:lastRow="0" w:firstColumn="1" w:lastColumn="0" w:noHBand="0" w:noVBand="1"/>
      </w:tblPr>
      <w:tblGrid>
        <w:gridCol w:w="3005"/>
        <w:gridCol w:w="6633"/>
      </w:tblGrid>
      <w:tr w:rsidR="00395E63" w14:paraId="496ED48A" w14:textId="77777777">
        <w:trPr>
          <w:cantSplit/>
          <w:tblHeader/>
          <w:jc w:val="center"/>
        </w:trPr>
        <w:tc>
          <w:tcPr>
            <w:tcW w:w="3005" w:type="dxa"/>
            <w:shd w:val="clear" w:color="auto" w:fill="E7E6E6"/>
            <w:tcMar>
              <w:top w:w="90" w:type="dxa"/>
              <w:left w:w="90" w:type="dxa"/>
              <w:bottom w:w="90" w:type="dxa"/>
              <w:right w:w="90" w:type="dxa"/>
            </w:tcMar>
            <w:vAlign w:val="center"/>
          </w:tcPr>
          <w:p w14:paraId="1A244708" w14:textId="77777777" w:rsidR="00395E63" w:rsidRDefault="002B1532">
            <w:pPr>
              <w:spacing w:before="20" w:after="20"/>
              <w:jc w:val="left"/>
            </w:pPr>
            <w:r>
              <w:rPr>
                <w:b/>
                <w:sz w:val="21"/>
              </w:rPr>
              <w:t>Esposizione</w:t>
            </w:r>
          </w:p>
        </w:tc>
        <w:tc>
          <w:tcPr>
            <w:tcW w:w="6633" w:type="dxa"/>
            <w:shd w:val="clear" w:color="auto" w:fill="E7E6E6"/>
            <w:tcMar>
              <w:top w:w="90" w:type="dxa"/>
              <w:left w:w="90" w:type="dxa"/>
              <w:bottom w:w="90" w:type="dxa"/>
              <w:right w:w="90" w:type="dxa"/>
            </w:tcMar>
            <w:vAlign w:val="center"/>
          </w:tcPr>
          <w:p w14:paraId="7CC5C04A" w14:textId="77777777" w:rsidR="00395E63" w:rsidRDefault="002B1532">
            <w:pPr>
              <w:spacing w:before="20" w:after="20"/>
              <w:jc w:val="left"/>
            </w:pPr>
            <w:r>
              <w:rPr>
                <w:b/>
                <w:sz w:val="21"/>
              </w:rPr>
              <w:t>Classe minima implementata</w:t>
            </w:r>
          </w:p>
        </w:tc>
      </w:tr>
      <w:tr w:rsidR="00395E63" w14:paraId="2AA66207" w14:textId="77777777">
        <w:trPr>
          <w:cantSplit/>
          <w:jc w:val="center"/>
        </w:trPr>
        <w:tc>
          <w:tcPr>
            <w:tcW w:w="3005" w:type="dxa"/>
            <w:tcMar>
              <w:top w:w="90" w:type="dxa"/>
              <w:left w:w="90" w:type="dxa"/>
              <w:bottom w:w="90" w:type="dxa"/>
              <w:right w:w="90" w:type="dxa"/>
            </w:tcMar>
            <w:vAlign w:val="center"/>
          </w:tcPr>
          <w:p w14:paraId="3BDC7D23" w14:textId="77777777" w:rsidR="00395E63" w:rsidRDefault="002B1532">
            <w:pPr>
              <w:spacing w:before="20" w:after="20"/>
              <w:jc w:val="left"/>
            </w:pPr>
            <w:r>
              <w:rPr>
                <w:sz w:val="21"/>
              </w:rPr>
              <w:t>X0</w:t>
            </w:r>
          </w:p>
        </w:tc>
        <w:tc>
          <w:tcPr>
            <w:tcW w:w="6633" w:type="dxa"/>
            <w:tcMar>
              <w:top w:w="90" w:type="dxa"/>
              <w:left w:w="90" w:type="dxa"/>
              <w:bottom w:w="90" w:type="dxa"/>
              <w:right w:w="90" w:type="dxa"/>
            </w:tcMar>
            <w:vAlign w:val="center"/>
          </w:tcPr>
          <w:p w14:paraId="14B97ABD" w14:textId="77777777" w:rsidR="00395E63" w:rsidRDefault="002B1532">
            <w:pPr>
              <w:spacing w:before="20" w:after="20"/>
              <w:jc w:val="center"/>
            </w:pPr>
            <w:r>
              <w:rPr>
                <w:sz w:val="21"/>
              </w:rPr>
              <w:t>C12/15</w:t>
            </w:r>
          </w:p>
        </w:tc>
      </w:tr>
      <w:tr w:rsidR="00395E63" w14:paraId="1C7AA70D" w14:textId="77777777">
        <w:trPr>
          <w:cantSplit/>
          <w:jc w:val="center"/>
        </w:trPr>
        <w:tc>
          <w:tcPr>
            <w:tcW w:w="3005" w:type="dxa"/>
            <w:tcMar>
              <w:top w:w="90" w:type="dxa"/>
              <w:left w:w="90" w:type="dxa"/>
              <w:bottom w:w="90" w:type="dxa"/>
              <w:right w:w="90" w:type="dxa"/>
            </w:tcMar>
            <w:vAlign w:val="center"/>
          </w:tcPr>
          <w:p w14:paraId="4C0B7751" w14:textId="77777777" w:rsidR="00395E63" w:rsidRDefault="002B1532">
            <w:pPr>
              <w:spacing w:before="20" w:after="20"/>
              <w:jc w:val="left"/>
            </w:pPr>
            <w:r>
              <w:rPr>
                <w:sz w:val="21"/>
              </w:rPr>
              <w:t>XC1 e XC2</w:t>
            </w:r>
          </w:p>
        </w:tc>
        <w:tc>
          <w:tcPr>
            <w:tcW w:w="6633" w:type="dxa"/>
            <w:tcMar>
              <w:top w:w="90" w:type="dxa"/>
              <w:left w:w="90" w:type="dxa"/>
              <w:bottom w:w="90" w:type="dxa"/>
              <w:right w:w="90" w:type="dxa"/>
            </w:tcMar>
            <w:vAlign w:val="center"/>
          </w:tcPr>
          <w:p w14:paraId="6EED30EB" w14:textId="77777777" w:rsidR="00395E63" w:rsidRDefault="002B1532">
            <w:pPr>
              <w:spacing w:before="20" w:after="20"/>
              <w:jc w:val="center"/>
            </w:pPr>
            <w:r>
              <w:rPr>
                <w:sz w:val="21"/>
              </w:rPr>
              <w:t>C25/30</w:t>
            </w:r>
          </w:p>
        </w:tc>
      </w:tr>
      <w:tr w:rsidR="00395E63" w14:paraId="2290280E" w14:textId="77777777">
        <w:trPr>
          <w:cantSplit/>
          <w:jc w:val="center"/>
        </w:trPr>
        <w:tc>
          <w:tcPr>
            <w:tcW w:w="3005" w:type="dxa"/>
            <w:tcMar>
              <w:top w:w="90" w:type="dxa"/>
              <w:left w:w="90" w:type="dxa"/>
              <w:bottom w:w="90" w:type="dxa"/>
              <w:right w:w="90" w:type="dxa"/>
            </w:tcMar>
            <w:vAlign w:val="center"/>
          </w:tcPr>
          <w:p w14:paraId="286764FB" w14:textId="77777777" w:rsidR="00395E63" w:rsidRDefault="002B1532">
            <w:pPr>
              <w:spacing w:before="20" w:after="20"/>
              <w:jc w:val="left"/>
            </w:pPr>
            <w:r>
              <w:rPr>
                <w:sz w:val="21"/>
              </w:rPr>
              <w:t>XC3</w:t>
            </w:r>
          </w:p>
        </w:tc>
        <w:tc>
          <w:tcPr>
            <w:tcW w:w="6633" w:type="dxa"/>
            <w:tcMar>
              <w:top w:w="90" w:type="dxa"/>
              <w:left w:w="90" w:type="dxa"/>
              <w:bottom w:w="90" w:type="dxa"/>
              <w:right w:w="90" w:type="dxa"/>
            </w:tcMar>
            <w:vAlign w:val="center"/>
          </w:tcPr>
          <w:p w14:paraId="2199C10F" w14:textId="77777777" w:rsidR="00395E63" w:rsidRDefault="002B1532">
            <w:pPr>
              <w:spacing w:before="20" w:after="20"/>
              <w:jc w:val="center"/>
            </w:pPr>
            <w:r>
              <w:rPr>
                <w:sz w:val="21"/>
              </w:rPr>
              <w:t>C30/37</w:t>
            </w:r>
          </w:p>
        </w:tc>
      </w:tr>
      <w:tr w:rsidR="00395E63" w14:paraId="71C29484" w14:textId="77777777">
        <w:trPr>
          <w:cantSplit/>
          <w:jc w:val="center"/>
        </w:trPr>
        <w:tc>
          <w:tcPr>
            <w:tcW w:w="3005" w:type="dxa"/>
            <w:tcMar>
              <w:top w:w="90" w:type="dxa"/>
              <w:left w:w="90" w:type="dxa"/>
              <w:bottom w:w="90" w:type="dxa"/>
              <w:right w:w="90" w:type="dxa"/>
            </w:tcMar>
            <w:vAlign w:val="center"/>
          </w:tcPr>
          <w:p w14:paraId="0F5D5F21" w14:textId="77777777" w:rsidR="00395E63" w:rsidRDefault="002B1532">
            <w:pPr>
              <w:spacing w:before="20" w:after="20"/>
              <w:jc w:val="left"/>
            </w:pPr>
            <w:r>
              <w:rPr>
                <w:sz w:val="21"/>
              </w:rPr>
              <w:lastRenderedPageBreak/>
              <w:t>XC4</w:t>
            </w:r>
          </w:p>
        </w:tc>
        <w:tc>
          <w:tcPr>
            <w:tcW w:w="6633" w:type="dxa"/>
            <w:tcMar>
              <w:top w:w="90" w:type="dxa"/>
              <w:left w:w="90" w:type="dxa"/>
              <w:bottom w:w="90" w:type="dxa"/>
              <w:right w:w="90" w:type="dxa"/>
            </w:tcMar>
            <w:vAlign w:val="center"/>
          </w:tcPr>
          <w:p w14:paraId="0C1737C1" w14:textId="77777777" w:rsidR="00395E63" w:rsidRDefault="002B1532">
            <w:pPr>
              <w:spacing w:before="20" w:after="20"/>
              <w:jc w:val="center"/>
            </w:pPr>
            <w:r>
              <w:rPr>
                <w:sz w:val="21"/>
              </w:rPr>
              <w:t>C32/40</w:t>
            </w:r>
          </w:p>
        </w:tc>
      </w:tr>
      <w:tr w:rsidR="00395E63" w14:paraId="0B12B800" w14:textId="77777777">
        <w:trPr>
          <w:cantSplit/>
          <w:jc w:val="center"/>
        </w:trPr>
        <w:tc>
          <w:tcPr>
            <w:tcW w:w="3005" w:type="dxa"/>
            <w:tcMar>
              <w:top w:w="90" w:type="dxa"/>
              <w:left w:w="90" w:type="dxa"/>
              <w:bottom w:w="90" w:type="dxa"/>
              <w:right w:w="90" w:type="dxa"/>
            </w:tcMar>
            <w:vAlign w:val="center"/>
          </w:tcPr>
          <w:p w14:paraId="50C88F01" w14:textId="77777777" w:rsidR="00395E63" w:rsidRDefault="002B1532">
            <w:pPr>
              <w:spacing w:before="20" w:after="20"/>
              <w:jc w:val="left"/>
            </w:pPr>
            <w:r>
              <w:rPr>
                <w:sz w:val="21"/>
              </w:rPr>
              <w:t>XD1</w:t>
            </w:r>
          </w:p>
        </w:tc>
        <w:tc>
          <w:tcPr>
            <w:tcW w:w="6633" w:type="dxa"/>
            <w:tcMar>
              <w:top w:w="90" w:type="dxa"/>
              <w:left w:w="90" w:type="dxa"/>
              <w:bottom w:w="90" w:type="dxa"/>
              <w:right w:w="90" w:type="dxa"/>
            </w:tcMar>
            <w:vAlign w:val="center"/>
          </w:tcPr>
          <w:p w14:paraId="3922E75D" w14:textId="77777777" w:rsidR="00395E63" w:rsidRDefault="002B1532">
            <w:pPr>
              <w:spacing w:before="20" w:after="20"/>
              <w:jc w:val="center"/>
            </w:pPr>
            <w:r>
              <w:rPr>
                <w:sz w:val="21"/>
              </w:rPr>
              <w:t>C30/37</w:t>
            </w:r>
          </w:p>
        </w:tc>
      </w:tr>
      <w:tr w:rsidR="00395E63" w14:paraId="1EF1DBDA" w14:textId="77777777">
        <w:trPr>
          <w:cantSplit/>
          <w:jc w:val="center"/>
        </w:trPr>
        <w:tc>
          <w:tcPr>
            <w:tcW w:w="3005" w:type="dxa"/>
            <w:tcMar>
              <w:top w:w="90" w:type="dxa"/>
              <w:left w:w="90" w:type="dxa"/>
              <w:bottom w:w="90" w:type="dxa"/>
              <w:right w:w="90" w:type="dxa"/>
            </w:tcMar>
            <w:vAlign w:val="center"/>
          </w:tcPr>
          <w:p w14:paraId="682989FA" w14:textId="77777777" w:rsidR="00395E63" w:rsidRDefault="002B1532">
            <w:pPr>
              <w:spacing w:before="20" w:after="20"/>
              <w:jc w:val="left"/>
            </w:pPr>
            <w:r>
              <w:rPr>
                <w:sz w:val="21"/>
              </w:rPr>
              <w:t>XD2</w:t>
            </w:r>
          </w:p>
        </w:tc>
        <w:tc>
          <w:tcPr>
            <w:tcW w:w="6633" w:type="dxa"/>
            <w:tcMar>
              <w:top w:w="90" w:type="dxa"/>
              <w:left w:w="90" w:type="dxa"/>
              <w:bottom w:w="90" w:type="dxa"/>
              <w:right w:w="90" w:type="dxa"/>
            </w:tcMar>
            <w:vAlign w:val="center"/>
          </w:tcPr>
          <w:p w14:paraId="1C9F1B95" w14:textId="77777777" w:rsidR="00395E63" w:rsidRDefault="002B1532">
            <w:pPr>
              <w:spacing w:before="20" w:after="20"/>
              <w:jc w:val="center"/>
            </w:pPr>
            <w:r>
              <w:rPr>
                <w:sz w:val="21"/>
              </w:rPr>
              <w:t>C32/40</w:t>
            </w:r>
          </w:p>
        </w:tc>
      </w:tr>
      <w:tr w:rsidR="00395E63" w14:paraId="6D2E72D2" w14:textId="77777777">
        <w:trPr>
          <w:cantSplit/>
          <w:jc w:val="center"/>
        </w:trPr>
        <w:tc>
          <w:tcPr>
            <w:tcW w:w="3005" w:type="dxa"/>
            <w:tcMar>
              <w:top w:w="90" w:type="dxa"/>
              <w:left w:w="90" w:type="dxa"/>
              <w:bottom w:w="90" w:type="dxa"/>
              <w:right w:w="90" w:type="dxa"/>
            </w:tcMar>
            <w:vAlign w:val="center"/>
          </w:tcPr>
          <w:p w14:paraId="3F8C00EE" w14:textId="77777777" w:rsidR="00395E63" w:rsidRDefault="002B1532">
            <w:pPr>
              <w:spacing w:before="20" w:after="20"/>
              <w:jc w:val="left"/>
            </w:pPr>
            <w:r>
              <w:rPr>
                <w:sz w:val="21"/>
              </w:rPr>
              <w:t>XD3</w:t>
            </w:r>
          </w:p>
        </w:tc>
        <w:tc>
          <w:tcPr>
            <w:tcW w:w="6633" w:type="dxa"/>
            <w:tcMar>
              <w:top w:w="90" w:type="dxa"/>
              <w:left w:w="90" w:type="dxa"/>
              <w:bottom w:w="90" w:type="dxa"/>
              <w:right w:w="90" w:type="dxa"/>
            </w:tcMar>
            <w:vAlign w:val="center"/>
          </w:tcPr>
          <w:p w14:paraId="790C6FEB" w14:textId="77777777" w:rsidR="00395E63" w:rsidRDefault="002B1532">
            <w:pPr>
              <w:spacing w:before="20" w:after="20"/>
              <w:jc w:val="center"/>
            </w:pPr>
            <w:r>
              <w:rPr>
                <w:sz w:val="21"/>
              </w:rPr>
              <w:t>C35/45</w:t>
            </w:r>
          </w:p>
        </w:tc>
      </w:tr>
      <w:tr w:rsidR="00395E63" w14:paraId="36922BD9" w14:textId="77777777">
        <w:trPr>
          <w:cantSplit/>
          <w:jc w:val="center"/>
        </w:trPr>
        <w:tc>
          <w:tcPr>
            <w:tcW w:w="3005" w:type="dxa"/>
            <w:tcMar>
              <w:top w:w="90" w:type="dxa"/>
              <w:left w:w="90" w:type="dxa"/>
              <w:bottom w:w="90" w:type="dxa"/>
              <w:right w:w="90" w:type="dxa"/>
            </w:tcMar>
            <w:vAlign w:val="center"/>
          </w:tcPr>
          <w:p w14:paraId="29F7C439" w14:textId="77777777" w:rsidR="00395E63" w:rsidRDefault="002B1532">
            <w:pPr>
              <w:spacing w:before="20" w:after="20"/>
              <w:jc w:val="left"/>
            </w:pPr>
            <w:r>
              <w:rPr>
                <w:sz w:val="21"/>
              </w:rPr>
              <w:t>XS1</w:t>
            </w:r>
          </w:p>
        </w:tc>
        <w:tc>
          <w:tcPr>
            <w:tcW w:w="6633" w:type="dxa"/>
            <w:tcMar>
              <w:top w:w="90" w:type="dxa"/>
              <w:left w:w="90" w:type="dxa"/>
              <w:bottom w:w="90" w:type="dxa"/>
              <w:right w:w="90" w:type="dxa"/>
            </w:tcMar>
            <w:vAlign w:val="center"/>
          </w:tcPr>
          <w:p w14:paraId="212F81C5" w14:textId="77777777" w:rsidR="00395E63" w:rsidRDefault="002B1532">
            <w:pPr>
              <w:spacing w:before="20" w:after="20"/>
              <w:jc w:val="center"/>
            </w:pPr>
            <w:r>
              <w:rPr>
                <w:sz w:val="21"/>
              </w:rPr>
              <w:t>C32/40</w:t>
            </w:r>
          </w:p>
        </w:tc>
      </w:tr>
      <w:tr w:rsidR="00395E63" w14:paraId="77106CD1" w14:textId="77777777">
        <w:trPr>
          <w:cantSplit/>
          <w:jc w:val="center"/>
        </w:trPr>
        <w:tc>
          <w:tcPr>
            <w:tcW w:w="3005" w:type="dxa"/>
            <w:tcMar>
              <w:top w:w="90" w:type="dxa"/>
              <w:left w:w="90" w:type="dxa"/>
              <w:bottom w:w="90" w:type="dxa"/>
              <w:right w:w="90" w:type="dxa"/>
            </w:tcMar>
            <w:vAlign w:val="center"/>
          </w:tcPr>
          <w:p w14:paraId="20A8F009" w14:textId="77777777" w:rsidR="00395E63" w:rsidRDefault="002B1532">
            <w:pPr>
              <w:spacing w:before="20" w:after="20"/>
              <w:jc w:val="left"/>
            </w:pPr>
            <w:r>
              <w:rPr>
                <w:sz w:val="21"/>
              </w:rPr>
              <w:t>XS2 e XS3</w:t>
            </w:r>
          </w:p>
        </w:tc>
        <w:tc>
          <w:tcPr>
            <w:tcW w:w="6633" w:type="dxa"/>
            <w:tcMar>
              <w:top w:w="90" w:type="dxa"/>
              <w:left w:w="90" w:type="dxa"/>
              <w:bottom w:w="90" w:type="dxa"/>
              <w:right w:w="90" w:type="dxa"/>
            </w:tcMar>
            <w:vAlign w:val="center"/>
          </w:tcPr>
          <w:p w14:paraId="0C0D58B2" w14:textId="77777777" w:rsidR="00395E63" w:rsidRDefault="002B1532">
            <w:pPr>
              <w:spacing w:before="20" w:after="20"/>
              <w:jc w:val="center"/>
            </w:pPr>
            <w:r>
              <w:rPr>
                <w:sz w:val="21"/>
              </w:rPr>
              <w:t>C35/45</w:t>
            </w:r>
          </w:p>
        </w:tc>
      </w:tr>
      <w:tr w:rsidR="00395E63" w14:paraId="52534C02" w14:textId="77777777">
        <w:trPr>
          <w:cantSplit/>
          <w:jc w:val="center"/>
        </w:trPr>
        <w:tc>
          <w:tcPr>
            <w:tcW w:w="3005" w:type="dxa"/>
            <w:tcMar>
              <w:top w:w="90" w:type="dxa"/>
              <w:left w:w="90" w:type="dxa"/>
              <w:bottom w:w="90" w:type="dxa"/>
              <w:right w:w="90" w:type="dxa"/>
            </w:tcMar>
            <w:vAlign w:val="center"/>
          </w:tcPr>
          <w:p w14:paraId="4C2B8B0E" w14:textId="77777777" w:rsidR="00395E63" w:rsidRDefault="002B1532">
            <w:pPr>
              <w:spacing w:before="20" w:after="20"/>
              <w:jc w:val="left"/>
            </w:pPr>
            <w:r>
              <w:rPr>
                <w:sz w:val="21"/>
              </w:rPr>
              <w:t>XF1</w:t>
            </w:r>
          </w:p>
        </w:tc>
        <w:tc>
          <w:tcPr>
            <w:tcW w:w="6633" w:type="dxa"/>
            <w:tcMar>
              <w:top w:w="90" w:type="dxa"/>
              <w:left w:w="90" w:type="dxa"/>
              <w:bottom w:w="90" w:type="dxa"/>
              <w:right w:w="90" w:type="dxa"/>
            </w:tcMar>
            <w:vAlign w:val="center"/>
          </w:tcPr>
          <w:p w14:paraId="3D827F1D" w14:textId="77777777" w:rsidR="00395E63" w:rsidRDefault="002B1532">
            <w:pPr>
              <w:spacing w:before="20" w:after="20"/>
              <w:jc w:val="left"/>
            </w:pPr>
            <w:r>
              <w:rPr>
                <w:sz w:val="21"/>
              </w:rPr>
              <w:t>C32/40 (UNI 11104:2025: C30/37)</w:t>
            </w:r>
          </w:p>
        </w:tc>
      </w:tr>
      <w:tr w:rsidR="00395E63" w14:paraId="4E5DBD21" w14:textId="77777777">
        <w:trPr>
          <w:cantSplit/>
          <w:jc w:val="center"/>
        </w:trPr>
        <w:tc>
          <w:tcPr>
            <w:tcW w:w="3005" w:type="dxa"/>
            <w:tcMar>
              <w:top w:w="90" w:type="dxa"/>
              <w:left w:w="90" w:type="dxa"/>
              <w:bottom w:w="90" w:type="dxa"/>
              <w:right w:w="90" w:type="dxa"/>
            </w:tcMar>
            <w:vAlign w:val="center"/>
          </w:tcPr>
          <w:p w14:paraId="6097C5B6" w14:textId="77777777" w:rsidR="00395E63" w:rsidRDefault="002B1532">
            <w:pPr>
              <w:spacing w:before="20" w:after="20"/>
              <w:jc w:val="left"/>
            </w:pPr>
            <w:r>
              <w:rPr>
                <w:sz w:val="21"/>
              </w:rPr>
              <w:t>XF2 e XF3</w:t>
            </w:r>
          </w:p>
        </w:tc>
        <w:tc>
          <w:tcPr>
            <w:tcW w:w="6633" w:type="dxa"/>
            <w:tcMar>
              <w:top w:w="90" w:type="dxa"/>
              <w:left w:w="90" w:type="dxa"/>
              <w:bottom w:w="90" w:type="dxa"/>
              <w:right w:w="90" w:type="dxa"/>
            </w:tcMar>
            <w:vAlign w:val="center"/>
          </w:tcPr>
          <w:p w14:paraId="3988C0EB" w14:textId="77777777" w:rsidR="00395E63" w:rsidRDefault="002B1532">
            <w:pPr>
              <w:spacing w:before="20" w:after="20"/>
              <w:jc w:val="center"/>
            </w:pPr>
            <w:r>
              <w:rPr>
                <w:sz w:val="21"/>
              </w:rPr>
              <w:t>C25/30</w:t>
            </w:r>
          </w:p>
        </w:tc>
      </w:tr>
      <w:tr w:rsidR="00395E63" w14:paraId="2D128B64" w14:textId="77777777">
        <w:trPr>
          <w:cantSplit/>
          <w:jc w:val="center"/>
        </w:trPr>
        <w:tc>
          <w:tcPr>
            <w:tcW w:w="3005" w:type="dxa"/>
            <w:tcMar>
              <w:top w:w="90" w:type="dxa"/>
              <w:left w:w="90" w:type="dxa"/>
              <w:bottom w:w="90" w:type="dxa"/>
              <w:right w:w="90" w:type="dxa"/>
            </w:tcMar>
            <w:vAlign w:val="center"/>
          </w:tcPr>
          <w:p w14:paraId="7D2D78F2" w14:textId="77777777" w:rsidR="00395E63" w:rsidRDefault="002B1532">
            <w:pPr>
              <w:spacing w:before="20" w:after="20"/>
              <w:jc w:val="left"/>
            </w:pPr>
            <w:r>
              <w:rPr>
                <w:sz w:val="21"/>
              </w:rPr>
              <w:t>XF4</w:t>
            </w:r>
          </w:p>
        </w:tc>
        <w:tc>
          <w:tcPr>
            <w:tcW w:w="6633" w:type="dxa"/>
            <w:tcMar>
              <w:top w:w="90" w:type="dxa"/>
              <w:left w:w="90" w:type="dxa"/>
              <w:bottom w:w="90" w:type="dxa"/>
              <w:right w:w="90" w:type="dxa"/>
            </w:tcMar>
            <w:vAlign w:val="center"/>
          </w:tcPr>
          <w:p w14:paraId="5485D393" w14:textId="77777777" w:rsidR="00395E63" w:rsidRDefault="002B1532">
            <w:pPr>
              <w:spacing w:before="20" w:after="20"/>
              <w:jc w:val="center"/>
            </w:pPr>
            <w:r>
              <w:rPr>
                <w:sz w:val="21"/>
              </w:rPr>
              <w:t>C30/37</w:t>
            </w:r>
          </w:p>
        </w:tc>
      </w:tr>
      <w:tr w:rsidR="00395E63" w14:paraId="6F997D53" w14:textId="77777777">
        <w:trPr>
          <w:cantSplit/>
          <w:jc w:val="center"/>
        </w:trPr>
        <w:tc>
          <w:tcPr>
            <w:tcW w:w="3005" w:type="dxa"/>
            <w:tcMar>
              <w:top w:w="90" w:type="dxa"/>
              <w:left w:w="90" w:type="dxa"/>
              <w:bottom w:w="90" w:type="dxa"/>
              <w:right w:w="90" w:type="dxa"/>
            </w:tcMar>
            <w:vAlign w:val="center"/>
          </w:tcPr>
          <w:p w14:paraId="3B7A3EC4" w14:textId="77777777" w:rsidR="00395E63" w:rsidRDefault="002B1532">
            <w:pPr>
              <w:spacing w:before="20" w:after="20"/>
              <w:jc w:val="left"/>
            </w:pPr>
            <w:r>
              <w:rPr>
                <w:sz w:val="21"/>
              </w:rPr>
              <w:t>XA1</w:t>
            </w:r>
          </w:p>
        </w:tc>
        <w:tc>
          <w:tcPr>
            <w:tcW w:w="6633" w:type="dxa"/>
            <w:tcMar>
              <w:top w:w="90" w:type="dxa"/>
              <w:left w:w="90" w:type="dxa"/>
              <w:bottom w:w="90" w:type="dxa"/>
              <w:right w:w="90" w:type="dxa"/>
            </w:tcMar>
            <w:vAlign w:val="center"/>
          </w:tcPr>
          <w:p w14:paraId="5BC6AAF6" w14:textId="77777777" w:rsidR="00395E63" w:rsidRDefault="002B1532">
            <w:pPr>
              <w:spacing w:before="20" w:after="20"/>
              <w:jc w:val="center"/>
            </w:pPr>
            <w:r>
              <w:rPr>
                <w:sz w:val="21"/>
              </w:rPr>
              <w:t>C30/37</w:t>
            </w:r>
          </w:p>
        </w:tc>
      </w:tr>
      <w:tr w:rsidR="00395E63" w14:paraId="02F51CBD" w14:textId="77777777">
        <w:trPr>
          <w:cantSplit/>
          <w:jc w:val="center"/>
        </w:trPr>
        <w:tc>
          <w:tcPr>
            <w:tcW w:w="3005" w:type="dxa"/>
            <w:tcMar>
              <w:top w:w="90" w:type="dxa"/>
              <w:left w:w="90" w:type="dxa"/>
              <w:bottom w:w="90" w:type="dxa"/>
              <w:right w:w="90" w:type="dxa"/>
            </w:tcMar>
            <w:vAlign w:val="center"/>
          </w:tcPr>
          <w:p w14:paraId="6E69D0CF" w14:textId="77777777" w:rsidR="00395E63" w:rsidRDefault="002B1532">
            <w:pPr>
              <w:spacing w:before="20" w:after="20"/>
              <w:jc w:val="left"/>
            </w:pPr>
            <w:r>
              <w:rPr>
                <w:sz w:val="21"/>
              </w:rPr>
              <w:t>XA2</w:t>
            </w:r>
          </w:p>
        </w:tc>
        <w:tc>
          <w:tcPr>
            <w:tcW w:w="6633" w:type="dxa"/>
            <w:tcMar>
              <w:top w:w="90" w:type="dxa"/>
              <w:left w:w="90" w:type="dxa"/>
              <w:bottom w:w="90" w:type="dxa"/>
              <w:right w:w="90" w:type="dxa"/>
            </w:tcMar>
            <w:vAlign w:val="center"/>
          </w:tcPr>
          <w:p w14:paraId="6C7C988C" w14:textId="77777777" w:rsidR="00395E63" w:rsidRDefault="002B1532">
            <w:pPr>
              <w:spacing w:before="20" w:after="20"/>
              <w:jc w:val="center"/>
            </w:pPr>
            <w:r>
              <w:rPr>
                <w:sz w:val="21"/>
              </w:rPr>
              <w:t>C32/40</w:t>
            </w:r>
          </w:p>
        </w:tc>
      </w:tr>
      <w:tr w:rsidR="00395E63" w14:paraId="627CDF61" w14:textId="77777777">
        <w:trPr>
          <w:cantSplit/>
          <w:jc w:val="center"/>
        </w:trPr>
        <w:tc>
          <w:tcPr>
            <w:tcW w:w="3005" w:type="dxa"/>
            <w:tcMar>
              <w:top w:w="90" w:type="dxa"/>
              <w:left w:w="90" w:type="dxa"/>
              <w:bottom w:w="90" w:type="dxa"/>
              <w:right w:w="90" w:type="dxa"/>
            </w:tcMar>
            <w:vAlign w:val="center"/>
          </w:tcPr>
          <w:p w14:paraId="105C251A" w14:textId="77777777" w:rsidR="00395E63" w:rsidRDefault="002B1532">
            <w:pPr>
              <w:spacing w:before="20" w:after="20"/>
              <w:jc w:val="left"/>
            </w:pPr>
            <w:r>
              <w:rPr>
                <w:sz w:val="21"/>
              </w:rPr>
              <w:t>XA3</w:t>
            </w:r>
          </w:p>
        </w:tc>
        <w:tc>
          <w:tcPr>
            <w:tcW w:w="6633" w:type="dxa"/>
            <w:tcMar>
              <w:top w:w="90" w:type="dxa"/>
              <w:left w:w="90" w:type="dxa"/>
              <w:bottom w:w="90" w:type="dxa"/>
              <w:right w:w="90" w:type="dxa"/>
            </w:tcMar>
            <w:vAlign w:val="center"/>
          </w:tcPr>
          <w:p w14:paraId="3A0810E4" w14:textId="77777777" w:rsidR="00395E63" w:rsidRDefault="002B1532">
            <w:pPr>
              <w:spacing w:before="20" w:after="20"/>
              <w:jc w:val="center"/>
            </w:pPr>
            <w:r>
              <w:rPr>
                <w:sz w:val="21"/>
              </w:rPr>
              <w:t>C35/45</w:t>
            </w:r>
          </w:p>
        </w:tc>
      </w:tr>
    </w:tbl>
    <w:p w14:paraId="6B92834C" w14:textId="77777777" w:rsidR="00395E63" w:rsidRDefault="00395E63"/>
    <w:p w14:paraId="6EC3EC7F" w14:textId="77777777" w:rsidR="00395E63" w:rsidRDefault="002B1532">
      <w:pPr>
        <w:spacing w:after="140"/>
      </w:pPr>
      <w:r>
        <w:t>L'aria inglobata per XF2, XF3 e XF4 dipende anche dalla dimensione dell'aggregato. L'implementazione documenta il 4% per dimensioni superiori a 20 mm e il 5% nell'intervallo 12–16 mm; gli altri intervalli non devono essere interpolati tacitamente. La proposta Cl 0,4 per armatura ordinaria non deriva semplicemente dal massimo codice di esposizione. Il prospetto aiuta a formulare requisiti, senza calcolare una miscela industriale completa.</w:t>
      </w:r>
    </w:p>
    <w:p w14:paraId="6D54C7EF" w14:textId="77777777" w:rsidR="00395E63" w:rsidRDefault="002B1532">
      <w:pPr>
        <w:pStyle w:val="Titolo2"/>
        <w:keepNext/>
        <w:spacing w:after="140"/>
      </w:pPr>
      <w:bookmarkStart w:id="9" w:name="_Toc242741792"/>
      <w:r>
        <w:t>Copriferro minimo e nominale</w:t>
      </w:r>
      <w:bookmarkEnd w:id="9"/>
    </w:p>
    <w:p w14:paraId="68870924" w14:textId="77777777" w:rsidR="00395E63" w:rsidRDefault="002B1532">
      <w:pPr>
        <w:spacing w:after="140"/>
      </w:pPr>
      <w:r>
        <w:t>Il minimo deve soddisfare aderenza, durabilità e condizioni aggiuntive. Il nominale comprende il margine esecutivo e gli eventuali limiti per la superficie di getto. Nel ramo implementato, il requisito di aderenza parte dal diametro e aumenta di 5 mm quando l'aggregato supera 32 mm. Rugosità e abrasione aggiungono i contributi assegnati.</w:t>
      </w:r>
    </w:p>
    <w:p w14:paraId="1F76AAE2" w14:textId="77777777" w:rsidR="00395E63" w:rsidRDefault="002B1532">
      <w:pPr>
        <w:keepNext/>
        <w:spacing w:before="60" w:after="80"/>
        <w:ind w:left="255"/>
      </w:pPr>
      <m:oMathPara>
        <m:oMath>
          <m:sSub>
            <m:e>
              <m:r>
                <m:t>c</m:t>
              </m:r>
            </m:e>
            <m:sub>
              <m:r>
                <m:t>min</m:t>
              </m:r>
            </m:sub>
          </m:sSub>
          <m:r>
            <m:t>=max(10;</m:t>
          </m:r>
          <m:sSub>
            <m:e>
              <m:r>
                <m:t>c</m:t>
              </m:r>
            </m:e>
            <m:sub>
              <m:r>
                <m:t>bond</m:t>
              </m:r>
            </m:sub>
          </m:sSub>
          <m:r>
            <m:t>;</m:t>
          </m:r>
          <m:sSub>
            <m:e>
              <m:r>
                <m:t>c</m:t>
              </m:r>
            </m:e>
            <m:sub>
              <m:r>
                <m:t>dur</m:t>
              </m:r>
            </m:sub>
          </m:sSub>
          <m:r>
            <m:t>)+</m:t>
          </m:r>
          <m:sSub>
            <m:e>
              <m:r>
                <m:t>c</m:t>
              </m:r>
            </m:e>
            <m:sub>
              <m:r>
                <m:t>rugosita</m:t>
              </m:r>
            </m:sub>
          </m:sSub>
          <m:r>
            <m:t>+</m:t>
          </m:r>
          <m:sSub>
            <m:e>
              <m:r>
                <m:t>c</m:t>
              </m:r>
            </m:e>
            <m:sub>
              <m:r>
                <m:t>abrasione</m:t>
              </m:r>
            </m:sub>
          </m:sSub>
        </m:oMath>
      </m:oMathPara>
    </w:p>
    <w:p w14:paraId="26865CCC" w14:textId="77777777" w:rsidR="00395E63" w:rsidRDefault="002B1532">
      <w:pPr>
        <w:keepNext/>
        <w:spacing w:before="60" w:after="80"/>
        <w:ind w:left="255"/>
      </w:pPr>
      <m:oMathPara>
        <m:oMath>
          <m:sSub>
            <m:e>
              <m:r>
                <m:t>c</m:t>
              </m:r>
            </m:e>
            <m:sub>
              <m:r>
                <m:t>nom</m:t>
              </m:r>
            </m:sub>
          </m:sSub>
          <m:r>
            <m:t>=max(</m:t>
          </m:r>
          <m:sSub>
            <m:e>
              <m:r>
                <m:t>c</m:t>
              </m:r>
            </m:e>
            <m:sub>
              <m:r>
                <m:t>min</m:t>
              </m:r>
            </m:sub>
          </m:sSub>
          <m:r>
            <m:t>+Δ</m:t>
          </m:r>
          <m:sSub>
            <m:e>
              <m:r>
                <m:t>c</m:t>
              </m:r>
            </m:e>
            <m:sub>
              <m:r>
                <m:t>dev</m:t>
              </m:r>
            </m:sub>
          </m:sSub>
          <m:r>
            <m:t>;</m:t>
          </m:r>
          <m:sSub>
            <m:e>
              <m:r>
                <m:t>c</m:t>
              </m:r>
            </m:e>
            <m:sub>
              <m:r>
                <m:t>controterra</m:t>
              </m:r>
            </m:sub>
          </m:sSub>
          <m:r>
            <m:t>)</m:t>
          </m:r>
        </m:oMath>
      </m:oMathPara>
    </w:p>
    <w:p w14:paraId="0BA2B689" w14:textId="77777777" w:rsidR="00395E63" w:rsidRDefault="002B1532">
      <w:pPr>
        <w:spacing w:after="140"/>
      </w:pPr>
      <w:r>
        <w:t>Il ramo EC2 determina la classe strutturale secondo esposizione, vita e opzioni ammesse, poi consulta la tabella di durabilità. Le esposizioni che non definiscono da sole quel requisito richiedono un'associazione pertinente, anziché essere trasformate in una classe equivalente arbitraria.</w:t>
      </w:r>
    </w:p>
    <w:p w14:paraId="7C4150A0" w14:textId="77777777" w:rsidR="00395E63" w:rsidRDefault="002B1532">
      <w:pPr>
        <w:spacing w:after="140"/>
      </w:pPr>
      <w:r>
        <w:lastRenderedPageBreak/>
        <w:t>Il ramo NTC utilizza tre livelli di severità. Il valore tabellare di base è (15 mm per elemento a piastra, 20 mm negli altri casi) più 10 mm per livello di severità; si aggiungono 5 mm se fck è inferiore a C0 = 35 + 5 × severità. La vita di 100 anni aggiunge 10 mm, una resistenza sotto il minimo pertinente aggiunge 5 mm e l'opzione di qualità del copriferro riduce di 5 mm. Il minimo pertinente può essere assegnato nel campo ammesso dal motore e non coincide necessariamente con tutte le prescrizioni di compo</w:t>
      </w:r>
      <w:r>
        <w:t>sizione.</w:t>
      </w:r>
    </w:p>
    <w:p w14:paraId="70BF066E" w14:textId="77777777" w:rsidR="00395E63" w:rsidRDefault="002B1532">
      <w:pPr>
        <w:spacing w:after="140"/>
      </w:pPr>
      <w:r>
        <w:t xml:space="preserve">Come esempio del ramo NTC, XF2, fck = 30 MPa, elemento non a piastra, vita 50 anni, barra 16 mm, aggregato 20 mm e </w:t>
      </w:r>
      <w:r>
        <w:rPr>
          <w:rFonts w:ascii="Calibri" w:eastAsia="Calibri" w:hAnsi="Calibri" w:cs="Calibri"/>
        </w:rPr>
        <w:t>Δ</w:t>
      </w:r>
      <w:r>
        <w:t>cdev = 10 mm danno 45 mm nominali senza riduzione di qualità. Se si passa a vita 100 anni, lo stesso caso dà 55 mm. I valori sono esempi riproducibili del codice NtcCover, utili per controllare l'input.</w:t>
      </w:r>
    </w:p>
    <w:p w14:paraId="6B6690FC" w14:textId="77777777" w:rsidR="00395E63" w:rsidRDefault="002B1532">
      <w:pPr>
        <w:pStyle w:val="Titolo1"/>
        <w:keepNext/>
        <w:spacing w:after="140"/>
      </w:pPr>
      <w:bookmarkStart w:id="10" w:name="_Toc242741793"/>
      <w:r>
        <w:t>Palo verticale</w:t>
      </w:r>
      <w:bookmarkEnd w:id="10"/>
    </w:p>
    <w:p w14:paraId="58D50A75" w14:textId="77777777" w:rsidR="00395E63" w:rsidRDefault="002B1532">
      <w:pPr>
        <w:pStyle w:val="Titolo2"/>
        <w:keepNext/>
        <w:spacing w:after="140"/>
      </w:pPr>
      <w:bookmarkStart w:id="11" w:name="_Toc242741794"/>
      <w:r>
        <w:t>Geometria e tensioni geostatiche</w:t>
      </w:r>
      <w:bookmarkEnd w:id="11"/>
    </w:p>
    <w:p w14:paraId="7FFF0E88" w14:textId="77777777" w:rsidR="00395E63" w:rsidRDefault="002B1532">
      <w:pPr>
        <w:spacing w:after="140"/>
      </w:pPr>
      <w:r>
        <w:t>Per un palo circolare di diametro D si usano area di base Ab e perimetro u. La stratigrafia è integrata per tratte; la falda può suddividere una stessa tratta in una parte asciutta e una immersa. Sotto falda la tensione efficace cresce con il peso sommerso, mentre la tensione totale continua a usare il peso saturo.</w:t>
      </w:r>
    </w:p>
    <w:p w14:paraId="76DD640D" w14:textId="77777777" w:rsidR="00395E63" w:rsidRDefault="002B1532">
      <w:pPr>
        <w:keepNext/>
        <w:spacing w:before="60" w:after="80"/>
        <w:ind w:left="255"/>
      </w:pPr>
      <m:oMathPara>
        <m:oMath>
          <m:sSub>
            <m:e>
              <m:r>
                <m:t>A</m:t>
              </m:r>
            </m:e>
            <m:sub>
              <m:r>
                <m:t>b</m:t>
              </m:r>
            </m:sub>
          </m:sSub>
          <m:r>
            <m:t>=</m:t>
          </m:r>
          <m:f>
            <m:fPr>
              <m:type m:val="bar"/>
            </m:fPr>
            <m:num>
              <m:r>
                <m:t>π</m:t>
              </m:r>
              <m:sSup>
                <m:e>
                  <m:r>
                    <m:t>D</m:t>
                  </m:r>
                </m:e>
                <m:sup>
                  <m:r>
                    <m:t>2</m:t>
                  </m:r>
                </m:sup>
              </m:sSup>
            </m:num>
            <m:den>
              <m:r>
                <m:t>4</m:t>
              </m:r>
            </m:den>
          </m:f>
        </m:oMath>
      </m:oMathPara>
    </w:p>
    <w:p w14:paraId="26542F40" w14:textId="77777777" w:rsidR="00395E63" w:rsidRDefault="002B1532">
      <w:pPr>
        <w:keepNext/>
        <w:spacing w:before="60" w:after="80"/>
        <w:ind w:left="255"/>
      </w:pPr>
      <m:oMathPara>
        <m:oMath>
          <m:r>
            <m:t>u=πD</m:t>
          </m:r>
        </m:oMath>
      </m:oMathPara>
    </w:p>
    <w:p w14:paraId="06A56CB7" w14:textId="77777777" w:rsidR="00395E63" w:rsidRDefault="002B1532">
      <w:pPr>
        <w:keepNext/>
        <w:spacing w:before="60" w:after="80"/>
        <w:ind w:left="255"/>
      </w:pPr>
      <m:oMathPara>
        <m:oMath>
          <m:sSup>
            <m:e>
              <m:r>
                <m:t>γ</m:t>
              </m:r>
            </m:e>
            <m:sup>
              <m:r>
                <m:t>′</m:t>
              </m:r>
            </m:sup>
          </m:sSup>
          <m:r>
            <m:t>=max(0;</m:t>
          </m:r>
          <m:sSub>
            <m:e>
              <m:r>
                <m:t>γ</m:t>
              </m:r>
            </m:e>
            <m:sub>
              <m:r>
                <m:t>sat</m:t>
              </m:r>
            </m:sub>
          </m:sSub>
          <m:r>
            <m:t>−9</m:t>
          </m:r>
          <m:r>
            <m:t>,</m:t>
          </m:r>
          <m:r>
            <m:t>81)</m:t>
          </m:r>
        </m:oMath>
      </m:oMathPara>
    </w:p>
    <w:p w14:paraId="13486061" w14:textId="77777777" w:rsidR="00395E63" w:rsidRDefault="002B1532">
      <w:pPr>
        <w:keepNext/>
        <w:spacing w:before="60" w:after="80"/>
        <w:ind w:left="255"/>
      </w:pPr>
      <m:oMathPara>
        <m:oMath>
          <m:sSubSup>
            <m:e>
              <m:r>
                <m:t>σ</m:t>
              </m:r>
            </m:e>
            <m:sub>
              <m:r>
                <m:t>v</m:t>
              </m:r>
            </m:sub>
            <m:sup>
              <m:r>
                <m:t>′</m:t>
              </m:r>
            </m:sup>
          </m:sSubSup>
          <m:r>
            <m:t>(z)=∫</m:t>
          </m:r>
          <m:sSup>
            <m:e>
              <m:r>
                <m:t>γ</m:t>
              </m:r>
            </m:e>
            <m:sup>
              <m:r>
                <m:t>′</m:t>
              </m:r>
            </m:sup>
          </m:sSup>
          <m:r>
            <m:t>(z)</m:t>
          </m:r>
          <m:r>
            <m:t>dz</m:t>
          </m:r>
        </m:oMath>
      </m:oMathPara>
    </w:p>
    <w:p w14:paraId="5AA6300B" w14:textId="77777777" w:rsidR="00395E63" w:rsidRDefault="002B1532">
      <w:pPr>
        <w:spacing w:after="140"/>
      </w:pPr>
      <w:r>
        <w:t>La media della tensione efficace in una tratta è ottenuta integrando il profilo effettivo, compreso il cambio di pendenza in corrispondenza della falda. Usare la sola tensione al centro dello strato può dare un valore diverso se il tratto attraversa quella discontinuità. Il peso del terreno di uno strato continua a influire sugli strati sottostanti anche quando la sua resistenza laterale viene esclusa.</w:t>
      </w:r>
    </w:p>
    <w:p w14:paraId="348E08CA" w14:textId="77777777" w:rsidR="00395E63" w:rsidRDefault="002B1532">
      <w:pPr>
        <w:pStyle w:val="Titolo2"/>
        <w:keepNext/>
        <w:spacing w:after="140"/>
      </w:pPr>
      <w:bookmarkStart w:id="12" w:name="_Toc242741795"/>
      <w:r>
        <w:t>Laterale drenato</w:t>
      </w:r>
      <w:bookmarkEnd w:id="12"/>
    </w:p>
    <w:p w14:paraId="47F3EB59" w14:textId="77777777" w:rsidR="00395E63" w:rsidRDefault="002B1532">
      <w:pPr>
        <w:spacing w:after="140"/>
      </w:pPr>
      <w:r>
        <w:t xml:space="preserve">La tensione tangenziale limite drenata è espressa in funzione di coesione efficace, coefficiente K, attrito palo terreno </w:t>
      </w:r>
      <w:r>
        <w:rPr>
          <w:rFonts w:ascii="Calibri" w:eastAsia="Calibri" w:hAnsi="Calibri" w:cs="Calibri"/>
        </w:rPr>
        <w:t>μ</w:t>
      </w:r>
      <w:r>
        <w:t xml:space="preserve"> e tensione verticale efficace media. Negli strati granulari il termine c</w:t>
      </w:r>
      <w:r>
        <w:rPr>
          <w:rFonts w:ascii="Calibri" w:eastAsia="Calibri" w:hAnsi="Calibri" w:cs="Calibri"/>
        </w:rPr>
        <w:t>′</w:t>
      </w:r>
      <w:r>
        <w:t xml:space="preserve"> viene posto a zero. Negli strati coesivi rimane disponibile nel ramo drenato.</w:t>
      </w:r>
    </w:p>
    <w:p w14:paraId="7398977C" w14:textId="77777777" w:rsidR="00395E63" w:rsidRDefault="002B1532">
      <w:pPr>
        <w:keepNext/>
        <w:spacing w:before="60" w:after="80"/>
        <w:ind w:left="255"/>
      </w:pPr>
      <m:oMathPara>
        <m:oMath>
          <m:sSub>
            <m:e>
              <m:r>
                <m:t>τ</m:t>
              </m:r>
            </m:e>
            <m:sub>
              <m:r>
                <m:t>s</m:t>
              </m:r>
            </m:sub>
          </m:sSub>
          <m:r>
            <m:t>=</m:t>
          </m:r>
          <m:sSup>
            <m:e>
              <m:r>
                <m:t>c</m:t>
              </m:r>
            </m:e>
            <m:sup>
              <m:r>
                <m:t>′</m:t>
              </m:r>
            </m:sup>
          </m:sSup>
          <m:r>
            <m:t>+Kμ</m:t>
          </m:r>
          <m:sSubSup>
            <m:e>
              <m:r>
                <m:t>σ</m:t>
              </m:r>
            </m:e>
            <m:sub>
              <m:r>
                <m:t>v</m:t>
              </m:r>
            </m:sub>
            <m:sup>
              <m:r>
                <m:t>′</m:t>
              </m:r>
            </m:sup>
          </m:sSubSup>
        </m:oMath>
      </m:oMathPara>
    </w:p>
    <w:p w14:paraId="3FF86E4D" w14:textId="77777777" w:rsidR="00395E63" w:rsidRDefault="002B1532">
      <w:pPr>
        <w:keepNext/>
        <w:spacing w:before="60" w:after="80"/>
        <w:ind w:left="255"/>
      </w:pPr>
      <m:oMathPara>
        <m:oMath>
          <m:sSub>
            <m:e>
              <m:r>
                <m:t>R</m:t>
              </m:r>
            </m:e>
            <m:sub>
              <m:r>
                <m:t>s</m:t>
              </m:r>
            </m:sub>
          </m:sSub>
          <m:r>
            <m:t>=</m:t>
          </m:r>
          <m:nary>
            <m:naryPr>
              <m:chr m:val="∑"/>
              <m:limLoc m:val="subSup"/>
              <m:grow m:val="1"/>
              <m:subHide m:val="off"/>
              <m:supHide m:val="on"/>
            </m:naryPr>
            <m:sub>
              <m:r>
                <m:t>j</m:t>
              </m:r>
            </m:sub>
            <m:sup/>
            <m:e>
              <m:r>
                <m:t>πD</m:t>
              </m:r>
            </m:e>
          </m:nary>
          <m:sSub>
            <m:e>
              <m:r>
                <m:t>L</m:t>
              </m:r>
            </m:e>
            <m:sub>
              <m:r>
                <m:t>j</m:t>
              </m:r>
            </m:sub>
          </m:sSub>
          <m:sSub>
            <m:e>
              <m:r>
                <m:t>τ</m:t>
              </m:r>
            </m:e>
            <m:sub>
              <m:r>
                <m:t>sj</m:t>
              </m:r>
            </m:sub>
          </m:sSub>
        </m:oMath>
      </m:oMathPara>
    </w:p>
    <w:tbl>
      <w:tblPr>
        <w:tblW w:w="0" w:type="auto"/>
        <w:jc w:val="center"/>
        <w:tblBorders>
          <w:top w:val="single" w:sz="4" w:space="0" w:color="B7B7B7"/>
          <w:left w:val="single" w:sz="4" w:space="0" w:color="B7B7B7"/>
          <w:bottom w:val="single" w:sz="4" w:space="0" w:color="B7B7B7"/>
          <w:right w:val="single" w:sz="4" w:space="0" w:color="B7B7B7"/>
          <w:insideH w:val="single" w:sz="4" w:space="0" w:color="B7B7B7"/>
          <w:insideV w:val="single" w:sz="4" w:space="0" w:color="B7B7B7"/>
        </w:tblBorders>
        <w:tblLayout w:type="fixed"/>
        <w:tblLook w:val="04A0" w:firstRow="1" w:lastRow="0" w:firstColumn="1" w:lastColumn="0" w:noHBand="0" w:noVBand="1"/>
      </w:tblPr>
      <w:tblGrid>
        <w:gridCol w:w="3969"/>
        <w:gridCol w:w="1814"/>
        <w:gridCol w:w="1814"/>
        <w:gridCol w:w="2041"/>
      </w:tblGrid>
      <w:tr w:rsidR="00395E63" w14:paraId="4088EC0E" w14:textId="77777777">
        <w:trPr>
          <w:cantSplit/>
          <w:tblHeader/>
          <w:jc w:val="center"/>
        </w:trPr>
        <w:tc>
          <w:tcPr>
            <w:tcW w:w="3969" w:type="dxa"/>
            <w:shd w:val="clear" w:color="auto" w:fill="E7E6E6"/>
            <w:tcMar>
              <w:top w:w="90" w:type="dxa"/>
              <w:left w:w="90" w:type="dxa"/>
              <w:bottom w:w="90" w:type="dxa"/>
              <w:right w:w="90" w:type="dxa"/>
            </w:tcMar>
            <w:vAlign w:val="center"/>
          </w:tcPr>
          <w:p w14:paraId="38AC5C5C" w14:textId="77777777" w:rsidR="00395E63" w:rsidRDefault="002B1532">
            <w:pPr>
              <w:spacing w:before="20" w:after="20"/>
              <w:jc w:val="left"/>
            </w:pPr>
            <w:r>
              <w:rPr>
                <w:b/>
                <w:sz w:val="21"/>
              </w:rPr>
              <w:t>Tecnologia</w:t>
            </w:r>
          </w:p>
        </w:tc>
        <w:tc>
          <w:tcPr>
            <w:tcW w:w="1814" w:type="dxa"/>
            <w:shd w:val="clear" w:color="auto" w:fill="E7E6E6"/>
            <w:tcMar>
              <w:top w:w="90" w:type="dxa"/>
              <w:left w:w="90" w:type="dxa"/>
              <w:bottom w:w="90" w:type="dxa"/>
              <w:right w:w="90" w:type="dxa"/>
            </w:tcMar>
            <w:vAlign w:val="center"/>
          </w:tcPr>
          <w:p w14:paraId="47600DD6" w14:textId="77777777" w:rsidR="00395E63" w:rsidRDefault="002B1532">
            <w:pPr>
              <w:spacing w:before="20" w:after="20"/>
              <w:jc w:val="center"/>
            </w:pPr>
            <w:r>
              <w:rPr>
                <w:b/>
                <w:sz w:val="21"/>
              </w:rPr>
              <w:t>K sciolto</w:t>
            </w:r>
          </w:p>
        </w:tc>
        <w:tc>
          <w:tcPr>
            <w:tcW w:w="1814" w:type="dxa"/>
            <w:shd w:val="clear" w:color="auto" w:fill="E7E6E6"/>
            <w:tcMar>
              <w:top w:w="90" w:type="dxa"/>
              <w:left w:w="90" w:type="dxa"/>
              <w:bottom w:w="90" w:type="dxa"/>
              <w:right w:w="90" w:type="dxa"/>
            </w:tcMar>
            <w:vAlign w:val="center"/>
          </w:tcPr>
          <w:p w14:paraId="4AFFB178" w14:textId="77777777" w:rsidR="00395E63" w:rsidRDefault="002B1532">
            <w:pPr>
              <w:spacing w:before="20" w:after="20"/>
              <w:jc w:val="center"/>
            </w:pPr>
            <w:r>
              <w:rPr>
                <w:b/>
                <w:sz w:val="21"/>
              </w:rPr>
              <w:t>K denso</w:t>
            </w:r>
          </w:p>
        </w:tc>
        <w:tc>
          <w:tcPr>
            <w:tcW w:w="2041" w:type="dxa"/>
            <w:shd w:val="clear" w:color="auto" w:fill="E7E6E6"/>
            <w:tcMar>
              <w:top w:w="90" w:type="dxa"/>
              <w:left w:w="90" w:type="dxa"/>
              <w:bottom w:w="90" w:type="dxa"/>
              <w:right w:w="90" w:type="dxa"/>
            </w:tcMar>
            <w:vAlign w:val="center"/>
          </w:tcPr>
          <w:p w14:paraId="4E48238E" w14:textId="77777777" w:rsidR="00395E63" w:rsidRDefault="002B1532">
            <w:pPr>
              <w:spacing w:before="20" w:after="20"/>
              <w:jc w:val="center"/>
            </w:pPr>
            <w:r>
              <w:rPr>
                <w:rFonts w:ascii="Calibri" w:eastAsia="Calibri" w:hAnsi="Calibri" w:cs="Calibri"/>
                <w:b/>
                <w:sz w:val="21"/>
              </w:rPr>
              <w:t>μ</w:t>
            </w:r>
            <w:r>
              <w:rPr>
                <w:b/>
                <w:sz w:val="21"/>
              </w:rPr>
              <w:t xml:space="preserve"> adottato</w:t>
            </w:r>
          </w:p>
        </w:tc>
      </w:tr>
      <w:tr w:rsidR="00395E63" w14:paraId="7AC09724" w14:textId="77777777">
        <w:trPr>
          <w:cantSplit/>
          <w:jc w:val="center"/>
        </w:trPr>
        <w:tc>
          <w:tcPr>
            <w:tcW w:w="3969" w:type="dxa"/>
            <w:tcMar>
              <w:top w:w="90" w:type="dxa"/>
              <w:left w:w="90" w:type="dxa"/>
              <w:bottom w:w="90" w:type="dxa"/>
              <w:right w:w="90" w:type="dxa"/>
            </w:tcMar>
            <w:vAlign w:val="center"/>
          </w:tcPr>
          <w:p w14:paraId="5FD4BD62" w14:textId="77777777" w:rsidR="00395E63" w:rsidRDefault="002B1532">
            <w:pPr>
              <w:spacing w:before="20" w:after="20"/>
              <w:jc w:val="left"/>
            </w:pPr>
            <w:r>
              <w:rPr>
                <w:sz w:val="21"/>
              </w:rPr>
              <w:t>Profilato di acciaio battuto</w:t>
            </w:r>
          </w:p>
        </w:tc>
        <w:tc>
          <w:tcPr>
            <w:tcW w:w="1814" w:type="dxa"/>
            <w:tcMar>
              <w:top w:w="90" w:type="dxa"/>
              <w:left w:w="90" w:type="dxa"/>
              <w:bottom w:w="90" w:type="dxa"/>
              <w:right w:w="90" w:type="dxa"/>
            </w:tcMar>
            <w:vAlign w:val="center"/>
          </w:tcPr>
          <w:p w14:paraId="7F7252CE" w14:textId="77777777" w:rsidR="00395E63" w:rsidRDefault="002B1532">
            <w:pPr>
              <w:spacing w:before="20" w:after="20"/>
              <w:jc w:val="center"/>
            </w:pPr>
            <w:r>
              <w:rPr>
                <w:sz w:val="21"/>
              </w:rPr>
              <w:t>0,7</w:t>
            </w:r>
          </w:p>
        </w:tc>
        <w:tc>
          <w:tcPr>
            <w:tcW w:w="1814" w:type="dxa"/>
            <w:tcMar>
              <w:top w:w="90" w:type="dxa"/>
              <w:left w:w="90" w:type="dxa"/>
              <w:bottom w:w="90" w:type="dxa"/>
              <w:right w:w="90" w:type="dxa"/>
            </w:tcMar>
            <w:vAlign w:val="center"/>
          </w:tcPr>
          <w:p w14:paraId="5FDFB2DA" w14:textId="77777777" w:rsidR="00395E63" w:rsidRDefault="002B1532">
            <w:pPr>
              <w:spacing w:before="20" w:after="20"/>
              <w:jc w:val="center"/>
            </w:pPr>
            <w:r>
              <w:rPr>
                <w:sz w:val="21"/>
              </w:rPr>
              <w:t>1,0</w:t>
            </w:r>
          </w:p>
        </w:tc>
        <w:tc>
          <w:tcPr>
            <w:tcW w:w="2041" w:type="dxa"/>
            <w:tcMar>
              <w:top w:w="90" w:type="dxa"/>
              <w:left w:w="90" w:type="dxa"/>
              <w:bottom w:w="90" w:type="dxa"/>
              <w:right w:w="90" w:type="dxa"/>
            </w:tcMar>
            <w:vAlign w:val="center"/>
          </w:tcPr>
          <w:p w14:paraId="23DD4584" w14:textId="77777777" w:rsidR="00395E63" w:rsidRDefault="002B1532">
            <w:pPr>
              <w:spacing w:before="20" w:after="20"/>
              <w:jc w:val="center"/>
            </w:pPr>
            <w:r>
              <w:rPr>
                <w:sz w:val="21"/>
              </w:rPr>
              <w:t>tan 20°</w:t>
            </w:r>
          </w:p>
        </w:tc>
      </w:tr>
      <w:tr w:rsidR="00395E63" w14:paraId="3DEE6EAA" w14:textId="77777777">
        <w:trPr>
          <w:cantSplit/>
          <w:jc w:val="center"/>
        </w:trPr>
        <w:tc>
          <w:tcPr>
            <w:tcW w:w="3969" w:type="dxa"/>
            <w:tcMar>
              <w:top w:w="90" w:type="dxa"/>
              <w:left w:w="90" w:type="dxa"/>
              <w:bottom w:w="90" w:type="dxa"/>
              <w:right w:w="90" w:type="dxa"/>
            </w:tcMar>
            <w:vAlign w:val="center"/>
          </w:tcPr>
          <w:p w14:paraId="49733724" w14:textId="77777777" w:rsidR="00395E63" w:rsidRDefault="002B1532">
            <w:pPr>
              <w:spacing w:before="20" w:after="20"/>
              <w:jc w:val="left"/>
            </w:pPr>
            <w:r>
              <w:rPr>
                <w:sz w:val="21"/>
              </w:rPr>
              <w:lastRenderedPageBreak/>
              <w:t>Tubo chiuso battuto</w:t>
            </w:r>
          </w:p>
        </w:tc>
        <w:tc>
          <w:tcPr>
            <w:tcW w:w="1814" w:type="dxa"/>
            <w:tcMar>
              <w:top w:w="90" w:type="dxa"/>
              <w:left w:w="90" w:type="dxa"/>
              <w:bottom w:w="90" w:type="dxa"/>
              <w:right w:w="90" w:type="dxa"/>
            </w:tcMar>
            <w:vAlign w:val="center"/>
          </w:tcPr>
          <w:p w14:paraId="64172BAE" w14:textId="77777777" w:rsidR="00395E63" w:rsidRDefault="002B1532">
            <w:pPr>
              <w:spacing w:before="20" w:after="20"/>
              <w:jc w:val="center"/>
            </w:pPr>
            <w:r>
              <w:rPr>
                <w:sz w:val="21"/>
              </w:rPr>
              <w:t>1,0</w:t>
            </w:r>
          </w:p>
        </w:tc>
        <w:tc>
          <w:tcPr>
            <w:tcW w:w="1814" w:type="dxa"/>
            <w:tcMar>
              <w:top w:w="90" w:type="dxa"/>
              <w:left w:w="90" w:type="dxa"/>
              <w:bottom w:w="90" w:type="dxa"/>
              <w:right w:w="90" w:type="dxa"/>
            </w:tcMar>
            <w:vAlign w:val="center"/>
          </w:tcPr>
          <w:p w14:paraId="67F3969D" w14:textId="77777777" w:rsidR="00395E63" w:rsidRDefault="002B1532">
            <w:pPr>
              <w:spacing w:before="20" w:after="20"/>
              <w:jc w:val="center"/>
            </w:pPr>
            <w:r>
              <w:rPr>
                <w:sz w:val="21"/>
              </w:rPr>
              <w:t>2,0</w:t>
            </w:r>
          </w:p>
        </w:tc>
        <w:tc>
          <w:tcPr>
            <w:tcW w:w="2041" w:type="dxa"/>
            <w:tcMar>
              <w:top w:w="90" w:type="dxa"/>
              <w:left w:w="90" w:type="dxa"/>
              <w:bottom w:w="90" w:type="dxa"/>
              <w:right w:w="90" w:type="dxa"/>
            </w:tcMar>
            <w:vAlign w:val="center"/>
          </w:tcPr>
          <w:p w14:paraId="06E5EE2A" w14:textId="77777777" w:rsidR="00395E63" w:rsidRDefault="002B1532">
            <w:pPr>
              <w:spacing w:before="20" w:after="20"/>
              <w:jc w:val="center"/>
            </w:pPr>
            <w:r>
              <w:rPr>
                <w:sz w:val="21"/>
              </w:rPr>
              <w:t>tan 20°</w:t>
            </w:r>
          </w:p>
        </w:tc>
      </w:tr>
      <w:tr w:rsidR="00395E63" w14:paraId="7C44EBA0" w14:textId="77777777">
        <w:trPr>
          <w:cantSplit/>
          <w:jc w:val="center"/>
        </w:trPr>
        <w:tc>
          <w:tcPr>
            <w:tcW w:w="3969" w:type="dxa"/>
            <w:tcMar>
              <w:top w:w="90" w:type="dxa"/>
              <w:left w:w="90" w:type="dxa"/>
              <w:bottom w:w="90" w:type="dxa"/>
              <w:right w:w="90" w:type="dxa"/>
            </w:tcMar>
            <w:vAlign w:val="center"/>
          </w:tcPr>
          <w:p w14:paraId="7F184C71" w14:textId="77777777" w:rsidR="00395E63" w:rsidRDefault="002B1532">
            <w:pPr>
              <w:spacing w:before="20" w:after="20"/>
              <w:jc w:val="left"/>
            </w:pPr>
            <w:r>
              <w:rPr>
                <w:sz w:val="21"/>
              </w:rPr>
              <w:t>Calcestruzzo prefabbricato</w:t>
            </w:r>
          </w:p>
        </w:tc>
        <w:tc>
          <w:tcPr>
            <w:tcW w:w="1814" w:type="dxa"/>
            <w:tcMar>
              <w:top w:w="90" w:type="dxa"/>
              <w:left w:w="90" w:type="dxa"/>
              <w:bottom w:w="90" w:type="dxa"/>
              <w:right w:w="90" w:type="dxa"/>
            </w:tcMar>
            <w:vAlign w:val="center"/>
          </w:tcPr>
          <w:p w14:paraId="62397F56" w14:textId="77777777" w:rsidR="00395E63" w:rsidRDefault="002B1532">
            <w:pPr>
              <w:spacing w:before="20" w:after="20"/>
              <w:jc w:val="center"/>
            </w:pPr>
            <w:r>
              <w:rPr>
                <w:sz w:val="21"/>
              </w:rPr>
              <w:t>1,0</w:t>
            </w:r>
          </w:p>
        </w:tc>
        <w:tc>
          <w:tcPr>
            <w:tcW w:w="1814" w:type="dxa"/>
            <w:tcMar>
              <w:top w:w="90" w:type="dxa"/>
              <w:left w:w="90" w:type="dxa"/>
              <w:bottom w:w="90" w:type="dxa"/>
              <w:right w:w="90" w:type="dxa"/>
            </w:tcMar>
            <w:vAlign w:val="center"/>
          </w:tcPr>
          <w:p w14:paraId="52D702D9" w14:textId="77777777" w:rsidR="00395E63" w:rsidRDefault="002B1532">
            <w:pPr>
              <w:spacing w:before="20" w:after="20"/>
              <w:jc w:val="center"/>
            </w:pPr>
            <w:r>
              <w:rPr>
                <w:sz w:val="21"/>
              </w:rPr>
              <w:t>2,0</w:t>
            </w:r>
          </w:p>
        </w:tc>
        <w:tc>
          <w:tcPr>
            <w:tcW w:w="2041" w:type="dxa"/>
            <w:tcMar>
              <w:top w:w="90" w:type="dxa"/>
              <w:left w:w="90" w:type="dxa"/>
              <w:bottom w:w="90" w:type="dxa"/>
              <w:right w:w="90" w:type="dxa"/>
            </w:tcMar>
            <w:vAlign w:val="center"/>
          </w:tcPr>
          <w:p w14:paraId="1D951B4C" w14:textId="77777777" w:rsidR="00395E63" w:rsidRDefault="002B1532">
            <w:pPr>
              <w:spacing w:before="20" w:after="20"/>
              <w:jc w:val="center"/>
            </w:pPr>
            <w:r>
              <w:rPr>
                <w:sz w:val="21"/>
              </w:rPr>
              <w:t>tan 0,75</w:t>
            </w:r>
            <w:r>
              <w:rPr>
                <w:rFonts w:ascii="Calibri" w:eastAsia="Calibri" w:hAnsi="Calibri" w:cs="Calibri"/>
                <w:sz w:val="21"/>
              </w:rPr>
              <w:t>φ</w:t>
            </w:r>
          </w:p>
        </w:tc>
      </w:tr>
      <w:tr w:rsidR="00395E63" w14:paraId="56E6E057" w14:textId="77777777">
        <w:trPr>
          <w:cantSplit/>
          <w:jc w:val="center"/>
        </w:trPr>
        <w:tc>
          <w:tcPr>
            <w:tcW w:w="3969" w:type="dxa"/>
            <w:tcMar>
              <w:top w:w="90" w:type="dxa"/>
              <w:left w:w="90" w:type="dxa"/>
              <w:bottom w:w="90" w:type="dxa"/>
              <w:right w:w="90" w:type="dxa"/>
            </w:tcMar>
            <w:vAlign w:val="center"/>
          </w:tcPr>
          <w:p w14:paraId="7B106217" w14:textId="77777777" w:rsidR="00395E63" w:rsidRDefault="002B1532">
            <w:pPr>
              <w:spacing w:before="20" w:after="20"/>
              <w:jc w:val="left"/>
            </w:pPr>
            <w:r>
              <w:rPr>
                <w:sz w:val="21"/>
              </w:rPr>
              <w:t>Calcestruzzo gettato in opera</w:t>
            </w:r>
          </w:p>
        </w:tc>
        <w:tc>
          <w:tcPr>
            <w:tcW w:w="1814" w:type="dxa"/>
            <w:tcMar>
              <w:top w:w="90" w:type="dxa"/>
              <w:left w:w="90" w:type="dxa"/>
              <w:bottom w:w="90" w:type="dxa"/>
              <w:right w:w="90" w:type="dxa"/>
            </w:tcMar>
            <w:vAlign w:val="center"/>
          </w:tcPr>
          <w:p w14:paraId="3E900E0F" w14:textId="77777777" w:rsidR="00395E63" w:rsidRDefault="002B1532">
            <w:pPr>
              <w:spacing w:before="20" w:after="20"/>
              <w:jc w:val="center"/>
            </w:pPr>
            <w:r>
              <w:rPr>
                <w:sz w:val="21"/>
              </w:rPr>
              <w:t>1,0</w:t>
            </w:r>
          </w:p>
        </w:tc>
        <w:tc>
          <w:tcPr>
            <w:tcW w:w="1814" w:type="dxa"/>
            <w:tcMar>
              <w:top w:w="90" w:type="dxa"/>
              <w:left w:w="90" w:type="dxa"/>
              <w:bottom w:w="90" w:type="dxa"/>
              <w:right w:w="90" w:type="dxa"/>
            </w:tcMar>
            <w:vAlign w:val="center"/>
          </w:tcPr>
          <w:p w14:paraId="3778191C" w14:textId="77777777" w:rsidR="00395E63" w:rsidRDefault="002B1532">
            <w:pPr>
              <w:spacing w:before="20" w:after="20"/>
              <w:jc w:val="center"/>
            </w:pPr>
            <w:r>
              <w:rPr>
                <w:sz w:val="21"/>
              </w:rPr>
              <w:t>3,0</w:t>
            </w:r>
          </w:p>
        </w:tc>
        <w:tc>
          <w:tcPr>
            <w:tcW w:w="2041" w:type="dxa"/>
            <w:tcMar>
              <w:top w:w="90" w:type="dxa"/>
              <w:left w:w="90" w:type="dxa"/>
              <w:bottom w:w="90" w:type="dxa"/>
              <w:right w:w="90" w:type="dxa"/>
            </w:tcMar>
            <w:vAlign w:val="center"/>
          </w:tcPr>
          <w:p w14:paraId="156821D7" w14:textId="77777777" w:rsidR="00395E63" w:rsidRDefault="002B1532">
            <w:pPr>
              <w:spacing w:before="20" w:after="20"/>
              <w:jc w:val="center"/>
            </w:pPr>
            <w:r>
              <w:rPr>
                <w:sz w:val="21"/>
              </w:rPr>
              <w:t xml:space="preserve">tan </w:t>
            </w:r>
            <w:r>
              <w:rPr>
                <w:rFonts w:ascii="Calibri" w:eastAsia="Calibri" w:hAnsi="Calibri" w:cs="Calibri"/>
                <w:sz w:val="21"/>
              </w:rPr>
              <w:t>φ</w:t>
            </w:r>
          </w:p>
        </w:tc>
      </w:tr>
      <w:tr w:rsidR="00395E63" w14:paraId="208A5D21" w14:textId="77777777">
        <w:trPr>
          <w:cantSplit/>
          <w:jc w:val="center"/>
        </w:trPr>
        <w:tc>
          <w:tcPr>
            <w:tcW w:w="3969" w:type="dxa"/>
            <w:tcMar>
              <w:top w:w="90" w:type="dxa"/>
              <w:left w:w="90" w:type="dxa"/>
              <w:bottom w:w="90" w:type="dxa"/>
              <w:right w:w="90" w:type="dxa"/>
            </w:tcMar>
            <w:vAlign w:val="center"/>
          </w:tcPr>
          <w:p w14:paraId="72393C06" w14:textId="77777777" w:rsidR="00395E63" w:rsidRDefault="002B1532">
            <w:pPr>
              <w:spacing w:before="20" w:after="20"/>
              <w:jc w:val="left"/>
            </w:pPr>
            <w:r>
              <w:rPr>
                <w:sz w:val="21"/>
              </w:rPr>
              <w:t>Trivellato</w:t>
            </w:r>
          </w:p>
        </w:tc>
        <w:tc>
          <w:tcPr>
            <w:tcW w:w="1814" w:type="dxa"/>
            <w:tcMar>
              <w:top w:w="90" w:type="dxa"/>
              <w:left w:w="90" w:type="dxa"/>
              <w:bottom w:w="90" w:type="dxa"/>
              <w:right w:w="90" w:type="dxa"/>
            </w:tcMar>
            <w:vAlign w:val="center"/>
          </w:tcPr>
          <w:p w14:paraId="18C0AAE4" w14:textId="77777777" w:rsidR="00395E63" w:rsidRDefault="002B1532">
            <w:pPr>
              <w:spacing w:before="20" w:after="20"/>
              <w:jc w:val="center"/>
            </w:pPr>
            <w:r>
              <w:rPr>
                <w:sz w:val="21"/>
              </w:rPr>
              <w:t>0,5</w:t>
            </w:r>
          </w:p>
        </w:tc>
        <w:tc>
          <w:tcPr>
            <w:tcW w:w="1814" w:type="dxa"/>
            <w:tcMar>
              <w:top w:w="90" w:type="dxa"/>
              <w:left w:w="90" w:type="dxa"/>
              <w:bottom w:w="90" w:type="dxa"/>
              <w:right w:w="90" w:type="dxa"/>
            </w:tcMar>
            <w:vAlign w:val="center"/>
          </w:tcPr>
          <w:p w14:paraId="3268B848" w14:textId="77777777" w:rsidR="00395E63" w:rsidRDefault="002B1532">
            <w:pPr>
              <w:spacing w:before="20" w:after="20"/>
              <w:jc w:val="center"/>
            </w:pPr>
            <w:r>
              <w:rPr>
                <w:sz w:val="21"/>
              </w:rPr>
              <w:t>0,4</w:t>
            </w:r>
          </w:p>
        </w:tc>
        <w:tc>
          <w:tcPr>
            <w:tcW w:w="2041" w:type="dxa"/>
            <w:tcMar>
              <w:top w:w="90" w:type="dxa"/>
              <w:left w:w="90" w:type="dxa"/>
              <w:bottom w:w="90" w:type="dxa"/>
              <w:right w:w="90" w:type="dxa"/>
            </w:tcMar>
            <w:vAlign w:val="center"/>
          </w:tcPr>
          <w:p w14:paraId="7672789F" w14:textId="77777777" w:rsidR="00395E63" w:rsidRDefault="002B1532">
            <w:pPr>
              <w:spacing w:before="20" w:after="20"/>
              <w:jc w:val="center"/>
            </w:pPr>
            <w:r>
              <w:rPr>
                <w:sz w:val="21"/>
              </w:rPr>
              <w:t xml:space="preserve">tan </w:t>
            </w:r>
            <w:r>
              <w:rPr>
                <w:rFonts w:ascii="Calibri" w:eastAsia="Calibri" w:hAnsi="Calibri" w:cs="Calibri"/>
                <w:sz w:val="21"/>
              </w:rPr>
              <w:t>φ</w:t>
            </w:r>
          </w:p>
        </w:tc>
      </w:tr>
      <w:tr w:rsidR="00395E63" w14:paraId="45366491" w14:textId="77777777">
        <w:trPr>
          <w:cantSplit/>
          <w:jc w:val="center"/>
        </w:trPr>
        <w:tc>
          <w:tcPr>
            <w:tcW w:w="3969" w:type="dxa"/>
            <w:tcMar>
              <w:top w:w="90" w:type="dxa"/>
              <w:left w:w="90" w:type="dxa"/>
              <w:bottom w:w="90" w:type="dxa"/>
              <w:right w:w="90" w:type="dxa"/>
            </w:tcMar>
            <w:vAlign w:val="center"/>
          </w:tcPr>
          <w:p w14:paraId="77238E15" w14:textId="77777777" w:rsidR="00395E63" w:rsidRDefault="002B1532">
            <w:pPr>
              <w:spacing w:before="20" w:after="20"/>
              <w:jc w:val="left"/>
            </w:pPr>
            <w:r>
              <w:rPr>
                <w:sz w:val="21"/>
              </w:rPr>
              <w:t>Elica continua</w:t>
            </w:r>
          </w:p>
        </w:tc>
        <w:tc>
          <w:tcPr>
            <w:tcW w:w="1814" w:type="dxa"/>
            <w:tcMar>
              <w:top w:w="90" w:type="dxa"/>
              <w:left w:w="90" w:type="dxa"/>
              <w:bottom w:w="90" w:type="dxa"/>
              <w:right w:w="90" w:type="dxa"/>
            </w:tcMar>
            <w:vAlign w:val="center"/>
          </w:tcPr>
          <w:p w14:paraId="2A0EA654" w14:textId="77777777" w:rsidR="00395E63" w:rsidRDefault="002B1532">
            <w:pPr>
              <w:spacing w:before="20" w:after="20"/>
              <w:jc w:val="center"/>
            </w:pPr>
            <w:r>
              <w:rPr>
                <w:sz w:val="21"/>
              </w:rPr>
              <w:t>0,7</w:t>
            </w:r>
          </w:p>
        </w:tc>
        <w:tc>
          <w:tcPr>
            <w:tcW w:w="1814" w:type="dxa"/>
            <w:tcMar>
              <w:top w:w="90" w:type="dxa"/>
              <w:left w:w="90" w:type="dxa"/>
              <w:bottom w:w="90" w:type="dxa"/>
              <w:right w:w="90" w:type="dxa"/>
            </w:tcMar>
            <w:vAlign w:val="center"/>
          </w:tcPr>
          <w:p w14:paraId="0F0FB12C" w14:textId="77777777" w:rsidR="00395E63" w:rsidRDefault="002B1532">
            <w:pPr>
              <w:spacing w:before="20" w:after="20"/>
              <w:jc w:val="center"/>
            </w:pPr>
            <w:r>
              <w:rPr>
                <w:sz w:val="21"/>
              </w:rPr>
              <w:t>0,9</w:t>
            </w:r>
          </w:p>
        </w:tc>
        <w:tc>
          <w:tcPr>
            <w:tcW w:w="2041" w:type="dxa"/>
            <w:tcMar>
              <w:top w:w="90" w:type="dxa"/>
              <w:left w:w="90" w:type="dxa"/>
              <w:bottom w:w="90" w:type="dxa"/>
              <w:right w:w="90" w:type="dxa"/>
            </w:tcMar>
            <w:vAlign w:val="center"/>
          </w:tcPr>
          <w:p w14:paraId="680C917D" w14:textId="77777777" w:rsidR="00395E63" w:rsidRDefault="002B1532">
            <w:pPr>
              <w:spacing w:before="20" w:after="20"/>
              <w:jc w:val="center"/>
            </w:pPr>
            <w:r>
              <w:rPr>
                <w:sz w:val="21"/>
              </w:rPr>
              <w:t xml:space="preserve">tan </w:t>
            </w:r>
            <w:r>
              <w:rPr>
                <w:rFonts w:ascii="Calibri" w:eastAsia="Calibri" w:hAnsi="Calibri" w:cs="Calibri"/>
                <w:sz w:val="21"/>
              </w:rPr>
              <w:t>φ</w:t>
            </w:r>
          </w:p>
        </w:tc>
      </w:tr>
    </w:tbl>
    <w:p w14:paraId="52BCE7B1" w14:textId="77777777" w:rsidR="00395E63" w:rsidRDefault="00395E63"/>
    <w:p w14:paraId="3411430C" w14:textId="77777777" w:rsidR="00395E63" w:rsidRDefault="002B1532">
      <w:pPr>
        <w:spacing w:after="140"/>
      </w:pPr>
      <w:r>
        <w:t>La tabella descrive i valori presenti nel programma, inclusa la particolare coppia del trivellato. Sono correlazioni del modello, non parametri misurati automaticamente. La scelta di un valore manuale richiede di mantenerne traccia nel foglio e nel report.</w:t>
      </w:r>
    </w:p>
    <w:p w14:paraId="154603B8" w14:textId="77777777" w:rsidR="00395E63" w:rsidRDefault="002B1532">
      <w:pPr>
        <w:pStyle w:val="Titolo2"/>
        <w:keepNext/>
        <w:spacing w:after="140"/>
      </w:pPr>
      <w:bookmarkStart w:id="13" w:name="_Toc242741796"/>
      <w:r>
        <w:t>Laterale non drenato</w:t>
      </w:r>
      <w:bookmarkEnd w:id="13"/>
    </w:p>
    <w:p w14:paraId="3A0973F3" w14:textId="77777777" w:rsidR="00395E63" w:rsidRDefault="002B1532">
      <w:pPr>
        <w:spacing w:after="140"/>
      </w:pPr>
      <w:r>
        <w:t xml:space="preserve">Negli strati coesivi interessati dal ramo non drenato sotto falda si impiega </w:t>
      </w:r>
      <w:r>
        <w:rPr>
          <w:rFonts w:ascii="Calibri" w:eastAsia="Calibri" w:hAnsi="Calibri" w:cs="Calibri"/>
        </w:rPr>
        <w:t>τ</w:t>
      </w:r>
      <w:r>
        <w:t xml:space="preserve">s = </w:t>
      </w:r>
      <w:r>
        <w:rPr>
          <w:rFonts w:ascii="Calibri" w:eastAsia="Calibri" w:hAnsi="Calibri" w:cs="Calibri"/>
        </w:rPr>
        <w:t>α</w:t>
      </w:r>
      <w:r>
        <w:t xml:space="preserve"> Cu. Per pali battuti </w:t>
      </w:r>
      <w:r>
        <w:rPr>
          <w:rFonts w:ascii="Calibri" w:eastAsia="Calibri" w:hAnsi="Calibri" w:cs="Calibri"/>
        </w:rPr>
        <w:t>α</w:t>
      </w:r>
      <w:r>
        <w:t xml:space="preserve"> vale 1 fino a Cu = 25 kPa, decresce secondo 1 − 0,0111(Cu − 25) fra 25 e 70 kPa e vale 0,5 da 70 kPa. Per le altre tecnologie vale 0,7, poi 0,7 − 0,008(Cu − 25), poi 0,35 negli stessi intervalli. Queste sono le espressioni a tratti effettivamente implementate.</w:t>
      </w:r>
    </w:p>
    <w:p w14:paraId="17B1FD68" w14:textId="77777777" w:rsidR="00395E63" w:rsidRDefault="002B1532">
      <w:pPr>
        <w:spacing w:after="140"/>
      </w:pPr>
      <w:r>
        <w:t>I tratti sopra falda che non soddisfano le condizioni del ramo non drenato riutilizzano il calcolo drenato; gli strati granulari conservano la propria formulazione. La curva denominata non drenata può quindi essere composta da contributi calcolati con rami diversi. Occorre leggere la stratigrafia e non attribuire Cu a tutto il profilo.</w:t>
      </w:r>
    </w:p>
    <w:p w14:paraId="2253473D" w14:textId="77777777" w:rsidR="00395E63" w:rsidRDefault="002B1532">
      <w:pPr>
        <w:pStyle w:val="Titolo2"/>
        <w:keepNext/>
        <w:spacing w:after="140"/>
      </w:pPr>
      <w:bookmarkStart w:id="14" w:name="_Toc242741797"/>
      <w:r>
        <w:t>Resistenza di punta e abaco Nq</w:t>
      </w:r>
      <w:bookmarkEnd w:id="14"/>
    </w:p>
    <w:p w14:paraId="6FE0BB6F" w14:textId="77777777" w:rsidR="00395E63" w:rsidRDefault="002B1532">
      <w:pPr>
        <w:spacing w:after="140"/>
      </w:pPr>
      <w:r>
        <w:t xml:space="preserve">Nel ramo drenato la base utilizza Ab </w:t>
      </w:r>
      <w:r>
        <w:rPr>
          <w:rFonts w:ascii="Calibri" w:eastAsia="Calibri" w:hAnsi="Calibri" w:cs="Calibri"/>
        </w:rPr>
        <w:t>σ′</w:t>
      </w:r>
      <w:r>
        <w:t xml:space="preserve">v Nq. Nel ramo non drenato coesivo sotto falda si usa una formulazione lorda Ab (Nc Cu + </w:t>
      </w:r>
      <w:r>
        <w:rPr>
          <w:rFonts w:ascii="Calibri" w:eastAsia="Calibri" w:hAnsi="Calibri" w:cs="Calibri"/>
        </w:rPr>
        <w:t>σ</w:t>
      </w:r>
      <w:r>
        <w:t>v), con tensione verticale totale. Il contributo di sovraccarico non va quindi sottratto di nuovo senza considerare come sono state definite le azioni.</w:t>
      </w:r>
    </w:p>
    <w:p w14:paraId="1B838E15" w14:textId="77777777" w:rsidR="00395E63" w:rsidRDefault="002B1532">
      <w:pPr>
        <w:keepNext/>
        <w:spacing w:before="60" w:after="80"/>
        <w:ind w:left="255"/>
      </w:pPr>
      <m:oMathPara>
        <m:oMath>
          <m:sSub>
            <m:e>
              <m:r>
                <m:t>R</m:t>
              </m:r>
            </m:e>
            <m:sub>
              <m:r>
                <m:t>b,</m:t>
              </m:r>
              <m:r>
                <m:rPr>
                  <m:sty m:val="p"/>
                </m:rPr>
                <m:t>drenata</m:t>
              </m:r>
            </m:sub>
          </m:sSub>
          <m:r>
            <m:t>=</m:t>
          </m:r>
          <m:sSub>
            <m:e>
              <m:r>
                <m:t>A</m:t>
              </m:r>
            </m:e>
            <m:sub>
              <m:r>
                <m:t>b</m:t>
              </m:r>
            </m:sub>
          </m:sSub>
          <m:sSubSup>
            <m:e>
              <m:r>
                <m:t>σ</m:t>
              </m:r>
            </m:e>
            <m:sub>
              <m:r>
                <m:t>v</m:t>
              </m:r>
            </m:sub>
            <m:sup>
              <m:r>
                <m:t>′</m:t>
              </m:r>
            </m:sup>
          </m:sSubSup>
          <m:sSub>
            <m:e>
              <m:r>
                <m:t>N</m:t>
              </m:r>
            </m:e>
            <m:sub>
              <m:r>
                <m:t>q</m:t>
              </m:r>
            </m:sub>
          </m:sSub>
        </m:oMath>
      </m:oMathPara>
    </w:p>
    <w:p w14:paraId="20EE7FBE" w14:textId="77777777" w:rsidR="00395E63" w:rsidRDefault="002B1532">
      <w:pPr>
        <w:keepNext/>
        <w:spacing w:before="60" w:after="80"/>
        <w:ind w:left="255"/>
      </w:pPr>
      <m:oMathPara>
        <m:oMath>
          <m:sSub>
            <m:e>
              <m:r>
                <m:t>R</m:t>
              </m:r>
            </m:e>
            <m:sub>
              <m:r>
                <m:t>b,</m:t>
              </m:r>
              <m:r>
                <m:rPr>
                  <m:sty m:val="p"/>
                </m:rPr>
                <m:t>non</m:t>
              </m:r>
              <m:r>
                <m:rPr>
                  <m:sty m:val="p"/>
                </m:rPr>
                <m:t> </m:t>
              </m:r>
              <m:r>
                <m:rPr>
                  <m:sty m:val="p"/>
                </m:rPr>
                <m:t>drenata</m:t>
              </m:r>
            </m:sub>
          </m:sSub>
          <m:r>
            <m:t>=</m:t>
          </m:r>
          <m:sSub>
            <m:e>
              <m:r>
                <m:t>A</m:t>
              </m:r>
            </m:e>
            <m:sub>
              <m:r>
                <m:t>b</m:t>
              </m:r>
            </m:sub>
          </m:sSub>
          <m:r>
            <m:t>(</m:t>
          </m:r>
          <m:sSub>
            <m:e>
              <m:r>
                <m:t>N</m:t>
              </m:r>
            </m:e>
            <m:sub>
              <m:r>
                <m:t>c</m:t>
              </m:r>
            </m:sub>
          </m:sSub>
          <m:sSub>
            <m:e>
              <m:r>
                <m:t>C</m:t>
              </m:r>
            </m:e>
            <m:sub>
              <m:r>
                <m:t>u</m:t>
              </m:r>
            </m:sub>
          </m:sSub>
          <m:r>
            <m:t>+</m:t>
          </m:r>
          <m:sSub>
            <m:e>
              <m:r>
                <m:t>σ</m:t>
              </m:r>
            </m:e>
            <m:sub>
              <m:r>
                <m:t>v</m:t>
              </m:r>
            </m:sub>
          </m:sSub>
          <m:r>
            <m:t>)</m:t>
          </m:r>
        </m:oMath>
      </m:oMathPara>
    </w:p>
    <w:p w14:paraId="78A753C4" w14:textId="77777777" w:rsidR="00395E63" w:rsidRDefault="002B1532">
      <w:pPr>
        <w:spacing w:after="140"/>
      </w:pPr>
      <w:r>
        <w:t>Nq proviene dall'abaco parametrizzato NQ 2026 09 09 e non dalla sola formula esponenziale classica della capacità portante. Per D ≤ 0,8 m sono disponibili le curve z/D = 5, 10, 20 e 50. Ciascuna è descritta dalle coppie di angoli alle quali Nq vale 10 e 100: (23; 35,6), (24,6; 37), (25,8; 37,8), (27,5; 38,8) gradi.</w:t>
      </w:r>
    </w:p>
    <w:p w14:paraId="46458BCD" w14:textId="77777777" w:rsidR="00395E63" w:rsidRDefault="002B1532">
      <w:pPr>
        <w:keepNext/>
        <w:spacing w:before="60" w:after="80"/>
        <w:ind w:left="255"/>
      </w:pPr>
      <m:oMathPara>
        <m:oMath>
          <m:sSub>
            <m:e>
              <m:r>
                <m:rPr>
                  <m:sty m:val="p"/>
                </m:rPr>
                <m:t>log</m:t>
              </m:r>
            </m:e>
            <m:sub>
              <m:r>
                <m:t>10</m:t>
              </m:r>
            </m:sub>
          </m:sSub>
          <m:r>
            <m:t>(</m:t>
          </m:r>
          <m:sSub>
            <m:e>
              <m:r>
                <m:t>N</m:t>
              </m:r>
            </m:e>
            <m:sub>
              <m:r>
                <m:t>q</m:t>
              </m:r>
            </m:sub>
          </m:sSub>
          <m:r>
            <m:t>)=1+</m:t>
          </m:r>
          <m:f>
            <m:fPr>
              <m:type m:val="bar"/>
            </m:fPr>
            <m:num>
              <m:r>
                <m:t>φ−</m:t>
              </m:r>
              <m:sSub>
                <m:e>
                  <m:r>
                    <m:t>φ</m:t>
                  </m:r>
                </m:e>
                <m:sub>
                  <m:r>
                    <m:t>10</m:t>
                  </m:r>
                </m:sub>
              </m:sSub>
            </m:num>
            <m:den>
              <m:sSub>
                <m:e>
                  <m:r>
                    <m:t>φ</m:t>
                  </m:r>
                </m:e>
                <m:sub>
                  <m:r>
                    <m:t>100</m:t>
                  </m:r>
                </m:sub>
              </m:sSub>
              <m:r>
                <m:t>−</m:t>
              </m:r>
              <m:sSub>
                <m:e>
                  <m:r>
                    <m:t>φ</m:t>
                  </m:r>
                </m:e>
                <m:sub>
                  <m:r>
                    <m:t>10</m:t>
                  </m:r>
                </m:sub>
              </m:sSub>
            </m:den>
          </m:f>
        </m:oMath>
      </m:oMathPara>
    </w:p>
    <w:p w14:paraId="75110C37" w14:textId="77777777" w:rsidR="00395E63" w:rsidRDefault="002B1532">
      <w:pPr>
        <w:spacing w:after="140"/>
      </w:pPr>
      <w:r>
        <w:t xml:space="preserve">Fra le curve si interpola nella scala logaritmica del rapporto z/D e di Nq. Per D </w:t>
      </w:r>
      <w:r>
        <w:rPr>
          <w:rFonts w:ascii="Calibri" w:eastAsia="Calibri" w:hAnsi="Calibri" w:cs="Calibri"/>
        </w:rPr>
        <w:t>&gt;</w:t>
      </w:r>
      <w:r>
        <w:t xml:space="preserve"> 0,8 m si usano le curve per z/D = 4 e 32, definite da polinomi cubici raccordati, con interpolazione </w:t>
      </w:r>
      <w:r>
        <w:lastRenderedPageBreak/>
        <w:t xml:space="preserve">aritmetica fra esse e </w:t>
      </w:r>
      <w:r>
        <w:rPr>
          <w:rFonts w:ascii="Calibri" w:eastAsia="Calibri" w:hAnsi="Calibri" w:cs="Calibri"/>
        </w:rPr>
        <w:t>φ</w:t>
      </w:r>
      <w:r>
        <w:t xml:space="preserve"> limitato al campo 26–42°. I valori esterni vengono ricondotti al bordo e segnalati; non costituiscono un'estrapolazione validata.</w:t>
      </w:r>
    </w:p>
    <w:p w14:paraId="2A0E8488" w14:textId="77777777" w:rsidR="00395E63" w:rsidRDefault="002B1532">
      <w:pPr>
        <w:pStyle w:val="Titolo2"/>
        <w:keepNext/>
        <w:spacing w:after="140"/>
      </w:pPr>
      <w:bookmarkStart w:id="15" w:name="_Toc242741798"/>
      <w:r>
        <w:t>Più indagini e coefficienti</w:t>
      </w:r>
      <w:bookmarkEnd w:id="15"/>
    </w:p>
    <w:p w14:paraId="09FF1446" w14:textId="77777777" w:rsidR="00395E63" w:rsidRDefault="002B1532">
      <w:pPr>
        <w:spacing w:after="140"/>
      </w:pPr>
      <w:r>
        <w:t>Si calcolano media e minimo separati di laterale e punta alla quota considerata. Il minimo della somma delle componenti non è necessariamente la somma dei minimi: ANTHEA adotta la seconda costruzione nel ramo definito dalle componenti minime. Questa scelta va distinta dal risultato di un singolo sondaggio.</w:t>
      </w:r>
    </w:p>
    <w:p w14:paraId="19B9841E" w14:textId="77777777" w:rsidR="00395E63" w:rsidRDefault="002B1532">
      <w:pPr>
        <w:keepNext/>
        <w:spacing w:before="60" w:after="80"/>
        <w:ind w:left="255"/>
      </w:pPr>
      <m:oMathPara>
        <m:oMath>
          <m:sSub>
            <m:e>
              <m:r>
                <m:t>R</m:t>
              </m:r>
            </m:e>
            <m:sub>
              <m:r>
                <m:t>d,C</m:t>
              </m:r>
            </m:sub>
          </m:sSub>
          <m:r>
            <m:t>=</m:t>
          </m:r>
          <m:sSub>
            <m:e>
              <m:r>
                <m:t>η</m:t>
              </m:r>
            </m:e>
            <m:sub>
              <m:r>
                <m:t>C</m:t>
              </m:r>
            </m:sub>
          </m:sSub>
          <m:r>
            <m:t>min</m:t>
          </m:r>
          <m:d>
            <m:dPr>
              <m:begChr m:val="["/>
              <m:sepChr m:val=""/>
              <m:endChr m:val="]"/>
            </m:dPr>
            <m:e>
              <m:f>
                <m:fPr>
                  <m:type m:val="bar"/>
                </m:fPr>
                <m:num>
                  <m:sSub>
                    <m:e>
                      <m:r>
                        <m:t>R</m:t>
                      </m:r>
                    </m:e>
                    <m:sub>
                      <m:r>
                        <m:t>s,medio</m:t>
                      </m:r>
                    </m:sub>
                  </m:sSub>
                  <m:r>
                    <m:t>/</m:t>
                  </m:r>
                  <m:sSub>
                    <m:e>
                      <m:r>
                        <m:t>γ</m:t>
                      </m:r>
                    </m:e>
                    <m:sub>
                      <m:r>
                        <m:t>s</m:t>
                      </m:r>
                    </m:sub>
                  </m:sSub>
                  <m:r>
                    <m:t>+</m:t>
                  </m:r>
                  <m:sSub>
                    <m:e>
                      <m:r>
                        <m:t>R</m:t>
                      </m:r>
                    </m:e>
                    <m:sub>
                      <m:r>
                        <m:t>b,medio</m:t>
                      </m:r>
                    </m:sub>
                  </m:sSub>
                  <m:r>
                    <m:t>/</m:t>
                  </m:r>
                  <m:sSub>
                    <m:e>
                      <m:r>
                        <m:t>γ</m:t>
                      </m:r>
                    </m:e>
                    <m:sub>
                      <m:r>
                        <m:t>b</m:t>
                      </m:r>
                    </m:sub>
                  </m:sSub>
                </m:num>
                <m:den>
                  <m:sSub>
                    <m:e>
                      <m:r>
                        <m:t>ξ</m:t>
                      </m:r>
                    </m:e>
                    <m:sub>
                      <m:r>
                        <m:t>3</m:t>
                      </m:r>
                    </m:sub>
                  </m:sSub>
                </m:den>
              </m:f>
              <m:r>
                <m:t>;</m:t>
              </m:r>
              <m:f>
                <m:fPr>
                  <m:type m:val="bar"/>
                </m:fPr>
                <m:num>
                  <m:sSub>
                    <m:e>
                      <m:r>
                        <m:t>R</m:t>
                      </m:r>
                    </m:e>
                    <m:sub>
                      <m:r>
                        <m:t>s,min</m:t>
                      </m:r>
                    </m:sub>
                  </m:sSub>
                  <m:r>
                    <m:t>/</m:t>
                  </m:r>
                  <m:sSub>
                    <m:e>
                      <m:r>
                        <m:t>γ</m:t>
                      </m:r>
                    </m:e>
                    <m:sub>
                      <m:r>
                        <m:t>s</m:t>
                      </m:r>
                    </m:sub>
                  </m:sSub>
                  <m:r>
                    <m:t>+</m:t>
                  </m:r>
                  <m:sSub>
                    <m:e>
                      <m:r>
                        <m:t>R</m:t>
                      </m:r>
                    </m:e>
                    <m:sub>
                      <m:r>
                        <m:t>b,min</m:t>
                      </m:r>
                    </m:sub>
                  </m:sSub>
                  <m:r>
                    <m:t>/</m:t>
                  </m:r>
                  <m:sSub>
                    <m:e>
                      <m:r>
                        <m:t>γ</m:t>
                      </m:r>
                    </m:e>
                    <m:sub>
                      <m:r>
                        <m:t>b</m:t>
                      </m:r>
                    </m:sub>
                  </m:sSub>
                </m:num>
                <m:den>
                  <m:sSub>
                    <m:e>
                      <m:r>
                        <m:t>ξ</m:t>
                      </m:r>
                    </m:e>
                    <m:sub>
                      <m:r>
                        <m:t>4</m:t>
                      </m:r>
                    </m:sub>
                  </m:sSub>
                </m:den>
              </m:f>
            </m:e>
          </m:d>
        </m:oMath>
      </m:oMathPara>
    </w:p>
    <w:p w14:paraId="7D0E3FB2" w14:textId="77777777" w:rsidR="00395E63" w:rsidRDefault="002B1532">
      <w:pPr>
        <w:keepNext/>
        <w:spacing w:before="60" w:after="80"/>
        <w:ind w:left="255"/>
      </w:pPr>
      <m:oMathPara>
        <m:oMath>
          <m:sSub>
            <m:e>
              <m:r>
                <m:t>R</m:t>
              </m:r>
            </m:e>
            <m:sub>
              <m:r>
                <m:t>d,T</m:t>
              </m:r>
            </m:sub>
          </m:sSub>
          <m:r>
            <m:t>=</m:t>
          </m:r>
          <m:sSub>
            <m:e>
              <m:r>
                <m:t>η</m:t>
              </m:r>
            </m:e>
            <m:sub>
              <m:r>
                <m:t>T</m:t>
              </m:r>
            </m:sub>
          </m:sSub>
          <m:r>
            <m:t>min</m:t>
          </m:r>
          <m:d>
            <m:dPr>
              <m:begChr m:val="["/>
              <m:sepChr m:val=""/>
              <m:endChr m:val="]"/>
            </m:dPr>
            <m:e>
              <m:f>
                <m:fPr>
                  <m:type m:val="bar"/>
                </m:fPr>
                <m:num>
                  <m:sSub>
                    <m:e>
                      <m:r>
                        <m:t>R</m:t>
                      </m:r>
                    </m:e>
                    <m:sub>
                      <m:r>
                        <m:t>s,medio</m:t>
                      </m:r>
                    </m:sub>
                  </m:sSub>
                </m:num>
                <m:den>
                  <m:sSub>
                    <m:e>
                      <m:r>
                        <m:t>ξ</m:t>
                      </m:r>
                    </m:e>
                    <m:sub>
                      <m:r>
                        <m:t>3</m:t>
                      </m:r>
                    </m:sub>
                  </m:sSub>
                  <m:sSub>
                    <m:e>
                      <m:r>
                        <m:t>γ</m:t>
                      </m:r>
                    </m:e>
                    <m:sub>
                      <m:r>
                        <m:t>t</m:t>
                      </m:r>
                    </m:sub>
                  </m:sSub>
                </m:den>
              </m:f>
              <m:r>
                <m:t>;</m:t>
              </m:r>
              <m:f>
                <m:fPr>
                  <m:type m:val="bar"/>
                </m:fPr>
                <m:num>
                  <m:sSub>
                    <m:e>
                      <m:r>
                        <m:t>R</m:t>
                      </m:r>
                    </m:e>
                    <m:sub>
                      <m:r>
                        <m:t>s,min</m:t>
                      </m:r>
                    </m:sub>
                  </m:sSub>
                </m:num>
                <m:den>
                  <m:sSub>
                    <m:e>
                      <m:r>
                        <m:t>ξ</m:t>
                      </m:r>
                    </m:e>
                    <m:sub>
                      <m:r>
                        <m:t>4</m:t>
                      </m:r>
                    </m:sub>
                  </m:sSub>
                  <m:sSub>
                    <m:e>
                      <m:r>
                        <m:t>γ</m:t>
                      </m:r>
                    </m:e>
                    <m:sub>
                      <m:r>
                        <m:t>t</m:t>
                      </m:r>
                    </m:sub>
                  </m:sSub>
                </m:den>
              </m:f>
            </m:e>
          </m:d>
        </m:oMath>
      </m:oMathPara>
    </w:p>
    <w:tbl>
      <w:tblPr>
        <w:tblW w:w="0" w:type="auto"/>
        <w:jc w:val="center"/>
        <w:tblBorders>
          <w:top w:val="single" w:sz="4" w:space="0" w:color="B7B7B7"/>
          <w:left w:val="single" w:sz="4" w:space="0" w:color="B7B7B7"/>
          <w:bottom w:val="single" w:sz="4" w:space="0" w:color="B7B7B7"/>
          <w:right w:val="single" w:sz="4" w:space="0" w:color="B7B7B7"/>
          <w:insideH w:val="single" w:sz="4" w:space="0" w:color="B7B7B7"/>
          <w:insideV w:val="single" w:sz="4" w:space="0" w:color="B7B7B7"/>
        </w:tblBorders>
        <w:tblLayout w:type="fixed"/>
        <w:tblLook w:val="04A0" w:firstRow="1" w:lastRow="0" w:firstColumn="1" w:lastColumn="0" w:noHBand="0" w:noVBand="1"/>
      </w:tblPr>
      <w:tblGrid>
        <w:gridCol w:w="5102"/>
        <w:gridCol w:w="2268"/>
        <w:gridCol w:w="2268"/>
      </w:tblGrid>
      <w:tr w:rsidR="00395E63" w14:paraId="26AE9DCC" w14:textId="77777777">
        <w:trPr>
          <w:cantSplit/>
          <w:tblHeader/>
          <w:jc w:val="center"/>
        </w:trPr>
        <w:tc>
          <w:tcPr>
            <w:tcW w:w="5102" w:type="dxa"/>
            <w:shd w:val="clear" w:color="auto" w:fill="E7E6E6"/>
            <w:tcMar>
              <w:top w:w="90" w:type="dxa"/>
              <w:left w:w="90" w:type="dxa"/>
              <w:bottom w:w="90" w:type="dxa"/>
              <w:right w:w="90" w:type="dxa"/>
            </w:tcMar>
            <w:vAlign w:val="center"/>
          </w:tcPr>
          <w:p w14:paraId="26AE96D6" w14:textId="77777777" w:rsidR="00395E63" w:rsidRDefault="002B1532">
            <w:pPr>
              <w:spacing w:before="20" w:after="20"/>
              <w:jc w:val="left"/>
            </w:pPr>
            <w:r>
              <w:rPr>
                <w:b/>
                <w:sz w:val="21"/>
              </w:rPr>
              <w:t>Numero di indagini selezionato</w:t>
            </w:r>
          </w:p>
        </w:tc>
        <w:tc>
          <w:tcPr>
            <w:tcW w:w="2268" w:type="dxa"/>
            <w:shd w:val="clear" w:color="auto" w:fill="E7E6E6"/>
            <w:tcMar>
              <w:top w:w="90" w:type="dxa"/>
              <w:left w:w="90" w:type="dxa"/>
              <w:bottom w:w="90" w:type="dxa"/>
              <w:right w:w="90" w:type="dxa"/>
            </w:tcMar>
            <w:vAlign w:val="center"/>
          </w:tcPr>
          <w:p w14:paraId="12DD5D4C" w14:textId="77777777" w:rsidR="00395E63" w:rsidRDefault="002B1532">
            <w:pPr>
              <w:spacing w:before="20" w:after="20"/>
              <w:jc w:val="center"/>
            </w:pPr>
            <w:r>
              <w:rPr>
                <w:rFonts w:ascii="Calibri" w:eastAsia="Calibri" w:hAnsi="Calibri" w:cs="Calibri"/>
                <w:b/>
                <w:sz w:val="21"/>
              </w:rPr>
              <w:t>ξ</w:t>
            </w:r>
            <w:r>
              <w:rPr>
                <w:b/>
                <w:sz w:val="21"/>
              </w:rPr>
              <w:t>3</w:t>
            </w:r>
          </w:p>
        </w:tc>
        <w:tc>
          <w:tcPr>
            <w:tcW w:w="2268" w:type="dxa"/>
            <w:shd w:val="clear" w:color="auto" w:fill="E7E6E6"/>
            <w:tcMar>
              <w:top w:w="90" w:type="dxa"/>
              <w:left w:w="90" w:type="dxa"/>
              <w:bottom w:w="90" w:type="dxa"/>
              <w:right w:w="90" w:type="dxa"/>
            </w:tcMar>
            <w:vAlign w:val="center"/>
          </w:tcPr>
          <w:p w14:paraId="5150E002" w14:textId="77777777" w:rsidR="00395E63" w:rsidRDefault="002B1532">
            <w:pPr>
              <w:spacing w:before="20" w:after="20"/>
              <w:jc w:val="center"/>
            </w:pPr>
            <w:r>
              <w:rPr>
                <w:rFonts w:ascii="Calibri" w:eastAsia="Calibri" w:hAnsi="Calibri" w:cs="Calibri"/>
                <w:b/>
                <w:sz w:val="21"/>
              </w:rPr>
              <w:t>ξ</w:t>
            </w:r>
            <w:r>
              <w:rPr>
                <w:b/>
                <w:sz w:val="21"/>
              </w:rPr>
              <w:t>4</w:t>
            </w:r>
          </w:p>
        </w:tc>
      </w:tr>
      <w:tr w:rsidR="00395E63" w14:paraId="26594E78" w14:textId="77777777">
        <w:trPr>
          <w:cantSplit/>
          <w:jc w:val="center"/>
        </w:trPr>
        <w:tc>
          <w:tcPr>
            <w:tcW w:w="5102" w:type="dxa"/>
            <w:tcMar>
              <w:top w:w="90" w:type="dxa"/>
              <w:left w:w="90" w:type="dxa"/>
              <w:bottom w:w="90" w:type="dxa"/>
              <w:right w:w="90" w:type="dxa"/>
            </w:tcMar>
            <w:vAlign w:val="center"/>
          </w:tcPr>
          <w:p w14:paraId="13E85242" w14:textId="77777777" w:rsidR="00395E63" w:rsidRDefault="002B1532">
            <w:pPr>
              <w:spacing w:before="20" w:after="20"/>
              <w:jc w:val="left"/>
            </w:pPr>
            <w:r>
              <w:rPr>
                <w:sz w:val="21"/>
              </w:rPr>
              <w:t>1</w:t>
            </w:r>
          </w:p>
        </w:tc>
        <w:tc>
          <w:tcPr>
            <w:tcW w:w="2268" w:type="dxa"/>
            <w:tcMar>
              <w:top w:w="90" w:type="dxa"/>
              <w:left w:w="90" w:type="dxa"/>
              <w:bottom w:w="90" w:type="dxa"/>
              <w:right w:w="90" w:type="dxa"/>
            </w:tcMar>
            <w:vAlign w:val="center"/>
          </w:tcPr>
          <w:p w14:paraId="52A87BD4" w14:textId="77777777" w:rsidR="00395E63" w:rsidRDefault="002B1532">
            <w:pPr>
              <w:spacing w:before="20" w:after="20"/>
              <w:jc w:val="center"/>
            </w:pPr>
            <w:r>
              <w:rPr>
                <w:sz w:val="21"/>
              </w:rPr>
              <w:t>1,70</w:t>
            </w:r>
          </w:p>
        </w:tc>
        <w:tc>
          <w:tcPr>
            <w:tcW w:w="2268" w:type="dxa"/>
            <w:tcMar>
              <w:top w:w="90" w:type="dxa"/>
              <w:left w:w="90" w:type="dxa"/>
              <w:bottom w:w="90" w:type="dxa"/>
              <w:right w:w="90" w:type="dxa"/>
            </w:tcMar>
            <w:vAlign w:val="center"/>
          </w:tcPr>
          <w:p w14:paraId="24A3434B" w14:textId="77777777" w:rsidR="00395E63" w:rsidRDefault="002B1532">
            <w:pPr>
              <w:spacing w:before="20" w:after="20"/>
              <w:jc w:val="center"/>
            </w:pPr>
            <w:r>
              <w:rPr>
                <w:sz w:val="21"/>
              </w:rPr>
              <w:t>1,70</w:t>
            </w:r>
          </w:p>
        </w:tc>
      </w:tr>
      <w:tr w:rsidR="00395E63" w14:paraId="5B3F02F1" w14:textId="77777777">
        <w:trPr>
          <w:cantSplit/>
          <w:jc w:val="center"/>
        </w:trPr>
        <w:tc>
          <w:tcPr>
            <w:tcW w:w="5102" w:type="dxa"/>
            <w:tcMar>
              <w:top w:w="90" w:type="dxa"/>
              <w:left w:w="90" w:type="dxa"/>
              <w:bottom w:w="90" w:type="dxa"/>
              <w:right w:w="90" w:type="dxa"/>
            </w:tcMar>
            <w:vAlign w:val="center"/>
          </w:tcPr>
          <w:p w14:paraId="4B240A3D" w14:textId="77777777" w:rsidR="00395E63" w:rsidRDefault="002B1532">
            <w:pPr>
              <w:spacing w:before="20" w:after="20"/>
              <w:jc w:val="left"/>
            </w:pPr>
            <w:r>
              <w:rPr>
                <w:sz w:val="21"/>
              </w:rPr>
              <w:t>2</w:t>
            </w:r>
          </w:p>
        </w:tc>
        <w:tc>
          <w:tcPr>
            <w:tcW w:w="2268" w:type="dxa"/>
            <w:tcMar>
              <w:top w:w="90" w:type="dxa"/>
              <w:left w:w="90" w:type="dxa"/>
              <w:bottom w:w="90" w:type="dxa"/>
              <w:right w:w="90" w:type="dxa"/>
            </w:tcMar>
            <w:vAlign w:val="center"/>
          </w:tcPr>
          <w:p w14:paraId="40A9AC4A" w14:textId="77777777" w:rsidR="00395E63" w:rsidRDefault="002B1532">
            <w:pPr>
              <w:spacing w:before="20" w:after="20"/>
              <w:jc w:val="center"/>
            </w:pPr>
            <w:r>
              <w:rPr>
                <w:sz w:val="21"/>
              </w:rPr>
              <w:t>1,65</w:t>
            </w:r>
          </w:p>
        </w:tc>
        <w:tc>
          <w:tcPr>
            <w:tcW w:w="2268" w:type="dxa"/>
            <w:tcMar>
              <w:top w:w="90" w:type="dxa"/>
              <w:left w:w="90" w:type="dxa"/>
              <w:bottom w:w="90" w:type="dxa"/>
              <w:right w:w="90" w:type="dxa"/>
            </w:tcMar>
            <w:vAlign w:val="center"/>
          </w:tcPr>
          <w:p w14:paraId="48435C76" w14:textId="77777777" w:rsidR="00395E63" w:rsidRDefault="002B1532">
            <w:pPr>
              <w:spacing w:before="20" w:after="20"/>
              <w:jc w:val="center"/>
            </w:pPr>
            <w:r>
              <w:rPr>
                <w:sz w:val="21"/>
              </w:rPr>
              <w:t>1,55</w:t>
            </w:r>
          </w:p>
        </w:tc>
      </w:tr>
      <w:tr w:rsidR="00395E63" w14:paraId="47AEC194" w14:textId="77777777">
        <w:trPr>
          <w:cantSplit/>
          <w:jc w:val="center"/>
        </w:trPr>
        <w:tc>
          <w:tcPr>
            <w:tcW w:w="5102" w:type="dxa"/>
            <w:tcMar>
              <w:top w:w="90" w:type="dxa"/>
              <w:left w:w="90" w:type="dxa"/>
              <w:bottom w:w="90" w:type="dxa"/>
              <w:right w:w="90" w:type="dxa"/>
            </w:tcMar>
            <w:vAlign w:val="center"/>
          </w:tcPr>
          <w:p w14:paraId="1B60BCDB" w14:textId="77777777" w:rsidR="00395E63" w:rsidRDefault="002B1532">
            <w:pPr>
              <w:spacing w:before="20" w:after="20"/>
              <w:jc w:val="left"/>
            </w:pPr>
            <w:r>
              <w:rPr>
                <w:sz w:val="21"/>
              </w:rPr>
              <w:t>3</w:t>
            </w:r>
          </w:p>
        </w:tc>
        <w:tc>
          <w:tcPr>
            <w:tcW w:w="2268" w:type="dxa"/>
            <w:tcMar>
              <w:top w:w="90" w:type="dxa"/>
              <w:left w:w="90" w:type="dxa"/>
              <w:bottom w:w="90" w:type="dxa"/>
              <w:right w:w="90" w:type="dxa"/>
            </w:tcMar>
            <w:vAlign w:val="center"/>
          </w:tcPr>
          <w:p w14:paraId="6939E736" w14:textId="77777777" w:rsidR="00395E63" w:rsidRDefault="002B1532">
            <w:pPr>
              <w:spacing w:before="20" w:after="20"/>
              <w:jc w:val="center"/>
            </w:pPr>
            <w:r>
              <w:rPr>
                <w:sz w:val="21"/>
              </w:rPr>
              <w:t>1,60</w:t>
            </w:r>
          </w:p>
        </w:tc>
        <w:tc>
          <w:tcPr>
            <w:tcW w:w="2268" w:type="dxa"/>
            <w:tcMar>
              <w:top w:w="90" w:type="dxa"/>
              <w:left w:w="90" w:type="dxa"/>
              <w:bottom w:w="90" w:type="dxa"/>
              <w:right w:w="90" w:type="dxa"/>
            </w:tcMar>
            <w:vAlign w:val="center"/>
          </w:tcPr>
          <w:p w14:paraId="6D67F1A9" w14:textId="77777777" w:rsidR="00395E63" w:rsidRDefault="002B1532">
            <w:pPr>
              <w:spacing w:before="20" w:after="20"/>
              <w:jc w:val="center"/>
            </w:pPr>
            <w:r>
              <w:rPr>
                <w:sz w:val="21"/>
              </w:rPr>
              <w:t>1,48</w:t>
            </w:r>
          </w:p>
        </w:tc>
      </w:tr>
      <w:tr w:rsidR="00395E63" w14:paraId="05474020" w14:textId="77777777">
        <w:trPr>
          <w:cantSplit/>
          <w:jc w:val="center"/>
        </w:trPr>
        <w:tc>
          <w:tcPr>
            <w:tcW w:w="5102" w:type="dxa"/>
            <w:tcMar>
              <w:top w:w="90" w:type="dxa"/>
              <w:left w:w="90" w:type="dxa"/>
              <w:bottom w:w="90" w:type="dxa"/>
              <w:right w:w="90" w:type="dxa"/>
            </w:tcMar>
            <w:vAlign w:val="center"/>
          </w:tcPr>
          <w:p w14:paraId="164514DF" w14:textId="77777777" w:rsidR="00395E63" w:rsidRDefault="002B1532">
            <w:pPr>
              <w:spacing w:before="20" w:after="20"/>
              <w:jc w:val="left"/>
            </w:pPr>
            <w:r>
              <w:rPr>
                <w:sz w:val="21"/>
              </w:rPr>
              <w:t>4</w:t>
            </w:r>
          </w:p>
        </w:tc>
        <w:tc>
          <w:tcPr>
            <w:tcW w:w="2268" w:type="dxa"/>
            <w:tcMar>
              <w:top w:w="90" w:type="dxa"/>
              <w:left w:w="90" w:type="dxa"/>
              <w:bottom w:w="90" w:type="dxa"/>
              <w:right w:w="90" w:type="dxa"/>
            </w:tcMar>
            <w:vAlign w:val="center"/>
          </w:tcPr>
          <w:p w14:paraId="733E7B23" w14:textId="77777777" w:rsidR="00395E63" w:rsidRDefault="002B1532">
            <w:pPr>
              <w:spacing w:before="20" w:after="20"/>
              <w:jc w:val="center"/>
            </w:pPr>
            <w:r>
              <w:rPr>
                <w:sz w:val="21"/>
              </w:rPr>
              <w:t>1,55</w:t>
            </w:r>
          </w:p>
        </w:tc>
        <w:tc>
          <w:tcPr>
            <w:tcW w:w="2268" w:type="dxa"/>
            <w:tcMar>
              <w:top w:w="90" w:type="dxa"/>
              <w:left w:w="90" w:type="dxa"/>
              <w:bottom w:w="90" w:type="dxa"/>
              <w:right w:w="90" w:type="dxa"/>
            </w:tcMar>
            <w:vAlign w:val="center"/>
          </w:tcPr>
          <w:p w14:paraId="3F06DC89" w14:textId="77777777" w:rsidR="00395E63" w:rsidRDefault="002B1532">
            <w:pPr>
              <w:spacing w:before="20" w:after="20"/>
              <w:jc w:val="center"/>
            </w:pPr>
            <w:r>
              <w:rPr>
                <w:sz w:val="21"/>
              </w:rPr>
              <w:t>1,42</w:t>
            </w:r>
          </w:p>
        </w:tc>
      </w:tr>
      <w:tr w:rsidR="00395E63" w14:paraId="182D00A4" w14:textId="77777777">
        <w:trPr>
          <w:cantSplit/>
          <w:jc w:val="center"/>
        </w:trPr>
        <w:tc>
          <w:tcPr>
            <w:tcW w:w="5102" w:type="dxa"/>
            <w:tcMar>
              <w:top w:w="90" w:type="dxa"/>
              <w:left w:w="90" w:type="dxa"/>
              <w:bottom w:w="90" w:type="dxa"/>
              <w:right w:w="90" w:type="dxa"/>
            </w:tcMar>
            <w:vAlign w:val="center"/>
          </w:tcPr>
          <w:p w14:paraId="1973C2A0" w14:textId="77777777" w:rsidR="00395E63" w:rsidRDefault="002B1532">
            <w:pPr>
              <w:spacing w:before="20" w:after="20"/>
              <w:jc w:val="left"/>
            </w:pPr>
            <w:r>
              <w:rPr>
                <w:sz w:val="21"/>
              </w:rPr>
              <w:t>5</w:t>
            </w:r>
          </w:p>
        </w:tc>
        <w:tc>
          <w:tcPr>
            <w:tcW w:w="2268" w:type="dxa"/>
            <w:tcMar>
              <w:top w:w="90" w:type="dxa"/>
              <w:left w:w="90" w:type="dxa"/>
              <w:bottom w:w="90" w:type="dxa"/>
              <w:right w:w="90" w:type="dxa"/>
            </w:tcMar>
            <w:vAlign w:val="center"/>
          </w:tcPr>
          <w:p w14:paraId="08FE340B" w14:textId="77777777" w:rsidR="00395E63" w:rsidRDefault="002B1532">
            <w:pPr>
              <w:spacing w:before="20" w:after="20"/>
              <w:jc w:val="center"/>
            </w:pPr>
            <w:r>
              <w:rPr>
                <w:sz w:val="21"/>
              </w:rPr>
              <w:t>1,50</w:t>
            </w:r>
          </w:p>
        </w:tc>
        <w:tc>
          <w:tcPr>
            <w:tcW w:w="2268" w:type="dxa"/>
            <w:tcMar>
              <w:top w:w="90" w:type="dxa"/>
              <w:left w:w="90" w:type="dxa"/>
              <w:bottom w:w="90" w:type="dxa"/>
              <w:right w:w="90" w:type="dxa"/>
            </w:tcMar>
            <w:vAlign w:val="center"/>
          </w:tcPr>
          <w:p w14:paraId="1B1F3B27" w14:textId="77777777" w:rsidR="00395E63" w:rsidRDefault="002B1532">
            <w:pPr>
              <w:spacing w:before="20" w:after="20"/>
              <w:jc w:val="center"/>
            </w:pPr>
            <w:r>
              <w:rPr>
                <w:sz w:val="21"/>
              </w:rPr>
              <w:t>1,34</w:t>
            </w:r>
          </w:p>
        </w:tc>
      </w:tr>
      <w:tr w:rsidR="00395E63" w14:paraId="27489FED" w14:textId="77777777">
        <w:trPr>
          <w:cantSplit/>
          <w:jc w:val="center"/>
        </w:trPr>
        <w:tc>
          <w:tcPr>
            <w:tcW w:w="5102" w:type="dxa"/>
            <w:tcMar>
              <w:top w:w="90" w:type="dxa"/>
              <w:left w:w="90" w:type="dxa"/>
              <w:bottom w:w="90" w:type="dxa"/>
              <w:right w:w="90" w:type="dxa"/>
            </w:tcMar>
            <w:vAlign w:val="center"/>
          </w:tcPr>
          <w:p w14:paraId="117E5345" w14:textId="77777777" w:rsidR="00395E63" w:rsidRDefault="002B1532">
            <w:pPr>
              <w:spacing w:before="20" w:after="20"/>
              <w:jc w:val="left"/>
            </w:pPr>
            <w:r>
              <w:rPr>
                <w:sz w:val="21"/>
              </w:rPr>
              <w:t>7</w:t>
            </w:r>
          </w:p>
        </w:tc>
        <w:tc>
          <w:tcPr>
            <w:tcW w:w="2268" w:type="dxa"/>
            <w:tcMar>
              <w:top w:w="90" w:type="dxa"/>
              <w:left w:w="90" w:type="dxa"/>
              <w:bottom w:w="90" w:type="dxa"/>
              <w:right w:w="90" w:type="dxa"/>
            </w:tcMar>
            <w:vAlign w:val="center"/>
          </w:tcPr>
          <w:p w14:paraId="364D40AE" w14:textId="77777777" w:rsidR="00395E63" w:rsidRDefault="002B1532">
            <w:pPr>
              <w:spacing w:before="20" w:after="20"/>
              <w:jc w:val="center"/>
            </w:pPr>
            <w:r>
              <w:rPr>
                <w:sz w:val="21"/>
              </w:rPr>
              <w:t>1,45</w:t>
            </w:r>
          </w:p>
        </w:tc>
        <w:tc>
          <w:tcPr>
            <w:tcW w:w="2268" w:type="dxa"/>
            <w:tcMar>
              <w:top w:w="90" w:type="dxa"/>
              <w:left w:w="90" w:type="dxa"/>
              <w:bottom w:w="90" w:type="dxa"/>
              <w:right w:w="90" w:type="dxa"/>
            </w:tcMar>
            <w:vAlign w:val="center"/>
          </w:tcPr>
          <w:p w14:paraId="4CB7190B" w14:textId="77777777" w:rsidR="00395E63" w:rsidRDefault="002B1532">
            <w:pPr>
              <w:spacing w:before="20" w:after="20"/>
              <w:jc w:val="center"/>
            </w:pPr>
            <w:r>
              <w:rPr>
                <w:sz w:val="21"/>
              </w:rPr>
              <w:t>1,28</w:t>
            </w:r>
          </w:p>
        </w:tc>
      </w:tr>
      <w:tr w:rsidR="00395E63" w14:paraId="51346E05" w14:textId="77777777">
        <w:trPr>
          <w:cantSplit/>
          <w:jc w:val="center"/>
        </w:trPr>
        <w:tc>
          <w:tcPr>
            <w:tcW w:w="5102" w:type="dxa"/>
            <w:tcMar>
              <w:top w:w="90" w:type="dxa"/>
              <w:left w:w="90" w:type="dxa"/>
              <w:bottom w:w="90" w:type="dxa"/>
              <w:right w:w="90" w:type="dxa"/>
            </w:tcMar>
            <w:vAlign w:val="center"/>
          </w:tcPr>
          <w:p w14:paraId="282C1447" w14:textId="77777777" w:rsidR="00395E63" w:rsidRDefault="002B1532">
            <w:pPr>
              <w:spacing w:before="20" w:after="20"/>
              <w:jc w:val="left"/>
            </w:pPr>
            <w:r>
              <w:rPr>
                <w:sz w:val="21"/>
              </w:rPr>
              <w:t>Almeno 10</w:t>
            </w:r>
          </w:p>
        </w:tc>
        <w:tc>
          <w:tcPr>
            <w:tcW w:w="2268" w:type="dxa"/>
            <w:tcMar>
              <w:top w:w="90" w:type="dxa"/>
              <w:left w:w="90" w:type="dxa"/>
              <w:bottom w:w="90" w:type="dxa"/>
              <w:right w:w="90" w:type="dxa"/>
            </w:tcMar>
            <w:vAlign w:val="center"/>
          </w:tcPr>
          <w:p w14:paraId="3E129EB7" w14:textId="77777777" w:rsidR="00395E63" w:rsidRDefault="002B1532">
            <w:pPr>
              <w:spacing w:before="20" w:after="20"/>
              <w:jc w:val="center"/>
            </w:pPr>
            <w:r>
              <w:rPr>
                <w:sz w:val="21"/>
              </w:rPr>
              <w:t>1,40</w:t>
            </w:r>
          </w:p>
        </w:tc>
        <w:tc>
          <w:tcPr>
            <w:tcW w:w="2268" w:type="dxa"/>
            <w:tcMar>
              <w:top w:w="90" w:type="dxa"/>
              <w:left w:w="90" w:type="dxa"/>
              <w:bottom w:w="90" w:type="dxa"/>
              <w:right w:w="90" w:type="dxa"/>
            </w:tcMar>
            <w:vAlign w:val="center"/>
          </w:tcPr>
          <w:p w14:paraId="6B5FB1C9" w14:textId="77777777" w:rsidR="00395E63" w:rsidRDefault="002B1532">
            <w:pPr>
              <w:spacing w:before="20" w:after="20"/>
              <w:jc w:val="center"/>
            </w:pPr>
            <w:r>
              <w:rPr>
                <w:sz w:val="21"/>
              </w:rPr>
              <w:t>1,21</w:t>
            </w:r>
          </w:p>
        </w:tc>
      </w:tr>
    </w:tbl>
    <w:p w14:paraId="636D9559" w14:textId="77777777" w:rsidR="00395E63" w:rsidRDefault="00395E63"/>
    <w:p w14:paraId="7E0767DF" w14:textId="77777777" w:rsidR="00395E63" w:rsidRDefault="002B1532">
      <w:pPr>
        <w:spacing w:after="140"/>
      </w:pPr>
      <w:r>
        <w:t xml:space="preserve">I coefficienti parziali sono quelli della NTC 2018 Tab. 6.4.II (R3): </w:t>
      </w:r>
      <w:r>
        <w:rPr>
          <w:rFonts w:ascii="Calibri" w:eastAsia="Calibri" w:hAnsi="Calibri" w:cs="Calibri"/>
        </w:rPr>
        <w:t>γ</w:t>
      </w:r>
      <w:r>
        <w:t xml:space="preserve">s = 1,15 per la laterale in compressione e </w:t>
      </w:r>
      <w:r>
        <w:rPr>
          <w:rFonts w:ascii="Calibri" w:eastAsia="Calibri" w:hAnsi="Calibri" w:cs="Calibri"/>
        </w:rPr>
        <w:t>γ</w:t>
      </w:r>
      <w:r>
        <w:t xml:space="preserve">t = 1,25 per la laterale in trazione per ogni tecnologia; </w:t>
      </w:r>
      <w:r>
        <w:rPr>
          <w:rFonts w:ascii="Calibri" w:eastAsia="Calibri" w:hAnsi="Calibri" w:cs="Calibri"/>
        </w:rPr>
        <w:t>γ</w:t>
      </w:r>
      <w:r>
        <w:t>b della punta dipende dalla tecnologia.</w:t>
      </w:r>
    </w:p>
    <w:tbl>
      <w:tblPr>
        <w:tblW w:w="0" w:type="auto"/>
        <w:jc w:val="center"/>
        <w:tblBorders>
          <w:top w:val="single" w:sz="4" w:space="0" w:color="B7B7B7"/>
          <w:left w:val="single" w:sz="4" w:space="0" w:color="B7B7B7"/>
          <w:bottom w:val="single" w:sz="4" w:space="0" w:color="B7B7B7"/>
          <w:right w:val="single" w:sz="4" w:space="0" w:color="B7B7B7"/>
          <w:insideH w:val="single" w:sz="4" w:space="0" w:color="B7B7B7"/>
          <w:insideV w:val="single" w:sz="4" w:space="0" w:color="B7B7B7"/>
        </w:tblBorders>
        <w:tblLayout w:type="fixed"/>
        <w:tblLook w:val="04A0" w:firstRow="1" w:lastRow="0" w:firstColumn="1" w:lastColumn="0" w:noHBand="0" w:noVBand="1"/>
      </w:tblPr>
      <w:tblGrid>
        <w:gridCol w:w="3005"/>
        <w:gridCol w:w="6633"/>
      </w:tblGrid>
      <w:tr w:rsidR="00395E63" w14:paraId="6255FED7" w14:textId="77777777">
        <w:trPr>
          <w:cantSplit/>
          <w:tblHeader/>
          <w:jc w:val="center"/>
        </w:trPr>
        <w:tc>
          <w:tcPr>
            <w:tcW w:w="3005" w:type="dxa"/>
            <w:shd w:val="clear" w:color="auto" w:fill="E7E6E6"/>
            <w:tcMar>
              <w:top w:w="90" w:type="dxa"/>
              <w:left w:w="90" w:type="dxa"/>
              <w:bottom w:w="90" w:type="dxa"/>
              <w:right w:w="90" w:type="dxa"/>
            </w:tcMar>
            <w:vAlign w:val="center"/>
          </w:tcPr>
          <w:p w14:paraId="7D28CF78" w14:textId="77777777" w:rsidR="00395E63" w:rsidRDefault="002B1532">
            <w:pPr>
              <w:spacing w:before="20" w:after="20"/>
              <w:jc w:val="left"/>
            </w:pPr>
            <w:r>
              <w:rPr>
                <w:b/>
                <w:sz w:val="21"/>
              </w:rPr>
              <w:t>Tecnologia</w:t>
            </w:r>
          </w:p>
        </w:tc>
        <w:tc>
          <w:tcPr>
            <w:tcW w:w="6633" w:type="dxa"/>
            <w:shd w:val="clear" w:color="auto" w:fill="E7E6E6"/>
            <w:tcMar>
              <w:top w:w="90" w:type="dxa"/>
              <w:left w:w="90" w:type="dxa"/>
              <w:bottom w:w="90" w:type="dxa"/>
              <w:right w:w="90" w:type="dxa"/>
            </w:tcMar>
            <w:vAlign w:val="center"/>
          </w:tcPr>
          <w:p w14:paraId="21AC195E" w14:textId="77777777" w:rsidR="00395E63" w:rsidRDefault="002B1532">
            <w:pPr>
              <w:spacing w:before="20" w:after="20"/>
              <w:jc w:val="center"/>
            </w:pPr>
            <w:r>
              <w:rPr>
                <w:rFonts w:ascii="Calibri" w:eastAsia="Calibri" w:hAnsi="Calibri" w:cs="Calibri"/>
                <w:b/>
                <w:sz w:val="21"/>
              </w:rPr>
              <w:t>γ</w:t>
            </w:r>
            <w:r>
              <w:rPr>
                <w:b/>
                <w:sz w:val="21"/>
              </w:rPr>
              <w:t>b</w:t>
            </w:r>
          </w:p>
        </w:tc>
      </w:tr>
      <w:tr w:rsidR="00395E63" w14:paraId="5FD64BEA" w14:textId="77777777">
        <w:trPr>
          <w:cantSplit/>
          <w:jc w:val="center"/>
        </w:trPr>
        <w:tc>
          <w:tcPr>
            <w:tcW w:w="3005" w:type="dxa"/>
            <w:tcMar>
              <w:top w:w="90" w:type="dxa"/>
              <w:left w:w="90" w:type="dxa"/>
              <w:bottom w:w="90" w:type="dxa"/>
              <w:right w:w="90" w:type="dxa"/>
            </w:tcMar>
            <w:vAlign w:val="center"/>
          </w:tcPr>
          <w:p w14:paraId="181E7A31" w14:textId="77777777" w:rsidR="00395E63" w:rsidRDefault="002B1532">
            <w:pPr>
              <w:spacing w:before="20" w:after="20"/>
              <w:jc w:val="left"/>
            </w:pPr>
            <w:r>
              <w:rPr>
                <w:sz w:val="21"/>
              </w:rPr>
              <w:t>Battuto (profilato d'acciaio, tubo d'acciaio chiuso, calcestruzzo prefabbricato o gettato in opera)</w:t>
            </w:r>
          </w:p>
        </w:tc>
        <w:tc>
          <w:tcPr>
            <w:tcW w:w="6633" w:type="dxa"/>
            <w:tcMar>
              <w:top w:w="90" w:type="dxa"/>
              <w:left w:w="90" w:type="dxa"/>
              <w:bottom w:w="90" w:type="dxa"/>
              <w:right w:w="90" w:type="dxa"/>
            </w:tcMar>
            <w:vAlign w:val="center"/>
          </w:tcPr>
          <w:p w14:paraId="6442557B" w14:textId="77777777" w:rsidR="00395E63" w:rsidRDefault="002B1532">
            <w:pPr>
              <w:spacing w:before="20" w:after="20"/>
              <w:jc w:val="center"/>
            </w:pPr>
            <w:r>
              <w:rPr>
                <w:sz w:val="21"/>
              </w:rPr>
              <w:t>1,15</w:t>
            </w:r>
          </w:p>
        </w:tc>
      </w:tr>
      <w:tr w:rsidR="00395E63" w14:paraId="71128849" w14:textId="77777777">
        <w:trPr>
          <w:cantSplit/>
          <w:jc w:val="center"/>
        </w:trPr>
        <w:tc>
          <w:tcPr>
            <w:tcW w:w="3005" w:type="dxa"/>
            <w:tcMar>
              <w:top w:w="90" w:type="dxa"/>
              <w:left w:w="90" w:type="dxa"/>
              <w:bottom w:w="90" w:type="dxa"/>
              <w:right w:w="90" w:type="dxa"/>
            </w:tcMar>
            <w:vAlign w:val="center"/>
          </w:tcPr>
          <w:p w14:paraId="3B2B2FFE" w14:textId="77777777" w:rsidR="00395E63" w:rsidRDefault="002B1532">
            <w:pPr>
              <w:spacing w:before="20" w:after="20"/>
              <w:jc w:val="left"/>
            </w:pPr>
            <w:r>
              <w:rPr>
                <w:sz w:val="21"/>
              </w:rPr>
              <w:t>Trivellato</w:t>
            </w:r>
          </w:p>
        </w:tc>
        <w:tc>
          <w:tcPr>
            <w:tcW w:w="6633" w:type="dxa"/>
            <w:tcMar>
              <w:top w:w="90" w:type="dxa"/>
              <w:left w:w="90" w:type="dxa"/>
              <w:bottom w:w="90" w:type="dxa"/>
              <w:right w:w="90" w:type="dxa"/>
            </w:tcMar>
            <w:vAlign w:val="center"/>
          </w:tcPr>
          <w:p w14:paraId="02DCF0E7" w14:textId="77777777" w:rsidR="00395E63" w:rsidRDefault="002B1532">
            <w:pPr>
              <w:spacing w:before="20" w:after="20"/>
              <w:jc w:val="center"/>
            </w:pPr>
            <w:r>
              <w:rPr>
                <w:sz w:val="21"/>
              </w:rPr>
              <w:t>1,35</w:t>
            </w:r>
          </w:p>
        </w:tc>
      </w:tr>
      <w:tr w:rsidR="00395E63" w14:paraId="15C1D579" w14:textId="77777777">
        <w:trPr>
          <w:cantSplit/>
          <w:jc w:val="center"/>
        </w:trPr>
        <w:tc>
          <w:tcPr>
            <w:tcW w:w="3005" w:type="dxa"/>
            <w:tcMar>
              <w:top w:w="90" w:type="dxa"/>
              <w:left w:w="90" w:type="dxa"/>
              <w:bottom w:w="90" w:type="dxa"/>
              <w:right w:w="90" w:type="dxa"/>
            </w:tcMar>
            <w:vAlign w:val="center"/>
          </w:tcPr>
          <w:p w14:paraId="6F034577" w14:textId="77777777" w:rsidR="00395E63" w:rsidRDefault="002B1532">
            <w:pPr>
              <w:spacing w:before="20" w:after="20"/>
              <w:jc w:val="left"/>
            </w:pPr>
            <w:r>
              <w:rPr>
                <w:sz w:val="21"/>
              </w:rPr>
              <w:t>Elica continua</w:t>
            </w:r>
          </w:p>
        </w:tc>
        <w:tc>
          <w:tcPr>
            <w:tcW w:w="6633" w:type="dxa"/>
            <w:tcMar>
              <w:top w:w="90" w:type="dxa"/>
              <w:left w:w="90" w:type="dxa"/>
              <w:bottom w:w="90" w:type="dxa"/>
              <w:right w:w="90" w:type="dxa"/>
            </w:tcMar>
            <w:vAlign w:val="center"/>
          </w:tcPr>
          <w:p w14:paraId="6B8CDB31" w14:textId="77777777" w:rsidR="00395E63" w:rsidRDefault="002B1532">
            <w:pPr>
              <w:spacing w:before="20" w:after="20"/>
              <w:jc w:val="center"/>
            </w:pPr>
            <w:r>
              <w:rPr>
                <w:sz w:val="21"/>
              </w:rPr>
              <w:t>1,30</w:t>
            </w:r>
          </w:p>
        </w:tc>
      </w:tr>
      <w:tr w:rsidR="00395E63" w14:paraId="1BC7A111" w14:textId="77777777">
        <w:trPr>
          <w:cantSplit/>
          <w:jc w:val="center"/>
        </w:trPr>
        <w:tc>
          <w:tcPr>
            <w:tcW w:w="3005" w:type="dxa"/>
            <w:tcMar>
              <w:top w:w="90" w:type="dxa"/>
              <w:left w:w="90" w:type="dxa"/>
              <w:bottom w:w="90" w:type="dxa"/>
              <w:right w:w="90" w:type="dxa"/>
            </w:tcMar>
            <w:vAlign w:val="center"/>
          </w:tcPr>
          <w:p w14:paraId="4827415F" w14:textId="77777777" w:rsidR="00395E63" w:rsidRDefault="002B1532">
            <w:pPr>
              <w:spacing w:before="20" w:after="20"/>
              <w:jc w:val="left"/>
            </w:pPr>
            <w:r>
              <w:rPr>
                <w:sz w:val="21"/>
              </w:rPr>
              <w:t>Micropalo (perforato e iniettato, senza valori propri nella norma)</w:t>
            </w:r>
          </w:p>
        </w:tc>
        <w:tc>
          <w:tcPr>
            <w:tcW w:w="6633" w:type="dxa"/>
            <w:tcMar>
              <w:top w:w="90" w:type="dxa"/>
              <w:left w:w="90" w:type="dxa"/>
              <w:bottom w:w="90" w:type="dxa"/>
              <w:right w:w="90" w:type="dxa"/>
            </w:tcMar>
            <w:vAlign w:val="center"/>
          </w:tcPr>
          <w:p w14:paraId="2503BF1E" w14:textId="77777777" w:rsidR="00395E63" w:rsidRDefault="002B1532">
            <w:pPr>
              <w:spacing w:before="20" w:after="20"/>
              <w:jc w:val="center"/>
            </w:pPr>
            <w:r>
              <w:rPr>
                <w:sz w:val="21"/>
              </w:rPr>
              <w:t>1,35</w:t>
            </w:r>
          </w:p>
        </w:tc>
      </w:tr>
    </w:tbl>
    <w:p w14:paraId="547AC15F" w14:textId="77777777" w:rsidR="00395E63" w:rsidRDefault="00395E63"/>
    <w:p w14:paraId="04593C32" w14:textId="77777777" w:rsidR="00395E63" w:rsidRDefault="002B1532">
      <w:pPr>
        <w:spacing w:after="140"/>
      </w:pPr>
      <w:r>
        <w:t xml:space="preserve">Il foglio nuovo parte dal palo trivellato con </w:t>
      </w:r>
      <w:r>
        <w:rPr>
          <w:rFonts w:ascii="Calibri" w:eastAsia="Calibri" w:hAnsi="Calibri" w:cs="Calibri"/>
        </w:rPr>
        <w:t>γ</w:t>
      </w:r>
      <w:r>
        <w:t xml:space="preserve">b = 1,35. Quando si cambia la tecnologia, e con Reset, il foglio propone il </w:t>
      </w:r>
      <w:r>
        <w:rPr>
          <w:rFonts w:ascii="Calibri" w:eastAsia="Calibri" w:hAnsi="Calibri" w:cs="Calibri"/>
        </w:rPr>
        <w:t>γ</w:t>
      </w:r>
      <w:r>
        <w:t xml:space="preserve">b della tabella. Il valore resta modificabile e il foglio conserva quello scelto. Un foglio senza </w:t>
      </w:r>
      <w:r>
        <w:rPr>
          <w:rFonts w:ascii="Calibri" w:eastAsia="Calibri" w:hAnsi="Calibri" w:cs="Calibri"/>
        </w:rPr>
        <w:t>γ</w:t>
      </w:r>
      <w:r>
        <w:t xml:space="preserve">b usa quello della tecnologia nel calcolo, nella relazione e nei progetti. Se </w:t>
      </w:r>
      <w:r>
        <w:rPr>
          <w:rFonts w:ascii="Calibri" w:eastAsia="Calibri" w:hAnsi="Calibri" w:cs="Calibri"/>
        </w:rPr>
        <w:t>γ</w:t>
      </w:r>
      <w:r>
        <w:t xml:space="preserve">b differisce da quello della tecnologia, il calcolo lo usa e lo dichiara negli avvisi. Nei progetti </w:t>
      </w:r>
      <w:r>
        <w:rPr>
          <w:rFonts w:ascii="Calibri" w:eastAsia="Calibri" w:hAnsi="Calibri" w:cs="Calibri"/>
        </w:rPr>
        <w:t>γ</w:t>
      </w:r>
      <w:r>
        <w:t>b si confronta e si condivide solo tra fogli con la stessa esecuzione della tabella: pali battuti con pali battuti, elica continua con elica continua, trivellati con trivellati e micropali. Gli altri coefficienti si confrontano tra tutti i fogli dei pali verticali.</w:t>
      </w:r>
    </w:p>
    <w:p w14:paraId="6E67061B" w14:textId="77777777" w:rsidR="00395E63" w:rsidRDefault="002B1532">
      <w:pPr>
        <w:spacing w:after="140"/>
      </w:pPr>
      <w:r>
        <w:t xml:space="preserve">I fogli del formato precedente, privi del numero di versione del foglio, proponevano 1,35 per ogni tecnologia. Per i pali battuti e a elica continua di questi fogli, un </w:t>
      </w:r>
      <w:r>
        <w:rPr>
          <w:rFonts w:ascii="Calibri" w:eastAsia="Calibri" w:hAnsi="Calibri" w:cs="Calibri"/>
        </w:rPr>
        <w:t>γ</w:t>
      </w:r>
      <w:r>
        <w:t xml:space="preserve">b di 1,35 o mancante vale come il </w:t>
      </w:r>
      <w:r>
        <w:rPr>
          <w:rFonts w:ascii="Calibri" w:eastAsia="Calibri" w:hAnsi="Calibri" w:cs="Calibri"/>
        </w:rPr>
        <w:t>γ</w:t>
      </w:r>
      <w:r>
        <w:t xml:space="preserve">b della tabella. Il foglio è aggiornato una sola volta, all'apertura o quando un progetto vi trascrive dei valori, e riceve il numero di versione: un 1,35 scelto in seguito resta quindi 1,35. Il calcolo e la relazione applicano la stessa regola senza modificare il documento. I pali trivellati e i micropali non cambiano, e ogni altro valore di </w:t>
      </w:r>
      <w:r>
        <w:rPr>
          <w:rFonts w:ascii="Calibri" w:eastAsia="Calibri" w:hAnsi="Calibri" w:cs="Calibri"/>
        </w:rPr>
        <w:t>γ</w:t>
      </w:r>
      <w:r>
        <w:t xml:space="preserve">b resta quello memorizzato. Sui casi di prova, con il </w:t>
      </w:r>
      <w:r>
        <w:rPr>
          <w:rFonts w:ascii="Calibri" w:eastAsia="Calibri" w:hAnsi="Calibri" w:cs="Calibri"/>
        </w:rPr>
        <w:t>γ</w:t>
      </w:r>
      <w:r>
        <w:t>b della tabella la resistenza di progetto drenata alla profondità massima aumenta del 4,3–7,0 % per i pali battuti e dell'1,0–1,2 % per l'elica continua.</w:t>
      </w:r>
    </w:p>
    <w:p w14:paraId="01621FA4" w14:textId="77777777" w:rsidR="00395E63" w:rsidRDefault="002B1532">
      <w:pPr>
        <w:spacing w:after="140"/>
      </w:pPr>
      <w:r>
        <w:t>L'azione di compressione comprende il peso proprio sfavorevole e quella di trazione è ridotta dal peso favorevole, con i coefficienti specificati. L'opzione di sottospinta modifica il peso secondo la parte immersa del palo, separatamente dal calcolo delle tensioni del terreno.</w:t>
      </w:r>
    </w:p>
    <w:p w14:paraId="2C64845C" w14:textId="77777777" w:rsidR="00395E63" w:rsidRDefault="002B1532">
      <w:pPr>
        <w:keepNext/>
        <w:spacing w:before="60" w:after="80"/>
        <w:ind w:left="255"/>
      </w:pPr>
      <m:oMathPara>
        <m:oMath>
          <m:sSub>
            <m:e>
              <m:r>
                <m:t>E</m:t>
              </m:r>
            </m:e>
            <m:sub>
              <m:r>
                <m:t>d,C</m:t>
              </m:r>
            </m:sub>
          </m:sSub>
          <m:r>
            <m:t>=</m:t>
          </m:r>
          <m:sSub>
            <m:e>
              <m:r>
                <m:t>N</m:t>
              </m:r>
            </m:e>
            <m:sub>
              <m:r>
                <m:t>C</m:t>
              </m:r>
            </m:sub>
          </m:sSub>
          <m:r>
            <m:t>+</m:t>
          </m:r>
          <m:sSub>
            <m:e>
              <m:r>
                <m:t>γ</m:t>
              </m:r>
            </m:e>
            <m:sub>
              <m:r>
                <m:t>G,sfav</m:t>
              </m:r>
            </m:sub>
          </m:sSub>
          <m:r>
            <m:t>W</m:t>
          </m:r>
        </m:oMath>
      </m:oMathPara>
    </w:p>
    <w:p w14:paraId="27369697" w14:textId="77777777" w:rsidR="00395E63" w:rsidRDefault="002B1532">
      <w:pPr>
        <w:keepNext/>
        <w:spacing w:before="60" w:after="80"/>
        <w:ind w:left="255"/>
      </w:pPr>
      <m:oMathPara>
        <m:oMath>
          <m:sSub>
            <m:e>
              <m:r>
                <m:t>E</m:t>
              </m:r>
            </m:e>
            <m:sub>
              <m:r>
                <m:t>d,T</m:t>
              </m:r>
            </m:sub>
          </m:sSub>
          <m:r>
            <m:t>=max(0;</m:t>
          </m:r>
          <m:sSub>
            <m:e>
              <m:r>
                <m:t>N</m:t>
              </m:r>
            </m:e>
            <m:sub>
              <m:r>
                <m:t>T</m:t>
              </m:r>
            </m:sub>
          </m:sSub>
          <m:r>
            <m:t>−</m:t>
          </m:r>
          <m:sSub>
            <m:e>
              <m:r>
                <m:t>γ</m:t>
              </m:r>
            </m:e>
            <m:sub>
              <m:r>
                <m:t>G,fav</m:t>
              </m:r>
            </m:sub>
          </m:sSub>
          <m:r>
            <m:t>W)</m:t>
          </m:r>
        </m:oMath>
      </m:oMathPara>
    </w:p>
    <w:p w14:paraId="743BE3AD" w14:textId="77777777" w:rsidR="00395E63" w:rsidRDefault="002B1532">
      <w:pPr>
        <w:pStyle w:val="Titolo2"/>
        <w:keepNext/>
        <w:spacing w:after="140"/>
      </w:pPr>
      <w:bookmarkStart w:id="16" w:name="_Toc242741799"/>
      <w:r>
        <w:t>Efficienza di gruppo e limiti</w:t>
      </w:r>
      <w:bookmarkEnd w:id="16"/>
    </w:p>
    <w:p w14:paraId="389A4A9D" w14:textId="77777777" w:rsidR="00395E63" w:rsidRDefault="002B1532">
      <w:pPr>
        <w:spacing w:after="140"/>
      </w:pPr>
      <w:r>
        <w:t>Converse Labarre usa la geometria del reticolo nelle due direzioni. Gli angoli della seguente espressione sono in gradi; ciascun termine è nullo quando in quella direzione esiste un solo palo.</w:t>
      </w:r>
    </w:p>
    <w:p w14:paraId="122D3457" w14:textId="77777777" w:rsidR="00395E63" w:rsidRDefault="002B1532">
      <w:pPr>
        <w:keepNext/>
        <w:spacing w:before="60" w:after="80"/>
        <w:ind w:left="255"/>
      </w:pPr>
      <m:oMathPara>
        <m:oMath>
          <m:r>
            <m:t>η=1−</m:t>
          </m:r>
          <m:f>
            <m:fPr>
              <m:type m:val="bar"/>
            </m:fPr>
            <m:num>
              <m:r>
                <m:rPr>
                  <m:sty m:val="p"/>
                </m:rPr>
                <m:t>arctan</m:t>
              </m:r>
              <m:r>
                <m:t>(D/</m:t>
              </m:r>
              <m:sSub>
                <m:e>
                  <m:r>
                    <m:t>s</m:t>
                  </m:r>
                </m:e>
                <m:sub>
                  <m:r>
                    <m:t>x</m:t>
                  </m:r>
                </m:sub>
              </m:sSub>
              <m:r>
                <m:t>)</m:t>
              </m:r>
            </m:num>
            <m:den>
              <m:r>
                <m:t>90</m:t>
              </m:r>
            </m:den>
          </m:f>
          <m:f>
            <m:fPr>
              <m:type m:val="bar"/>
            </m:fPr>
            <m:num>
              <m:sSub>
                <m:e>
                  <m:r>
                    <m:t>n</m:t>
                  </m:r>
                </m:e>
                <m:sub>
                  <m:r>
                    <m:t>x</m:t>
                  </m:r>
                </m:sub>
              </m:sSub>
              <m:r>
                <m:t>−1</m:t>
              </m:r>
            </m:num>
            <m:den>
              <m:sSub>
                <m:e>
                  <m:r>
                    <m:t>n</m:t>
                  </m:r>
                </m:e>
                <m:sub>
                  <m:r>
                    <m:t>x</m:t>
                  </m:r>
                </m:sub>
              </m:sSub>
            </m:den>
          </m:f>
          <m:r>
            <m:t>−</m:t>
          </m:r>
          <m:f>
            <m:fPr>
              <m:type m:val="bar"/>
            </m:fPr>
            <m:num>
              <m:r>
                <m:rPr>
                  <m:sty m:val="p"/>
                </m:rPr>
                <m:t>arctan</m:t>
              </m:r>
              <m:r>
                <m:t>(D/</m:t>
              </m:r>
              <m:sSub>
                <m:e>
                  <m:r>
                    <m:t>s</m:t>
                  </m:r>
                </m:e>
                <m:sub>
                  <m:r>
                    <m:t>y</m:t>
                  </m:r>
                </m:sub>
              </m:sSub>
              <m:r>
                <m:t>)</m:t>
              </m:r>
            </m:num>
            <m:den>
              <m:r>
                <m:t>90</m:t>
              </m:r>
            </m:den>
          </m:f>
          <m:f>
            <m:fPr>
              <m:type m:val="bar"/>
            </m:fPr>
            <m:num>
              <m:sSub>
                <m:e>
                  <m:r>
                    <m:t>n</m:t>
                  </m:r>
                </m:e>
                <m:sub>
                  <m:r>
                    <m:t>y</m:t>
                  </m:r>
                </m:sub>
              </m:sSub>
              <m:r>
                <m:t>−1</m:t>
              </m:r>
            </m:num>
            <m:den>
              <m:sSub>
                <m:e>
                  <m:r>
                    <m:t>n</m:t>
                  </m:r>
                </m:e>
                <m:sub>
                  <m:r>
                    <m:t>y</m:t>
                  </m:r>
                </m:sub>
              </m:sSub>
            </m:den>
          </m:f>
        </m:oMath>
      </m:oMathPara>
    </w:p>
    <w:p w14:paraId="6B3DB622" w14:textId="77777777" w:rsidR="00395E63" w:rsidRDefault="002B1532">
      <w:pPr>
        <w:spacing w:after="140"/>
      </w:pPr>
      <w:r>
        <w:t xml:space="preserve">Feld conta le coppie adiacenti ortogonali e diagonali: P = (nx−1)ny + nx(ny−1) + 2(nx−1)(ny−1), poi </w:t>
      </w:r>
      <w:r>
        <w:rPr>
          <w:rFonts w:ascii="Calibri" w:eastAsia="Calibri" w:hAnsi="Calibri" w:cs="Calibri"/>
        </w:rPr>
        <w:t>η</w:t>
      </w:r>
      <w:r>
        <w:t xml:space="preserve"> = 1 − 2P/(16 nx ny). Per questi due metodi il modulo applica la stessa efficienza a compressione e trazione. L'opzione manuale permette valori distinti. Un risultato non positivo viene rifiutato.</w:t>
      </w:r>
    </w:p>
    <w:p w14:paraId="39812FF6" w14:textId="77777777" w:rsidR="00395E63" w:rsidRDefault="002B1532">
      <w:pPr>
        <w:spacing w:after="140"/>
      </w:pPr>
      <w:r>
        <w:t>La profondità analizzabile deve essere coperta dalle stratigrafie necessarie. Sono fuori dal modello automatico cedimenti, attrito negativo, resistenza del blocco di gruppo e interazione completa terreno struttura. Il rapporto Ed/Rd riguarda la resistenza assiale considerata e non esprime da solo la prestazione di esercizio.</w:t>
      </w:r>
    </w:p>
    <w:p w14:paraId="2C19C2B7" w14:textId="77777777" w:rsidR="00395E63" w:rsidRDefault="002B1532">
      <w:pPr>
        <w:pStyle w:val="Titolo1"/>
        <w:keepNext/>
        <w:spacing w:after="140"/>
      </w:pPr>
      <w:bookmarkStart w:id="17" w:name="_Toc242741800"/>
      <w:r>
        <w:lastRenderedPageBreak/>
        <w:t>Micropalo verticale</w:t>
      </w:r>
      <w:bookmarkEnd w:id="17"/>
    </w:p>
    <w:p w14:paraId="734FB1DB" w14:textId="77777777" w:rsidR="00395E63" w:rsidRDefault="002B1532">
      <w:pPr>
        <w:pStyle w:val="Titolo2"/>
        <w:keepNext/>
        <w:spacing w:after="140"/>
      </w:pPr>
      <w:bookmarkStart w:id="18" w:name="_Toc242741801"/>
      <w:r>
        <w:t>Correlazione del bulbo</w:t>
      </w:r>
      <w:bookmarkEnd w:id="18"/>
    </w:p>
    <w:p w14:paraId="5367146C" w14:textId="77777777" w:rsidR="00395E63" w:rsidRDefault="002B1532">
      <w:pPr>
        <w:spacing w:after="140"/>
      </w:pPr>
      <w:r>
        <w:t xml:space="preserve">La resistenza laterale usa curve digitalizzate Bustamante Doix documentate nel materiale di riferimento di Viggiani, sezione 13.1.6. Le famiglie SG, AL, MC e R e le curve 1 IRS e 2 IGU individuano la correlazione applicabile. La grandezza p_l, in MPa, viene interpolata linearmente fra i punti della curva; l'ordinata viene convertita in kPa. Il codice rifiuta valori esterni al campo disponibile. Il campo dell'interfaccia è «Pressione p_i = p_l»: l'uguaglianza è un'assunzione del modulo e non dimostra che la </w:t>
      </w:r>
      <w:r>
        <w:t>pressione della pompa coincida fisicamente con il parametro geotecnico dell'abaco.</w:t>
      </w:r>
    </w:p>
    <w:p w14:paraId="3487426F" w14:textId="77777777" w:rsidR="00395E63" w:rsidRDefault="002B1532">
      <w:pPr>
        <w:spacing w:after="140"/>
      </w:pPr>
      <w:r>
        <w:t xml:space="preserve">Il diametro del bulbo viene stimato come Ds = </w:t>
      </w:r>
      <w:r>
        <w:rPr>
          <w:rFonts w:ascii="Calibri" w:eastAsia="Calibri" w:hAnsi="Calibri" w:cs="Calibri"/>
        </w:rPr>
        <w:t>α</w:t>
      </w:r>
      <w:r>
        <w:t xml:space="preserve"> D, dove D è il diametro di perforazione. La resistenza di ogni tratta attiva vale </w:t>
      </w:r>
      <w:r>
        <w:rPr>
          <w:rFonts w:ascii="Calibri" w:eastAsia="Calibri" w:hAnsi="Calibri" w:cs="Calibri"/>
        </w:rPr>
        <w:t>π</w:t>
      </w:r>
      <w:r>
        <w:t xml:space="preserve"> Ds Lj </w:t>
      </w:r>
      <w:r>
        <w:rPr>
          <w:rFonts w:ascii="Calibri" w:eastAsia="Calibri" w:hAnsi="Calibri" w:cs="Calibri"/>
        </w:rPr>
        <w:t>τ</w:t>
      </w:r>
      <w:r>
        <w:t xml:space="preserve">j. </w:t>
      </w:r>
      <w:r>
        <w:rPr>
          <w:rFonts w:ascii="Calibri" w:eastAsia="Calibri" w:hAnsi="Calibri" w:cs="Calibri"/>
        </w:rPr>
        <w:t>α</w:t>
      </w:r>
      <w:r>
        <w:t xml:space="preserve"> rappresenta l'espansione convenzionale e va scelto in relazione a terreno e iniezione; non è un incremento di resistenza indipendente dalla geometria.</w:t>
      </w:r>
    </w:p>
    <w:p w14:paraId="440C75F0" w14:textId="77777777" w:rsidR="00395E63" w:rsidRDefault="002B1532">
      <w:pPr>
        <w:keepNext/>
        <w:spacing w:before="60" w:after="80"/>
        <w:ind w:left="255"/>
      </w:pPr>
      <m:oMathPara>
        <m:oMath>
          <m:sSub>
            <m:e>
              <m:r>
                <m:t>D</m:t>
              </m:r>
            </m:e>
            <m:sub>
              <m:r>
                <m:t>s</m:t>
              </m:r>
            </m:sub>
          </m:sSub>
          <m:r>
            <m:t>=αD</m:t>
          </m:r>
        </m:oMath>
      </m:oMathPara>
    </w:p>
    <w:p w14:paraId="2D155B52" w14:textId="77777777" w:rsidR="00395E63" w:rsidRDefault="002B1532">
      <w:pPr>
        <w:keepNext/>
        <w:spacing w:before="60" w:after="80"/>
        <w:ind w:left="255"/>
      </w:pPr>
      <m:oMathPara>
        <m:oMath>
          <m:sSub>
            <m:e>
              <m:r>
                <m:t>R</m:t>
              </m:r>
            </m:e>
            <m:sub>
              <m:r>
                <m:t>s</m:t>
              </m:r>
            </m:sub>
          </m:sSub>
          <m:r>
            <m:t>=</m:t>
          </m:r>
          <m:nary>
            <m:naryPr>
              <m:chr m:val="∑"/>
              <m:limLoc m:val="subSup"/>
              <m:grow m:val="1"/>
              <m:subHide m:val="off"/>
              <m:supHide m:val="on"/>
            </m:naryPr>
            <m:sub>
              <m:r>
                <m:t>j</m:t>
              </m:r>
            </m:sub>
            <m:sup/>
            <m:e>
              <m:r>
                <m:t>π</m:t>
              </m:r>
            </m:e>
          </m:nary>
          <m:sSub>
            <m:e>
              <m:r>
                <m:t>D</m:t>
              </m:r>
            </m:e>
            <m:sub>
              <m:r>
                <m:t>s</m:t>
              </m:r>
            </m:sub>
          </m:sSub>
          <m:sSub>
            <m:e>
              <m:r>
                <m:t>L</m:t>
              </m:r>
            </m:e>
            <m:sub>
              <m:r>
                <m:t>j</m:t>
              </m:r>
            </m:sub>
          </m:sSub>
          <m:sSub>
            <m:e>
              <m:r>
                <m:t>τ</m:t>
              </m:r>
            </m:e>
            <m:sub>
              <m:r>
                <m:t>j</m:t>
              </m:r>
            </m:sub>
          </m:sSub>
        </m:oMath>
      </m:oMathPara>
    </w:p>
    <w:p w14:paraId="275D182E" w14:textId="77777777" w:rsidR="00395E63" w:rsidRDefault="002B1532">
      <w:pPr>
        <w:spacing w:after="140"/>
      </w:pPr>
      <w:r>
        <w:t xml:space="preserve">Per esempio, D = 0,20 m, </w:t>
      </w:r>
      <w:r>
        <w:rPr>
          <w:rFonts w:ascii="Calibri" w:eastAsia="Calibri" w:hAnsi="Calibri" w:cs="Calibri"/>
        </w:rPr>
        <w:t>α</w:t>
      </w:r>
      <w:r>
        <w:t xml:space="preserve"> = 1,30, lunghezza attiva 8 m e </w:t>
      </w:r>
      <w:r>
        <w:rPr>
          <w:rFonts w:ascii="Calibri" w:eastAsia="Calibri" w:hAnsi="Calibri" w:cs="Calibri"/>
        </w:rPr>
        <w:t>τ</w:t>
      </w:r>
      <w:r>
        <w:t xml:space="preserve"> = 150 kPa producono Ds = 0,26 m e Rs = 980,18 kN prima dei coefficienti. Aumentare </w:t>
      </w:r>
      <w:r>
        <w:rPr>
          <w:rFonts w:ascii="Calibri" w:eastAsia="Calibri" w:hAnsi="Calibri" w:cs="Calibri"/>
        </w:rPr>
        <w:t>α</w:t>
      </w:r>
      <w:r>
        <w:t xml:space="preserve"> del 10% aumenta linearmente la superficie resistente, a parità delle altre ipotesi. Il risultato resta condizionato alla validità della correlazione e della realizzazione del bulbo.</w:t>
      </w:r>
    </w:p>
    <w:p w14:paraId="397569D0" w14:textId="77777777" w:rsidR="00395E63" w:rsidRDefault="002B1532">
      <w:pPr>
        <w:pStyle w:val="Titolo2"/>
        <w:keepNext/>
        <w:spacing w:after="140"/>
      </w:pPr>
      <w:bookmarkStart w:id="19" w:name="_Toc242741802"/>
      <w:r>
        <w:t>Inclinazione punta e peso</w:t>
      </w:r>
      <w:bookmarkEnd w:id="19"/>
    </w:p>
    <w:p w14:paraId="686926E1" w14:textId="77777777" w:rsidR="00395E63" w:rsidRDefault="002B1532">
      <w:pPr>
        <w:spacing w:after="140"/>
      </w:pPr>
      <w:r>
        <w:t xml:space="preserve">Per un'inclinazione </w:t>
      </w:r>
      <w:r>
        <w:rPr>
          <w:rFonts w:ascii="Calibri" w:eastAsia="Calibri" w:hAnsi="Calibri" w:cs="Calibri"/>
        </w:rPr>
        <w:t>θ</w:t>
      </w:r>
      <w:r>
        <w:t xml:space="preserve"> dalla verticale, una differenza di quota </w:t>
      </w:r>
      <w:r>
        <w:rPr>
          <w:rFonts w:ascii="Calibri" w:eastAsia="Calibri" w:hAnsi="Calibri" w:cs="Calibri"/>
        </w:rPr>
        <w:t>Δ</w:t>
      </w:r>
      <w:r>
        <w:t xml:space="preserve">z corrisponde a una tratta lungo l'asse </w:t>
      </w:r>
      <w:r>
        <w:rPr>
          <w:rFonts w:ascii="Calibri" w:eastAsia="Calibri" w:hAnsi="Calibri" w:cs="Calibri"/>
        </w:rPr>
        <w:t>Δ</w:t>
      </w:r>
      <w:r>
        <w:t xml:space="preserve">s = </w:t>
      </w:r>
      <w:r>
        <w:rPr>
          <w:rFonts w:ascii="Calibri" w:eastAsia="Calibri" w:hAnsi="Calibri" w:cs="Calibri"/>
        </w:rPr>
        <w:t>Δ</w:t>
      </w:r>
      <w:r>
        <w:t xml:space="preserve">z/cos </w:t>
      </w:r>
      <w:r>
        <w:rPr>
          <w:rFonts w:ascii="Calibri" w:eastAsia="Calibri" w:hAnsi="Calibri" w:cs="Calibri"/>
        </w:rPr>
        <w:t>θ</w:t>
      </w:r>
      <w:r>
        <w:t>. La resistenza viene sommata lungo quell'asse. Non deve essere letta direttamente come componente verticale di una capacità di gruppo senza risolvere la geometria delle azioni.</w:t>
      </w:r>
    </w:p>
    <w:p w14:paraId="2505692C" w14:textId="77777777" w:rsidR="00395E63" w:rsidRDefault="002B1532">
      <w:pPr>
        <w:spacing w:after="140"/>
      </w:pPr>
      <w:r>
        <w:t xml:space="preserve">La punta opzionale è una frazione assegnata del laterale; non deriva da una capacità portante indipendente. Per il peso si separano area del tubo e area di boiacca. Il diametro del tubo è distinto da quello del bulbo. La componente adottata nella procedura segue il fattore cos </w:t>
      </w:r>
      <w:r>
        <w:rPr>
          <w:rFonts w:ascii="Calibri" w:eastAsia="Calibri" w:hAnsi="Calibri" w:cs="Calibri"/>
        </w:rPr>
        <w:t>θ</w:t>
      </w:r>
      <w:r>
        <w:t xml:space="preserve"> previsto dal modello.</w:t>
      </w:r>
    </w:p>
    <w:p w14:paraId="5BA071E2" w14:textId="77777777" w:rsidR="00395E63" w:rsidRDefault="002B1532">
      <w:pPr>
        <w:keepNext/>
        <w:spacing w:before="60" w:after="80"/>
        <w:ind w:left="255"/>
      </w:pPr>
      <m:oMathPara>
        <m:oMath>
          <m:sSub>
            <m:e>
              <m:r>
                <m:t>A</m:t>
              </m:r>
            </m:e>
            <m:sub>
              <m:r>
                <m:t>s,tubo</m:t>
              </m:r>
            </m:sub>
          </m:sSub>
          <m:r>
            <m:t>=</m:t>
          </m:r>
          <m:f>
            <m:fPr>
              <m:type m:val="bar"/>
            </m:fPr>
            <m:num>
              <m:r>
                <m:t>π(</m:t>
              </m:r>
              <m:sSubSup>
                <m:e>
                  <m:r>
                    <m:t>D</m:t>
                  </m:r>
                </m:e>
                <m:sub>
                  <m:r>
                    <m:t>e</m:t>
                  </m:r>
                </m:sub>
                <m:sup>
                  <m:r>
                    <m:t>2</m:t>
                  </m:r>
                </m:sup>
              </m:sSubSup>
              <m:r>
                <m:t>−</m:t>
              </m:r>
              <m:sSubSup>
                <m:e>
                  <m:r>
                    <m:t>D</m:t>
                  </m:r>
                </m:e>
                <m:sub>
                  <m:r>
                    <m:t>i</m:t>
                  </m:r>
                </m:sub>
                <m:sup>
                  <m:r>
                    <m:t>2</m:t>
                  </m:r>
                </m:sup>
              </m:sSubSup>
              <m:r>
                <m:t>)</m:t>
              </m:r>
            </m:num>
            <m:den>
              <m:r>
                <m:t>4</m:t>
              </m:r>
            </m:den>
          </m:f>
        </m:oMath>
      </m:oMathPara>
    </w:p>
    <w:p w14:paraId="353DCE15" w14:textId="77777777" w:rsidR="00395E63" w:rsidRDefault="002B1532">
      <w:pPr>
        <w:keepNext/>
        <w:spacing w:before="60" w:after="80"/>
        <w:ind w:left="255"/>
      </w:pPr>
      <m:oMathPara>
        <m:oMath>
          <m:r>
            <m:t>q=</m:t>
          </m:r>
          <m:f>
            <m:fPr>
              <m:type m:val="bar"/>
            </m:fPr>
            <m:num>
              <m:r>
                <m:t>9</m:t>
              </m:r>
              <m:r>
                <m:t>,</m:t>
              </m:r>
              <m:r>
                <m:t>81·7850</m:t>
              </m:r>
              <m:sSub>
                <m:e>
                  <m:r>
                    <m:t>A</m:t>
                  </m:r>
                </m:e>
                <m:sub>
                  <m:r>
                    <m:t>s,tubo</m:t>
                  </m:r>
                </m:sub>
              </m:sSub>
            </m:num>
            <m:den>
              <m:r>
                <m:t>1000</m:t>
              </m:r>
            </m:den>
          </m:f>
          <m:r>
            <m:t>+</m:t>
          </m:r>
          <m:sSub>
            <m:e>
              <m:r>
                <m:t>γ</m:t>
              </m:r>
            </m:e>
            <m:sub>
              <m:r>
                <m:t>boiacca</m:t>
              </m:r>
            </m:sub>
          </m:sSub>
          <m:sSub>
            <m:e>
              <m:r>
                <m:t>A</m:t>
              </m:r>
            </m:e>
            <m:sub>
              <m:r>
                <m:t>boiacca</m:t>
              </m:r>
            </m:sub>
          </m:sSub>
        </m:oMath>
      </m:oMathPara>
    </w:p>
    <w:p w14:paraId="1F17D372" w14:textId="77777777" w:rsidR="00395E63" w:rsidRDefault="002B1532">
      <w:pPr>
        <w:keepNext/>
        <w:spacing w:before="60" w:after="80"/>
        <w:ind w:left="255"/>
      </w:pPr>
      <m:oMathPara>
        <m:oMath>
          <m:r>
            <m:t>W=qs</m:t>
          </m:r>
          <m:r>
            <m:rPr>
              <m:sty m:val="p"/>
            </m:rPr>
            <m:t>cos</m:t>
          </m:r>
          <m:r>
            <m:t>θ</m:t>
          </m:r>
        </m:oMath>
      </m:oMathPara>
    </w:p>
    <w:p w14:paraId="701791C1" w14:textId="77777777" w:rsidR="00395E63" w:rsidRDefault="002B1532">
      <w:pPr>
        <w:spacing w:after="140"/>
      </w:pPr>
      <w:r>
        <w:t xml:space="preserve">Diametri e aree devono essere riportati in metri e metri quadrati nella formula del peso. Media, minimi, </w:t>
      </w:r>
      <w:r>
        <w:rPr>
          <w:rFonts w:ascii="Calibri" w:eastAsia="Calibri" w:hAnsi="Calibri" w:cs="Calibri"/>
        </w:rPr>
        <w:t>ξ</w:t>
      </w:r>
      <w:r>
        <w:t xml:space="preserve">, </w:t>
      </w:r>
      <w:r>
        <w:rPr>
          <w:rFonts w:ascii="Calibri" w:eastAsia="Calibri" w:hAnsi="Calibri" w:cs="Calibri"/>
        </w:rPr>
        <w:t>γ</w:t>
      </w:r>
      <w:r>
        <w:t xml:space="preserve"> ed efficienze seguono la struttura del calcolo verticale. Instabilità del tubo, flessione, sfilamento del collegamento e trasferimento locale fra tubo e boiacca restano verifiche distinte.</w:t>
      </w:r>
    </w:p>
    <w:p w14:paraId="533F950B" w14:textId="77777777" w:rsidR="00395E63" w:rsidRDefault="002B1532">
      <w:pPr>
        <w:pStyle w:val="Titolo1"/>
        <w:keepNext/>
        <w:spacing w:after="140"/>
      </w:pPr>
      <w:bookmarkStart w:id="20" w:name="_Toc242741803"/>
      <w:r>
        <w:lastRenderedPageBreak/>
        <w:t>Capacità orizzontale con Broms</w:t>
      </w:r>
      <w:bookmarkEnd w:id="20"/>
    </w:p>
    <w:p w14:paraId="4945B19E" w14:textId="77777777" w:rsidR="00395E63" w:rsidRDefault="002B1532">
      <w:pPr>
        <w:pStyle w:val="Titolo2"/>
        <w:keepNext/>
        <w:spacing w:after="140"/>
      </w:pPr>
      <w:bookmarkStart w:id="21" w:name="_Toc242741804"/>
      <w:r>
        <w:t>Idealizzazione e pressione limite</w:t>
      </w:r>
      <w:bookmarkEnd w:id="21"/>
    </w:p>
    <w:p w14:paraId="11BBE673" w14:textId="77777777" w:rsidR="00395E63" w:rsidRDefault="002B1532">
      <w:pPr>
        <w:spacing w:after="140"/>
      </w:pPr>
      <w:r>
        <w:t>Il palo viene analizzato attraverso meccanismi limite compatibili con la resistenza del terreno e un momento plastico My assegnato. Non si introduce una legge di spostamento delle molle; il risultato principale è il carico limite H. Il terreno omogeneo costituisce il riferimento più diretto, mentre stratificazioni della stessa famiglia e falda sono estensioni sperimentali della procedura integrale.</w:t>
      </w:r>
    </w:p>
    <w:p w14:paraId="70847A67" w14:textId="77777777" w:rsidR="00395E63" w:rsidRDefault="002B1532">
      <w:pPr>
        <w:spacing w:after="140"/>
      </w:pPr>
      <w:r>
        <w:t>Nei coesivi la resistenza laterale per unità di lunghezza è nulla nei primi 1,5D dal piano campagna e vale poi 9CuD. Il tratto escluso non ricomincia a ogni cambio di strato. Nei granulari la resistenza è 3KpD</w:t>
      </w:r>
      <w:r>
        <w:rPr>
          <w:rFonts w:ascii="Calibri" w:eastAsia="Calibri" w:hAnsi="Calibri" w:cs="Calibri"/>
        </w:rPr>
        <w:t>σ′</w:t>
      </w:r>
      <w:r>
        <w:t>v. Le unità di p sono kN/m.</w:t>
      </w:r>
    </w:p>
    <w:p w14:paraId="2558BD34" w14:textId="77777777" w:rsidR="00395E63" w:rsidRDefault="002B1532">
      <w:pPr>
        <w:keepNext/>
        <w:spacing w:before="60" w:after="80"/>
        <w:ind w:left="255"/>
      </w:pPr>
      <m:oMathPara>
        <m:oMath>
          <m:r>
            <m:t>p(z)=9</m:t>
          </m:r>
          <m:sSub>
            <m:e>
              <m:r>
                <m:t>C</m:t>
              </m:r>
            </m:e>
            <m:sub>
              <m:r>
                <m:t>u</m:t>
              </m:r>
            </m:sub>
          </m:sSub>
          <m:r>
            <m:t>D</m:t>
          </m:r>
          <m:r>
            <m:rPr>
              <m:sty m:val="p"/>
            </m:rPr>
            <m:t>per</m:t>
          </m:r>
          <m:r>
            <m:rPr>
              <m:sty m:val="p"/>
            </m:rPr>
            <m:t> </m:t>
          </m:r>
          <m:r>
            <m:t>z≥1</m:t>
          </m:r>
          <m:r>
            <m:t>,</m:t>
          </m:r>
          <m:r>
            <m:t>5D</m:t>
          </m:r>
          <m:r>
            <m:rPr>
              <m:sty m:val="p"/>
            </m:rPr>
            <m:t> </m:t>
          </m:r>
          <m:r>
            <m:rPr>
              <m:sty m:val="p"/>
            </m:rPr>
            <m:t>nei</m:t>
          </m:r>
          <m:r>
            <m:rPr>
              <m:sty m:val="p"/>
            </m:rPr>
            <m:t> </m:t>
          </m:r>
          <m:r>
            <m:rPr>
              <m:sty m:val="p"/>
            </m:rPr>
            <m:t>coesivi</m:t>
          </m:r>
        </m:oMath>
      </m:oMathPara>
    </w:p>
    <w:p w14:paraId="585F2A10" w14:textId="77777777" w:rsidR="00395E63" w:rsidRDefault="002B1532">
      <w:pPr>
        <w:keepNext/>
        <w:spacing w:before="60" w:after="80"/>
        <w:ind w:left="255"/>
      </w:pPr>
      <m:oMathPara>
        <m:oMath>
          <m:r>
            <m:t>p(z)=3</m:t>
          </m:r>
          <m:sSub>
            <m:e>
              <m:r>
                <m:t>K</m:t>
              </m:r>
            </m:e>
            <m:sub>
              <m:r>
                <m:t>p</m:t>
              </m:r>
            </m:sub>
          </m:sSub>
          <m:r>
            <m:t>D</m:t>
          </m:r>
          <m:sSubSup>
            <m:e>
              <m:r>
                <m:t>σ</m:t>
              </m:r>
            </m:e>
            <m:sub>
              <m:r>
                <m:t>v</m:t>
              </m:r>
            </m:sub>
            <m:sup>
              <m:r>
                <m:t>′</m:t>
              </m:r>
            </m:sup>
          </m:sSubSup>
          <m:r>
            <m:t>(z)</m:t>
          </m:r>
          <m:r>
            <m:rPr>
              <m:sty m:val="p"/>
            </m:rPr>
            <m:t>nei</m:t>
          </m:r>
          <m:r>
            <m:rPr>
              <m:sty m:val="p"/>
            </m:rPr>
            <m:t> </m:t>
          </m:r>
          <m:r>
            <m:rPr>
              <m:sty m:val="p"/>
            </m:rPr>
            <m:t>granulari</m:t>
          </m:r>
        </m:oMath>
      </m:oMathPara>
    </w:p>
    <w:p w14:paraId="55DD8E2A" w14:textId="77777777" w:rsidR="00395E63" w:rsidRDefault="002B1532">
      <w:pPr>
        <w:keepNext/>
        <w:spacing w:before="60" w:after="80"/>
        <w:ind w:left="255"/>
      </w:pPr>
      <m:oMathPara>
        <m:oMath>
          <m:sSub>
            <m:e>
              <m:r>
                <m:t>K</m:t>
              </m:r>
            </m:e>
            <m:sub>
              <m:r>
                <m:t>p</m:t>
              </m:r>
            </m:sub>
          </m:sSub>
          <m:r>
            <m:t>=</m:t>
          </m:r>
          <m:f>
            <m:fPr>
              <m:type m:val="bar"/>
            </m:fPr>
            <m:num>
              <m:r>
                <m:t>1+</m:t>
              </m:r>
              <m:r>
                <m:rPr>
                  <m:sty m:val="p"/>
                </m:rPr>
                <m:t>sin</m:t>
              </m:r>
              <m:r>
                <m:t>φ</m:t>
              </m:r>
            </m:num>
            <m:den>
              <m:r>
                <m:t>1−</m:t>
              </m:r>
              <m:r>
                <m:rPr>
                  <m:sty m:val="p"/>
                </m:rPr>
                <m:t>sin</m:t>
              </m:r>
              <m:r>
                <m:t>φ</m:t>
              </m:r>
            </m:den>
          </m:f>
        </m:oMath>
      </m:oMathPara>
    </w:p>
    <w:p w14:paraId="2FA3BFBE" w14:textId="77777777" w:rsidR="00395E63" w:rsidRDefault="002B1532">
      <w:pPr>
        <w:spacing w:after="140"/>
      </w:pPr>
      <w:r>
        <w:t>Si definiscono Q come integrale delle forze, S come integrale dei momenti rispetto al piano campagna e A come momento rispetto alla sezione alla profondità z. Queste funzioni permettono di formulare in modo uniforme equilibrio e criteri limite.</w:t>
      </w:r>
    </w:p>
    <w:p w14:paraId="37FFB7BD" w14:textId="77777777" w:rsidR="00395E63" w:rsidRDefault="002B1532">
      <w:pPr>
        <w:keepNext/>
        <w:spacing w:before="60" w:after="80"/>
        <w:ind w:left="255"/>
      </w:pPr>
      <m:oMathPara>
        <m:oMath>
          <m:r>
            <m:t>Q(z)=</m:t>
          </m:r>
          <m:nary>
            <m:naryPr>
              <m:chr m:val="∫"/>
              <m:limLoc m:val="subSup"/>
              <m:grow m:val="1"/>
              <m:subHide m:val="off"/>
              <m:supHide m:val="off"/>
            </m:naryPr>
            <m:sub>
              <m:r>
                <m:t>0</m:t>
              </m:r>
            </m:sub>
            <m:sup>
              <m:r>
                <m:t>z</m:t>
              </m:r>
            </m:sup>
            <m:e>
              <m:r>
                <m:t>p(s)</m:t>
              </m:r>
            </m:e>
          </m:nary>
          <m:r>
            <m:t>ds</m:t>
          </m:r>
        </m:oMath>
      </m:oMathPara>
    </w:p>
    <w:p w14:paraId="68388DB9" w14:textId="77777777" w:rsidR="00395E63" w:rsidRDefault="002B1532">
      <w:pPr>
        <w:keepNext/>
        <w:spacing w:before="60" w:after="80"/>
        <w:ind w:left="255"/>
      </w:pPr>
      <m:oMathPara>
        <m:oMath>
          <m:r>
            <m:t>S(z)=</m:t>
          </m:r>
          <m:nary>
            <m:naryPr>
              <m:chr m:val="∫"/>
              <m:limLoc m:val="subSup"/>
              <m:grow m:val="1"/>
              <m:subHide m:val="off"/>
              <m:supHide m:val="off"/>
            </m:naryPr>
            <m:sub>
              <m:r>
                <m:t>0</m:t>
              </m:r>
            </m:sub>
            <m:sup>
              <m:r>
                <m:t>z</m:t>
              </m:r>
            </m:sup>
            <m:e>
              <m:r>
                <m:t>sp(s)</m:t>
              </m:r>
            </m:e>
          </m:nary>
          <m:r>
            <m:t>ds</m:t>
          </m:r>
        </m:oMath>
      </m:oMathPara>
    </w:p>
    <w:p w14:paraId="5CA1D7A9" w14:textId="77777777" w:rsidR="00395E63" w:rsidRDefault="002B1532">
      <w:pPr>
        <w:keepNext/>
        <w:spacing w:before="60" w:after="80"/>
        <w:ind w:left="255"/>
      </w:pPr>
      <m:oMathPara>
        <m:oMath>
          <m:r>
            <m:t>A(z)=zQ(z)−S(z)</m:t>
          </m:r>
        </m:oMath>
      </m:oMathPara>
    </w:p>
    <w:p w14:paraId="47DB45FC" w14:textId="77777777" w:rsidR="00395E63" w:rsidRDefault="002B1532">
      <w:pPr>
        <w:keepNext/>
        <w:spacing w:before="60" w:after="80"/>
        <w:ind w:left="255"/>
      </w:pPr>
      <m:oMathPara>
        <m:oMath>
          <m:r>
            <m:t>V(z)=H−Q(z)</m:t>
          </m:r>
        </m:oMath>
      </m:oMathPara>
    </w:p>
    <w:p w14:paraId="4218BB59" w14:textId="77777777" w:rsidR="00395E63" w:rsidRDefault="002B1532">
      <w:pPr>
        <w:keepNext/>
        <w:spacing w:before="60" w:after="80"/>
        <w:ind w:left="255"/>
      </w:pPr>
      <m:oMathPara>
        <m:oMath>
          <m:r>
            <m:t>M(z)=</m:t>
          </m:r>
          <m:sSub>
            <m:e>
              <m:r>
                <m:t>M</m:t>
              </m:r>
            </m:e>
            <m:sub>
              <m:r>
                <m:t>0</m:t>
              </m:r>
            </m:sub>
          </m:sSub>
          <m:r>
            <m:t>+Hz−A(z)</m:t>
          </m:r>
        </m:oMath>
      </m:oMathPara>
    </w:p>
    <w:p w14:paraId="49D82743" w14:textId="77777777" w:rsidR="00395E63" w:rsidRDefault="002B1532">
      <w:pPr>
        <w:spacing w:after="140"/>
      </w:pPr>
      <w:r>
        <w:t>Con testa libera M0 = He. La profondità zf del massimo momento soddisfa Q(zf) = H. Per il terreno coesivo omogeneo zf = 1,5D + H/(9CuD). I rami vengono confrontati in base a equilibrio e capacità, non soltanto mediante una soglia geometrica L/D.</w:t>
      </w:r>
    </w:p>
    <w:p w14:paraId="04671EB1" w14:textId="77777777" w:rsidR="00395E63" w:rsidRDefault="002B1532">
      <w:pPr>
        <w:pStyle w:val="Titolo2"/>
        <w:keepNext/>
        <w:spacing w:after="140"/>
      </w:pPr>
      <w:bookmarkStart w:id="22" w:name="_Toc242741805"/>
      <w:r>
        <w:t>Meccanismi granulari</w:t>
      </w:r>
      <w:bookmarkEnd w:id="22"/>
    </w:p>
    <w:p w14:paraId="03112E9E" w14:textId="77777777" w:rsidR="00395E63" w:rsidRDefault="002B1532">
      <w:pPr>
        <w:spacing w:after="140"/>
      </w:pPr>
      <w:r>
        <w:t>Per la testa libera e il palo corto H = A(L)/(L+e). Nel ramo lungo il momento massimo raggiunge My: He + S(zf) = My. Per testa impedita il ramo corto ha H = Q(L), M0 = −S(L), ed è ammissibile quando il momento alla testa non supera My.</w:t>
      </w:r>
    </w:p>
    <w:p w14:paraId="45360D5C" w14:textId="77777777" w:rsidR="00395E63" w:rsidRDefault="002B1532">
      <w:pPr>
        <w:spacing w:after="140"/>
      </w:pPr>
      <w:r>
        <w:t>Nel ramo intermedio impedito H = [My + A(L)]/L con momento in testa −My. Nel ramo lungo impedito la condizione è S(zf) = 2My. L'equilibrio può richiedere una forza concentrata al piede F = Q(L) − H nei regimi corti e intermedi. Tale forza spiega il salto del taglio e non deve essere rimossa per rendere il diagramma visivamente continuo.</w:t>
      </w:r>
    </w:p>
    <w:p w14:paraId="45AB5179" w14:textId="77777777" w:rsidR="00395E63" w:rsidRDefault="002B1532">
      <w:pPr>
        <w:spacing w:after="140"/>
      </w:pPr>
      <w:r>
        <w:lastRenderedPageBreak/>
        <w:t>Per un palo lungo, la porzione mobilitata e l'eventuale chiusura del diagramma oltre il massimo derivano dall'idealizzazione del meccanismo; non costituiscono una distribuzione elastica univoca delle reazioni del terreno.</w:t>
      </w:r>
    </w:p>
    <w:p w14:paraId="586171A3" w14:textId="77777777" w:rsidR="00395E63" w:rsidRDefault="002B1532">
      <w:pPr>
        <w:pStyle w:val="Titolo2"/>
        <w:keepNext/>
        <w:spacing w:after="140"/>
      </w:pPr>
      <w:bookmarkStart w:id="23" w:name="_Toc242741806"/>
      <w:r>
        <w:t>Meccanismi coesivi</w:t>
      </w:r>
      <w:bookmarkEnd w:id="23"/>
    </w:p>
    <w:p w14:paraId="2D515C86" w14:textId="77777777" w:rsidR="00395E63" w:rsidRDefault="002B1532">
      <w:pPr>
        <w:spacing w:after="140"/>
      </w:pPr>
      <w:r>
        <w:t>La coppia resistente inferiore C fra zf e t è ottenuta dividendo la distribuzione al punto che ne equilibra le risultanti. Nel coesivo omogeneo vale 9CuD(t−zf)²/4. Più in generale, individuato b in modo che Q(b) sia la media di Q(zf) e Q(t), si usa C = S(t) + S(zf) − 2S(b).</w:t>
      </w:r>
    </w:p>
    <w:p w14:paraId="25574025" w14:textId="77777777" w:rsidR="00395E63" w:rsidRDefault="002B1532">
      <w:pPr>
        <w:spacing w:after="140"/>
      </w:pPr>
      <w:r>
        <w:t>Per testa libera corta si impone He + S(zf) = C(zf,L); per il ramo lungo He + S(zf) = My e C(zf,t) = My con t ≤ L. Con testa impedita, nel ramo intermedio −My + S(zf) = C(zf,L), mentre nel lungo S(zf) = 2My. Il ramo corto impedito resta H = Q(L) con controllo del momento alla testa.</w:t>
      </w:r>
    </w:p>
    <w:p w14:paraId="1F449F83" w14:textId="77777777" w:rsidR="00395E63" w:rsidRDefault="002B1532">
      <w:pPr>
        <w:spacing w:after="140"/>
      </w:pPr>
      <w:r>
        <w:t>La ricerca numerica usa bisezione e verifiche dell'equilibrio. La tolleranza della radice è dell'ordine di 10</w:t>
      </w:r>
      <w:r>
        <w:rPr>
          <w:rFonts w:ascii="Calibri" w:eastAsia="Calibri" w:hAnsi="Calibri" w:cs="Calibri"/>
        </w:rPr>
        <w:t>⁻</w:t>
      </w:r>
      <w:r>
        <w:t>⁸ con massimo 100 iterazioni; i residui di equilibrio sono controllati rispetto alle scale delle azioni. Il regime governante è quello ammissibile con capacità minore.</w:t>
      </w:r>
    </w:p>
    <w:p w14:paraId="26A836CA" w14:textId="77777777" w:rsidR="00395E63" w:rsidRDefault="002B1532">
      <w:pPr>
        <w:pStyle w:val="Titolo2"/>
        <w:keepNext/>
        <w:spacing w:after="140"/>
      </w:pPr>
      <w:bookmarkStart w:id="24" w:name="_Toc242741807"/>
      <w:r>
        <w:t>Da Hu alla resistenza di progetto</w:t>
      </w:r>
      <w:bookmarkEnd w:id="24"/>
    </w:p>
    <w:p w14:paraId="1E4AA0D4" w14:textId="77777777" w:rsidR="00395E63" w:rsidRDefault="002B1532">
      <w:pPr>
        <w:spacing w:after="140"/>
      </w:pPr>
      <w:r>
        <w:t xml:space="preserve">Le capacità dei sondaggi vengono combinate tramite media e minimo e i fattori </w:t>
      </w:r>
      <w:r>
        <w:rPr>
          <w:rFonts w:ascii="Calibri" w:eastAsia="Calibri" w:hAnsi="Calibri" w:cs="Calibri"/>
        </w:rPr>
        <w:t>ξ</w:t>
      </w:r>
      <w:r>
        <w:t xml:space="preserve"> selezionati. La riduzione di gruppo e il coefficiente di resistenza vengono applicati successivamente. Nel percorso implementato il parziale di resistenza laterale vale 1,3.</w:t>
      </w:r>
    </w:p>
    <w:p w14:paraId="30089665" w14:textId="77777777" w:rsidR="00395E63" w:rsidRDefault="002B1532">
      <w:pPr>
        <w:keepNext/>
        <w:spacing w:before="60" w:after="80"/>
        <w:ind w:left="255"/>
      </w:pPr>
      <m:oMathPara>
        <m:oMath>
          <m:sSub>
            <m:e>
              <m:r>
                <m:t>R</m:t>
              </m:r>
            </m:e>
            <m:sub>
              <m:r>
                <m:t>k</m:t>
              </m:r>
            </m:sub>
          </m:sSub>
          <m:r>
            <m:t>=min</m:t>
          </m:r>
          <m:d>
            <m:dPr>
              <m:sepChr m:val=""/>
            </m:dPr>
            <m:e>
              <m:f>
                <m:fPr>
                  <m:type m:val="bar"/>
                </m:fPr>
                <m:num>
                  <m:sSub>
                    <m:e>
                      <m:r>
                        <m:t>H</m:t>
                      </m:r>
                    </m:e>
                    <m:sub>
                      <m:r>
                        <m:t>u,medio</m:t>
                      </m:r>
                    </m:sub>
                  </m:sSub>
                </m:num>
                <m:den>
                  <m:sSub>
                    <m:e>
                      <m:r>
                        <m:t>ξ</m:t>
                      </m:r>
                    </m:e>
                    <m:sub>
                      <m:r>
                        <m:t>3</m:t>
                      </m:r>
                    </m:sub>
                  </m:sSub>
                </m:den>
              </m:f>
              <m:r>
                <m:t>;</m:t>
              </m:r>
              <m:f>
                <m:fPr>
                  <m:type m:val="bar"/>
                </m:fPr>
                <m:num>
                  <m:sSub>
                    <m:e>
                      <m:r>
                        <m:t>H</m:t>
                      </m:r>
                    </m:e>
                    <m:sub>
                      <m:r>
                        <m:t>u,min</m:t>
                      </m:r>
                    </m:sub>
                  </m:sSub>
                </m:num>
                <m:den>
                  <m:sSub>
                    <m:e>
                      <m:r>
                        <m:t>ξ</m:t>
                      </m:r>
                    </m:e>
                    <m:sub>
                      <m:r>
                        <m:t>4</m:t>
                      </m:r>
                    </m:sub>
                  </m:sSub>
                </m:den>
              </m:f>
            </m:e>
          </m:d>
        </m:oMath>
      </m:oMathPara>
    </w:p>
    <w:p w14:paraId="547E6F11" w14:textId="77777777" w:rsidR="00395E63" w:rsidRDefault="002B1532">
      <w:pPr>
        <w:keepNext/>
        <w:spacing w:before="60" w:after="80"/>
        <w:ind w:left="255"/>
      </w:pPr>
      <m:oMathPara>
        <m:oMath>
          <m:sSub>
            <m:e>
              <m:r>
                <m:t>R</m:t>
              </m:r>
            </m:e>
            <m:sub>
              <m:r>
                <m:t>d</m:t>
              </m:r>
            </m:sub>
          </m:sSub>
          <m:r>
            <m:t>=</m:t>
          </m:r>
          <m:f>
            <m:fPr>
              <m:type m:val="bar"/>
            </m:fPr>
            <m:num>
              <m:r>
                <m:t>η</m:t>
              </m:r>
              <m:sSub>
                <m:e>
                  <m:r>
                    <m:t>R</m:t>
                  </m:r>
                </m:e>
                <m:sub>
                  <m:r>
                    <m:t>k</m:t>
                  </m:r>
                </m:sub>
              </m:sSub>
            </m:num>
            <m:den>
              <m:r>
                <m:t>1</m:t>
              </m:r>
              <m:r>
                <m:t>,</m:t>
              </m:r>
              <m:r>
                <m:t>3</m:t>
              </m:r>
            </m:den>
          </m:f>
        </m:oMath>
      </m:oMathPara>
    </w:p>
    <w:p w14:paraId="1177B8DE" w14:textId="77777777" w:rsidR="00395E63" w:rsidRDefault="002B1532">
      <w:pPr>
        <w:spacing w:after="140"/>
      </w:pPr>
      <w:r>
        <w:t xml:space="preserve">HEd è già un'azione di progetto assegnata. Il motore non genera l'intero percorso delle combinazioni normative. L'efficienza di gruppo basata su Reese e Van Impe usa fattori direzionali: davanti min[1; 0,7(s/D)^0,26], dietro min[1; 0,48(s/D)^0,38], lateralmente min[1; 0,64(s/D)^0,34]. I contributi diagonali combinano i fattori longitudinali e laterali secondo l'angolo; il prodotto dei vicini attivi dà </w:t>
      </w:r>
      <w:r>
        <w:rPr>
          <w:rFonts w:ascii="Calibri" w:eastAsia="Calibri" w:hAnsi="Calibri" w:cs="Calibri"/>
        </w:rPr>
        <w:t>η</w:t>
      </w:r>
      <w:r>
        <w:t>. Questa riduzione agisce su Rd, senza ridisegnare il meccanismo Hu del singolo palo.</w:t>
      </w:r>
    </w:p>
    <w:p w14:paraId="38FBE062" w14:textId="77777777" w:rsidR="00395E63" w:rsidRDefault="002B1532">
      <w:pPr>
        <w:pStyle w:val="Titolo2"/>
        <w:keepNext/>
        <w:spacing w:after="140"/>
      </w:pPr>
      <w:bookmarkStart w:id="25" w:name="_Toc242741808"/>
      <w:r>
        <w:t>Momento resistente del palo in c a</w:t>
      </w:r>
      <w:bookmarkEnd w:id="25"/>
    </w:p>
    <w:p w14:paraId="31DBF13C" w14:textId="77777777" w:rsidR="00395E63" w:rsidRDefault="002B1532">
      <w:pPr>
        <w:spacing w:after="140"/>
      </w:pPr>
      <w:r>
        <w:t>La procedura automatica considera una sezione circolare con 4–512 barre uniformemente distribuite. La distanza dell'asse delle barre dal bordo comprende copriferro, diametro della staffa e mezzo diametro longitudinale. N è positivo a compressione in questo motore.</w:t>
      </w:r>
    </w:p>
    <w:p w14:paraId="5DC25845" w14:textId="77777777" w:rsidR="00395E63" w:rsidRDefault="002B1532">
      <w:pPr>
        <w:spacing w:after="140"/>
      </w:pPr>
      <w:r>
        <w:t xml:space="preserve">Si assume conservazione delle sezioni piane, calcestruzzo compresso a parabola rettangolo senza contributo teso e acciaio elastico perfettamente plastico. Si sottrae il calcestruzzo sostituito dalle barre. L'equilibrio assiale viene ricercato nel campo con </w:t>
      </w:r>
      <w:r>
        <w:lastRenderedPageBreak/>
        <w:t xml:space="preserve">asse neutro interno, 0 </w:t>
      </w:r>
      <w:r>
        <w:rPr>
          <w:rFonts w:ascii="Calibri" w:eastAsia="Calibri" w:hAnsi="Calibri" w:cs="Calibri"/>
        </w:rPr>
        <w:t>&lt;</w:t>
      </w:r>
      <w:r>
        <w:t xml:space="preserve"> x </w:t>
      </w:r>
      <w:r>
        <w:rPr>
          <w:rFonts w:ascii="Calibri" w:eastAsia="Calibri" w:hAnsi="Calibri" w:cs="Calibri"/>
        </w:rPr>
        <w:t>&lt;</w:t>
      </w:r>
      <w:r>
        <w:t xml:space="preserve"> D. Non è quindi una procedura generale per qualsiasi stato assiale, inclusi i campi interamente tesi o compressi.</w:t>
      </w:r>
    </w:p>
    <w:p w14:paraId="03C1483B" w14:textId="77777777" w:rsidR="00395E63" w:rsidRDefault="002B1532">
      <w:pPr>
        <w:spacing w:after="140"/>
      </w:pPr>
      <w:r>
        <w:t>Due integrazioni, 28 × 96 e 56 × 192, vengono confrontate. Se lo scarto supera il 2% il momento automatico non è accettato. Un My manuale può essere utilizzato con provenienza esplicita, ma il meccanismo di Broms non dimostra la duttilità necessaria a sviluppare la cerniera.</w:t>
      </w:r>
    </w:p>
    <w:p w14:paraId="28FCA7E6" w14:textId="77777777" w:rsidR="00395E63" w:rsidRDefault="002B1532">
      <w:pPr>
        <w:pStyle w:val="Titolo2"/>
        <w:keepNext/>
        <w:spacing w:after="140"/>
      </w:pPr>
      <w:bookmarkStart w:id="26" w:name="_Toc242741809"/>
      <w:r>
        <w:t>Tubo CHS del micropalo</w:t>
      </w:r>
      <w:bookmarkEnd w:id="26"/>
    </w:p>
    <w:p w14:paraId="7FC1D953" w14:textId="77777777" w:rsidR="00395E63" w:rsidRDefault="002B1532">
      <w:pPr>
        <w:spacing w:after="140"/>
      </w:pPr>
      <w:r>
        <w:t>La sezione resistente è il solo tubo; la boiacca non contribuisce. Le formule geometriche sono esatte per l'anello, con De e Di in millimetri. Il diametro geotecnico usato in p(z) resta un parametro separato.</w:t>
      </w:r>
    </w:p>
    <w:p w14:paraId="4ABB3CE3" w14:textId="77777777" w:rsidR="00395E63" w:rsidRDefault="002B1532">
      <w:pPr>
        <w:keepNext/>
        <w:spacing w:before="60" w:after="80"/>
        <w:ind w:left="255"/>
      </w:pPr>
      <m:oMathPara>
        <m:oMath>
          <m:r>
            <m:t>A=</m:t>
          </m:r>
          <m:f>
            <m:fPr>
              <m:type m:val="bar"/>
            </m:fPr>
            <m:num>
              <m:r>
                <m:t>π(</m:t>
              </m:r>
              <m:sSubSup>
                <m:e>
                  <m:r>
                    <m:t>D</m:t>
                  </m:r>
                </m:e>
                <m:sub>
                  <m:r>
                    <m:t>e</m:t>
                  </m:r>
                </m:sub>
                <m:sup>
                  <m:r>
                    <m:t>2</m:t>
                  </m:r>
                </m:sup>
              </m:sSubSup>
              <m:r>
                <m:t>−</m:t>
              </m:r>
              <m:sSubSup>
                <m:e>
                  <m:r>
                    <m:t>D</m:t>
                  </m:r>
                </m:e>
                <m:sub>
                  <m:r>
                    <m:t>i</m:t>
                  </m:r>
                </m:sub>
                <m:sup>
                  <m:r>
                    <m:t>2</m:t>
                  </m:r>
                </m:sup>
              </m:sSubSup>
              <m:r>
                <m:t>)</m:t>
              </m:r>
            </m:num>
            <m:den>
              <m:r>
                <m:t>4</m:t>
              </m:r>
            </m:den>
          </m:f>
        </m:oMath>
      </m:oMathPara>
    </w:p>
    <w:p w14:paraId="0C1BB47F" w14:textId="77777777" w:rsidR="00395E63" w:rsidRDefault="002B1532">
      <w:pPr>
        <w:keepNext/>
        <w:spacing w:before="60" w:after="80"/>
        <w:ind w:left="255"/>
      </w:pPr>
      <m:oMathPara>
        <m:oMath>
          <m:r>
            <m:t>I=</m:t>
          </m:r>
          <m:f>
            <m:fPr>
              <m:type m:val="bar"/>
            </m:fPr>
            <m:num>
              <m:r>
                <m:t>π(</m:t>
              </m:r>
              <m:sSubSup>
                <m:e>
                  <m:r>
                    <m:t>D</m:t>
                  </m:r>
                </m:e>
                <m:sub>
                  <m:r>
                    <m:t>e</m:t>
                  </m:r>
                </m:sub>
                <m:sup>
                  <m:r>
                    <m:t>4</m:t>
                  </m:r>
                </m:sup>
              </m:sSubSup>
              <m:r>
                <m:t>−</m:t>
              </m:r>
              <m:sSubSup>
                <m:e>
                  <m:r>
                    <m:t>D</m:t>
                  </m:r>
                </m:e>
                <m:sub>
                  <m:r>
                    <m:t>i</m:t>
                  </m:r>
                </m:sub>
                <m:sup>
                  <m:r>
                    <m:t>4</m:t>
                  </m:r>
                </m:sup>
              </m:sSubSup>
              <m:r>
                <m:t>)</m:t>
              </m:r>
            </m:num>
            <m:den>
              <m:r>
                <m:t>64</m:t>
              </m:r>
            </m:den>
          </m:f>
        </m:oMath>
      </m:oMathPara>
    </w:p>
    <w:p w14:paraId="1DE8326C" w14:textId="77777777" w:rsidR="00395E63" w:rsidRDefault="002B1532">
      <w:pPr>
        <w:keepNext/>
        <w:spacing w:before="60" w:after="80"/>
        <w:ind w:left="255"/>
      </w:pPr>
      <m:oMathPara>
        <m:oMath>
          <m:sSub>
            <m:e>
              <m:r>
                <m:t>W</m:t>
              </m:r>
            </m:e>
            <m:sub>
              <m:r>
                <m:t>el</m:t>
              </m:r>
            </m:sub>
          </m:sSub>
          <m:r>
            <m:t>=</m:t>
          </m:r>
          <m:f>
            <m:fPr>
              <m:type m:val="bar"/>
            </m:fPr>
            <m:num>
              <m:r>
                <m:t>2I</m:t>
              </m:r>
            </m:num>
            <m:den>
              <m:sSub>
                <m:e>
                  <m:r>
                    <m:t>D</m:t>
                  </m:r>
                </m:e>
                <m:sub>
                  <m:r>
                    <m:t>e</m:t>
                  </m:r>
                </m:sub>
              </m:sSub>
            </m:den>
          </m:f>
        </m:oMath>
      </m:oMathPara>
    </w:p>
    <w:p w14:paraId="6FE31B3E" w14:textId="77777777" w:rsidR="00395E63" w:rsidRDefault="002B1532">
      <w:pPr>
        <w:keepNext/>
        <w:spacing w:before="60" w:after="80"/>
        <w:ind w:left="255"/>
      </w:pPr>
      <m:oMathPara>
        <m:oMath>
          <m:sSub>
            <m:e>
              <m:r>
                <m:t>W</m:t>
              </m:r>
            </m:e>
            <m:sub>
              <m:r>
                <m:t>pl</m:t>
              </m:r>
            </m:sub>
          </m:sSub>
          <m:r>
            <m:t>=</m:t>
          </m:r>
          <m:f>
            <m:fPr>
              <m:type m:val="bar"/>
            </m:fPr>
            <m:num>
              <m:sSubSup>
                <m:e>
                  <m:r>
                    <m:t>D</m:t>
                  </m:r>
                </m:e>
                <m:sub>
                  <m:r>
                    <m:t>e</m:t>
                  </m:r>
                </m:sub>
                <m:sup>
                  <m:r>
                    <m:t>3</m:t>
                  </m:r>
                </m:sup>
              </m:sSubSup>
              <m:r>
                <m:t>−</m:t>
              </m:r>
              <m:sSubSup>
                <m:e>
                  <m:r>
                    <m:t>D</m:t>
                  </m:r>
                </m:e>
                <m:sub>
                  <m:r>
                    <m:t>i</m:t>
                  </m:r>
                </m:sub>
                <m:sup>
                  <m:r>
                    <m:t>3</m:t>
                  </m:r>
                </m:sup>
              </m:sSubSup>
            </m:num>
            <m:den>
              <m:r>
                <m:t>6</m:t>
              </m:r>
            </m:den>
          </m:f>
        </m:oMath>
      </m:oMathPara>
    </w:p>
    <w:p w14:paraId="76991AB2" w14:textId="77777777" w:rsidR="00395E63" w:rsidRDefault="002B1532">
      <w:pPr>
        <w:keepNext/>
        <w:spacing w:before="60" w:after="80"/>
        <w:ind w:left="255"/>
      </w:pPr>
      <m:oMathPara>
        <m:oMath>
          <m:sSub>
            <m:e>
              <m:r>
                <m:t>N</m:t>
              </m:r>
            </m:e>
            <m:sub>
              <m:r>
                <m:t>pl</m:t>
              </m:r>
            </m:sub>
          </m:sSub>
          <m:r>
            <m:t>=</m:t>
          </m:r>
          <m:f>
            <m:fPr>
              <m:type m:val="bar"/>
            </m:fPr>
            <m:num>
              <m:r>
                <m:t>A</m:t>
              </m:r>
              <m:sSub>
                <m:e>
                  <m:r>
                    <m:t>f</m:t>
                  </m:r>
                </m:e>
                <m:sub>
                  <m:r>
                    <m:t>y</m:t>
                  </m:r>
                </m:sub>
              </m:sSub>
            </m:num>
            <m:den>
              <m:sSub>
                <m:e>
                  <m:r>
                    <m:t>γ</m:t>
                  </m:r>
                </m:e>
                <m:sub>
                  <m:r>
                    <m:t>M0</m:t>
                  </m:r>
                </m:sub>
              </m:sSub>
            </m:den>
          </m:f>
        </m:oMath>
      </m:oMathPara>
    </w:p>
    <w:p w14:paraId="6AA2248F" w14:textId="77777777" w:rsidR="00395E63" w:rsidRDefault="002B1532">
      <w:pPr>
        <w:keepNext/>
        <w:spacing w:before="60" w:after="80"/>
        <w:ind w:left="255"/>
      </w:pPr>
      <m:oMathPara>
        <m:oMath>
          <m:sSub>
            <m:e>
              <m:r>
                <m:t>M</m:t>
              </m:r>
            </m:e>
            <m:sub>
              <m:r>
                <m:t>pl</m:t>
              </m:r>
            </m:sub>
          </m:sSub>
          <m:r>
            <m:t>=</m:t>
          </m:r>
          <m:f>
            <m:fPr>
              <m:type m:val="bar"/>
            </m:fPr>
            <m:num>
              <m:sSub>
                <m:e>
                  <m:r>
                    <m:t>W</m:t>
                  </m:r>
                </m:e>
                <m:sub>
                  <m:r>
                    <m:t>pl</m:t>
                  </m:r>
                </m:sub>
              </m:sSub>
              <m:sSub>
                <m:e>
                  <m:r>
                    <m:t>f</m:t>
                  </m:r>
                </m:e>
                <m:sub>
                  <m:r>
                    <m:t>y</m:t>
                  </m:r>
                </m:sub>
              </m:sSub>
            </m:num>
            <m:den>
              <m:sSub>
                <m:e>
                  <m:r>
                    <m:t>γ</m:t>
                  </m:r>
                </m:e>
                <m:sub>
                  <m:r>
                    <m:t>M0</m:t>
                  </m:r>
                </m:sub>
              </m:sSub>
            </m:den>
          </m:f>
        </m:oMath>
      </m:oMathPara>
    </w:p>
    <w:p w14:paraId="69617290" w14:textId="77777777" w:rsidR="00395E63" w:rsidRDefault="002B1532">
      <w:pPr>
        <w:keepNext/>
        <w:spacing w:before="60" w:after="80"/>
        <w:ind w:left="255"/>
      </w:pPr>
      <m:oMathPara>
        <m:oMath>
          <m:sSub>
            <m:e>
              <m:r>
                <m:t>M</m:t>
              </m:r>
            </m:e>
            <m:sub>
              <m:r>
                <m:t>y</m:t>
              </m:r>
            </m:sub>
          </m:sSub>
          <m:r>
            <m:t>(N)=</m:t>
          </m:r>
          <m:sSub>
            <m:e>
              <m:r>
                <m:t>M</m:t>
              </m:r>
            </m:e>
            <m:sub>
              <m:r>
                <m:t>pl</m:t>
              </m:r>
            </m:sub>
          </m:sSub>
          <m:d>
            <m:dPr>
              <m:sepChr m:val="−"/>
            </m:dPr>
            <m:e>
              <m:r>
                <m:t>1</m:t>
              </m:r>
            </m:e>
            <m:e>
              <m:f>
                <m:fPr>
                  <m:type m:val="bar"/>
                </m:fPr>
                <m:num>
                  <m:d>
                    <m:dPr>
                      <m:begChr m:val="|"/>
                      <m:sepChr m:val=""/>
                      <m:endChr m:val="|"/>
                    </m:dPr>
                    <m:e>
                      <m:r>
                        <m:t>N</m:t>
                      </m:r>
                    </m:e>
                  </m:d>
                </m:num>
                <m:den>
                  <m:sSub>
                    <m:e>
                      <m:r>
                        <m:t>N</m:t>
                      </m:r>
                    </m:e>
                    <m:sub>
                      <m:r>
                        <m:t>pl</m:t>
                      </m:r>
                    </m:sub>
                  </m:sSub>
                </m:den>
              </m:f>
            </m:e>
          </m:d>
        </m:oMath>
      </m:oMathPara>
    </w:p>
    <w:p w14:paraId="5A74FEBD" w14:textId="77777777" w:rsidR="00395E63" w:rsidRDefault="002B1532">
      <w:pPr>
        <w:spacing w:after="140"/>
      </w:pPr>
      <w:r>
        <w:t>L'ultimo rapporto va valutato con N e Npl nelle stesse unità; i risultati di forza e momento sono convertiti in kN e kNm. Il ramo automatico richiede classe 1 secondo De/t ≤ 50</w:t>
      </w:r>
      <w:r>
        <w:rPr>
          <w:rFonts w:ascii="Calibri" w:eastAsia="Calibri" w:hAnsi="Calibri" w:cs="Calibri"/>
        </w:rPr>
        <w:t>ε</w:t>
      </w:r>
      <w:r>
        <w:t xml:space="preserve">², con </w:t>
      </w:r>
      <w:r>
        <w:rPr>
          <w:rFonts w:ascii="Calibri" w:eastAsia="Calibri" w:hAnsi="Calibri" w:cs="Calibri"/>
        </w:rPr>
        <w:t>ε</w:t>
      </w:r>
      <w:r>
        <w:t>² = 235/fy. Le soglie 70</w:t>
      </w:r>
      <w:r>
        <w:rPr>
          <w:rFonts w:ascii="Calibri" w:eastAsia="Calibri" w:hAnsi="Calibri" w:cs="Calibri"/>
        </w:rPr>
        <w:t>ε</w:t>
      </w:r>
      <w:r>
        <w:t>² e 90</w:t>
      </w:r>
      <w:r>
        <w:rPr>
          <w:rFonts w:ascii="Calibri" w:eastAsia="Calibri" w:hAnsi="Calibri" w:cs="Calibri"/>
        </w:rPr>
        <w:t>ε</w:t>
      </w:r>
      <w:r>
        <w:t>² identificano i campi successivi, senza abilitarli come sezione plastica automatica. La relazione lineare N M è la semplificazione adottata; non verifica instabilità globale, fatica o ovalizzazione locale.</w:t>
      </w:r>
    </w:p>
    <w:p w14:paraId="555D7F3C" w14:textId="77777777" w:rsidR="00395E63" w:rsidRDefault="002B1532">
      <w:pPr>
        <w:pStyle w:val="Titolo1"/>
        <w:keepNext/>
        <w:spacing w:after="140"/>
      </w:pPr>
      <w:bookmarkStart w:id="27" w:name="_Toc242741810"/>
      <w:r>
        <w:t>Sezione in calcestruzzo armato</w:t>
      </w:r>
      <w:bookmarkEnd w:id="27"/>
    </w:p>
    <w:p w14:paraId="7EE7142F" w14:textId="77777777" w:rsidR="00395E63" w:rsidRDefault="002B1532">
      <w:pPr>
        <w:pStyle w:val="Titolo2"/>
        <w:keepNext/>
        <w:spacing w:after="140"/>
      </w:pPr>
      <w:bookmarkStart w:id="28" w:name="_Toc242741811"/>
      <w:r>
        <w:t>Geometria e deformazioni piane</w:t>
      </w:r>
      <w:bookmarkEnd w:id="28"/>
    </w:p>
    <w:p w14:paraId="01FE44CA" w14:textId="77777777" w:rsidR="00395E63" w:rsidRDefault="002B1532">
      <w:pPr>
        <w:spacing w:after="140"/>
      </w:pPr>
      <w:r>
        <w:t>Sono disponibili sezioni rettangolari, circolari e a T, con fori centrali per le forme supportate. Il contorno circolare è discretizzato mediante un poligono con numero di lati configurabile. Le aree dei vuoti sono escluse e le barre incompatibili con il contorno o interne ai vuoti vengono rifiutate.</w:t>
      </w:r>
    </w:p>
    <w:p w14:paraId="12A1BAA6" w14:textId="77777777" w:rsidR="00395E63" w:rsidRDefault="002B1532">
      <w:pPr>
        <w:spacing w:after="140"/>
      </w:pPr>
      <w:r>
        <w:t xml:space="preserve">L'ipotesi cinematica è una distribuzione piana delle deformazioni. Indicando con </w:t>
      </w:r>
      <w:r>
        <w:rPr>
          <w:rFonts w:ascii="Calibri" w:eastAsia="Calibri" w:hAnsi="Calibri" w:cs="Calibri"/>
        </w:rPr>
        <w:t>ε</w:t>
      </w:r>
      <w:r>
        <w:t xml:space="preserve">0 la deformazione al riferimento e con kx e ky i gradienti, la deformazione in un punto è una </w:t>
      </w:r>
      <w:r>
        <w:lastRenderedPageBreak/>
        <w:t>funzione affine delle coordinate. Le convenzioni dei gradienti e dei momenti sono trasformate nel sistema di riferimento esposto dal foglio.</w:t>
      </w:r>
    </w:p>
    <w:p w14:paraId="61822DCC" w14:textId="77777777" w:rsidR="00395E63" w:rsidRDefault="002B1532">
      <w:pPr>
        <w:keepNext/>
        <w:spacing w:before="60" w:after="80"/>
        <w:ind w:left="255"/>
      </w:pPr>
      <m:oMathPara>
        <m:oMath>
          <m:r>
            <m:t>ε(x,y)=</m:t>
          </m:r>
          <m:sSub>
            <m:e>
              <m:r>
                <m:t>ε</m:t>
              </m:r>
            </m:e>
            <m:sub>
              <m:r>
                <m:t>0</m:t>
              </m:r>
            </m:sub>
          </m:sSub>
          <m:r>
            <m:t>+</m:t>
          </m:r>
          <m:sSub>
            <m:e>
              <m:r>
                <m:t>k</m:t>
              </m:r>
            </m:e>
            <m:sub>
              <m:r>
                <m:t>x</m:t>
              </m:r>
            </m:sub>
          </m:sSub>
          <m:r>
            <m:t>x+</m:t>
          </m:r>
          <m:sSub>
            <m:e>
              <m:r>
                <m:t>k</m:t>
              </m:r>
            </m:e>
            <m:sub>
              <m:r>
                <m:t>y</m:t>
              </m:r>
            </m:sub>
          </m:sSub>
          <m:r>
            <m:t>y</m:t>
          </m:r>
        </m:oMath>
      </m:oMathPara>
    </w:p>
    <w:p w14:paraId="5A23E47E" w14:textId="77777777" w:rsidR="00395E63" w:rsidRDefault="002B1532">
      <w:pPr>
        <w:keepNext/>
        <w:spacing w:before="60" w:after="80"/>
        <w:ind w:left="255"/>
      </w:pPr>
      <m:oMathPara>
        <m:oMath>
          <m:r>
            <m:t>N=</m:t>
          </m:r>
          <m:nary>
            <m:naryPr>
              <m:chr m:val="∫"/>
              <m:limLoc m:val="subSup"/>
              <m:grow m:val="1"/>
              <m:subHide m:val="off"/>
              <m:supHide m:val="on"/>
            </m:naryPr>
            <m:sub>
              <m:sSub>
                <m:e>
                  <m:r>
                    <m:t>A</m:t>
                  </m:r>
                </m:e>
                <m:sub>
                  <m:r>
                    <m:t>c</m:t>
                  </m:r>
                </m:sub>
              </m:sSub>
            </m:sub>
            <m:sup/>
            <m:e>
              <m:sSub>
                <m:e>
                  <m:r>
                    <m:t>σ</m:t>
                  </m:r>
                </m:e>
                <m:sub>
                  <m:r>
                    <m:t>c</m:t>
                  </m:r>
                </m:sub>
              </m:sSub>
            </m:e>
          </m:nary>
          <m:r>
            <m:t>dA+∑</m:t>
          </m:r>
          <m:sSub>
            <m:e>
              <m:r>
                <m:t>A</m:t>
              </m:r>
            </m:e>
            <m:sub>
              <m:r>
                <m:t>s</m:t>
              </m:r>
            </m:sub>
          </m:sSub>
          <m:sSub>
            <m:e>
              <m:r>
                <m:t>σ</m:t>
              </m:r>
            </m:e>
            <m:sub>
              <m:r>
                <m:t>s</m:t>
              </m:r>
            </m:sub>
          </m:sSub>
          <m:r>
            <m:t>+∑</m:t>
          </m:r>
          <m:sSub>
            <m:e>
              <m:r>
                <m:t>A</m:t>
              </m:r>
            </m:e>
            <m:sub>
              <m:r>
                <m:t>p</m:t>
              </m:r>
            </m:sub>
          </m:sSub>
          <m:sSub>
            <m:e>
              <m:r>
                <m:t>σ</m:t>
              </m:r>
            </m:e>
            <m:sub>
              <m:r>
                <m:t>p</m:t>
              </m:r>
            </m:sub>
          </m:sSub>
        </m:oMath>
      </m:oMathPara>
    </w:p>
    <w:p w14:paraId="2E019981" w14:textId="77777777" w:rsidR="00395E63" w:rsidRDefault="002B1532">
      <w:pPr>
        <w:spacing w:after="140"/>
      </w:pPr>
      <w:r>
        <w:t>I momenti derivano dagli integrali delle tensioni moltiplicate per i rispettivi bracci, nel verso degli assi del solver. Le barre e i tendini sono contributi discreti; il calcestruzzo è integrato sulla regione resistente. Il piano di deformazione richiesto dalle azioni e il piano al limite resistente sono risultati differenti e vengono esposti separatamente.</w:t>
      </w:r>
    </w:p>
    <w:p w14:paraId="0E6ABAA4" w14:textId="77777777" w:rsidR="00395E63" w:rsidRDefault="002B1532">
      <w:pPr>
        <w:pStyle w:val="Titolo2"/>
        <w:keepNext/>
        <w:spacing w:after="140"/>
      </w:pPr>
      <w:bookmarkStart w:id="29" w:name="_Toc242741812"/>
      <w:r>
        <w:t>Equilibrio e domini</w:t>
      </w:r>
      <w:bookmarkEnd w:id="29"/>
    </w:p>
    <w:p w14:paraId="2F86D1B6" w14:textId="77777777" w:rsidR="00395E63" w:rsidRDefault="002B1532">
      <w:pPr>
        <w:spacing w:after="140"/>
      </w:pPr>
      <w:r>
        <w:t>Per un dato stato N Mx My, il motore cerca le deformazioni che producono le risultanti assegnate, entro i limiti dei materiali. I domini resistenti sono ricavati esplorando stati limite delle deformazioni e integrando le corrispondenti tensioni. Il campionamento della superficie usato per la visualizzazione non sostituisce la procedura diretta di verifica richiamata dalle librerie.</w:t>
      </w:r>
    </w:p>
    <w:p w14:paraId="62280C6E" w14:textId="77777777" w:rsidR="00395E63" w:rsidRDefault="002B1532">
      <w:pPr>
        <w:spacing w:after="140"/>
      </w:pPr>
      <w:r>
        <w:t>Il criterio di crescita delle azioni determina la direzione della ricerca sul dominio. Con N costante si aumenta la componente flettente lungo la direzione scelta; con eccentricità costante si percorre una direzione differente nello spazio delle azioni. Un coefficiente di sfruttamento non è quindi interpretabile senza il criterio associato.</w:t>
      </w:r>
    </w:p>
    <w:p w14:paraId="3571C595" w14:textId="77777777" w:rsidR="00395E63" w:rsidRDefault="002B1532">
      <w:pPr>
        <w:spacing w:after="140"/>
      </w:pPr>
      <w:r>
        <w:t>I quattro momenti resistenti rapidi, a N assegnato, corrispondono alle direzioni positive e negative dei due assi. Sono quattro interrogazioni del motore, non un rettangolo resistente dentro cui qualunque coppia di momenti sia ammessa. La proiezione 2D di un punto fuori piano può apparire interna pur non risolvendo il problema tridimensionale.</w:t>
      </w:r>
    </w:p>
    <w:p w14:paraId="68B5B500" w14:textId="77777777" w:rsidR="00395E63" w:rsidRDefault="002B1532">
      <w:pPr>
        <w:pStyle w:val="Titolo2"/>
        <w:keepNext/>
        <w:spacing w:after="140"/>
      </w:pPr>
      <w:bookmarkStart w:id="30" w:name="_Toc242741813"/>
      <w:r>
        <w:t>Materiali tendini e analisi di esercizio</w:t>
      </w:r>
      <w:bookmarkEnd w:id="30"/>
    </w:p>
    <w:p w14:paraId="1DEDB2F8" w14:textId="77777777" w:rsidR="00395E63" w:rsidRDefault="002B1532">
      <w:pPr>
        <w:spacing w:after="140"/>
      </w:pPr>
      <w:r>
        <w:t>La risposta dipende dai diagrammi selezionati per cls, barre e tendini. Nelle leggi senza resistenza a trazione, il calcestruzzo teso non contribuisce all'equilibrio. Nelle analisi elastiche si distinguono le proprietà del modello tensionale da quelle impiegate successivamente nelle formule di fessurazione.</w:t>
      </w:r>
    </w:p>
    <w:p w14:paraId="42F79222" w14:textId="77777777" w:rsidR="00395E63" w:rsidRDefault="002B1532">
      <w:pPr>
        <w:spacing w:after="140"/>
      </w:pPr>
      <w:r>
        <w:t>Per un gruppo di n fili o trefoli con area assegnata, l'eventuale diametro equivalente rappresenta la somma delle aree; a parità di diametro elementare cresce con √n. La tensione iniziale del tendine è un input efficace. Il motore non ricostruisce in modo generale attrito, rientro degli ancoraggi, rilassamento e tutte le perdite differite della struttura.</w:t>
      </w:r>
    </w:p>
    <w:p w14:paraId="2EAE0B7A" w14:textId="77777777" w:rsidR="00395E63" w:rsidRDefault="002B1532">
      <w:pPr>
        <w:spacing w:after="140"/>
      </w:pPr>
      <w:r>
        <w:t xml:space="preserve">Le verifiche di tensione di esercizio utilizzano le combinazioni già assegnate e i limiti disponibili nel modulo. La scelta Rara, Frequente o Quasi permanente non genera le combinazioni. In alcuni percorsi la verifica di decompressione o di formazione delle </w:t>
      </w:r>
      <w:r>
        <w:lastRenderedPageBreak/>
        <w:t>fessure usa uno stato ausiliario interamente reagente: tale stato non va confuso con quello fessurato usato per le tensioni delle barre.</w:t>
      </w:r>
    </w:p>
    <w:p w14:paraId="65FB1B17" w14:textId="77777777" w:rsidR="00395E63" w:rsidRDefault="002B1532">
      <w:pPr>
        <w:pStyle w:val="Titolo2"/>
        <w:keepNext/>
        <w:spacing w:after="140"/>
      </w:pPr>
      <w:bookmarkStart w:id="31" w:name="_Toc242741814"/>
      <w:r>
        <w:t>Selezione delle verifiche nel report short</w:t>
      </w:r>
      <w:bookmarkEnd w:id="31"/>
    </w:p>
    <w:p w14:paraId="6D4B1E0A" w14:textId="77777777" w:rsidR="00395E63" w:rsidRDefault="002B1532">
      <w:pPr>
        <w:spacing w:after="140"/>
      </w:pPr>
      <w:r>
        <w:t>Il report short è una rappresentazione dei risultati correnti, senza nuovi calcoli resistenti. Per ogni famiglia sceglie il massimo tasso di lavoro numerico finito non arrotondato, mantenendo concomitanti azioni e risultati della combinazione selezionata. La selezione è distinta per SLU N–Mx–My, SLV N–Mx–My, taglio, tensioni rara, fessurazione frequente, tensioni quasi permanente e fessurazione quasi permanente.</w:t>
      </w:r>
    </w:p>
    <w:p w14:paraId="75CC59EB" w14:textId="77777777" w:rsidR="00395E63" w:rsidRDefault="002B1532">
      <w:pPr>
        <w:spacing w:after="140"/>
      </w:pPr>
      <w:r>
        <w:t>Per N–Mx–My usa il tasso e il punto resistente del dominio 3D con il criterio salvato. Per il taglio usa il massimo dei rapporti nelle direzioni x e y e riporta entrambe le direzioni della medesima combinazione. Il tasso tensionale raro considera il massimo fra calcestruzzo compresso e acciaio in valore assoluto, confrontati con i rispettivi limiti; quello quasi permanente riguarda il calcestruzzo. Per la fessurazione usa wk/wlim e conserva distanza fra fessure, differenza di deformazioni e aree efficaci qu</w:t>
      </w:r>
      <w:r>
        <w:t>ando disponibili nella traccia. Il calcolo come limite superiore senza barre efficaci è esplicitamente riconoscibile.</w:t>
      </w:r>
    </w:p>
    <w:p w14:paraId="3BA288FA" w14:textId="77777777" w:rsidR="00395E63" w:rsidRDefault="002B1532">
      <w:pPr>
        <w:spacing w:after="140"/>
      </w:pPr>
      <w:r>
        <w:t>Il numero di combinazioni con tasso disponibile viene confrontato con le azioni della famiglia. Un risultato mancante non viene trasformato in zero né escluso dalla valutazione di completezza: il massimo disponibile può essere mostrato, ma la riga rimane incompleta. Criteri non esprimibili con un rapporto, comprese le verifiche di decompressione, non vengono ordinati artificiosamente. Una famiglia priva di azioni è distinta da una verifica incompleta. Gli arrotondamenti riguardano soltanto la stampa.</w:t>
      </w:r>
    </w:p>
    <w:p w14:paraId="656DBB5B" w14:textId="77777777" w:rsidR="00395E63" w:rsidRDefault="002B1532">
      <w:pPr>
        <w:spacing w:after="140"/>
      </w:pPr>
      <w:r>
        <w:t>La sintesi copre esclusivamente le sette famiglie riportate. Non costituisce attestazione di conformità per torsione, dettagli costruttivi, ancoraggi o altre verifiche del modulo. Il limite di due pagine viene controllato sull'impaginazione effettiva del documento Word prima del salvataggio dei due formati; non si riduce il contenuto tecnico per superare tale controllo.</w:t>
      </w:r>
    </w:p>
    <w:p w14:paraId="3DB97869" w14:textId="77777777" w:rsidR="00395E63" w:rsidRDefault="002B1532">
      <w:pPr>
        <w:pStyle w:val="Titolo2"/>
        <w:keepNext/>
        <w:spacing w:after="140"/>
      </w:pPr>
      <w:bookmarkStart w:id="32" w:name="_Toc242741815"/>
      <w:r>
        <w:t>Apertura delle fessure</w:t>
      </w:r>
      <w:bookmarkEnd w:id="32"/>
    </w:p>
    <w:p w14:paraId="0F4D32A2" w14:textId="77777777" w:rsidR="00395E63" w:rsidRDefault="002B1532">
      <w:pPr>
        <w:spacing w:after="140"/>
      </w:pPr>
      <w:r>
        <w:t xml:space="preserve">La formula implementata parte da tensione delle barre efficaci, modulo dell'acciaio, Ecm, resistenza media a trazione e rapporto fra armatura e area efficace di calcestruzzo. </w:t>
      </w:r>
      <w:r>
        <w:rPr>
          <w:rFonts w:ascii="Calibri" w:eastAsia="Calibri" w:hAnsi="Calibri" w:cs="Calibri"/>
        </w:rPr>
        <w:t>α</w:t>
      </w:r>
      <w:r>
        <w:t>e usa Es/Ecm e può differire dal coefficiente di omogeneizzazione con viscosità impiegato per l'analisi tensionale. Nel codice attuale fct,eff coincide con fctm, senza riduzione automatica per l'età di fessurazione.</w:t>
      </w:r>
    </w:p>
    <w:p w14:paraId="1F9C2634" w14:textId="77777777" w:rsidR="00395E63" w:rsidRDefault="002B1532">
      <w:pPr>
        <w:keepNext/>
        <w:spacing w:before="60" w:after="80"/>
        <w:ind w:left="255"/>
      </w:pPr>
      <m:oMathPara>
        <m:oMath>
          <m:sSub>
            <m:e>
              <m:r>
                <m:t>ρ</m:t>
              </m:r>
            </m:e>
            <m:sub>
              <m:r>
                <m:t>eff</m:t>
              </m:r>
            </m:sub>
          </m:sSub>
          <m:r>
            <m:t>=</m:t>
          </m:r>
          <m:f>
            <m:fPr>
              <m:type m:val="bar"/>
            </m:fPr>
            <m:num>
              <m:sSub>
                <m:e>
                  <m:r>
                    <m:t>A</m:t>
                  </m:r>
                </m:e>
                <m:sub>
                  <m:r>
                    <m:t>s,eff</m:t>
                  </m:r>
                </m:sub>
              </m:sSub>
            </m:num>
            <m:den>
              <m:sSub>
                <m:e>
                  <m:r>
                    <m:t>A</m:t>
                  </m:r>
                </m:e>
                <m:sub>
                  <m:r>
                    <m:t>c,eff</m:t>
                  </m:r>
                </m:sub>
              </m:sSub>
            </m:den>
          </m:f>
        </m:oMath>
      </m:oMathPara>
    </w:p>
    <w:p w14:paraId="447258F4" w14:textId="77777777" w:rsidR="00395E63" w:rsidRDefault="002B1532">
      <w:pPr>
        <w:keepNext/>
        <w:spacing w:before="60" w:after="80"/>
        <w:ind w:left="255"/>
      </w:pPr>
      <m:oMathPara>
        <m:oMath>
          <m:sSub>
            <m:e>
              <m:r>
                <m:t>α</m:t>
              </m:r>
            </m:e>
            <m:sub>
              <m:r>
                <m:t>e</m:t>
              </m:r>
            </m:sub>
          </m:sSub>
          <m:r>
            <m:t>=</m:t>
          </m:r>
          <m:f>
            <m:fPr>
              <m:type m:val="bar"/>
            </m:fPr>
            <m:num>
              <m:sSub>
                <m:e>
                  <m:r>
                    <m:t>E</m:t>
                  </m:r>
                </m:e>
                <m:sub>
                  <m:r>
                    <m:t>s</m:t>
                  </m:r>
                </m:sub>
              </m:sSub>
            </m:num>
            <m:den>
              <m:sSub>
                <m:e>
                  <m:r>
                    <m:t>E</m:t>
                  </m:r>
                </m:e>
                <m:sub>
                  <m:r>
                    <m:t>cm</m:t>
                  </m:r>
                </m:sub>
              </m:sSub>
            </m:den>
          </m:f>
        </m:oMath>
      </m:oMathPara>
    </w:p>
    <w:p w14:paraId="71CB6E17" w14:textId="77777777" w:rsidR="00395E63" w:rsidRDefault="002B1532">
      <w:pPr>
        <w:keepNext/>
        <w:spacing w:before="60" w:after="80"/>
        <w:ind w:left="255"/>
      </w:pPr>
      <m:oMathPara>
        <m:oMath>
          <m:r>
            <m:t>Δσ=</m:t>
          </m:r>
          <m:f>
            <m:fPr>
              <m:type m:val="bar"/>
            </m:fPr>
            <m:num>
              <m:sSub>
                <m:e>
                  <m:r>
                    <m:t>k</m:t>
                  </m:r>
                </m:e>
                <m:sub>
                  <m:r>
                    <m:t>t</m:t>
                  </m:r>
                </m:sub>
              </m:sSub>
              <m:sSub>
                <m:e>
                  <m:r>
                    <m:t>f</m:t>
                  </m:r>
                </m:e>
                <m:sub>
                  <m:r>
                    <m:t>ctm</m:t>
                  </m:r>
                </m:sub>
              </m:sSub>
              <m:r>
                <m:t>(1+</m:t>
              </m:r>
              <m:sSub>
                <m:e>
                  <m:r>
                    <m:t>α</m:t>
                  </m:r>
                </m:e>
                <m:sub>
                  <m:r>
                    <m:t>e</m:t>
                  </m:r>
                </m:sub>
              </m:sSub>
              <m:sSub>
                <m:e>
                  <m:r>
                    <m:t>ρ</m:t>
                  </m:r>
                </m:e>
                <m:sub>
                  <m:r>
                    <m:t>eff</m:t>
                  </m:r>
                </m:sub>
              </m:sSub>
              <m:r>
                <m:t>)</m:t>
              </m:r>
            </m:num>
            <m:den>
              <m:sSub>
                <m:e>
                  <m:r>
                    <m:t>ρ</m:t>
                  </m:r>
                </m:e>
                <m:sub>
                  <m:r>
                    <m:t>eff</m:t>
                  </m:r>
                </m:sub>
              </m:sSub>
            </m:den>
          </m:f>
        </m:oMath>
      </m:oMathPara>
    </w:p>
    <w:p w14:paraId="244B6650" w14:textId="77777777" w:rsidR="00395E63" w:rsidRDefault="002B1532">
      <w:pPr>
        <w:keepNext/>
        <w:spacing w:before="60" w:after="80"/>
        <w:ind w:left="255"/>
      </w:pPr>
      <m:oMathPara>
        <m:oMath>
          <m:r>
            <m:t>Δε=max</m:t>
          </m:r>
          <m:d>
            <m:dPr>
              <m:begChr m:val="["/>
              <m:sepChr m:val=""/>
              <m:endChr m:val="]"/>
            </m:dPr>
            <m:e>
              <m:f>
                <m:fPr>
                  <m:type m:val="bar"/>
                </m:fPr>
                <m:num>
                  <m:sSub>
                    <m:e>
                      <m:r>
                        <m:t>σ</m:t>
                      </m:r>
                    </m:e>
                    <m:sub>
                      <m:r>
                        <m:t>s</m:t>
                      </m:r>
                    </m:sub>
                  </m:sSub>
                  <m:r>
                    <m:t>−Δσ</m:t>
                  </m:r>
                </m:num>
                <m:den>
                  <m:sSub>
                    <m:e>
                      <m:r>
                        <m:t>E</m:t>
                      </m:r>
                    </m:e>
                    <m:sub>
                      <m:r>
                        <m:t>s</m:t>
                      </m:r>
                    </m:sub>
                  </m:sSub>
                </m:den>
              </m:f>
              <m:r>
                <m:t>;</m:t>
              </m:r>
              <m:f>
                <m:fPr>
                  <m:type m:val="bar"/>
                </m:fPr>
                <m:num>
                  <m:r>
                    <m:t>0</m:t>
                  </m:r>
                  <m:r>
                    <m:t>,</m:t>
                  </m:r>
                  <m:r>
                    <m:t>60</m:t>
                  </m:r>
                  <m:sSub>
                    <m:e>
                      <m:r>
                        <m:t>σ</m:t>
                      </m:r>
                    </m:e>
                    <m:sub>
                      <m:r>
                        <m:t>s</m:t>
                      </m:r>
                    </m:sub>
                  </m:sSub>
                </m:num>
                <m:den>
                  <m:sSub>
                    <m:e>
                      <m:r>
                        <m:t>E</m:t>
                      </m:r>
                    </m:e>
                    <m:sub>
                      <m:r>
                        <m:t>s</m:t>
                      </m:r>
                    </m:sub>
                  </m:sSub>
                </m:den>
              </m:f>
            </m:e>
          </m:d>
        </m:oMath>
      </m:oMathPara>
    </w:p>
    <w:p w14:paraId="7BA0CB93" w14:textId="77777777" w:rsidR="00395E63" w:rsidRDefault="002B1532">
      <w:pPr>
        <w:spacing w:after="140"/>
      </w:pPr>
      <w:r>
        <w:t>kt vale 0,60 per breve durata e 0,40 per lunga durata. k1 vale 0,80 per barre ad aderenza migliorata e 1,60 per barre lisce. k2 descrive la distribuzione delle deformazioni (Circolare 2019 C4.1.2.2.4.5; EN 1992-1-1 7.3.4(3)). Se la sezione è interamente compressa (</w:t>
      </w:r>
      <w:r>
        <w:rPr>
          <w:rFonts w:ascii="Calibri" w:eastAsia="Calibri" w:hAnsi="Calibri" w:cs="Calibri"/>
        </w:rPr>
        <w:t>ε</w:t>
      </w:r>
      <w:r>
        <w:t>c,max ≤ 10</w:t>
      </w:r>
      <w:r>
        <w:rPr>
          <w:rFonts w:ascii="Calibri" w:eastAsia="Calibri" w:hAnsi="Calibri" w:cs="Calibri"/>
        </w:rPr>
        <w:t>⁻</w:t>
      </w:r>
      <w:r>
        <w:t>¹² ai vertici) wk = 0 e k2 non interviene. Se l'asse neutro taglia la sezione, anche in presso- o tensoflessione, la sezione è inflessa e k2 = 0,50 per ogni normativa; la traccia lo riporta in un solo dettaglio «Criterio k₂». Nel ramo di sezione interamente tesa si impiega invece la distribuzione di deformazioni: k2 = (</w:t>
      </w:r>
      <w:r>
        <w:rPr>
          <w:rFonts w:ascii="Calibri" w:eastAsia="Calibri" w:hAnsi="Calibri" w:cs="Calibri"/>
        </w:rPr>
        <w:t>ε</w:t>
      </w:r>
      <w:r>
        <w:t xml:space="preserve">max + </w:t>
      </w:r>
      <w:r>
        <w:rPr>
          <w:rFonts w:ascii="Calibri" w:eastAsia="Calibri" w:hAnsi="Calibri" w:cs="Calibri"/>
        </w:rPr>
        <w:t>ε</w:t>
      </w:r>
      <w:r>
        <w:t>min)/(2</w:t>
      </w:r>
      <w:r>
        <w:rPr>
          <w:rFonts w:ascii="Calibri" w:eastAsia="Calibri" w:hAnsi="Calibri" w:cs="Calibri"/>
        </w:rPr>
        <w:t>ε</w:t>
      </w:r>
      <w:r>
        <w:t xml:space="preserve">max), limitato fra 0,5 e 1. k2 entra in wk solo con il termine k1 k2 k4 </w:t>
      </w:r>
      <w:r>
        <w:rPr>
          <w:rFonts w:ascii="Calibri" w:eastAsia="Calibri" w:hAnsi="Calibri" w:cs="Calibri"/>
        </w:rPr>
        <w:t>φ</w:t>
      </w:r>
      <w:r>
        <w:t>eq/</w:t>
      </w:r>
      <w:r>
        <w:rPr>
          <w:rFonts w:ascii="Calibri" w:eastAsia="Calibri" w:hAnsi="Calibri" w:cs="Calibri"/>
        </w:rPr>
        <w:t>ρ</w:t>
      </w:r>
      <w:r>
        <w:t>eff di sr,max: non entra con l'asse neutro nel copriferro senza barre tese (wk = 0), con le barre tese tutte fuori da Ac,eff (limite superiore), con barre distanziate quando governa il termine in (h − x), né con Model Code 2010 e DIN EN 1992-1-1, il cui sr,max non contiene k2. Le fasce interne dei fori sono aree locali (EN 1992-1-1 7.3.4(3)): ciascuna usa k2 = (</w:t>
      </w:r>
      <w:r>
        <w:rPr>
          <w:rFonts w:ascii="Calibri" w:eastAsia="Calibri" w:hAnsi="Calibri" w:cs="Calibri"/>
        </w:rPr>
        <w:t>ε</w:t>
      </w:r>
      <w:r>
        <w:t xml:space="preserve">max + </w:t>
      </w:r>
      <w:r>
        <w:rPr>
          <w:rFonts w:ascii="Calibri" w:eastAsia="Calibri" w:hAnsi="Calibri" w:cs="Calibri"/>
        </w:rPr>
        <w:t>ε</w:t>
      </w:r>
      <w:r>
        <w:t>min)/(2</w:t>
      </w:r>
      <w:r>
        <w:rPr>
          <w:rFonts w:ascii="Calibri" w:eastAsia="Calibri" w:hAnsi="Calibri" w:cs="Calibri"/>
        </w:rPr>
        <w:t>ε</w:t>
      </w:r>
      <w:r>
        <w:t xml:space="preserve">max) sulla propria parte tesa, quindi 0,50 se l'asse neutro taglia la fascia e più di 0,50 se la fascia è tutta tesa, come la soletta inferiore di un cassone inflesso; la traccia lo riporta come «k₂ della fascia». L'altezza tesa h − x della fascia, usata nel termine in (h − x) delle barre distanziate, è </w:t>
      </w:r>
      <w:r>
        <w:rPr>
          <w:rFonts w:ascii="Calibri" w:eastAsia="Calibri" w:hAnsi="Calibri" w:cs="Calibri"/>
        </w:rPr>
        <w:t>ε</w:t>
      </w:r>
      <w:r>
        <w:t>max/|∇</w:t>
      </w:r>
      <w:r>
        <w:rPr>
          <w:rFonts w:ascii="Calibri" w:eastAsia="Calibri" w:hAnsi="Calibri" w:cs="Calibri"/>
        </w:rPr>
        <w:t>ε</w:t>
      </w:r>
      <w:r>
        <w:t xml:space="preserve">| misurata dall'asse neutro, ma non supera l'altezza della sezione lungo il gradiente: con l'asse neutro interno alla sezione il limite non agisce; nella sezione interamente tesa (x = 0) agisce dove </w:t>
      </w:r>
      <w:r>
        <w:rPr>
          <w:rFonts w:ascii="Calibri" w:eastAsia="Calibri" w:hAnsi="Calibri" w:cs="Calibri"/>
        </w:rPr>
        <w:t>ε</w:t>
      </w:r>
      <w:r>
        <w:t>max/|∇</w:t>
      </w:r>
      <w:r>
        <w:rPr>
          <w:rFonts w:ascii="Calibri" w:eastAsia="Calibri" w:hAnsi="Calibri" w:cs="Calibri"/>
        </w:rPr>
        <w:t>ε</w:t>
      </w:r>
      <w:r>
        <w:t xml:space="preserve">| supera quell'altezza, cioè per le fasce lontane dall'asse neutro e per tutte le fasce vicino alla trazione uniforme, mentre una fascia vicina alla faccia meno tesa conserva </w:t>
      </w:r>
      <w:r>
        <w:rPr>
          <w:rFonts w:ascii="Calibri" w:eastAsia="Calibri" w:hAnsi="Calibri" w:cs="Calibri"/>
        </w:rPr>
        <w:t>ε</w:t>
      </w:r>
      <w:r>
        <w:t>max/|∇</w:t>
      </w:r>
      <w:r>
        <w:rPr>
          <w:rFonts w:ascii="Calibri" w:eastAsia="Calibri" w:hAnsi="Calibri" w:cs="Calibri"/>
        </w:rPr>
        <w:t>ε</w:t>
      </w:r>
      <w:r>
        <w:t>|. Se il gradiente è trascurabile (|∇</w:t>
      </w:r>
      <w:r>
        <w:rPr>
          <w:rFonts w:ascii="Calibri" w:eastAsia="Calibri" w:hAnsi="Calibri" w:cs="Calibri"/>
        </w:rPr>
        <w:t>ε</w:t>
      </w:r>
      <w:r>
        <w:t>| per l'altezza della sezione lungo il gradiente non oltre 10</w:t>
      </w:r>
      <w:r>
        <w:rPr>
          <w:rFonts w:ascii="Calibri" w:eastAsia="Calibri" w:hAnsi="Calibri" w:cs="Calibri"/>
        </w:rPr>
        <w:t>⁻</w:t>
      </w:r>
      <w:r>
        <w:t xml:space="preserve">⁴ </w:t>
      </w:r>
      <w:r>
        <w:rPr>
          <w:rFonts w:ascii="Calibri" w:eastAsia="Calibri" w:hAnsi="Calibri" w:cs="Calibri"/>
        </w:rPr>
        <w:t>ε</w:t>
      </w:r>
      <w:r>
        <w:t>max) la trazione è uniforme: tutta la fascia è tesa, k2 = 1 e h − x è l'altezza della sezione normale alla faccia della fascia (il diametro per l'anello). La traccia riporta h − x solo dove agisce uno di questi limiti. Quando l'asse neutro entra nella sezione h − x e wk delle fasce variano con continuità, anche in flessione deviata. Alla soglia della trazione uniforme, invece, h − x passa dall'altezza normale alla faccia a quella lungo il gradiente, che differiscono nei cassoni non quadrati e con il gradien</w:t>
      </w:r>
      <w:r>
        <w:t>te obliquo: in un cassone 1000 × 1400 mm con il gradiente lungo il lato di 1400 mm le fasce sui lati lunghi passano da 1000 a 1400 mm e la loro apertura cresce del 40 %, per un'eccentricità trascurabile; nell'anello la differenza è solo quella del poligono che approssima il cerchio.</w:t>
      </w:r>
    </w:p>
    <w:p w14:paraId="62AEAF4D" w14:textId="77777777" w:rsidR="00395E63" w:rsidRDefault="002B1532">
      <w:pPr>
        <w:spacing w:after="140"/>
      </w:pPr>
      <w:r>
        <w:t xml:space="preserve">Fino al 7/10/2026 nel ramo NTC 2018 k2 si sceglieva dalle tensioni delle barre: 0,50 con almeno una barra ordinaria compressa, altrimenti 1,00 anche con l'asse neutro interno alla sezione. Le sezioni a semplice armatura inflesse, le solette con la rete superiore tesa </w:t>
      </w:r>
      <w:r>
        <w:lastRenderedPageBreak/>
        <w:t>e la tensoflessione con asse neutro interno avevano quindi k2 = 1,00 e un'apertura maggiore. Sui casi di prova la regola attuale riduce l'apertura in media del 24 % (fino al 44 %) nelle sezioni a semplice armatura e del 36 % (fino al 48 %) in tensoflessione; non cambia nulla dove governa la regione distante dalle barre, e alcuni esiti passano da non soddisfatto a soddisfatto. Le altre normative usavano già 0,50.</w:t>
      </w:r>
    </w:p>
    <w:p w14:paraId="62880233" w14:textId="77777777" w:rsidR="00395E63" w:rsidRDefault="002B1532">
      <w:pPr>
        <w:spacing w:after="140"/>
      </w:pPr>
      <w:r>
        <w:t xml:space="preserve">Il codice conserva una rappresentazione tramite distanza media </w:t>
      </w:r>
      <w:r>
        <w:rPr>
          <w:rFonts w:ascii="Calibri" w:eastAsia="Calibri" w:hAnsi="Calibri" w:cs="Calibri"/>
        </w:rPr>
        <w:t>Δ</w:t>
      </w:r>
      <w:r>
        <w:t xml:space="preserve">sm e fattore finale 1,70. Per le barre ravvicinate questo conduce allo stesso prodotto scritto direttamente con il termine 3,4c + 0,425 k1 k2 </w:t>
      </w:r>
      <w:r>
        <w:rPr>
          <w:rFonts w:ascii="Calibri" w:eastAsia="Calibri" w:hAnsi="Calibri" w:cs="Calibri"/>
        </w:rPr>
        <w:t>φ</w:t>
      </w:r>
      <w:r>
        <w:t>eq/</w:t>
      </w:r>
      <w:r>
        <w:rPr>
          <w:rFonts w:ascii="Calibri" w:eastAsia="Calibri" w:hAnsi="Calibri" w:cs="Calibri"/>
        </w:rPr>
        <w:t>ρ</w:t>
      </w:r>
      <w:r>
        <w:t>eff. Per le barre distanziate viene confrontata anche la regione distante dalle armature.</w:t>
      </w:r>
    </w:p>
    <w:p w14:paraId="16C94794" w14:textId="77777777" w:rsidR="00395E63" w:rsidRDefault="002B1532">
      <w:pPr>
        <w:keepNext/>
        <w:spacing w:before="60" w:after="80"/>
        <w:ind w:left="255"/>
      </w:pPr>
      <m:oMathPara>
        <m:oMath>
          <m:r>
            <m:t>Δ</m:t>
          </m:r>
          <m:sSub>
            <m:e>
              <m:r>
                <m:t>s</m:t>
              </m:r>
            </m:e>
            <m:sub>
              <m:r>
                <m:t>m,vicino</m:t>
              </m:r>
            </m:sub>
          </m:sSub>
          <m:r>
            <m:t>=</m:t>
          </m:r>
          <m:f>
            <m:fPr>
              <m:type m:val="bar"/>
            </m:fPr>
            <m:num>
              <m:r>
                <m:t>3</m:t>
              </m:r>
              <m:r>
                <m:t>,</m:t>
              </m:r>
              <m:r>
                <m:t>4c+0</m:t>
              </m:r>
              <m:r>
                <m:t>,</m:t>
              </m:r>
              <m:r>
                <m:t>425</m:t>
              </m:r>
              <m:sSub>
                <m:e>
                  <m:r>
                    <m:t>k</m:t>
                  </m:r>
                </m:e>
                <m:sub>
                  <m:r>
                    <m:t>1</m:t>
                  </m:r>
                </m:sub>
              </m:sSub>
              <m:sSub>
                <m:e>
                  <m:r>
                    <m:t>k</m:t>
                  </m:r>
                </m:e>
                <m:sub>
                  <m:r>
                    <m:t>2</m:t>
                  </m:r>
                </m:sub>
              </m:sSub>
              <m:sSub>
                <m:e>
                  <m:r>
                    <m:t>φ</m:t>
                  </m:r>
                </m:e>
                <m:sub>
                  <m:r>
                    <m:t>eq</m:t>
                  </m:r>
                </m:sub>
              </m:sSub>
              <m:r>
                <m:t>/</m:t>
              </m:r>
              <m:sSub>
                <m:e>
                  <m:r>
                    <m:t>ρ</m:t>
                  </m:r>
                </m:e>
                <m:sub>
                  <m:r>
                    <m:t>eff</m:t>
                  </m:r>
                </m:sub>
              </m:sSub>
            </m:num>
            <m:den>
              <m:r>
                <m:t>1</m:t>
              </m:r>
              <m:r>
                <m:t>,</m:t>
              </m:r>
              <m:r>
                <m:t>70</m:t>
              </m:r>
            </m:den>
          </m:f>
        </m:oMath>
      </m:oMathPara>
    </w:p>
    <w:p w14:paraId="42CBC591" w14:textId="77777777" w:rsidR="00395E63" w:rsidRDefault="002B1532">
      <w:pPr>
        <w:keepNext/>
        <w:spacing w:before="60" w:after="80"/>
        <w:ind w:left="255"/>
      </w:pPr>
      <m:oMathPara>
        <m:oMath>
          <m:sSub>
            <m:e>
              <m:r>
                <m:t>s</m:t>
              </m:r>
            </m:e>
            <m:sub>
              <m:r>
                <m:t>lim</m:t>
              </m:r>
            </m:sub>
          </m:sSub>
          <m:r>
            <m:t>=5(c+</m:t>
          </m:r>
          <m:sSub>
            <m:e>
              <m:r>
                <m:t>φ</m:t>
              </m:r>
            </m:e>
            <m:sub>
              <m:r>
                <m:t>eq</m:t>
              </m:r>
            </m:sub>
          </m:sSub>
          <m:r>
            <m:t>/2)</m:t>
          </m:r>
        </m:oMath>
      </m:oMathPara>
    </w:p>
    <w:p w14:paraId="1E672C7C" w14:textId="77777777" w:rsidR="00395E63" w:rsidRDefault="002B1532">
      <w:pPr>
        <w:keepNext/>
        <w:spacing w:before="60" w:after="80"/>
        <w:ind w:left="255"/>
      </w:pPr>
      <m:oMathPara>
        <m:oMath>
          <m:r>
            <m:t>Δ</m:t>
          </m:r>
          <m:sSub>
            <m:e>
              <m:r>
                <m:t>s</m:t>
              </m:r>
            </m:e>
            <m:sub>
              <m:r>
                <m:t>m,distante</m:t>
              </m:r>
            </m:sub>
          </m:sSub>
          <m:r>
            <m:t>=0</m:t>
          </m:r>
          <m:r>
            <m:t>,</m:t>
          </m:r>
          <m:r>
            <m:t>75(h−x)</m:t>
          </m:r>
        </m:oMath>
      </m:oMathPara>
    </w:p>
    <w:p w14:paraId="77225E98" w14:textId="77777777" w:rsidR="00395E63" w:rsidRDefault="002B1532">
      <w:pPr>
        <w:keepNext/>
        <w:spacing w:before="60" w:after="80"/>
        <w:ind w:left="255"/>
      </w:pPr>
      <m:oMathPara>
        <m:oMath>
          <m:sSub>
            <m:e>
              <m:r>
                <m:t>w</m:t>
              </m:r>
            </m:e>
            <m:sub>
              <m:r>
                <m:t>k</m:t>
              </m:r>
            </m:sub>
          </m:sSub>
          <m:r>
            <m:t>=max(0;1</m:t>
          </m:r>
          <m:r>
            <m:t>,</m:t>
          </m:r>
          <m:r>
            <m:t>70Δ</m:t>
          </m:r>
          <m:sSub>
            <m:e>
              <m:r>
                <m:t>s</m:t>
              </m:r>
            </m:e>
            <m:sub>
              <m:r>
                <m:t>m</m:t>
              </m:r>
            </m:sub>
          </m:sSub>
          <m:r>
            <m:t>Δε)</m:t>
          </m:r>
        </m:oMath>
      </m:oMathPara>
    </w:p>
    <w:p w14:paraId="7C93ED58" w14:textId="77777777" w:rsidR="00395E63" w:rsidRDefault="002B1532">
      <w:pPr>
        <w:spacing w:after="140"/>
      </w:pPr>
      <w:r>
        <w:t xml:space="preserve">Se s ≤ slim si usa </w:t>
      </w:r>
      <w:r>
        <w:rPr>
          <w:rFonts w:ascii="Calibri" w:eastAsia="Calibri" w:hAnsi="Calibri" w:cs="Calibri"/>
        </w:rPr>
        <w:t>Δ</w:t>
      </w:r>
      <w:r>
        <w:t xml:space="preserve">sm,vicino; altrimenti si usa il massimo fra le due distanze. Questo dettaglio è rilevante: sostituire il ramo distante con un coefficiente arrotondato ricordato da un'altra formulazione non riproduce esattamente il codice. </w:t>
      </w:r>
      <w:r>
        <w:rPr>
          <w:rFonts w:ascii="Calibri" w:eastAsia="Calibri" w:hAnsi="Calibri" w:cs="Calibri"/>
        </w:rPr>
        <w:t>σ</w:t>
      </w:r>
      <w:r>
        <w:t>s è il massimo delle barre efficaci, non la media delle tensioni di tutte le barre.</w:t>
      </w:r>
    </w:p>
    <w:p w14:paraId="52053A2F" w14:textId="77777777" w:rsidR="00395E63" w:rsidRDefault="002B1532">
      <w:pPr>
        <w:spacing w:after="140"/>
      </w:pPr>
      <w:r>
        <w:t>L'area efficace viene costruita sulla zona tesa e sulle barre pertinenti. Nella trazione integrale sono esaminate regioni di bordo o radiali e governa il risultato massimo; non si sommano le aree sovrapposte come se fossero indipendenti. Disposizioni non supportate restano fuori campo; per le superfici interne compatibili valgono le fasce di parete o anello descritte più avanti. La disponibilità della formula va verificata anche rispetto al metodo tensionale e alla presenza di tendini.</w:t>
      </w:r>
    </w:p>
    <w:p w14:paraId="2D960899" w14:textId="77777777" w:rsidR="00395E63" w:rsidRDefault="002B1532">
      <w:pPr>
        <w:pStyle w:val="Titolo2"/>
        <w:keepNext/>
        <w:spacing w:after="140"/>
      </w:pPr>
      <w:bookmarkStart w:id="33" w:name="_Toc242741816"/>
      <w:r>
        <w:t>Esempio di fessurazione</w:t>
      </w:r>
      <w:bookmarkEnd w:id="33"/>
    </w:p>
    <w:p w14:paraId="6FD4A228" w14:textId="77777777" w:rsidR="00395E63" w:rsidRDefault="002B1532">
      <w:pPr>
        <w:spacing w:after="140"/>
      </w:pPr>
      <w:r>
        <w:t xml:space="preserve">Assumere </w:t>
      </w:r>
      <w:r>
        <w:rPr>
          <w:rFonts w:ascii="Calibri" w:eastAsia="Calibri" w:hAnsi="Calibri" w:cs="Calibri"/>
        </w:rPr>
        <w:t>σ</w:t>
      </w:r>
      <w:r>
        <w:t xml:space="preserve">s = 200 MPa, Es = 200000 MPa, Ecm = 33000 MPa, fctm = 2,9 MPa, </w:t>
      </w:r>
      <w:r>
        <w:rPr>
          <w:rFonts w:ascii="Calibri" w:eastAsia="Calibri" w:hAnsi="Calibri" w:cs="Calibri"/>
        </w:rPr>
        <w:t>ρ</w:t>
      </w:r>
      <w:r>
        <w:t xml:space="preserve">eff = 0,02, </w:t>
      </w:r>
      <w:r>
        <w:rPr>
          <w:rFonts w:ascii="Calibri" w:eastAsia="Calibri" w:hAnsi="Calibri" w:cs="Calibri"/>
        </w:rPr>
        <w:t>φ</w:t>
      </w:r>
      <w:r>
        <w:t xml:space="preserve">eq = 16 mm, c = 30 mm, k1 = 0,8, k2 = 0,5 e lunga durata. Si ottiene </w:t>
      </w:r>
      <w:r>
        <w:rPr>
          <w:rFonts w:ascii="Calibri" w:eastAsia="Calibri" w:hAnsi="Calibri" w:cs="Calibri"/>
        </w:rPr>
        <w:t>α</w:t>
      </w:r>
      <w:r>
        <w:t xml:space="preserve">e = 6,0606 e </w:t>
      </w:r>
      <w:r>
        <w:rPr>
          <w:rFonts w:ascii="Calibri" w:eastAsia="Calibri" w:hAnsi="Calibri" w:cs="Calibri"/>
        </w:rPr>
        <w:t>Δσ</w:t>
      </w:r>
      <w:r>
        <w:t xml:space="preserve"> = 65,03 MPa. La deformazione calcolata è 0,0006748, maggiore del minimo 0,0006000.</w:t>
      </w:r>
    </w:p>
    <w:p w14:paraId="4B5DCACC" w14:textId="77777777" w:rsidR="00395E63" w:rsidRDefault="002B1532">
      <w:pPr>
        <w:spacing w:after="140"/>
      </w:pPr>
      <w:r>
        <w:t xml:space="preserve">Il termine vicino vale (102 + 136)/1,7 = 140 mm. La soglia di interasse è 190 mm. Con s = 150 mm, wk = 1,7 × 140 × 0,0006748 = 0,1606 mm. Se s supera 190 mm e h−x = 300 mm, il termine distante vale 225 mm e wk aumenta a 0,2581 mm. Cambiano quindi apertura e ramo governante, pur conservando </w:t>
      </w:r>
      <w:r>
        <w:rPr>
          <w:rFonts w:ascii="Calibri" w:eastAsia="Calibri" w:hAnsi="Calibri" w:cs="Calibri"/>
        </w:rPr>
        <w:t>σ</w:t>
      </w:r>
      <w:r>
        <w:t>s e area efficace nell'esempio.</w:t>
      </w:r>
    </w:p>
    <w:p w14:paraId="6839CE19" w14:textId="77777777" w:rsidR="00395E63" w:rsidRDefault="002B1532">
      <w:pPr>
        <w:pStyle w:val="Titolo2"/>
        <w:keepNext/>
        <w:spacing w:after="140"/>
      </w:pPr>
      <w:bookmarkStart w:id="34" w:name="_Toc242741817"/>
      <w:r>
        <w:t>Taglio</w:t>
      </w:r>
      <w:bookmarkEnd w:id="34"/>
    </w:p>
    <w:p w14:paraId="0CA474B2" w14:textId="77777777" w:rsidR="00395E63" w:rsidRDefault="002B1532">
      <w:pPr>
        <w:spacing w:after="140"/>
      </w:pPr>
      <w:r>
        <w:t>Senza armatura trasversale, e nel campo ammesso, il motore confronta il termine proporzionale alla radice cubica di 100</w:t>
      </w:r>
      <w:r>
        <w:rPr>
          <w:rFonts w:ascii="Calibri" w:eastAsia="Calibri" w:hAnsi="Calibri" w:cs="Calibri"/>
        </w:rPr>
        <w:t>ρ</w:t>
      </w:r>
      <w:r>
        <w:t xml:space="preserve">fck con il minimo basato su √fck. k è limitato a 2, </w:t>
      </w:r>
      <w:r>
        <w:rPr>
          <w:rFonts w:ascii="Calibri" w:eastAsia="Calibri" w:hAnsi="Calibri" w:cs="Calibri"/>
        </w:rPr>
        <w:t>ρ</w:t>
      </w:r>
      <w:r>
        <w:t xml:space="preserve"> a 0,02 e la compressione media a 0,2fcd. La compressione media è positiva benché N nel foglio sia negativo a compressione.</w:t>
      </w:r>
    </w:p>
    <w:p w14:paraId="1C1D7B73" w14:textId="77777777" w:rsidR="00395E63" w:rsidRDefault="002B1532">
      <w:pPr>
        <w:keepNext/>
        <w:spacing w:before="60" w:after="80"/>
        <w:ind w:left="255"/>
      </w:pPr>
      <m:oMathPara>
        <m:oMath>
          <m:r>
            <m:t>k=min</m:t>
          </m:r>
          <m:d>
            <m:dPr>
              <m:begChr m:val="["/>
              <m:sepChr m:val="+"/>
              <m:endChr m:val="]"/>
            </m:dPr>
            <m:e>
              <m:r>
                <m:t>2</m:t>
              </m:r>
              <m:r>
                <m:t>;</m:t>
              </m:r>
              <m:r>
                <m:t>1</m:t>
              </m:r>
            </m:e>
            <m:e>
              <m:rad>
                <m:radPr>
                  <m:degHide m:val="on"/>
                </m:radPr>
                <m:deg/>
                <m:e>
                  <m:f>
                    <m:fPr>
                      <m:type m:val="bar"/>
                    </m:fPr>
                    <m:num>
                      <m:r>
                        <m:t>200</m:t>
                      </m:r>
                    </m:num>
                    <m:den>
                      <m:r>
                        <m:t>d</m:t>
                      </m:r>
                    </m:den>
                  </m:f>
                </m:e>
              </m:rad>
            </m:e>
          </m:d>
        </m:oMath>
      </m:oMathPara>
    </w:p>
    <w:p w14:paraId="3215B9C1" w14:textId="77777777" w:rsidR="00395E63" w:rsidRDefault="002B1532">
      <w:pPr>
        <w:keepNext/>
        <w:spacing w:before="60" w:after="80"/>
        <w:ind w:left="255"/>
      </w:pPr>
      <m:oMathPara>
        <m:oMath>
          <m:r>
            <m:t>ρ=min</m:t>
          </m:r>
          <m:d>
            <m:dPr>
              <m:begChr m:val="["/>
              <m:sepChr m:val=""/>
              <m:endChr m:val="]"/>
            </m:dPr>
            <m:e>
              <m:r>
                <m:t>0</m:t>
              </m:r>
              <m:r>
                <m:t>,</m:t>
              </m:r>
              <m:r>
                <m:t>02</m:t>
              </m:r>
              <m:r>
                <m:t>;</m:t>
              </m:r>
              <m:f>
                <m:fPr>
                  <m:type m:val="bar"/>
                </m:fPr>
                <m:num>
                  <m:sSub>
                    <m:e>
                      <m:r>
                        <m:t>A</m:t>
                      </m:r>
                    </m:e>
                    <m:sub>
                      <m:r>
                        <m:t>sl</m:t>
                      </m:r>
                    </m:sub>
                  </m:sSub>
                </m:num>
                <m:den>
                  <m:sSub>
                    <m:e>
                      <m:r>
                        <m:t>b</m:t>
                      </m:r>
                    </m:e>
                    <m:sub>
                      <m:r>
                        <m:t>w</m:t>
                      </m:r>
                    </m:sub>
                  </m:sSub>
                  <m:r>
                    <m:t>d</m:t>
                  </m:r>
                </m:den>
              </m:f>
            </m:e>
          </m:d>
        </m:oMath>
      </m:oMathPara>
    </w:p>
    <w:p w14:paraId="0683E5D4" w14:textId="77777777" w:rsidR="00395E63" w:rsidRDefault="002B1532">
      <w:pPr>
        <w:keepNext/>
        <w:spacing w:before="60" w:after="80"/>
        <w:ind w:left="255"/>
      </w:pPr>
      <m:oMathPara>
        <m:oMath>
          <m:sSub>
            <m:e>
              <m:r>
                <m:t>σ</m:t>
              </m:r>
            </m:e>
            <m:sub>
              <m:r>
                <m:t>cp</m:t>
              </m:r>
            </m:sub>
          </m:sSub>
          <m:r>
            <m:t>=min</m:t>
          </m:r>
          <m:d>
            <m:dPr>
              <m:begChr m:val="["/>
              <m:sepChr m:val="−"/>
              <m:endChr m:val="]"/>
            </m:dPr>
            <m:e/>
            <m:e>
              <m:f>
                <m:fPr>
                  <m:type m:val="bar"/>
                </m:fPr>
                <m:num>
                  <m:r>
                    <m:t>1000N</m:t>
                  </m:r>
                </m:num>
                <m:den>
                  <m:sSub>
                    <m:e>
                      <m:r>
                        <m:t>A</m:t>
                      </m:r>
                    </m:e>
                    <m:sub>
                      <m:r>
                        <m:t>c</m:t>
                      </m:r>
                    </m:sub>
                  </m:sSub>
                </m:den>
              </m:f>
              <m:r>
                <m:t>;</m:t>
              </m:r>
              <m:r>
                <m:t>0</m:t>
              </m:r>
              <m:r>
                <m:t>,</m:t>
              </m:r>
              <m:r>
                <m:t>2</m:t>
              </m:r>
              <m:sSub>
                <m:e>
                  <m:r>
                    <m:t>f</m:t>
                  </m:r>
                </m:e>
                <m:sub>
                  <m:r>
                    <m:t>cd</m:t>
                  </m:r>
                </m:sub>
              </m:sSub>
            </m:e>
          </m:d>
        </m:oMath>
      </m:oMathPara>
    </w:p>
    <w:p w14:paraId="0D1498C9" w14:textId="77777777" w:rsidR="00395E63" w:rsidRDefault="002B1532">
      <w:pPr>
        <w:keepNext/>
        <w:spacing w:before="60" w:after="80"/>
        <w:ind w:left="255"/>
      </w:pPr>
      <m:oMathPara>
        <m:oMath>
          <m:sSub>
            <m:e>
              <m:r>
                <m:t>V</m:t>
              </m:r>
            </m:e>
            <m:sub>
              <m:r>
                <m:t>Rd</m:t>
              </m:r>
            </m:sub>
          </m:sSub>
          <m:r>
            <m:t>=max</m:t>
          </m:r>
          <m:d>
            <m:dPr>
              <m:begChr m:val="["/>
              <m:sepChr m:val="+"/>
              <m:endChr m:val="]"/>
            </m:dPr>
            <m:e>
              <m:f>
                <m:fPr>
                  <m:type m:val="bar"/>
                </m:fPr>
                <m:num>
                  <m:r>
                    <m:t>0</m:t>
                  </m:r>
                  <m:r>
                    <m:t>,</m:t>
                  </m:r>
                  <m:r>
                    <m:t>18k</m:t>
                  </m:r>
                  <m:rad>
                    <m:radPr>
                      <m:degHide m:val="off"/>
                    </m:radPr>
                    <m:deg>
                      <m:r>
                        <m:t>3</m:t>
                      </m:r>
                    </m:deg>
                    <m:e>
                      <m:r>
                        <m:t>100ρ</m:t>
                      </m:r>
                      <m:sSub>
                        <m:e>
                          <m:r>
                            <m:t>f</m:t>
                          </m:r>
                        </m:e>
                        <m:sub>
                          <m:r>
                            <m:t>ck</m:t>
                          </m:r>
                        </m:sub>
                      </m:sSub>
                    </m:e>
                  </m:rad>
                </m:num>
                <m:den>
                  <m:sSub>
                    <m:e>
                      <m:r>
                        <m:t>γ</m:t>
                      </m:r>
                    </m:e>
                    <m:sub>
                      <m:r>
                        <m:t>c</m:t>
                      </m:r>
                    </m:sub>
                  </m:sSub>
                </m:den>
              </m:f>
            </m:e>
            <m:e>
              <m:r>
                <m:t>0</m:t>
              </m:r>
              <m:r>
                <m:t>,</m:t>
              </m:r>
              <m:r>
                <m:t>15</m:t>
              </m:r>
              <m:sSub>
                <m:e>
                  <m:r>
                    <m:t>σ</m:t>
                  </m:r>
                </m:e>
                <m:sub>
                  <m:r>
                    <m:t>cp</m:t>
                  </m:r>
                </m:sub>
              </m:sSub>
              <m:r>
                <m:t>;</m:t>
              </m:r>
              <m:r>
                <m:t>0</m:t>
              </m:r>
              <m:r>
                <m:t>,</m:t>
              </m:r>
              <m:r>
                <m:t>035</m:t>
              </m:r>
              <m:sSup>
                <m:e>
                  <m:r>
                    <m:t>k</m:t>
                  </m:r>
                </m:e>
                <m:sup>
                  <m:r>
                    <m:t>1</m:t>
                  </m:r>
                  <m:r>
                    <m:t>,</m:t>
                  </m:r>
                  <m:r>
                    <m:t>5</m:t>
                  </m:r>
                </m:sup>
              </m:sSup>
              <m:rad>
                <m:radPr>
                  <m:degHide m:val="on"/>
                </m:radPr>
                <m:deg/>
                <m:e>
                  <m:sSub>
                    <m:e>
                      <m:r>
                        <m:t>f</m:t>
                      </m:r>
                    </m:e>
                    <m:sub>
                      <m:r>
                        <m:t>ck</m:t>
                      </m:r>
                    </m:sub>
                  </m:sSub>
                </m:e>
              </m:rad>
            </m:e>
            <m:e>
              <m:r>
                <m:t>0</m:t>
              </m:r>
              <m:r>
                <m:t>,</m:t>
              </m:r>
              <m:r>
                <m:t>15</m:t>
              </m:r>
              <m:sSub>
                <m:e>
                  <m:r>
                    <m:t>σ</m:t>
                  </m:r>
                </m:e>
                <m:sub>
                  <m:r>
                    <m:t>cp</m:t>
                  </m:r>
                </m:sub>
              </m:sSub>
            </m:e>
          </m:d>
          <m:f>
            <m:fPr>
              <m:type m:val="bar"/>
            </m:fPr>
            <m:num>
              <m:sSub>
                <m:e>
                  <m:r>
                    <m:t>b</m:t>
                  </m:r>
                </m:e>
                <m:sub>
                  <m:r>
                    <m:t>w</m:t>
                  </m:r>
                </m:sub>
              </m:sSub>
              <m:r>
                <m:t>d</m:t>
              </m:r>
            </m:num>
            <m:den>
              <m:r>
                <m:t>1000</m:t>
              </m:r>
            </m:den>
          </m:f>
        </m:oMath>
      </m:oMathPara>
    </w:p>
    <w:p w14:paraId="6A361548" w14:textId="77777777" w:rsidR="00395E63" w:rsidRDefault="002B1532">
      <w:pPr>
        <w:spacing w:after="140"/>
      </w:pPr>
      <w:r>
        <w:t xml:space="preserve">Per N di trazione il ramo senza staffe non fornisce automaticamente una resistenza favorevole. Con staffe il modello a traliccio confronta resistenza dell'armatura e del puntone; cot </w:t>
      </w:r>
      <w:r>
        <w:rPr>
          <w:rFonts w:ascii="Calibri" w:eastAsia="Calibri" w:hAnsi="Calibri" w:cs="Calibri"/>
        </w:rPr>
        <w:t>θ</w:t>
      </w:r>
      <w:r>
        <w:t xml:space="preserve"> è compreso fra 1 e 2,5 e può essere assegnato o determinato dalla procedura automatica.</w:t>
      </w:r>
    </w:p>
    <w:p w14:paraId="37DB6930" w14:textId="77777777" w:rsidR="00395E63" w:rsidRDefault="002B1532">
      <w:pPr>
        <w:keepNext/>
        <w:spacing w:before="60" w:after="80"/>
        <w:ind w:left="255"/>
      </w:pPr>
      <m:oMathPara>
        <m:oMath>
          <m:sSub>
            <m:e>
              <m:r>
                <m:t>V</m:t>
              </m:r>
            </m:e>
            <m:sub>
              <m:r>
                <m:t>Rsd</m:t>
              </m:r>
            </m:sub>
          </m:sSub>
          <m:r>
            <m:t>=</m:t>
          </m:r>
          <m:f>
            <m:fPr>
              <m:type m:val="bar"/>
            </m:fPr>
            <m:num>
              <m:r>
                <m:t>z(</m:t>
              </m:r>
              <m:sSub>
                <m:e>
                  <m:r>
                    <m:t>A</m:t>
                  </m:r>
                </m:e>
                <m:sub>
                  <m:r>
                    <m:t>sw</m:t>
                  </m:r>
                </m:sub>
              </m:sSub>
              <m:r>
                <m:t>/s)</m:t>
              </m:r>
              <m:sSub>
                <m:e>
                  <m:r>
                    <m:t>f</m:t>
                  </m:r>
                </m:e>
                <m:sub>
                  <m:r>
                    <m:t>yd</m:t>
                  </m:r>
                </m:sub>
              </m:sSub>
              <m:r>
                <m:t>(</m:t>
              </m:r>
              <m:r>
                <m:rPr>
                  <m:sty m:val="p"/>
                </m:rPr>
                <m:t>cot</m:t>
              </m:r>
              <m:r>
                <m:t>α+</m:t>
              </m:r>
              <m:r>
                <m:rPr>
                  <m:sty m:val="p"/>
                </m:rPr>
                <m:t>cot</m:t>
              </m:r>
              <m:r>
                <m:t>θ)</m:t>
              </m:r>
              <m:r>
                <m:rPr>
                  <m:sty m:val="p"/>
                </m:rPr>
                <m:t>sin</m:t>
              </m:r>
              <m:r>
                <m:t>α</m:t>
              </m:r>
            </m:num>
            <m:den>
              <m:r>
                <m:t>1000</m:t>
              </m:r>
            </m:den>
          </m:f>
        </m:oMath>
      </m:oMathPara>
    </w:p>
    <w:p w14:paraId="775F1DD7" w14:textId="77777777" w:rsidR="00395E63" w:rsidRDefault="002B1532">
      <w:pPr>
        <w:keepNext/>
        <w:spacing w:before="60" w:after="80"/>
        <w:ind w:left="255"/>
      </w:pPr>
      <m:oMathPara>
        <m:oMath>
          <m:sSub>
            <m:e>
              <m:r>
                <m:t>V</m:t>
              </m:r>
            </m:e>
            <m:sub>
              <m:r>
                <m:t>Rcd</m:t>
              </m:r>
            </m:sub>
          </m:sSub>
          <m:r>
            <m:t>=</m:t>
          </m:r>
          <m:f>
            <m:fPr>
              <m:type m:val="bar"/>
            </m:fPr>
            <m:num>
              <m:r>
                <m:t>z</m:t>
              </m:r>
              <m:sSub>
                <m:e>
                  <m:r>
                    <m:t>b</m:t>
                  </m:r>
                </m:e>
                <m:sub>
                  <m:r>
                    <m:t>w</m:t>
                  </m:r>
                </m:sub>
              </m:sSub>
              <m:sSub>
                <m:e>
                  <m:r>
                    <m:t>α</m:t>
                  </m:r>
                </m:e>
                <m:sub>
                  <m:r>
                    <m:t>c</m:t>
                  </m:r>
                </m:sub>
              </m:sSub>
              <m:r>
                <m:t>0</m:t>
              </m:r>
              <m:r>
                <m:t>,</m:t>
              </m:r>
              <m:r>
                <m:t>5</m:t>
              </m:r>
              <m:sSub>
                <m:e>
                  <m:r>
                    <m:t>f</m:t>
                  </m:r>
                </m:e>
                <m:sub>
                  <m:r>
                    <m:t>cd</m:t>
                  </m:r>
                </m:sub>
              </m:sSub>
              <m:r>
                <m:t>(</m:t>
              </m:r>
              <m:r>
                <m:rPr>
                  <m:sty m:val="p"/>
                </m:rPr>
                <m:t>cot</m:t>
              </m:r>
              <m:r>
                <m:t>α+</m:t>
              </m:r>
              <m:r>
                <m:rPr>
                  <m:sty m:val="p"/>
                </m:rPr>
                <m:t>cot</m:t>
              </m:r>
              <m:r>
                <m:t>θ)</m:t>
              </m:r>
            </m:num>
            <m:den>
              <m:r>
                <m:t>(1+</m:t>
              </m:r>
              <m:sSup>
                <m:e>
                  <m:r>
                    <m:rPr>
                      <m:sty m:val="p"/>
                    </m:rPr>
                    <m:t>cot</m:t>
                  </m:r>
                </m:e>
                <m:sup>
                  <m:r>
                    <m:t>2</m:t>
                  </m:r>
                </m:sup>
              </m:sSup>
              <m:r>
                <m:t>θ)1000</m:t>
              </m:r>
            </m:den>
          </m:f>
        </m:oMath>
      </m:oMathPara>
    </w:p>
    <w:p w14:paraId="1708C548" w14:textId="77777777" w:rsidR="00395E63" w:rsidRDefault="002B1532">
      <w:pPr>
        <w:keepNext/>
        <w:spacing w:before="60" w:after="80"/>
        <w:ind w:left="255"/>
      </w:pPr>
      <m:oMathPara>
        <m:oMath>
          <m:sSub>
            <m:e>
              <m:r>
                <m:t>V</m:t>
              </m:r>
            </m:e>
            <m:sub>
              <m:r>
                <m:t>Rd</m:t>
              </m:r>
            </m:sub>
          </m:sSub>
          <m:r>
            <m:t>=min(</m:t>
          </m:r>
          <m:sSub>
            <m:e>
              <m:r>
                <m:t>V</m:t>
              </m:r>
            </m:e>
            <m:sub>
              <m:r>
                <m:t>Rsd</m:t>
              </m:r>
            </m:sub>
          </m:sSub>
          <m:r>
            <m:t>;</m:t>
          </m:r>
          <m:sSub>
            <m:e>
              <m:r>
                <m:t>V</m:t>
              </m:r>
            </m:e>
            <m:sub>
              <m:r>
                <m:t>Rcd</m:t>
              </m:r>
            </m:sub>
          </m:sSub>
          <m:r>
            <m:t>)</m:t>
          </m:r>
        </m:oMath>
      </m:oMathPara>
    </w:p>
    <w:p w14:paraId="46851E84" w14:textId="77777777" w:rsidR="00395E63" w:rsidRDefault="002B1532">
      <w:pPr>
        <w:spacing w:after="140"/>
      </w:pPr>
      <w:r>
        <w:rPr>
          <w:rFonts w:ascii="Calibri" w:eastAsia="Calibri" w:hAnsi="Calibri" w:cs="Calibri"/>
        </w:rPr>
        <w:t>α</w:t>
      </w:r>
      <w:r>
        <w:t xml:space="preserve">c dipende dalla compressione: 1 + </w:t>
      </w:r>
      <w:r>
        <w:rPr>
          <w:rFonts w:ascii="Calibri" w:eastAsia="Calibri" w:hAnsi="Calibri" w:cs="Calibri"/>
        </w:rPr>
        <w:t>σ</w:t>
      </w:r>
      <w:r>
        <w:t>cp/fcd fino a 0,25fcd, 1,25 fino a 0,50fcd e max[0; 2,5(1−</w:t>
      </w:r>
      <w:r>
        <w:rPr>
          <w:rFonts w:ascii="Calibri" w:eastAsia="Calibri" w:hAnsi="Calibri" w:cs="Calibri"/>
        </w:rPr>
        <w:t>σ</w:t>
      </w:r>
      <w:r>
        <w:t>cp/fcd)] oltre tale soglia. Il braccio z deriva dal fattore della geometria. Per il ramo circolare dei pali si adottano 0,75d nella sezione piena e 0,60d nella cava, con bw e d ricavati dalla geometria e dalle barre. Si tratta del ramo specifico documentato, non di un'estensione indistinta a qualunque elemento circolare.</w:t>
      </w:r>
    </w:p>
    <w:p w14:paraId="7BF0931A" w14:textId="77777777" w:rsidR="00395E63" w:rsidRDefault="002B1532">
      <w:pPr>
        <w:pStyle w:val="Titolo2"/>
        <w:keepNext/>
        <w:spacing w:after="140"/>
      </w:pPr>
      <w:bookmarkStart w:id="35" w:name="_Toc242741818"/>
      <w:r>
        <w:t>Torsione e interazione</w:t>
      </w:r>
      <w:bookmarkEnd w:id="35"/>
    </w:p>
    <w:p w14:paraId="574854E3" w14:textId="77777777" w:rsidR="00395E63" w:rsidRDefault="002B1532">
      <w:pPr>
        <w:spacing w:after="140"/>
      </w:pPr>
      <w:r>
        <w:t>La sezione resistente a torsione è un circuito periferico chiuso con area Ak, perimetro uk e spessore efficace t. La geometria automatica è disponibile per rettangolo e cerchio, pieni o con foro compatibile. Sono richieste staffe chiuse e armatura periferica adeguata; lo spessore deve contenerne gli assi.</w:t>
      </w:r>
    </w:p>
    <w:p w14:paraId="0CED7FD4" w14:textId="77777777" w:rsidR="00395E63" w:rsidRDefault="002B1532">
      <w:pPr>
        <w:keepNext/>
        <w:spacing w:before="60" w:after="80"/>
        <w:ind w:left="255"/>
      </w:pPr>
      <m:oMathPara>
        <m:oMath>
          <m:sSub>
            <m:e>
              <m:r>
                <m:t>T</m:t>
              </m:r>
            </m:e>
            <m:sub>
              <m:r>
                <m:t>Rcd</m:t>
              </m:r>
            </m:sub>
          </m:sSub>
          <m:r>
            <m:t>=</m:t>
          </m:r>
          <m:f>
            <m:fPr>
              <m:type m:val="bar"/>
            </m:fPr>
            <m:num>
              <m:r>
                <m:t>2</m:t>
              </m:r>
              <m:sSub>
                <m:e>
                  <m:r>
                    <m:t>A</m:t>
                  </m:r>
                </m:e>
                <m:sub>
                  <m:r>
                    <m:t>k</m:t>
                  </m:r>
                </m:sub>
              </m:sSub>
              <m:r>
                <m:t>t</m:t>
              </m:r>
              <m:r>
                <m:t>0</m:t>
              </m:r>
              <m:r>
                <m:t>,</m:t>
              </m:r>
              <m:r>
                <m:t>5</m:t>
              </m:r>
              <m:sSub>
                <m:e>
                  <m:r>
                    <m:t>f</m:t>
                  </m:r>
                </m:e>
                <m:sub>
                  <m:r>
                    <m:t>cd</m:t>
                  </m:r>
                </m:sub>
              </m:sSub>
              <m:r>
                <m:rPr>
                  <m:sty m:val="p"/>
                </m:rPr>
                <m:t>cot</m:t>
              </m:r>
              <m:r>
                <m:t>θ</m:t>
              </m:r>
            </m:num>
            <m:den>
              <m:r>
                <m:t>(1+</m:t>
              </m:r>
              <m:sSup>
                <m:e>
                  <m:r>
                    <m:rPr>
                      <m:sty m:val="p"/>
                    </m:rPr>
                    <m:t>cot</m:t>
                  </m:r>
                </m:e>
                <m:sup>
                  <m:r>
                    <m:t>2</m:t>
                  </m:r>
                </m:sup>
              </m:sSup>
              <m:r>
                <m:t>θ)</m:t>
              </m:r>
              <m:sSup>
                <m:e>
                  <m:r>
                    <m:t>10</m:t>
                  </m:r>
                </m:e>
                <m:sup>
                  <m:r>
                    <m:t>6</m:t>
                  </m:r>
                </m:sup>
              </m:sSup>
            </m:den>
          </m:f>
        </m:oMath>
      </m:oMathPara>
    </w:p>
    <w:p w14:paraId="0E4DA90F" w14:textId="77777777" w:rsidR="00395E63" w:rsidRDefault="002B1532">
      <w:pPr>
        <w:keepNext/>
        <w:spacing w:before="60" w:after="80"/>
        <w:ind w:left="255"/>
      </w:pPr>
      <m:oMathPara>
        <m:oMath>
          <m:sSub>
            <m:e>
              <m:r>
                <m:t>T</m:t>
              </m:r>
            </m:e>
            <m:sub>
              <m:r>
                <m:t>Rsd</m:t>
              </m:r>
            </m:sub>
          </m:sSub>
          <m:r>
            <m:t>=</m:t>
          </m:r>
          <m:f>
            <m:fPr>
              <m:type m:val="bar"/>
            </m:fPr>
            <m:num>
              <m:r>
                <m:t>2</m:t>
              </m:r>
              <m:sSub>
                <m:e>
                  <m:r>
                    <m:t>A</m:t>
                  </m:r>
                </m:e>
                <m:sub>
                  <m:r>
                    <m:t>k</m:t>
                  </m:r>
                </m:sub>
              </m:sSub>
              <m:r>
                <m:t>(</m:t>
              </m:r>
              <m:sSub>
                <m:e>
                  <m:r>
                    <m:t>A</m:t>
                  </m:r>
                </m:e>
                <m:sub>
                  <m:r>
                    <m:t>sw</m:t>
                  </m:r>
                </m:sub>
              </m:sSub>
              <m:r>
                <m:t>/s)</m:t>
              </m:r>
              <m:sSub>
                <m:e>
                  <m:r>
                    <m:t>f</m:t>
                  </m:r>
                </m:e>
                <m:sub>
                  <m:r>
                    <m:t>yd</m:t>
                  </m:r>
                </m:sub>
              </m:sSub>
              <m:r>
                <m:rPr>
                  <m:sty m:val="p"/>
                </m:rPr>
                <m:t>cot</m:t>
              </m:r>
              <m:r>
                <m:t>θ</m:t>
              </m:r>
            </m:num>
            <m:den>
              <m:sSup>
                <m:e>
                  <m:r>
                    <m:t>10</m:t>
                  </m:r>
                </m:e>
                <m:sup>
                  <m:r>
                    <m:t>6</m:t>
                  </m:r>
                </m:sup>
              </m:sSup>
            </m:den>
          </m:f>
        </m:oMath>
      </m:oMathPara>
    </w:p>
    <w:p w14:paraId="545B4B09" w14:textId="77777777" w:rsidR="00395E63" w:rsidRDefault="002B1532">
      <w:pPr>
        <w:keepNext/>
        <w:spacing w:before="60" w:after="80"/>
        <w:ind w:left="255"/>
      </w:pPr>
      <m:oMathPara>
        <m:oMath>
          <m:sSub>
            <m:e>
              <m:r>
                <m:t>T</m:t>
              </m:r>
            </m:e>
            <m:sub>
              <m:r>
                <m:t>Rld</m:t>
              </m:r>
            </m:sub>
          </m:sSub>
          <m:r>
            <m:t>=</m:t>
          </m:r>
          <m:f>
            <m:fPr>
              <m:type m:val="bar"/>
            </m:fPr>
            <m:num>
              <m:r>
                <m:t>2</m:t>
              </m:r>
              <m:sSub>
                <m:e>
                  <m:r>
                    <m:t>A</m:t>
                  </m:r>
                </m:e>
                <m:sub>
                  <m:r>
                    <m:t>k</m:t>
                  </m:r>
                </m:sub>
              </m:sSub>
              <m:r>
                <m:t>(</m:t>
              </m:r>
              <m:sSub>
                <m:e>
                  <m:r>
                    <m:t>A</m:t>
                  </m:r>
                </m:e>
                <m:sub>
                  <m:r>
                    <m:t>sl,disp</m:t>
                  </m:r>
                </m:sub>
              </m:sSub>
              <m:r>
                <m:t>/</m:t>
              </m:r>
              <m:sSub>
                <m:e>
                  <m:r>
                    <m:t>u</m:t>
                  </m:r>
                </m:e>
                <m:sub>
                  <m:r>
                    <m:t>k</m:t>
                  </m:r>
                </m:sub>
              </m:sSub>
              <m:r>
                <m:t>)</m:t>
              </m:r>
              <m:sSub>
                <m:e>
                  <m:r>
                    <m:t>f</m:t>
                  </m:r>
                </m:e>
                <m:sub>
                  <m:r>
                    <m:t>yd</m:t>
                  </m:r>
                </m:sub>
              </m:sSub>
            </m:num>
            <m:den>
              <m:r>
                <m:rPr>
                  <m:sty m:val="p"/>
                </m:rPr>
                <m:t>cot</m:t>
              </m:r>
              <m:r>
                <m:t>θ</m:t>
              </m:r>
              <m:sSup>
                <m:e>
                  <m:r>
                    <m:t>10</m:t>
                  </m:r>
                </m:e>
                <m:sup>
                  <m:r>
                    <m:t>6</m:t>
                  </m:r>
                </m:sup>
              </m:sSup>
            </m:den>
          </m:f>
        </m:oMath>
      </m:oMathPara>
    </w:p>
    <w:p w14:paraId="4D5A8703" w14:textId="77777777" w:rsidR="00395E63" w:rsidRDefault="002B1532">
      <w:pPr>
        <w:keepNext/>
        <w:spacing w:before="60" w:after="80"/>
        <w:ind w:left="255"/>
      </w:pPr>
      <m:oMathPara>
        <m:oMath>
          <m:sSub>
            <m:e>
              <m:r>
                <m:t>T</m:t>
              </m:r>
            </m:e>
            <m:sub>
              <m:r>
                <m:t>Rd</m:t>
              </m:r>
            </m:sub>
          </m:sSub>
          <m:r>
            <m:t>=min(</m:t>
          </m:r>
          <m:sSub>
            <m:e>
              <m:r>
                <m:t>T</m:t>
              </m:r>
            </m:e>
            <m:sub>
              <m:r>
                <m:t>Rcd</m:t>
              </m:r>
            </m:sub>
          </m:sSub>
          <m:r>
            <m:t>;</m:t>
          </m:r>
          <m:sSub>
            <m:e>
              <m:r>
                <m:t>T</m:t>
              </m:r>
            </m:e>
            <m:sub>
              <m:r>
                <m:t>Rsd</m:t>
              </m:r>
            </m:sub>
          </m:sSub>
          <m:r>
            <m:t>;</m:t>
          </m:r>
          <m:sSub>
            <m:e>
              <m:r>
                <m:t>T</m:t>
              </m:r>
            </m:e>
            <m:sub>
              <m:r>
                <m:t>Rld</m:t>
              </m:r>
            </m:sub>
          </m:sSub>
          <m:r>
            <m:t>)</m:t>
          </m:r>
        </m:oMath>
      </m:oMathPara>
    </w:p>
    <w:p w14:paraId="24FA69C4" w14:textId="77777777" w:rsidR="00395E63" w:rsidRDefault="002B1532">
      <w:pPr>
        <w:spacing w:after="140"/>
      </w:pPr>
      <w:r>
        <w:t xml:space="preserve">Asl,disp è l'armatura longitudinale disponibile per la torsione dopo la flessione, da assegnare consapevolmente. Taglio e torsione devono usare lo stesso cot </w:t>
      </w:r>
      <w:r>
        <w:rPr>
          <w:rFonts w:ascii="Calibri" w:eastAsia="Calibri" w:hAnsi="Calibri" w:cs="Calibri"/>
        </w:rPr>
        <w:t>θ</w:t>
      </w:r>
      <w:r>
        <w:t xml:space="preserve">. Il programma controlla anche la somma |T|/TRcd + |Vx|/VRcd,x + |Vy|/VRcd,y per il calcestruzzo e |T|/TRsd + max(|Vx|/VRsd,x; |Vy|/VRsd,y) per le staffe. L'estensione a due </w:t>
      </w:r>
      <w:r>
        <w:lastRenderedPageBreak/>
        <w:t>componenti di taglio è una combinazione conservativa del modello, non un dominio normativo generale ricostruito in ogni dettaglio.</w:t>
      </w:r>
    </w:p>
    <w:p w14:paraId="35B8385B" w14:textId="77777777" w:rsidR="00395E63" w:rsidRDefault="002B1532">
      <w:pPr>
        <w:pStyle w:val="Titolo2"/>
        <w:keepNext/>
        <w:spacing w:after="140"/>
      </w:pPr>
      <w:bookmarkStart w:id="36" w:name="_Toc242741819"/>
      <w:r>
        <w:t>Dettagli e curva momento curvatura</w:t>
      </w:r>
      <w:bookmarkEnd w:id="36"/>
    </w:p>
    <w:p w14:paraId="7756BEB7" w14:textId="77777777" w:rsidR="00395E63" w:rsidRDefault="002B1532">
      <w:pPr>
        <w:spacing w:after="140"/>
      </w:pPr>
      <w:r>
        <w:t xml:space="preserve">Le verifiche costruttive dipendono dal tipo di elemento scelto. Il modulo confronta geometria, armature e parametri necessari con i limiti implementati e mantiene «Da completare» quando mancano informazioni. La lunghezza di ancoraggio rettilineo parte da lbrqd = </w:t>
      </w:r>
      <w:r>
        <w:rPr>
          <w:rFonts w:ascii="Calibri" w:eastAsia="Calibri" w:hAnsi="Calibri" w:cs="Calibri"/>
        </w:rPr>
        <w:t>φσ</w:t>
      </w:r>
      <w:r>
        <w:t xml:space="preserve">sd/(4fbd), con i coefficienti di forma e condizioni </w:t>
      </w:r>
      <w:r>
        <w:rPr>
          <w:rFonts w:ascii="Calibri" w:eastAsia="Calibri" w:hAnsi="Calibri" w:cs="Calibri"/>
        </w:rPr>
        <w:t>α</w:t>
      </w:r>
      <w:r>
        <w:t>1–</w:t>
      </w:r>
      <w:r>
        <w:rPr>
          <w:rFonts w:ascii="Calibri" w:eastAsia="Calibri" w:hAnsi="Calibri" w:cs="Calibri"/>
        </w:rPr>
        <w:t>α</w:t>
      </w:r>
      <w:r>
        <w:t xml:space="preserve">5 assunti unitari nel ramo documentato. Le sovrapposizioni introducono </w:t>
      </w:r>
      <w:r>
        <w:rPr>
          <w:rFonts w:ascii="Calibri" w:eastAsia="Calibri" w:hAnsi="Calibri" w:cs="Calibri"/>
        </w:rPr>
        <w:t>α</w:t>
      </w:r>
      <w:r>
        <w:t>6 e i relativi minimi; i dettagli speciali non vengono ricavati da un disegno ideale della sezione.</w:t>
      </w:r>
    </w:p>
    <w:p w14:paraId="55DF7382" w14:textId="77777777" w:rsidR="00395E63" w:rsidRDefault="002B1532">
      <w:pPr>
        <w:spacing w:after="140"/>
      </w:pPr>
      <w:r>
        <w:t xml:space="preserve">La curva M </w:t>
      </w:r>
      <w:r>
        <w:rPr>
          <w:rFonts w:ascii="Calibri" w:eastAsia="Calibri" w:hAnsi="Calibri" w:cs="Calibri"/>
        </w:rPr>
        <w:t>χ</w:t>
      </w:r>
      <w:r>
        <w:t xml:space="preserve"> viene costruita a N fissato nella direzione assegnata, con passi uniformi o quadratici fino al limite resistente. Ogni punto richiede equilibrio di sezione. In una sezione asimmetrica la direzione del gradiente di deformazione può non coincidere con quella del momento. Non sono inclusi automaticamente softening strutturale, lunghezza della cerniera, rotazione globale o interazione con instabilità dell'elemento.</w:t>
      </w:r>
    </w:p>
    <w:p w14:paraId="785F13F8" w14:textId="77777777" w:rsidR="00395E63" w:rsidRDefault="002B1532">
      <w:pPr>
        <w:pStyle w:val="Titolo2"/>
        <w:keepNext/>
        <w:spacing w:after="140"/>
      </w:pPr>
      <w:bookmarkStart w:id="37" w:name="_Toc242741820"/>
      <w:r>
        <w:t>Asse neutro e stato resistente</w:t>
      </w:r>
      <w:bookmarkEnd w:id="37"/>
    </w:p>
    <w:p w14:paraId="728E17D0" w14:textId="77777777" w:rsidR="00395E63" w:rsidRDefault="002B1532">
      <w:pPr>
        <w:spacing w:after="140"/>
      </w:pPr>
      <w:r>
        <w:t>L'asse neutro nel c.a. è il luogo di deformazione nulla del piano affine. Con deformazione uniforme non esiste una retta univoca. L'asse del punto resistente sul dominio e quello della combinazione di esercizio appartengono a stati diversi. Nei tendini la predeformazione può separare lo zero della deformazione geometrica da quello della tensione.</w:t>
      </w:r>
    </w:p>
    <w:p w14:paraId="5034772E" w14:textId="77777777" w:rsidR="00395E63" w:rsidRDefault="002B1532">
      <w:pPr>
        <w:spacing w:after="140"/>
      </w:pPr>
      <w:r>
        <w:t>Le superfici interne dei fori sono trattate con fasce di parete o anello, limitate a metà spessore; le facce sono controllate separatamente. Ogni fascia usa il k2 della propria distribuzione di deformazioni, non quello della sezione (vedi l'apertura delle fessure). Una superficie compressa non richiede apertura delle fessure. Una superficie tesa senza armatura efficace o senza interasse assegnato lascia il controllo incompleto; un superamento già accertato resta sfavorevole.</w:t>
      </w:r>
    </w:p>
    <w:p w14:paraId="07CCF9DA" w14:textId="77777777" w:rsidR="00395E63" w:rsidRDefault="002B1532">
      <w:pPr>
        <w:spacing w:after="140"/>
      </w:pPr>
      <w:r>
        <w:t>I coefficienti e i campi dei diversi profili sono distinti nella matrice del calcestruzzo (Wiki: Profili di calcolo del calcestruzzo). La guida operativa (Wiki: Modulo Sezione in c.a.) descrive importazioni, stati del calcolo e lettura dei risultati.</w:t>
      </w:r>
    </w:p>
    <w:p w14:paraId="5D99E760" w14:textId="77777777" w:rsidR="00395E63" w:rsidRDefault="002B1532">
      <w:pPr>
        <w:pStyle w:val="Titolo1"/>
        <w:keepNext/>
        <w:spacing w:after="140"/>
      </w:pPr>
      <w:bookmarkStart w:id="38" w:name="_Toc242741821"/>
      <w:r>
        <w:t>Sezione composta da ponte</w:t>
      </w:r>
      <w:bookmarkEnd w:id="38"/>
    </w:p>
    <w:p w14:paraId="744E3D24" w14:textId="77777777" w:rsidR="00395E63" w:rsidRDefault="002B1532">
      <w:pPr>
        <w:pStyle w:val="Titolo2"/>
        <w:keepNext/>
        <w:spacing w:after="140"/>
      </w:pPr>
      <w:bookmarkStart w:id="39" w:name="_Toc242741822"/>
      <w:r>
        <w:t>Geometria e omogeneizzazione</w:t>
      </w:r>
      <w:bookmarkEnd w:id="39"/>
    </w:p>
    <w:p w14:paraId="788C8429" w14:textId="77777777" w:rsidR="00395E63" w:rsidRDefault="002B1532">
      <w:pPr>
        <w:spacing w:after="140"/>
      </w:pPr>
      <w:r>
        <w:t xml:space="preserve">Il modello rappresenta una sezione locale composta da carpenteria, soletta e barre opzionali. La carpenteria può essere un H saldato con anima verticale, un H con anima inclinata oppure un cassoncino con due anime simmetriche, due piattabande superiori e un fondo. La seconda piattabanda inferiore è disponibile solo per l'H verticale. Le piastre restano elementi reali, con posizione e geometria proprie. La larghezza efficace beff </w:t>
      </w:r>
      <w:r>
        <w:lastRenderedPageBreak/>
        <w:t>della soletta è un dato esterno. La piena collaborazione è assunta nel calcolo N–Mx; lo scorrimento non viene introdotto come un grado di libertà del solver di sezione.</w:t>
      </w:r>
    </w:p>
    <w:p w14:paraId="41B7234A" w14:textId="77777777" w:rsidR="00395E63" w:rsidRDefault="002B1532">
      <w:pPr>
        <w:spacing w:after="140"/>
      </w:pPr>
      <w:r>
        <w:t>Nel metodo elastico si trasforma il contributo del calcestruzzo mediante n = Ea/Ec,eff. La relazione implementata per gli effetti differiti è n = n0(1+</w:t>
      </w:r>
      <w:r>
        <w:rPr>
          <w:rFonts w:ascii="Calibri" w:eastAsia="Calibri" w:hAnsi="Calibri" w:cs="Calibri"/>
        </w:rPr>
        <w:t>ψ</w:t>
      </w:r>
      <w:r>
        <w:t>L</w:t>
      </w:r>
      <w:r>
        <w:rPr>
          <w:rFonts w:ascii="Calibri" w:eastAsia="Calibri" w:hAnsi="Calibri" w:cs="Calibri"/>
        </w:rPr>
        <w:t>φ</w:t>
      </w:r>
      <w:r>
        <w:t>), con n0 = Ea/Ecm. L'inversione permette di assegnare direttamente n. È richiesto n ≥ n0.</w:t>
      </w:r>
    </w:p>
    <w:p w14:paraId="29D1943E" w14:textId="77777777" w:rsidR="00395E63" w:rsidRDefault="002B1532">
      <w:pPr>
        <w:keepNext/>
        <w:spacing w:before="60" w:after="80"/>
        <w:ind w:left="255"/>
      </w:pPr>
      <m:oMathPara>
        <m:oMath>
          <m:sSub>
            <m:e>
              <m:r>
                <m:t>n</m:t>
              </m:r>
            </m:e>
            <m:sub>
              <m:r>
                <m:t>0</m:t>
              </m:r>
            </m:sub>
          </m:sSub>
          <m:r>
            <m:t>=</m:t>
          </m:r>
          <m:f>
            <m:fPr>
              <m:type m:val="bar"/>
            </m:fPr>
            <m:num>
              <m:sSub>
                <m:e>
                  <m:r>
                    <m:t>E</m:t>
                  </m:r>
                </m:e>
                <m:sub>
                  <m:r>
                    <m:t>a</m:t>
                  </m:r>
                </m:sub>
              </m:sSub>
            </m:num>
            <m:den>
              <m:sSub>
                <m:e>
                  <m:r>
                    <m:t>E</m:t>
                  </m:r>
                </m:e>
                <m:sub>
                  <m:r>
                    <m:t>cm</m:t>
                  </m:r>
                </m:sub>
              </m:sSub>
            </m:den>
          </m:f>
        </m:oMath>
      </m:oMathPara>
    </w:p>
    <w:p w14:paraId="6830D780" w14:textId="77777777" w:rsidR="00395E63" w:rsidRDefault="002B1532">
      <w:pPr>
        <w:keepNext/>
        <w:spacing w:before="60" w:after="80"/>
        <w:ind w:left="255"/>
      </w:pPr>
      <m:oMathPara>
        <m:oMath>
          <m:r>
            <m:t>n=</m:t>
          </m:r>
          <m:sSub>
            <m:e>
              <m:r>
                <m:t>n</m:t>
              </m:r>
            </m:e>
            <m:sub>
              <m:r>
                <m:t>0</m:t>
              </m:r>
            </m:sub>
          </m:sSub>
          <m:r>
            <m:t>(1+</m:t>
          </m:r>
          <m:sSub>
            <m:e>
              <m:r>
                <m:t>ψ</m:t>
              </m:r>
            </m:e>
            <m:sub>
              <m:r>
                <m:t>L</m:t>
              </m:r>
            </m:sub>
          </m:sSub>
          <m:r>
            <m:t>φ)</m:t>
          </m:r>
        </m:oMath>
      </m:oMathPara>
    </w:p>
    <w:p w14:paraId="34C8468E" w14:textId="77777777" w:rsidR="00395E63" w:rsidRDefault="002B1532">
      <w:pPr>
        <w:keepNext/>
        <w:spacing w:before="60" w:after="80"/>
        <w:ind w:left="255"/>
      </w:pPr>
      <m:oMathPara>
        <m:oMath>
          <m:r>
            <m:t>φ=</m:t>
          </m:r>
          <m:f>
            <m:fPr>
              <m:type m:val="bar"/>
            </m:fPr>
            <m:num>
              <m:r>
                <m:t>n/</m:t>
              </m:r>
              <m:sSub>
                <m:e>
                  <m:r>
                    <m:t>n</m:t>
                  </m:r>
                </m:e>
                <m:sub>
                  <m:r>
                    <m:t>0</m:t>
                  </m:r>
                </m:sub>
              </m:sSub>
              <m:r>
                <m:t>−1</m:t>
              </m:r>
            </m:num>
            <m:den>
              <m:sSub>
                <m:e>
                  <m:r>
                    <m:t>ψ</m:t>
                  </m:r>
                </m:e>
                <m:sub>
                  <m:r>
                    <m:t>L</m:t>
                  </m:r>
                </m:sub>
              </m:sSub>
            </m:den>
          </m:f>
        </m:oMath>
      </m:oMathPara>
    </w:p>
    <w:p w14:paraId="02479580" w14:textId="77777777" w:rsidR="00395E63" w:rsidRDefault="002B1532">
      <w:pPr>
        <w:spacing w:after="140"/>
      </w:pPr>
      <w:r>
        <w:t xml:space="preserve">Il coefficiente </w:t>
      </w:r>
      <w:r>
        <w:rPr>
          <w:rFonts w:ascii="Calibri" w:eastAsia="Calibri" w:hAnsi="Calibri" w:cs="Calibri"/>
        </w:rPr>
        <w:t>ψ</w:t>
      </w:r>
      <w:r>
        <w:t xml:space="preserve">L distingue la natura dell'effetto: nel percorso documentato G2 usa 1,1 e il ritiro 0,55. Questi coefficienti non costituiscono una legge completa nel tempo. Un </w:t>
      </w:r>
      <w:r>
        <w:rPr>
          <w:rFonts w:ascii="Calibri" w:eastAsia="Calibri" w:hAnsi="Calibri" w:cs="Calibri"/>
        </w:rPr>
        <w:t>φ</w:t>
      </w:r>
      <w:r>
        <w:t xml:space="preserve"> assegnato a una fase descrive la rigidezza efficace di quel contributo secondo il metodo scelto.</w:t>
      </w:r>
    </w:p>
    <w:p w14:paraId="0F3EEFCC" w14:textId="77777777" w:rsidR="00395E63" w:rsidRDefault="002B1532">
      <w:pPr>
        <w:pStyle w:val="Titolo2"/>
        <w:keepNext/>
        <w:spacing w:after="140"/>
      </w:pPr>
      <w:bookmarkStart w:id="40" w:name="_Toc242741823"/>
      <w:r>
        <w:t>Geometria delle anime inclinate e del cassoncino</w:t>
      </w:r>
      <w:bookmarkEnd w:id="40"/>
    </w:p>
    <w:p w14:paraId="7C822399" w14:textId="77777777" w:rsidR="00395E63" w:rsidRDefault="002B1532">
      <w:pPr>
        <w:spacing w:after="140"/>
      </w:pPr>
      <w:r>
        <w:t xml:space="preserve">Indichiamo con hw l'altezza libera verticale, tw lo spessore normale alla lamiera e </w:t>
      </w:r>
      <w:r>
        <w:rPr>
          <w:rFonts w:ascii="Calibri" w:eastAsia="Calibri" w:hAnsi="Calibri" w:cs="Calibri"/>
        </w:rPr>
        <w:t>δ</w:t>
      </w:r>
      <w:r>
        <w:t xml:space="preserve"> lo scostamento orizzontale fra sommità e piede. Per l'H inclinata </w:t>
      </w:r>
      <w:r>
        <w:rPr>
          <w:rFonts w:ascii="Calibri" w:eastAsia="Calibri" w:hAnsi="Calibri" w:cs="Calibri"/>
        </w:rPr>
        <w:t>δ</w:t>
      </w:r>
      <w:r>
        <w:t xml:space="preserve"> è positivo verso destra; per il cassoncino è il rientro simmetrico di ogni anima verso l'interno. L'angolo </w:t>
      </w:r>
      <w:r>
        <w:rPr>
          <w:rFonts w:ascii="Calibri" w:eastAsia="Calibri" w:hAnsi="Calibri" w:cs="Calibri"/>
        </w:rPr>
        <w:t>α</w:t>
      </w:r>
      <w:r>
        <w:t xml:space="preserve"> è misurato dalla verticale. Per evitare confusione con il coefficiente di omogeneizzazione n, il numero di anime è indicato con nw: vale uno per l'H e due per il cassoncino.</w:t>
      </w:r>
    </w:p>
    <w:p w14:paraId="279CA828" w14:textId="77777777" w:rsidR="00395E63" w:rsidRDefault="002B1532">
      <w:pPr>
        <w:keepNext/>
        <w:spacing w:before="60" w:after="80"/>
        <w:ind w:left="255"/>
      </w:pPr>
      <m:oMathPara>
        <m:oMath>
          <m:r>
            <m:t>α=</m:t>
          </m:r>
          <m:r>
            <m:rPr>
              <m:sty m:val="p"/>
            </m:rPr>
            <m:t>arctan</m:t>
          </m:r>
          <m:d>
            <m:dPr>
              <m:sepChr m:val=""/>
            </m:dPr>
            <m:e>
              <m:f>
                <m:fPr>
                  <m:type m:val="bar"/>
                </m:fPr>
                <m:num>
                  <m:r>
                    <m:t>δ</m:t>
                  </m:r>
                </m:num>
                <m:den>
                  <m:sSub>
                    <m:e>
                      <m:r>
                        <m:t>h</m:t>
                      </m:r>
                    </m:e>
                    <m:sub>
                      <m:r>
                        <m:t>w</m:t>
                      </m:r>
                    </m:sub>
                  </m:sSub>
                </m:den>
              </m:f>
            </m:e>
          </m:d>
        </m:oMath>
      </m:oMathPara>
    </w:p>
    <w:p w14:paraId="3FEBDEDF" w14:textId="77777777" w:rsidR="00395E63" w:rsidRDefault="002B1532">
      <w:pPr>
        <w:keepNext/>
        <w:spacing w:before="60" w:after="80"/>
        <w:ind w:left="255"/>
      </w:pPr>
      <m:oMathPara>
        <m:oMath>
          <m:sSub>
            <m:e>
              <m:r>
                <m:t>ℓ</m:t>
              </m:r>
            </m:e>
            <m:sub>
              <m:r>
                <m:t>w</m:t>
              </m:r>
            </m:sub>
          </m:sSub>
          <m:r>
            <m:t>=</m:t>
          </m:r>
          <m:rad>
            <m:radPr>
              <m:degHide m:val="on"/>
            </m:radPr>
            <m:deg/>
            <m:e>
              <m:sSubSup>
                <m:e>
                  <m:r>
                    <m:t>h</m:t>
                  </m:r>
                </m:e>
                <m:sub>
                  <m:r>
                    <m:t>w</m:t>
                  </m:r>
                </m:sub>
                <m:sup>
                  <m:r>
                    <m:t>2</m:t>
                  </m:r>
                </m:sup>
              </m:sSubSup>
              <m:r>
                <m:t>+</m:t>
              </m:r>
              <m:sSup>
                <m:e>
                  <m:r>
                    <m:t>δ</m:t>
                  </m:r>
                </m:e>
                <m:sup>
                  <m:r>
                    <m:t>2</m:t>
                  </m:r>
                </m:sup>
              </m:sSup>
            </m:e>
          </m:rad>
          <m:r>
            <m:t>=</m:t>
          </m:r>
          <m:f>
            <m:fPr>
              <m:type m:val="bar"/>
            </m:fPr>
            <m:num>
              <m:sSub>
                <m:e>
                  <m:r>
                    <m:t>h</m:t>
                  </m:r>
                </m:e>
                <m:sub>
                  <m:r>
                    <m:t>w</m:t>
                  </m:r>
                </m:sub>
              </m:sSub>
            </m:num>
            <m:den>
              <m:r>
                <m:rPr>
                  <m:sty m:val="p"/>
                </m:rPr>
                <m:t>cos</m:t>
              </m:r>
              <m:r>
                <m:t>α</m:t>
              </m:r>
            </m:den>
          </m:f>
        </m:oMath>
      </m:oMathPara>
    </w:p>
    <w:p w14:paraId="56D1F0C5" w14:textId="77777777" w:rsidR="00395E63" w:rsidRDefault="002B1532">
      <w:pPr>
        <w:keepNext/>
        <w:spacing w:before="60" w:after="80"/>
        <w:ind w:left="255"/>
      </w:pPr>
      <m:oMathPara>
        <m:oMath>
          <m:sSub>
            <m:e>
              <m:r>
                <m:t>t</m:t>
              </m:r>
            </m:e>
            <m:sub>
              <m:r>
                <m:t>w,h</m:t>
              </m:r>
            </m:sub>
          </m:sSub>
          <m:r>
            <m:t>=</m:t>
          </m:r>
          <m:f>
            <m:fPr>
              <m:type m:val="bar"/>
            </m:fPr>
            <m:num>
              <m:sSub>
                <m:e>
                  <m:r>
                    <m:t>t</m:t>
                  </m:r>
                </m:e>
                <m:sub>
                  <m:r>
                    <m:t>w</m:t>
                  </m:r>
                </m:sub>
              </m:sSub>
            </m:num>
            <m:den>
              <m:r>
                <m:rPr>
                  <m:sty m:val="p"/>
                </m:rPr>
                <m:t>cos</m:t>
              </m:r>
              <m:r>
                <m:t>α</m:t>
              </m:r>
            </m:den>
          </m:f>
        </m:oMath>
      </m:oMathPara>
    </w:p>
    <w:p w14:paraId="4F0E94A6" w14:textId="77777777" w:rsidR="00395E63" w:rsidRDefault="002B1532">
      <w:pPr>
        <w:spacing w:after="140"/>
      </w:pPr>
      <w:r>
        <w:t>Le anime sono rappresentate come lamiere di spessore normale costante tagliate alle quote orizzontali delle flange. La loro larghezza orizzontale è tw,h, non tw. Il campo Altezza totale H comprende le piattabande: hw è ricavata sottraendo gli spessori superiore, inferiore e, per H verticale, dell’eventuale seconda piastra. Nell’input si assegnano H e tw; non si deve anticipare la trasformazione dello spessore, che il motore esegue internamente. Il campo implementato impone |</w:t>
      </w:r>
      <w:r>
        <w:rPr>
          <w:rFonts w:ascii="Calibri" w:eastAsia="Calibri" w:hAnsi="Calibri" w:cs="Calibri"/>
        </w:rPr>
        <w:t>α</w:t>
      </w:r>
      <w:r>
        <w:t>| ≤ 45°, equivalente a |</w:t>
      </w:r>
      <w:r>
        <w:rPr>
          <w:rFonts w:ascii="Calibri" w:eastAsia="Calibri" w:hAnsi="Calibri" w:cs="Calibri"/>
        </w:rPr>
        <w:t>δ</w:t>
      </w:r>
      <w:r>
        <w:t>| ≤ hw. È un limite dell'implementazione geometrica, non una soglia normativa di sicurezza.</w:t>
      </w:r>
    </w:p>
    <w:p w14:paraId="7D699166" w14:textId="77777777" w:rsidR="00395E63" w:rsidRDefault="002B1532">
      <w:pPr>
        <w:spacing w:after="140"/>
      </w:pPr>
      <w:r>
        <w:t xml:space="preserve">Nel cassoncino s_top e s_bottom sono gli interassi fra gli assi delle anime in sommità e al piede. La larghezza bt è quella di ciascuna piattabanda superiore; bb è quella dell'intero fondo. Un valore positivo di </w:t>
      </w:r>
      <w:r>
        <w:rPr>
          <w:rFonts w:ascii="Calibri" w:eastAsia="Calibri" w:hAnsi="Calibri" w:cs="Calibri"/>
        </w:rPr>
        <w:t>δ</w:t>
      </w:r>
      <w:r>
        <w:t xml:space="preserve"> restringe il fondo, mentre un valore negativo lo allarga, purché la geometria sia valida.</w:t>
      </w:r>
    </w:p>
    <w:p w14:paraId="55FBE1E0" w14:textId="77777777" w:rsidR="00395E63" w:rsidRDefault="002B1532">
      <w:pPr>
        <w:keepNext/>
        <w:spacing w:before="60" w:after="80"/>
        <w:ind w:left="255"/>
      </w:pPr>
      <m:oMathPara>
        <m:oMath>
          <m:sSub>
            <m:e>
              <m:r>
                <m:t>s</m:t>
              </m:r>
            </m:e>
            <m:sub>
              <m:r>
                <m:t>bottom</m:t>
              </m:r>
            </m:sub>
          </m:sSub>
          <m:r>
            <m:t>=</m:t>
          </m:r>
          <m:sSub>
            <m:e>
              <m:r>
                <m:t>s</m:t>
              </m:r>
            </m:e>
            <m:sub>
              <m:r>
                <m:t>top</m:t>
              </m:r>
            </m:sub>
          </m:sSub>
          <m:r>
            <m:t>−2δ</m:t>
          </m:r>
        </m:oMath>
      </m:oMathPara>
    </w:p>
    <w:p w14:paraId="3B1536E7" w14:textId="77777777" w:rsidR="00395E63" w:rsidRDefault="002B1532">
      <w:pPr>
        <w:keepNext/>
        <w:spacing w:before="60" w:after="80"/>
        <w:ind w:left="255"/>
      </w:pPr>
      <m:oMathPara>
        <m:oMath>
          <m:sSub>
            <m:e>
              <m:r>
                <m:t>b</m:t>
              </m:r>
            </m:e>
            <m:sub>
              <m:r>
                <m:t>interno</m:t>
              </m:r>
            </m:sub>
          </m:sSub>
          <m:r>
            <m:t>=</m:t>
          </m:r>
          <m:sSub>
            <m:e>
              <m:r>
                <m:t>s</m:t>
              </m:r>
            </m:e>
            <m:sub>
              <m:r>
                <m:t>bottom</m:t>
              </m:r>
            </m:sub>
          </m:sSub>
          <m:r>
            <m:t>−</m:t>
          </m:r>
          <m:sSub>
            <m:e>
              <m:r>
                <m:t>t</m:t>
              </m:r>
            </m:e>
            <m:sub>
              <m:r>
                <m:t>w,h</m:t>
              </m:r>
            </m:sub>
          </m:sSub>
        </m:oMath>
      </m:oMathPara>
    </w:p>
    <w:p w14:paraId="37E7FE4E" w14:textId="77777777" w:rsidR="00395E63" w:rsidRDefault="002B1532">
      <w:pPr>
        <w:keepNext/>
        <w:spacing w:before="60" w:after="80"/>
        <w:ind w:left="255"/>
      </w:pPr>
      <m:oMathPara>
        <m:oMath>
          <m:sSub>
            <m:e>
              <m:r>
                <m:t>b</m:t>
              </m:r>
            </m:e>
            <m:sub>
              <m:r>
                <m:t>sbalzo</m:t>
              </m:r>
            </m:sub>
          </m:sSub>
          <m:r>
            <m:t>=</m:t>
          </m:r>
          <m:f>
            <m:fPr>
              <m:type m:val="bar"/>
            </m:fPr>
            <m:num>
              <m:sSub>
                <m:e>
                  <m:r>
                    <m:t>b</m:t>
                  </m:r>
                </m:e>
                <m:sub>
                  <m:r>
                    <m:t>b</m:t>
                  </m:r>
                </m:sub>
              </m:sSub>
              <m:r>
                <m:t>−</m:t>
              </m:r>
              <m:sSub>
                <m:e>
                  <m:r>
                    <m:t>s</m:t>
                  </m:r>
                </m:e>
                <m:sub>
                  <m:r>
                    <m:t>bottom</m:t>
                  </m:r>
                </m:sub>
              </m:sSub>
              <m:r>
                <m:t>−</m:t>
              </m:r>
              <m:sSub>
                <m:e>
                  <m:r>
                    <m:t>t</m:t>
                  </m:r>
                </m:e>
                <m:sub>
                  <m:r>
                    <m:t>w,h</m:t>
                  </m:r>
                </m:sub>
              </m:sSub>
            </m:num>
            <m:den>
              <m:r>
                <m:t>2</m:t>
              </m:r>
            </m:den>
          </m:f>
        </m:oMath>
      </m:oMathPara>
    </w:p>
    <w:p w14:paraId="5A13CDA0" w14:textId="77777777" w:rsidR="00395E63" w:rsidRDefault="002B1532">
      <w:pPr>
        <w:spacing w:after="140"/>
      </w:pPr>
      <w:r>
        <w:t xml:space="preserve">Per la geometria accettata devono risultare s_top ≥ bt, s_bottom </w:t>
      </w:r>
      <w:r>
        <w:rPr>
          <w:rFonts w:ascii="Calibri" w:eastAsia="Calibri" w:hAnsi="Calibri" w:cs="Calibri"/>
        </w:rPr>
        <w:t>&gt;</w:t>
      </w:r>
      <w:r>
        <w:t xml:space="preserve"> tw,h e bb ≥ s_bottom + tw,h; inoltre ciascuna piattabanda deve essere più larga dello spessore orizzontale dell'anima. Queste condizioni impediscono sovrapposizione delle flange superiori, contatto delle anime e fondo insufficiente a contenerle. La larghezza interna e gli sbalzi sono netti rispetto agli ingombri delle anime. Il programma applica una piccola tolleranza numerica al controllo di contenimento, che non modifica il significato geometrico delle disuguaglianze.</w:t>
      </w:r>
    </w:p>
    <w:p w14:paraId="44C4646B" w14:textId="77777777" w:rsidR="00395E63" w:rsidRDefault="002B1532">
      <w:pPr>
        <w:pStyle w:val="Titolo2"/>
        <w:keepNext/>
        <w:spacing w:after="140"/>
      </w:pPr>
      <w:bookmarkStart w:id="41" w:name="_Toc242741824"/>
      <w:r>
        <w:t>Equivalenza per sforzo normale e flessione retta</w:t>
      </w:r>
      <w:bookmarkEnd w:id="41"/>
    </w:p>
    <w:p w14:paraId="3D4D28EC" w14:textId="77777777" w:rsidR="00395E63" w:rsidRDefault="002B1532">
      <w:pPr>
        <w:spacing w:after="140"/>
      </w:pPr>
      <w:r>
        <w:t>La distribuzione delle tensioni normali del modello dipende soltanto dalla quota verticale y. A ogni quota dell'anima, una striscia di altezza dy ha area nw tw,h dy. Si possono quindi sostituire le anime inclinate con un'anima verticale equivalente di larghezza totale nw tw,h senza cambiare area, momento statico verticale e inerzia rispetto all'asse orizzontale. Le due flange superiori del cassoncino sono rappresentate da una larghezza complessiva 2bt alla medesima quota. Il fondo mantiene larghezza e spess</w:t>
      </w:r>
      <w:r>
        <w:t>ore reali.</w:t>
      </w:r>
    </w:p>
    <w:p w14:paraId="5427CD96" w14:textId="77777777" w:rsidR="00395E63" w:rsidRDefault="002B1532">
      <w:pPr>
        <w:keepNext/>
        <w:spacing w:before="60" w:after="80"/>
        <w:ind w:left="255"/>
      </w:pPr>
      <m:oMathPara>
        <m:oMath>
          <m:sSub>
            <m:e>
              <m:r>
                <m:t>t</m:t>
              </m:r>
            </m:e>
            <m:sub>
              <m:r>
                <m:t>w,eq</m:t>
              </m:r>
            </m:sub>
          </m:sSub>
          <m:r>
            <m:t>=</m:t>
          </m:r>
          <m:f>
            <m:fPr>
              <m:type m:val="bar"/>
            </m:fPr>
            <m:num>
              <m:sSub>
                <m:e>
                  <m:r>
                    <m:t>n</m:t>
                  </m:r>
                </m:e>
                <m:sub>
                  <m:r>
                    <m:t>w</m:t>
                  </m:r>
                </m:sub>
              </m:sSub>
              <m:sSub>
                <m:e>
                  <m:r>
                    <m:t>t</m:t>
                  </m:r>
                </m:e>
                <m:sub>
                  <m:r>
                    <m:t>w</m:t>
                  </m:r>
                </m:sub>
              </m:sSub>
            </m:num>
            <m:den>
              <m:r>
                <m:rPr>
                  <m:sty m:val="p"/>
                </m:rPr>
                <m:t>cos</m:t>
              </m:r>
              <m:r>
                <m:t>α</m:t>
              </m:r>
            </m:den>
          </m:f>
        </m:oMath>
      </m:oMathPara>
    </w:p>
    <w:p w14:paraId="1606C3E5" w14:textId="77777777" w:rsidR="00395E63" w:rsidRDefault="002B1532">
      <w:pPr>
        <w:keepNext/>
        <w:spacing w:before="60" w:after="80"/>
        <w:ind w:left="255"/>
      </w:pPr>
      <m:oMathPara>
        <m:oMath>
          <m:sSub>
            <m:e>
              <m:r>
                <m:t>b</m:t>
              </m:r>
            </m:e>
            <m:sub>
              <m:r>
                <m:t>t,eq</m:t>
              </m:r>
            </m:sub>
          </m:sSub>
          <m:r>
            <m:t>=</m:t>
          </m:r>
          <m:sSub>
            <m:e>
              <m:r>
                <m:t>n</m:t>
              </m:r>
            </m:e>
            <m:sub>
              <m:r>
                <m:t>f</m:t>
              </m:r>
            </m:sub>
          </m:sSub>
          <m:sSub>
            <m:e>
              <m:r>
                <m:t>b</m:t>
              </m:r>
            </m:e>
            <m:sub>
              <m:r>
                <m:t>t</m:t>
              </m:r>
            </m:sub>
          </m:sSub>
        </m:oMath>
      </m:oMathPara>
    </w:p>
    <w:p w14:paraId="1C95D7D9" w14:textId="77777777" w:rsidR="00395E63" w:rsidRDefault="002B1532">
      <w:pPr>
        <w:keepNext/>
        <w:spacing w:before="60" w:after="80"/>
        <w:ind w:left="255"/>
      </w:pPr>
      <m:oMathPara>
        <m:oMath>
          <m:sSub>
            <m:e>
              <m:r>
                <m:t>A</m:t>
              </m:r>
            </m:e>
            <m:sub>
              <m:r>
                <m:t>w</m:t>
              </m:r>
            </m:sub>
          </m:sSub>
          <m:r>
            <m:t>=</m:t>
          </m:r>
          <m:sSub>
            <m:e>
              <m:r>
                <m:t>n</m:t>
              </m:r>
            </m:e>
            <m:sub>
              <m:r>
                <m:t>w</m:t>
              </m:r>
            </m:sub>
          </m:sSub>
          <m:sSub>
            <m:e>
              <m:r>
                <m:t>t</m:t>
              </m:r>
            </m:e>
            <m:sub>
              <m:r>
                <m:t>w</m:t>
              </m:r>
            </m:sub>
          </m:sSub>
          <m:sSub>
            <m:e>
              <m:r>
                <m:t>ℓ</m:t>
              </m:r>
            </m:e>
            <m:sub>
              <m:r>
                <m:t>w</m:t>
              </m:r>
            </m:sub>
          </m:sSub>
          <m:r>
            <m:t>=</m:t>
          </m:r>
          <m:sSub>
            <m:e>
              <m:r>
                <m:t>t</m:t>
              </m:r>
            </m:e>
            <m:sub>
              <m:r>
                <m:t>w,eq</m:t>
              </m:r>
            </m:sub>
          </m:sSub>
          <m:sSub>
            <m:e>
              <m:r>
                <m:t>h</m:t>
              </m:r>
            </m:e>
            <m:sub>
              <m:r>
                <m:t>w</m:t>
              </m:r>
            </m:sub>
          </m:sSub>
        </m:oMath>
      </m:oMathPara>
    </w:p>
    <w:p w14:paraId="3B866764" w14:textId="77777777" w:rsidR="00395E63" w:rsidRDefault="002B1532">
      <w:pPr>
        <w:keepNext/>
        <w:spacing w:before="60" w:after="80"/>
        <w:ind w:left="255"/>
      </w:pPr>
      <m:oMathPara>
        <m:oMath>
          <m:sSub>
            <m:e>
              <m:r>
                <m:t>A</m:t>
              </m:r>
            </m:e>
            <m:sub>
              <m:r>
                <m:t>s</m:t>
              </m:r>
            </m:sub>
          </m:sSub>
          <m:r>
            <m:t>=</m:t>
          </m:r>
          <m:sSub>
            <m:e>
              <m:r>
                <m:t>n</m:t>
              </m:r>
            </m:e>
            <m:sub>
              <m:r>
                <m:t>f</m:t>
              </m:r>
            </m:sub>
          </m:sSub>
          <m:sSub>
            <m:e>
              <m:r>
                <m:t>b</m:t>
              </m:r>
            </m:e>
            <m:sub>
              <m:r>
                <m:t>t</m:t>
              </m:r>
            </m:sub>
          </m:sSub>
          <m:sSub>
            <m:e>
              <m:r>
                <m:t>t</m:t>
              </m:r>
            </m:e>
            <m:sub>
              <m:r>
                <m:t>t</m:t>
              </m:r>
            </m:sub>
          </m:sSub>
          <m:r>
            <m:t>+</m:t>
          </m:r>
          <m:sSub>
            <m:e>
              <m:r>
                <m:t>n</m:t>
              </m:r>
            </m:e>
            <m:sub>
              <m:r>
                <m:t>w</m:t>
              </m:r>
            </m:sub>
          </m:sSub>
          <m:sSub>
            <m:e>
              <m:r>
                <m:t>t</m:t>
              </m:r>
            </m:e>
            <m:sub>
              <m:r>
                <m:t>w</m:t>
              </m:r>
            </m:sub>
          </m:sSub>
          <m:sSub>
            <m:e>
              <m:r>
                <m:t>ℓ</m:t>
              </m:r>
            </m:e>
            <m:sub>
              <m:r>
                <m:t>w</m:t>
              </m:r>
            </m:sub>
          </m:sSub>
          <m:r>
            <m:t>+</m:t>
          </m:r>
          <m:sSub>
            <m:e>
              <m:r>
                <m:t>b</m:t>
              </m:r>
            </m:e>
            <m:sub>
              <m:r>
                <m:t>b</m:t>
              </m:r>
            </m:sub>
          </m:sSub>
          <m:sSub>
            <m:e>
              <m:r>
                <m:t>t</m:t>
              </m:r>
            </m:e>
            <m:sub>
              <m:r>
                <m:t>b</m:t>
              </m:r>
            </m:sub>
          </m:sSub>
        </m:oMath>
      </m:oMathPara>
    </w:p>
    <w:p w14:paraId="2E392CB7" w14:textId="77777777" w:rsidR="00395E63" w:rsidRDefault="002B1532">
      <w:pPr>
        <w:spacing w:after="140"/>
      </w:pPr>
      <w:r>
        <w:t>nf vale uno per l'H e due per il cassoncino; tt e tb sono gli spessori delle flange superiore e inferiore. La formula di As riguarda le sezioni senza seconda piastra. Per ciascuna parte i di area Ai e quota yi, con origine alla sommità dell'acciaio e y negativo verso il basso, si applicano i momenti statici e il teorema di trasporto.</w:t>
      </w:r>
    </w:p>
    <w:p w14:paraId="62752399" w14:textId="77777777" w:rsidR="00395E63" w:rsidRDefault="002B1532">
      <w:pPr>
        <w:keepNext/>
        <w:spacing w:before="60" w:after="80"/>
        <w:ind w:left="255"/>
      </w:pPr>
      <m:oMathPara>
        <m:oMath>
          <m:sSub>
            <m:e>
              <m:r>
                <m:t>y</m:t>
              </m:r>
            </m:e>
            <m:sub>
              <m:r>
                <m:t>G</m:t>
              </m:r>
            </m:sub>
          </m:sSub>
          <m:r>
            <m:t>=</m:t>
          </m:r>
          <m:f>
            <m:fPr>
              <m:type m:val="bar"/>
            </m:fPr>
            <m:num>
              <m:nary>
                <m:naryPr>
                  <m:chr m:val="∑"/>
                  <m:limLoc m:val="subSup"/>
                  <m:grow m:val="1"/>
                  <m:subHide m:val="off"/>
                  <m:supHide m:val="on"/>
                </m:naryPr>
                <m:sub>
                  <m:r>
                    <m:t>i</m:t>
                  </m:r>
                </m:sub>
                <m:sup/>
                <m:e>
                  <m:sSub>
                    <m:e>
                      <m:r>
                        <m:t>A</m:t>
                      </m:r>
                    </m:e>
                    <m:sub>
                      <m:r>
                        <m:t>i</m:t>
                      </m:r>
                    </m:sub>
                  </m:sSub>
                </m:e>
              </m:nary>
              <m:sSub>
                <m:e>
                  <m:r>
                    <m:t>y</m:t>
                  </m:r>
                </m:e>
                <m:sub>
                  <m:r>
                    <m:t>i</m:t>
                  </m:r>
                </m:sub>
              </m:sSub>
            </m:num>
            <m:den>
              <m:nary>
                <m:naryPr>
                  <m:chr m:val="∑"/>
                  <m:limLoc m:val="subSup"/>
                  <m:grow m:val="1"/>
                  <m:subHide m:val="off"/>
                  <m:supHide m:val="on"/>
                </m:naryPr>
                <m:sub>
                  <m:r>
                    <m:t>i</m:t>
                  </m:r>
                </m:sub>
                <m:sup/>
                <m:e>
                  <m:sSub>
                    <m:e>
                      <m:r>
                        <m:t>A</m:t>
                      </m:r>
                    </m:e>
                    <m:sub>
                      <m:r>
                        <m:t>i</m:t>
                      </m:r>
                    </m:sub>
                  </m:sSub>
                </m:e>
              </m:nary>
            </m:den>
          </m:f>
        </m:oMath>
      </m:oMathPara>
    </w:p>
    <w:p w14:paraId="42E38A7C" w14:textId="77777777" w:rsidR="00395E63" w:rsidRDefault="002B1532">
      <w:pPr>
        <w:keepNext/>
        <w:spacing w:before="60" w:after="80"/>
        <w:ind w:left="255"/>
      </w:pPr>
      <m:oMathPara>
        <m:oMath>
          <m:sSub>
            <m:e>
              <m:r>
                <m:t>I</m:t>
              </m:r>
            </m:e>
            <m:sub>
              <m:r>
                <m:t>x</m:t>
              </m:r>
            </m:sub>
          </m:sSub>
          <m:r>
            <m:t>=</m:t>
          </m:r>
          <m:nary>
            <m:naryPr>
              <m:chr m:val="∑"/>
              <m:limLoc m:val="subSup"/>
              <m:grow m:val="1"/>
              <m:subHide m:val="off"/>
              <m:supHide m:val="on"/>
            </m:naryPr>
            <m:sub>
              <m:r>
                <m:t>i</m:t>
              </m:r>
            </m:sub>
            <m:sup/>
            <m:e>
              <m:d>
                <m:dPr>
                  <m:begChr m:val="["/>
                  <m:sepChr m:val=""/>
                  <m:endChr m:val="]"/>
                </m:dPr>
                <m:e>
                  <m:sSub>
                    <m:e>
                      <m:r>
                        <m:t>I</m:t>
                      </m:r>
                    </m:e>
                    <m:sub>
                      <m:r>
                        <m:t>xi</m:t>
                      </m:r>
                    </m:sub>
                  </m:sSub>
                  <m:r>
                    <m:t>+</m:t>
                  </m:r>
                  <m:sSub>
                    <m:e>
                      <m:r>
                        <m:t>A</m:t>
                      </m:r>
                    </m:e>
                    <m:sub>
                      <m:r>
                        <m:t>i</m:t>
                      </m:r>
                    </m:sub>
                  </m:sSub>
                  <m:r>
                    <m:t>(</m:t>
                  </m:r>
                  <m:sSub>
                    <m:e>
                      <m:r>
                        <m:t>y</m:t>
                      </m:r>
                    </m:e>
                    <m:sub>
                      <m:r>
                        <m:t>i</m:t>
                      </m:r>
                    </m:sub>
                  </m:sSub>
                  <m:r>
                    <m:t>−</m:t>
                  </m:r>
                  <m:sSub>
                    <m:e>
                      <m:r>
                        <m:t>y</m:t>
                      </m:r>
                    </m:e>
                    <m:sub>
                      <m:r>
                        <m:t>G</m:t>
                      </m:r>
                    </m:sub>
                  </m:sSub>
                  <m:sSup>
                    <m:e>
                      <m:r>
                        <m:t>)</m:t>
                      </m:r>
                    </m:e>
                    <m:sup>
                      <m:r>
                        <m:t>2</m:t>
                      </m:r>
                    </m:sup>
                  </m:sSup>
                </m:e>
              </m:d>
            </m:e>
          </m:nary>
        </m:oMath>
      </m:oMathPara>
    </w:p>
    <w:p w14:paraId="2E449216" w14:textId="77777777" w:rsidR="00395E63" w:rsidRDefault="002B1532">
      <w:pPr>
        <w:spacing w:after="140"/>
      </w:pPr>
      <w:r>
        <w:t>Per l'insieme delle anime Ixi rispetto all'asse orizzontale del loro baricentro vale Aw hw²/12. Per una flangia orizzontale vale b t³/12, con b larghezza e t spessore; per le due flange superiori si sommano i contributi. La posizione orizzontale delle parti non entra negli integrali rispetto a y. L'identità è esatta per la geometria ideale rappresentata e per la flessione retta considerata.</w:t>
      </w:r>
    </w:p>
    <w:p w14:paraId="17A52412" w14:textId="77777777" w:rsidR="00395E63" w:rsidRDefault="002B1532">
      <w:pPr>
        <w:spacing w:after="140"/>
      </w:pPr>
      <w:r>
        <w:t xml:space="preserve">L'identità non si estende automaticamente a Iy, Ixy, assi principali, torsione o distorsione. L'H inclinata può avere prodotto d'inerzia non nullo: un'analisi generale della carpenteria libera richiederebbe entrambe le curvature e il loro accoppiamento. Qui è </w:t>
      </w:r>
      <w:r>
        <w:lastRenderedPageBreak/>
        <w:t>assunta la curvatura nel piano verticale, con vincolo laterale da soletta e controventi. Il programma espone le proprietà della sezione reale, ma non usa Ixy per risolvere la flessione deviata. L'ipotesi va motivata anche nelle fasi precedenti alla collaborazione della soletta. La torsione del cassoncino non passa per questa equivalenza: è trattata con il modello di cella chiusa descritto con le verifiche di taglio e connessione, mentre l'H con anima inclinata resta in flessione retta.</w:t>
      </w:r>
    </w:p>
    <w:p w14:paraId="3565845B" w14:textId="77777777" w:rsidR="00395E63" w:rsidRDefault="002B1532">
      <w:pPr>
        <w:pStyle w:val="Titolo2"/>
        <w:keepNext/>
        <w:spacing w:after="140"/>
      </w:pPr>
      <w:bookmarkStart w:id="42" w:name="_Toc242741825"/>
      <w:r>
        <w:t>Esempi numerici delle nuove sezioni</w:t>
      </w:r>
      <w:bookmarkEnd w:id="42"/>
    </w:p>
    <w:p w14:paraId="12936B48" w14:textId="77777777" w:rsidR="00395E63" w:rsidRDefault="002B1532">
      <w:pPr>
        <w:spacing w:after="140"/>
      </w:pPr>
      <w:r>
        <w:t xml:space="preserve">Gli esempi riguardano esclusivamente la carpenteria lorda. Per riprodurli nel campo Altezza totale H assegnare 1855 mm per l’H inclinata e 1850 mm per il cassoncino: in entrambi i casi l’altezza libera hw è 1800 mm. Nel primo caso si usano hw = 1800 mm, tw = 14 mm, </w:t>
      </w:r>
      <w:r>
        <w:rPr>
          <w:rFonts w:ascii="Calibri" w:eastAsia="Calibri" w:hAnsi="Calibri" w:cs="Calibri"/>
        </w:rPr>
        <w:t>δ</w:t>
      </w:r>
      <w:r>
        <w:t xml:space="preserve"> = 300 mm, piattabanda superiore 500 × 25 mm e inferiore 700 × 30 mm. Nel secondo caso si mantengono hw e tw, si assegnano </w:t>
      </w:r>
      <w:r>
        <w:rPr>
          <w:rFonts w:ascii="Calibri" w:eastAsia="Calibri" w:hAnsi="Calibri" w:cs="Calibri"/>
        </w:rPr>
        <w:t>δ</w:t>
      </w:r>
      <w:r>
        <w:t xml:space="preserve"> = 250 mm, s_top = 1800 mm, due piattabande superiori da 450 × 25 mm e fondo 1400 × 25 mm.</w:t>
      </w:r>
    </w:p>
    <w:tbl>
      <w:tblPr>
        <w:tblW w:w="0" w:type="auto"/>
        <w:jc w:val="center"/>
        <w:tblBorders>
          <w:top w:val="single" w:sz="4" w:space="0" w:color="B7B7B7"/>
          <w:left w:val="single" w:sz="4" w:space="0" w:color="B7B7B7"/>
          <w:bottom w:val="single" w:sz="4" w:space="0" w:color="B7B7B7"/>
          <w:right w:val="single" w:sz="4" w:space="0" w:color="B7B7B7"/>
          <w:insideH w:val="single" w:sz="4" w:space="0" w:color="B7B7B7"/>
          <w:insideV w:val="single" w:sz="4" w:space="0" w:color="B7B7B7"/>
        </w:tblBorders>
        <w:tblLayout w:type="fixed"/>
        <w:tblLook w:val="04A0" w:firstRow="1" w:lastRow="0" w:firstColumn="1" w:lastColumn="0" w:noHBand="0" w:noVBand="1"/>
      </w:tblPr>
      <w:tblGrid>
        <w:gridCol w:w="2381"/>
        <w:gridCol w:w="3402"/>
        <w:gridCol w:w="3855"/>
      </w:tblGrid>
      <w:tr w:rsidR="00395E63" w14:paraId="4BC0EBCC" w14:textId="77777777">
        <w:trPr>
          <w:cantSplit/>
          <w:tblHeader/>
          <w:jc w:val="center"/>
        </w:trPr>
        <w:tc>
          <w:tcPr>
            <w:tcW w:w="2381" w:type="dxa"/>
            <w:shd w:val="clear" w:color="auto" w:fill="E7E6E6"/>
            <w:tcMar>
              <w:top w:w="90" w:type="dxa"/>
              <w:left w:w="90" w:type="dxa"/>
              <w:bottom w:w="90" w:type="dxa"/>
              <w:right w:w="90" w:type="dxa"/>
            </w:tcMar>
            <w:vAlign w:val="center"/>
          </w:tcPr>
          <w:p w14:paraId="3C8762ED" w14:textId="77777777" w:rsidR="00395E63" w:rsidRDefault="002B1532">
            <w:pPr>
              <w:spacing w:before="20" w:after="20"/>
              <w:jc w:val="left"/>
            </w:pPr>
            <w:r>
              <w:rPr>
                <w:b/>
                <w:sz w:val="21"/>
              </w:rPr>
              <w:t>Grandezza</w:t>
            </w:r>
          </w:p>
        </w:tc>
        <w:tc>
          <w:tcPr>
            <w:tcW w:w="3402" w:type="dxa"/>
            <w:shd w:val="clear" w:color="auto" w:fill="E7E6E6"/>
            <w:tcMar>
              <w:top w:w="90" w:type="dxa"/>
              <w:left w:w="90" w:type="dxa"/>
              <w:bottom w:w="90" w:type="dxa"/>
              <w:right w:w="90" w:type="dxa"/>
            </w:tcMar>
            <w:vAlign w:val="center"/>
          </w:tcPr>
          <w:p w14:paraId="30EAF9A9" w14:textId="77777777" w:rsidR="00395E63" w:rsidRDefault="002B1532">
            <w:pPr>
              <w:spacing w:before="20" w:after="20"/>
              <w:jc w:val="left"/>
            </w:pPr>
            <w:r>
              <w:rPr>
                <w:b/>
                <w:sz w:val="21"/>
              </w:rPr>
              <w:t>H con anima inclinata</w:t>
            </w:r>
          </w:p>
        </w:tc>
        <w:tc>
          <w:tcPr>
            <w:tcW w:w="3855" w:type="dxa"/>
            <w:shd w:val="clear" w:color="auto" w:fill="E7E6E6"/>
            <w:tcMar>
              <w:top w:w="90" w:type="dxa"/>
              <w:left w:w="90" w:type="dxa"/>
              <w:bottom w:w="90" w:type="dxa"/>
              <w:right w:w="90" w:type="dxa"/>
            </w:tcMar>
            <w:vAlign w:val="center"/>
          </w:tcPr>
          <w:p w14:paraId="4178A0E3" w14:textId="77777777" w:rsidR="00395E63" w:rsidRDefault="002B1532">
            <w:pPr>
              <w:spacing w:before="20" w:after="20"/>
              <w:jc w:val="center"/>
            </w:pPr>
            <w:r>
              <w:rPr>
                <w:b/>
                <w:sz w:val="21"/>
              </w:rPr>
              <w:t>Cassoncino</w:t>
            </w:r>
          </w:p>
        </w:tc>
      </w:tr>
      <w:tr w:rsidR="00395E63" w14:paraId="7AC5823B" w14:textId="77777777">
        <w:trPr>
          <w:cantSplit/>
          <w:jc w:val="center"/>
        </w:trPr>
        <w:tc>
          <w:tcPr>
            <w:tcW w:w="2381" w:type="dxa"/>
            <w:tcMar>
              <w:top w:w="90" w:type="dxa"/>
              <w:left w:w="90" w:type="dxa"/>
              <w:bottom w:w="90" w:type="dxa"/>
              <w:right w:w="90" w:type="dxa"/>
            </w:tcMar>
            <w:vAlign w:val="center"/>
          </w:tcPr>
          <w:p w14:paraId="4322C7F4" w14:textId="77777777" w:rsidR="00395E63" w:rsidRDefault="002B1532">
            <w:pPr>
              <w:spacing w:before="20" w:after="20"/>
              <w:jc w:val="left"/>
            </w:pPr>
            <w:r>
              <w:rPr>
                <w:sz w:val="21"/>
              </w:rPr>
              <w:t>Inclinazione dalla verticale</w:t>
            </w:r>
          </w:p>
        </w:tc>
        <w:tc>
          <w:tcPr>
            <w:tcW w:w="3402" w:type="dxa"/>
            <w:tcMar>
              <w:top w:w="90" w:type="dxa"/>
              <w:left w:w="90" w:type="dxa"/>
              <w:bottom w:w="90" w:type="dxa"/>
              <w:right w:w="90" w:type="dxa"/>
            </w:tcMar>
            <w:vAlign w:val="center"/>
          </w:tcPr>
          <w:p w14:paraId="285DA320" w14:textId="77777777" w:rsidR="00395E63" w:rsidRDefault="002B1532">
            <w:pPr>
              <w:spacing w:before="20" w:after="20"/>
              <w:jc w:val="center"/>
            </w:pPr>
            <w:r>
              <w:rPr>
                <w:sz w:val="21"/>
              </w:rPr>
              <w:t>9,462322°</w:t>
            </w:r>
          </w:p>
        </w:tc>
        <w:tc>
          <w:tcPr>
            <w:tcW w:w="3855" w:type="dxa"/>
            <w:tcMar>
              <w:top w:w="90" w:type="dxa"/>
              <w:left w:w="90" w:type="dxa"/>
              <w:bottom w:w="90" w:type="dxa"/>
              <w:right w:w="90" w:type="dxa"/>
            </w:tcMar>
            <w:vAlign w:val="center"/>
          </w:tcPr>
          <w:p w14:paraId="2B47C10B" w14:textId="77777777" w:rsidR="00395E63" w:rsidRDefault="002B1532">
            <w:pPr>
              <w:spacing w:before="20" w:after="20"/>
              <w:jc w:val="center"/>
            </w:pPr>
            <w:r>
              <w:rPr>
                <w:sz w:val="21"/>
              </w:rPr>
              <w:t>7,907163°</w:t>
            </w:r>
          </w:p>
        </w:tc>
      </w:tr>
      <w:tr w:rsidR="00395E63" w14:paraId="30BF354F" w14:textId="77777777">
        <w:trPr>
          <w:cantSplit/>
          <w:jc w:val="center"/>
        </w:trPr>
        <w:tc>
          <w:tcPr>
            <w:tcW w:w="2381" w:type="dxa"/>
            <w:tcMar>
              <w:top w:w="90" w:type="dxa"/>
              <w:left w:w="90" w:type="dxa"/>
              <w:bottom w:w="90" w:type="dxa"/>
              <w:right w:w="90" w:type="dxa"/>
            </w:tcMar>
            <w:vAlign w:val="center"/>
          </w:tcPr>
          <w:p w14:paraId="06221D54" w14:textId="77777777" w:rsidR="00395E63" w:rsidRDefault="002B1532">
            <w:pPr>
              <w:spacing w:before="20" w:after="20"/>
              <w:jc w:val="left"/>
            </w:pPr>
            <w:r>
              <w:rPr>
                <w:sz w:val="21"/>
              </w:rPr>
              <w:t>Lunghezza di ciascuna anima</w:t>
            </w:r>
          </w:p>
        </w:tc>
        <w:tc>
          <w:tcPr>
            <w:tcW w:w="3402" w:type="dxa"/>
            <w:tcMar>
              <w:top w:w="90" w:type="dxa"/>
              <w:left w:w="90" w:type="dxa"/>
              <w:bottom w:w="90" w:type="dxa"/>
              <w:right w:w="90" w:type="dxa"/>
            </w:tcMar>
            <w:vAlign w:val="center"/>
          </w:tcPr>
          <w:p w14:paraId="65CBD7C9" w14:textId="77777777" w:rsidR="00395E63" w:rsidRDefault="002B1532">
            <w:pPr>
              <w:spacing w:before="20" w:after="20"/>
              <w:jc w:val="center"/>
            </w:pPr>
            <w:r>
              <w:rPr>
                <w:sz w:val="21"/>
              </w:rPr>
              <w:t>1824,828759 mm</w:t>
            </w:r>
          </w:p>
        </w:tc>
        <w:tc>
          <w:tcPr>
            <w:tcW w:w="3855" w:type="dxa"/>
            <w:tcMar>
              <w:top w:w="90" w:type="dxa"/>
              <w:left w:w="90" w:type="dxa"/>
              <w:bottom w:w="90" w:type="dxa"/>
              <w:right w:w="90" w:type="dxa"/>
            </w:tcMar>
            <w:vAlign w:val="center"/>
          </w:tcPr>
          <w:p w14:paraId="582223AB" w14:textId="77777777" w:rsidR="00395E63" w:rsidRDefault="002B1532">
            <w:pPr>
              <w:spacing w:before="20" w:after="20"/>
              <w:jc w:val="center"/>
            </w:pPr>
            <w:r>
              <w:rPr>
                <w:sz w:val="21"/>
              </w:rPr>
              <w:t>1817,278185 mm</w:t>
            </w:r>
          </w:p>
        </w:tc>
      </w:tr>
      <w:tr w:rsidR="00395E63" w14:paraId="034F0CF1" w14:textId="77777777">
        <w:trPr>
          <w:cantSplit/>
          <w:jc w:val="center"/>
        </w:trPr>
        <w:tc>
          <w:tcPr>
            <w:tcW w:w="2381" w:type="dxa"/>
            <w:tcMar>
              <w:top w:w="90" w:type="dxa"/>
              <w:left w:w="90" w:type="dxa"/>
              <w:bottom w:w="90" w:type="dxa"/>
              <w:right w:w="90" w:type="dxa"/>
            </w:tcMar>
            <w:vAlign w:val="center"/>
          </w:tcPr>
          <w:p w14:paraId="326CD78A" w14:textId="77777777" w:rsidR="00395E63" w:rsidRDefault="002B1532">
            <w:pPr>
              <w:spacing w:before="20" w:after="20"/>
              <w:jc w:val="left"/>
            </w:pPr>
            <w:r>
              <w:rPr>
                <w:sz w:val="21"/>
              </w:rPr>
              <w:t>Spessore orizzontale di ciascuna anima</w:t>
            </w:r>
          </w:p>
        </w:tc>
        <w:tc>
          <w:tcPr>
            <w:tcW w:w="3402" w:type="dxa"/>
            <w:tcMar>
              <w:top w:w="90" w:type="dxa"/>
              <w:left w:w="90" w:type="dxa"/>
              <w:bottom w:w="90" w:type="dxa"/>
              <w:right w:w="90" w:type="dxa"/>
            </w:tcMar>
            <w:vAlign w:val="center"/>
          </w:tcPr>
          <w:p w14:paraId="149599AF" w14:textId="77777777" w:rsidR="00395E63" w:rsidRDefault="002B1532">
            <w:pPr>
              <w:spacing w:before="20" w:after="20"/>
              <w:jc w:val="center"/>
            </w:pPr>
            <w:r>
              <w:rPr>
                <w:sz w:val="21"/>
              </w:rPr>
              <w:t>14,193113 mm</w:t>
            </w:r>
          </w:p>
        </w:tc>
        <w:tc>
          <w:tcPr>
            <w:tcW w:w="3855" w:type="dxa"/>
            <w:tcMar>
              <w:top w:w="90" w:type="dxa"/>
              <w:left w:w="90" w:type="dxa"/>
              <w:bottom w:w="90" w:type="dxa"/>
              <w:right w:w="90" w:type="dxa"/>
            </w:tcMar>
            <w:vAlign w:val="center"/>
          </w:tcPr>
          <w:p w14:paraId="4A358C2A" w14:textId="77777777" w:rsidR="00395E63" w:rsidRDefault="002B1532">
            <w:pPr>
              <w:spacing w:before="20" w:after="20"/>
              <w:jc w:val="center"/>
            </w:pPr>
            <w:r>
              <w:rPr>
                <w:sz w:val="21"/>
              </w:rPr>
              <w:t>14,134386 mm</w:t>
            </w:r>
          </w:p>
        </w:tc>
      </w:tr>
      <w:tr w:rsidR="00395E63" w14:paraId="3F9C4BBB" w14:textId="77777777">
        <w:trPr>
          <w:cantSplit/>
          <w:jc w:val="center"/>
        </w:trPr>
        <w:tc>
          <w:tcPr>
            <w:tcW w:w="2381" w:type="dxa"/>
            <w:tcMar>
              <w:top w:w="90" w:type="dxa"/>
              <w:left w:w="90" w:type="dxa"/>
              <w:bottom w:w="90" w:type="dxa"/>
              <w:right w:w="90" w:type="dxa"/>
            </w:tcMar>
            <w:vAlign w:val="center"/>
          </w:tcPr>
          <w:p w14:paraId="0AB01953" w14:textId="77777777" w:rsidR="00395E63" w:rsidRDefault="002B1532">
            <w:pPr>
              <w:spacing w:before="20" w:after="20"/>
              <w:jc w:val="left"/>
            </w:pPr>
            <w:r>
              <w:rPr>
                <w:sz w:val="21"/>
              </w:rPr>
              <w:t>Larghezza totale dell'anima equivalente</w:t>
            </w:r>
          </w:p>
        </w:tc>
        <w:tc>
          <w:tcPr>
            <w:tcW w:w="3402" w:type="dxa"/>
            <w:tcMar>
              <w:top w:w="90" w:type="dxa"/>
              <w:left w:w="90" w:type="dxa"/>
              <w:bottom w:w="90" w:type="dxa"/>
              <w:right w:w="90" w:type="dxa"/>
            </w:tcMar>
            <w:vAlign w:val="center"/>
          </w:tcPr>
          <w:p w14:paraId="20C8393B" w14:textId="77777777" w:rsidR="00395E63" w:rsidRDefault="002B1532">
            <w:pPr>
              <w:spacing w:before="20" w:after="20"/>
              <w:jc w:val="center"/>
            </w:pPr>
            <w:r>
              <w:rPr>
                <w:sz w:val="21"/>
              </w:rPr>
              <w:t>14,193113 mm</w:t>
            </w:r>
          </w:p>
        </w:tc>
        <w:tc>
          <w:tcPr>
            <w:tcW w:w="3855" w:type="dxa"/>
            <w:tcMar>
              <w:top w:w="90" w:type="dxa"/>
              <w:left w:w="90" w:type="dxa"/>
              <w:bottom w:w="90" w:type="dxa"/>
              <w:right w:w="90" w:type="dxa"/>
            </w:tcMar>
            <w:vAlign w:val="center"/>
          </w:tcPr>
          <w:p w14:paraId="3C48601F" w14:textId="77777777" w:rsidR="00395E63" w:rsidRDefault="002B1532">
            <w:pPr>
              <w:spacing w:before="20" w:after="20"/>
              <w:jc w:val="center"/>
            </w:pPr>
            <w:r>
              <w:rPr>
                <w:sz w:val="21"/>
              </w:rPr>
              <w:t>28,268772 mm</w:t>
            </w:r>
          </w:p>
        </w:tc>
      </w:tr>
      <w:tr w:rsidR="00395E63" w14:paraId="69BE1823" w14:textId="77777777">
        <w:trPr>
          <w:cantSplit/>
          <w:jc w:val="center"/>
        </w:trPr>
        <w:tc>
          <w:tcPr>
            <w:tcW w:w="2381" w:type="dxa"/>
            <w:tcMar>
              <w:top w:w="90" w:type="dxa"/>
              <w:left w:w="90" w:type="dxa"/>
              <w:bottom w:w="90" w:type="dxa"/>
              <w:right w:w="90" w:type="dxa"/>
            </w:tcMar>
            <w:vAlign w:val="center"/>
          </w:tcPr>
          <w:p w14:paraId="6A122B95" w14:textId="77777777" w:rsidR="00395E63" w:rsidRDefault="002B1532">
            <w:pPr>
              <w:spacing w:before="20" w:after="20"/>
              <w:jc w:val="left"/>
            </w:pPr>
            <w:r>
              <w:rPr>
                <w:sz w:val="21"/>
              </w:rPr>
              <w:t>Larghezza superiore complessiva</w:t>
            </w:r>
          </w:p>
        </w:tc>
        <w:tc>
          <w:tcPr>
            <w:tcW w:w="3402" w:type="dxa"/>
            <w:tcMar>
              <w:top w:w="90" w:type="dxa"/>
              <w:left w:w="90" w:type="dxa"/>
              <w:bottom w:w="90" w:type="dxa"/>
              <w:right w:w="90" w:type="dxa"/>
            </w:tcMar>
            <w:vAlign w:val="center"/>
          </w:tcPr>
          <w:p w14:paraId="561EED7C" w14:textId="77777777" w:rsidR="00395E63" w:rsidRDefault="002B1532">
            <w:pPr>
              <w:spacing w:before="20" w:after="20"/>
              <w:jc w:val="center"/>
            </w:pPr>
            <w:r>
              <w:rPr>
                <w:sz w:val="21"/>
              </w:rPr>
              <w:t>500 mm</w:t>
            </w:r>
          </w:p>
        </w:tc>
        <w:tc>
          <w:tcPr>
            <w:tcW w:w="3855" w:type="dxa"/>
            <w:tcMar>
              <w:top w:w="90" w:type="dxa"/>
              <w:left w:w="90" w:type="dxa"/>
              <w:bottom w:w="90" w:type="dxa"/>
              <w:right w:w="90" w:type="dxa"/>
            </w:tcMar>
            <w:vAlign w:val="center"/>
          </w:tcPr>
          <w:p w14:paraId="7B899FA3" w14:textId="77777777" w:rsidR="00395E63" w:rsidRDefault="002B1532">
            <w:pPr>
              <w:spacing w:before="20" w:after="20"/>
              <w:jc w:val="center"/>
            </w:pPr>
            <w:r>
              <w:rPr>
                <w:sz w:val="21"/>
              </w:rPr>
              <w:t>900 mm</w:t>
            </w:r>
          </w:p>
        </w:tc>
      </w:tr>
      <w:tr w:rsidR="00395E63" w14:paraId="64B09FC6" w14:textId="77777777">
        <w:trPr>
          <w:cantSplit/>
          <w:jc w:val="center"/>
        </w:trPr>
        <w:tc>
          <w:tcPr>
            <w:tcW w:w="2381" w:type="dxa"/>
            <w:tcMar>
              <w:top w:w="90" w:type="dxa"/>
              <w:left w:w="90" w:type="dxa"/>
              <w:bottom w:w="90" w:type="dxa"/>
              <w:right w:w="90" w:type="dxa"/>
            </w:tcMar>
            <w:vAlign w:val="center"/>
          </w:tcPr>
          <w:p w14:paraId="3CB0F485" w14:textId="77777777" w:rsidR="00395E63" w:rsidRDefault="002B1532">
            <w:pPr>
              <w:spacing w:before="20" w:after="20"/>
              <w:jc w:val="left"/>
            </w:pPr>
            <w:r>
              <w:rPr>
                <w:sz w:val="21"/>
              </w:rPr>
              <w:t>Area dell'acciaio As</w:t>
            </w:r>
          </w:p>
        </w:tc>
        <w:tc>
          <w:tcPr>
            <w:tcW w:w="3402" w:type="dxa"/>
            <w:tcMar>
              <w:top w:w="90" w:type="dxa"/>
              <w:left w:w="90" w:type="dxa"/>
              <w:bottom w:w="90" w:type="dxa"/>
              <w:right w:w="90" w:type="dxa"/>
            </w:tcMar>
            <w:vAlign w:val="center"/>
          </w:tcPr>
          <w:p w14:paraId="6BA16B2E" w14:textId="77777777" w:rsidR="00395E63" w:rsidRDefault="002B1532">
            <w:pPr>
              <w:spacing w:before="20" w:after="20"/>
              <w:jc w:val="center"/>
            </w:pPr>
            <w:r>
              <w:rPr>
                <w:sz w:val="21"/>
              </w:rPr>
              <w:t>59047,602627 mm²</w:t>
            </w:r>
          </w:p>
        </w:tc>
        <w:tc>
          <w:tcPr>
            <w:tcW w:w="3855" w:type="dxa"/>
            <w:tcMar>
              <w:top w:w="90" w:type="dxa"/>
              <w:left w:w="90" w:type="dxa"/>
              <w:bottom w:w="90" w:type="dxa"/>
              <w:right w:w="90" w:type="dxa"/>
            </w:tcMar>
            <w:vAlign w:val="center"/>
          </w:tcPr>
          <w:p w14:paraId="2A99ADE3" w14:textId="77777777" w:rsidR="00395E63" w:rsidRDefault="002B1532">
            <w:pPr>
              <w:spacing w:before="20" w:after="20"/>
              <w:jc w:val="center"/>
            </w:pPr>
            <w:r>
              <w:rPr>
                <w:sz w:val="21"/>
              </w:rPr>
              <w:t>108383,789167 mm²</w:t>
            </w:r>
          </w:p>
        </w:tc>
      </w:tr>
      <w:tr w:rsidR="00395E63" w14:paraId="2DD22D84" w14:textId="77777777">
        <w:trPr>
          <w:cantSplit/>
          <w:jc w:val="center"/>
        </w:trPr>
        <w:tc>
          <w:tcPr>
            <w:tcW w:w="2381" w:type="dxa"/>
            <w:tcMar>
              <w:top w:w="90" w:type="dxa"/>
              <w:left w:w="90" w:type="dxa"/>
              <w:bottom w:w="90" w:type="dxa"/>
              <w:right w:w="90" w:type="dxa"/>
            </w:tcMar>
            <w:vAlign w:val="center"/>
          </w:tcPr>
          <w:p w14:paraId="66EE659D" w14:textId="77777777" w:rsidR="00395E63" w:rsidRDefault="002B1532">
            <w:pPr>
              <w:spacing w:before="20" w:after="20"/>
              <w:jc w:val="left"/>
            </w:pPr>
            <w:r>
              <w:rPr>
                <w:sz w:val="21"/>
              </w:rPr>
              <w:t>Quota del baricentro yG</w:t>
            </w:r>
          </w:p>
        </w:tc>
        <w:tc>
          <w:tcPr>
            <w:tcW w:w="3402" w:type="dxa"/>
            <w:tcMar>
              <w:top w:w="90" w:type="dxa"/>
              <w:left w:w="90" w:type="dxa"/>
              <w:bottom w:w="90" w:type="dxa"/>
              <w:right w:w="90" w:type="dxa"/>
            </w:tcMar>
            <w:vAlign w:val="center"/>
          </w:tcPr>
          <w:p w14:paraId="62BD2D72" w14:textId="77777777" w:rsidR="00395E63" w:rsidRDefault="002B1532">
            <w:pPr>
              <w:spacing w:before="20" w:after="20"/>
              <w:jc w:val="center"/>
            </w:pPr>
            <w:r>
              <w:rPr>
                <w:sz w:val="21"/>
              </w:rPr>
              <w:t>−1057,244996 mm</w:t>
            </w:r>
          </w:p>
        </w:tc>
        <w:tc>
          <w:tcPr>
            <w:tcW w:w="3855" w:type="dxa"/>
            <w:tcMar>
              <w:top w:w="90" w:type="dxa"/>
              <w:left w:w="90" w:type="dxa"/>
              <w:bottom w:w="90" w:type="dxa"/>
              <w:right w:w="90" w:type="dxa"/>
            </w:tcMar>
            <w:vAlign w:val="center"/>
          </w:tcPr>
          <w:p w14:paraId="0E856075" w14:textId="77777777" w:rsidR="00395E63" w:rsidRDefault="002B1532">
            <w:pPr>
              <w:spacing w:before="20" w:after="20"/>
              <w:jc w:val="center"/>
            </w:pPr>
            <w:r>
              <w:rPr>
                <w:sz w:val="21"/>
              </w:rPr>
              <w:t>−1030,239447 mm</w:t>
            </w:r>
          </w:p>
        </w:tc>
      </w:tr>
      <w:tr w:rsidR="00395E63" w14:paraId="2606DFD6" w14:textId="77777777">
        <w:trPr>
          <w:cantSplit/>
          <w:jc w:val="center"/>
        </w:trPr>
        <w:tc>
          <w:tcPr>
            <w:tcW w:w="2381" w:type="dxa"/>
            <w:tcMar>
              <w:top w:w="90" w:type="dxa"/>
              <w:left w:w="90" w:type="dxa"/>
              <w:bottom w:w="90" w:type="dxa"/>
              <w:right w:w="90" w:type="dxa"/>
            </w:tcMar>
            <w:vAlign w:val="center"/>
          </w:tcPr>
          <w:p w14:paraId="7328DF97" w14:textId="77777777" w:rsidR="00395E63" w:rsidRDefault="002B1532">
            <w:pPr>
              <w:spacing w:before="20" w:after="20"/>
              <w:jc w:val="left"/>
            </w:pPr>
            <w:r>
              <w:rPr>
                <w:sz w:val="21"/>
              </w:rPr>
              <w:t>Inerzia orizzontale Ix</w:t>
            </w:r>
          </w:p>
        </w:tc>
        <w:tc>
          <w:tcPr>
            <w:tcW w:w="3402" w:type="dxa"/>
            <w:tcMar>
              <w:top w:w="90" w:type="dxa"/>
              <w:left w:w="90" w:type="dxa"/>
              <w:bottom w:w="90" w:type="dxa"/>
              <w:right w:w="90" w:type="dxa"/>
            </w:tcMar>
            <w:vAlign w:val="center"/>
          </w:tcPr>
          <w:p w14:paraId="02169E5E" w14:textId="77777777" w:rsidR="00395E63" w:rsidRDefault="002B1532">
            <w:pPr>
              <w:spacing w:before="20" w:after="20"/>
              <w:jc w:val="left"/>
            </w:pPr>
            <w:r>
              <w:rPr>
                <w:sz w:val="21"/>
              </w:rPr>
              <w:t>33857338759,972 mm⁴</w:t>
            </w:r>
          </w:p>
        </w:tc>
        <w:tc>
          <w:tcPr>
            <w:tcW w:w="3855" w:type="dxa"/>
            <w:tcMar>
              <w:top w:w="90" w:type="dxa"/>
              <w:left w:w="90" w:type="dxa"/>
              <w:bottom w:w="90" w:type="dxa"/>
              <w:right w:w="90" w:type="dxa"/>
            </w:tcMar>
            <w:vAlign w:val="center"/>
          </w:tcPr>
          <w:p w14:paraId="38C62F07" w14:textId="77777777" w:rsidR="00395E63" w:rsidRDefault="002B1532">
            <w:pPr>
              <w:spacing w:before="20" w:after="20"/>
              <w:jc w:val="left"/>
            </w:pPr>
            <w:r>
              <w:rPr>
                <w:sz w:val="21"/>
              </w:rPr>
              <w:t>60418964803,193 mm⁴</w:t>
            </w:r>
          </w:p>
        </w:tc>
      </w:tr>
    </w:tbl>
    <w:p w14:paraId="70C5D960" w14:textId="77777777" w:rsidR="00395E63" w:rsidRDefault="00395E63"/>
    <w:p w14:paraId="71312066" w14:textId="77777777" w:rsidR="00395E63" w:rsidRDefault="002B1532">
      <w:pPr>
        <w:spacing w:after="140"/>
      </w:pPr>
      <w:r>
        <w:t xml:space="preserve">Nel cassoncino s_bottom = 1800 − 2 × 250 = 1300 mm; la parte interna netta del fondo è 1285,865614 mm e ogni sbalzo misura 42,932807 mm. La somma della parte interna, dei due ingombri orizzontali delle anime e dei due sbalzi ricostruisce 1400 mm. Per l'H, invertire </w:t>
      </w:r>
      <w:r>
        <w:rPr>
          <w:rFonts w:ascii="Calibri" w:eastAsia="Calibri" w:hAnsi="Calibri" w:cs="Calibri"/>
        </w:rPr>
        <w:t>δ</w:t>
      </w:r>
      <w:r>
        <w:t xml:space="preserve"> cambia il lato dell'inclinazione ma non As, yG e Ix: è un utile controllo della convenzione dei segni.</w:t>
      </w:r>
    </w:p>
    <w:p w14:paraId="04B4D1E2" w14:textId="77777777" w:rsidR="00395E63" w:rsidRDefault="002B1532">
      <w:pPr>
        <w:spacing w:after="140"/>
      </w:pPr>
      <w:r>
        <w:lastRenderedPageBreak/>
        <w:t>Un ulteriore riferimento elastico usa N = −200 kN e M₀ = 100 kNm assegnati alla quota y = 0, sola carpenteria e classe 4 disattivata per isolare l'equivalenza lorda. Convertiti N in newton e M₀ in Nmm, il momento baricentrico e la tensione alla quota y sono:</w:t>
      </w:r>
    </w:p>
    <w:p w14:paraId="27E48313" w14:textId="77777777" w:rsidR="00395E63" w:rsidRDefault="002B1532">
      <w:pPr>
        <w:keepNext/>
        <w:spacing w:before="60" w:after="80"/>
        <w:ind w:left="255"/>
      </w:pPr>
      <m:oMathPara>
        <m:oMath>
          <m:sSub>
            <m:e>
              <m:r>
                <m:t>M</m:t>
              </m:r>
            </m:e>
            <m:sub>
              <m:r>
                <m:t>c</m:t>
              </m:r>
            </m:sub>
          </m:sSub>
          <m:r>
            <m:t>=</m:t>
          </m:r>
          <m:sSub>
            <m:e>
              <m:r>
                <m:t>M</m:t>
              </m:r>
            </m:e>
            <m:sub>
              <m:r>
                <m:t>0</m:t>
              </m:r>
            </m:sub>
          </m:sSub>
          <m:r>
            <m:t>+N</m:t>
          </m:r>
          <m:sSub>
            <m:e>
              <m:r>
                <m:t>y</m:t>
              </m:r>
            </m:e>
            <m:sub>
              <m:r>
                <m:t>G</m:t>
              </m:r>
            </m:sub>
          </m:sSub>
        </m:oMath>
      </m:oMathPara>
    </w:p>
    <w:p w14:paraId="04853DAF" w14:textId="77777777" w:rsidR="00395E63" w:rsidRDefault="002B1532">
      <w:pPr>
        <w:keepNext/>
        <w:spacing w:before="60" w:after="80"/>
        <w:ind w:left="255"/>
      </w:pPr>
      <m:oMathPara>
        <m:oMath>
          <m:r>
            <m:t>σ(y)=</m:t>
          </m:r>
          <m:f>
            <m:fPr>
              <m:type m:val="bar"/>
            </m:fPr>
            <m:num>
              <m:r>
                <m:t>N</m:t>
              </m:r>
            </m:num>
            <m:den>
              <m:sSub>
                <m:e>
                  <m:r>
                    <m:t>A</m:t>
                  </m:r>
                </m:e>
                <m:sub>
                  <m:r>
                    <m:t>s</m:t>
                  </m:r>
                </m:sub>
              </m:sSub>
            </m:den>
          </m:f>
          <m:r>
            <m:t>−</m:t>
          </m:r>
          <m:f>
            <m:fPr>
              <m:type m:val="bar"/>
            </m:fPr>
            <m:num>
              <m:sSub>
                <m:e>
                  <m:r>
                    <m:t>M</m:t>
                  </m:r>
                </m:e>
                <m:sub>
                  <m:r>
                    <m:t>c</m:t>
                  </m:r>
                </m:sub>
              </m:sSub>
              <m:r>
                <m:t>(y−</m:t>
              </m:r>
              <m:sSub>
                <m:e>
                  <m:r>
                    <m:t>y</m:t>
                  </m:r>
                </m:e>
                <m:sub>
                  <m:r>
                    <m:t>G</m:t>
                  </m:r>
                </m:sub>
              </m:sSub>
              <m:r>
                <m:t>)</m:t>
              </m:r>
            </m:num>
            <m:den>
              <m:sSub>
                <m:e>
                  <m:r>
                    <m:t>I</m:t>
                  </m:r>
                </m:e>
                <m:sub>
                  <m:r>
                    <m:t>x</m:t>
                  </m:r>
                </m:sub>
              </m:sSub>
            </m:den>
          </m:f>
        </m:oMath>
      </m:oMathPara>
    </w:p>
    <w:p w14:paraId="069C0485" w14:textId="77777777" w:rsidR="00395E63" w:rsidRDefault="002B1532">
      <w:pPr>
        <w:spacing w:after="140"/>
      </w:pPr>
      <w:r>
        <w:t xml:space="preserve">Questo riferimento verifica unità, trasporto del momento e distribuzione delle tensioni; non è un caso di progetto completo. I test lo confrontano con i tre percorsi cumulativo, storico lineare e storico non lineare mantenuti nel campo elastico, anche per </w:t>
      </w:r>
      <w:r>
        <w:rPr>
          <w:rFonts w:ascii="Calibri" w:eastAsia="Calibri" w:hAnsi="Calibri" w:cs="Calibri"/>
        </w:rPr>
        <w:t>δ</w:t>
      </w:r>
      <w:r>
        <w:t xml:space="preserve"> negativo e per </w:t>
      </w:r>
      <w:r>
        <w:rPr>
          <w:rFonts w:ascii="Calibri" w:eastAsia="Calibri" w:hAnsi="Calibri" w:cs="Calibri"/>
        </w:rPr>
        <w:t>δ</w:t>
      </w:r>
      <w:r>
        <w:t xml:space="preserve"> nullo. Per la fase composta vanno invece aggiunti soletta e armature con il coefficiente di omogeneizzazione pertinente.</w:t>
      </w:r>
    </w:p>
    <w:p w14:paraId="2A6620A9" w14:textId="77777777" w:rsidR="00395E63" w:rsidRDefault="002B1532">
      <w:pPr>
        <w:pStyle w:val="Titolo2"/>
        <w:keepNext/>
        <w:spacing w:after="140"/>
      </w:pPr>
      <w:bookmarkStart w:id="43" w:name="_Toc242741826"/>
      <w:r>
        <w:t>Campo del modello e compatibilità dei dati</w:t>
      </w:r>
      <w:bookmarkEnd w:id="43"/>
    </w:p>
    <w:p w14:paraId="2AFFABAB" w14:textId="77777777" w:rsidR="00395E63" w:rsidRDefault="002B1532">
      <w:pPr>
        <w:spacing w:after="140"/>
      </w:pPr>
      <w:r>
        <w:t>Le geometrie inclinate sono disponibili attraverso lo stesso ingresso dei tre metodi e delle curve di risposta; l'adozione della sezione equivalente non cambia il significato di fasi, carichi incrementali e riferimento al getto. Nei metodi storici i controlli locali di taglio, connessione e accessori restano non valutati; il metodo non lineare conserva il proprio campo istantaneo e lordo. Le forme inclinata e a cassoncino non estendono il campo di verifica del metodo selezionato.</w:t>
      </w:r>
    </w:p>
    <w:p w14:paraId="2D698268" w14:textId="77777777" w:rsidR="00395E63" w:rsidRDefault="002B1532">
      <w:pPr>
        <w:spacing w:after="140"/>
      </w:pPr>
      <w:r>
        <w:t>La chiusura superiore del cassoncino mediante soletta attiva il modello torsionale di cella chiusa soltanto quando si abilitano le verifiche a torsione; in tal caso sono calcolati anche distorsione e diaframmi. Restano fuori dal calcolo gli irrigidimenti longitudinali del fondo, la verifica del fondo compresso come piastra irrigidita e la torsione non uniforme del cassone aperto. Il fondo viene trattato come lamiera interna non irrigidita longitudinalmente, con i suoi sbalzi esterni. Instabilità globale e c</w:t>
      </w:r>
      <w:r>
        <w:t>omportamento dell'intero ponte richiedono altri modelli.</w:t>
      </w:r>
    </w:p>
    <w:p w14:paraId="43BCADF7" w14:textId="77777777" w:rsidR="00395E63" w:rsidRDefault="002B1532">
      <w:pPr>
        <w:spacing w:after="140"/>
      </w:pPr>
      <w:r>
        <w:t>Gli archivi senza le chiavi del tipo di sezione continuano a rappresentare H saldato. Il dato di seconda piastra inferiore viene escluso dall'adattatore per H inclinata e cassoncino, anche se era salvato in un precedente H. Il risultato espone sia i parametri equivalenti sia quelli reali; i report riportano le ipotesi e una tabella delle lamiere. Non si deve usare un valore equivalente come dimensione esecutiva della singola lamiera.</w:t>
      </w:r>
    </w:p>
    <w:p w14:paraId="386AC2EF" w14:textId="77777777" w:rsidR="00395E63" w:rsidRDefault="002B1532">
      <w:pPr>
        <w:pStyle w:val="Titolo2"/>
        <w:keepNext/>
        <w:spacing w:after="140"/>
      </w:pPr>
      <w:bookmarkStart w:id="44" w:name="_Toc242741827"/>
      <w:r>
        <w:t>Trasporto delle azioni</w:t>
      </w:r>
      <w:bookmarkEnd w:id="44"/>
    </w:p>
    <w:p w14:paraId="72C51B5F" w14:textId="77777777" w:rsidR="00395E63" w:rsidRDefault="002B1532">
      <w:pPr>
        <w:spacing w:after="140"/>
      </w:pPr>
      <w:r>
        <w:t>Il riferimento del momento deve essere coerente con il punto di applicazione di N. Il codice riporta il momento al riferimento comune attraverso la quota yN espressa in millimetri.</w:t>
      </w:r>
    </w:p>
    <w:p w14:paraId="0EB7EF78" w14:textId="77777777" w:rsidR="00395E63" w:rsidRDefault="002B1532">
      <w:pPr>
        <w:keepNext/>
        <w:spacing w:before="60" w:after="80"/>
        <w:ind w:left="255"/>
      </w:pPr>
      <m:oMathPara>
        <m:oMath>
          <m:sSub>
            <m:e>
              <m:r>
                <m:t>M</m:t>
              </m:r>
            </m:e>
            <m:sub>
              <m:r>
                <m:t>x0</m:t>
              </m:r>
            </m:sub>
          </m:sSub>
          <m:r>
            <m:t>=</m:t>
          </m:r>
          <m:sSub>
            <m:e>
              <m:r>
                <m:t>M</m:t>
              </m:r>
            </m:e>
            <m:sub>
              <m:r>
                <m:t>x</m:t>
              </m:r>
            </m:sub>
          </m:sSub>
          <m:r>
            <m:t>−</m:t>
          </m:r>
          <m:f>
            <m:fPr>
              <m:type m:val="bar"/>
            </m:fPr>
            <m:num>
              <m:r>
                <m:t>N</m:t>
              </m:r>
              <m:sSub>
                <m:e>
                  <m:r>
                    <m:t>y</m:t>
                  </m:r>
                </m:e>
                <m:sub>
                  <m:r>
                    <m:t>N</m:t>
                  </m:r>
                </m:sub>
              </m:sSub>
            </m:num>
            <m:den>
              <m:r>
                <m:t>1000</m:t>
              </m:r>
            </m:den>
          </m:f>
        </m:oMath>
      </m:oMathPara>
    </w:p>
    <w:p w14:paraId="416A8E0F" w14:textId="77777777" w:rsidR="00395E63" w:rsidRDefault="002B1532">
      <w:pPr>
        <w:spacing w:after="140"/>
      </w:pPr>
      <w:r>
        <w:t xml:space="preserve">Con N = 1000 kN e una differenza di quota di 200 mm, il trasporto modifica il momento di 200 kNm con il segno stabilito dalla formula. Trascurare questa operazione può spiegare </w:t>
      </w:r>
      <w:r>
        <w:lastRenderedPageBreak/>
        <w:t>differenze rilevanti fra due calcoli che hanno la stessa sezione e gli stessi valori nominali di N e M.</w:t>
      </w:r>
    </w:p>
    <w:p w14:paraId="2FD8A985" w14:textId="77777777" w:rsidR="00395E63" w:rsidRDefault="002B1532">
      <w:pPr>
        <w:spacing w:after="140"/>
      </w:pPr>
      <w:r>
        <w:t>È possibile riferirsi al baricentro lordo della fase, a quello efficace aggiornato o a un riferimento comune. Nel secondo caso l'eccentricità cambia durante l'iterazione delle larghezze efficaci. La scelta fa parte del problema fisico e deve essere riportata insieme alle azioni.</w:t>
      </w:r>
    </w:p>
    <w:p w14:paraId="25EC2584" w14:textId="77777777" w:rsidR="00395E63" w:rsidRDefault="002B1532">
      <w:pPr>
        <w:pStyle w:val="Titolo2"/>
        <w:keepNext/>
        <w:spacing w:after="140"/>
      </w:pPr>
      <w:bookmarkStart w:id="45" w:name="_Toc242741828"/>
      <w:r>
        <w:t>Metodo cumulativo</w:t>
      </w:r>
      <w:bookmarkEnd w:id="45"/>
    </w:p>
    <w:p w14:paraId="6F67F664" w14:textId="77777777" w:rsidR="00395E63" w:rsidRDefault="002B1532">
      <w:pPr>
        <w:spacing w:after="140"/>
      </w:pPr>
      <w:r>
        <w:t>Ogni incremento viene analizzato con il proprio coefficiente di omogeneizzazione e la propria situazione di collaborazione. Le tensioni vengono sommate sulla configurazione efficace comune risultante dall'iterazione. Questo metodo è adatto alla sovrapposizione elastica prevista dall'implementazione, ma non conserva la stessa memoria delle deformazioni di un'analisi cronologica.</w:t>
      </w:r>
    </w:p>
    <w:p w14:paraId="02645870" w14:textId="77777777" w:rsidR="00395E63" w:rsidRDefault="002B1532">
      <w:pPr>
        <w:spacing w:after="140"/>
      </w:pPr>
      <w:r>
        <w:t>La riduzione locale delle piastre dipende dalle tensioni complessive, per cui geometria efficace e tensioni vengono aggiornate iterativamente. L'aggiunta di una fase modifica anche la geometria efficace comune sulla quale sono valutati i contributi. Non è quindi corretto aspettarsi che le tensioni di una fase precedente restino sempre identiche al calcolo eseguito isolatamente prima dell'aggiunta.</w:t>
      </w:r>
    </w:p>
    <w:p w14:paraId="5EA168C6" w14:textId="77777777" w:rsidR="00395E63" w:rsidRDefault="002B1532">
      <w:pPr>
        <w:spacing w:after="140"/>
      </w:pPr>
      <w:r>
        <w:t>Il cumulativo dispone dei controlli aggiuntivi di taglio, appoggi, irrigidimenti e connessione. Le azioni in ingresso sono già quelle della combinazione da verificare; la scelta SLU o SLE seleziona limiti e percorsi di controllo, senza costruire i carichi fattorizzati.</w:t>
      </w:r>
    </w:p>
    <w:p w14:paraId="713D5496" w14:textId="77777777" w:rsidR="00395E63" w:rsidRDefault="002B1532">
      <w:pPr>
        <w:pStyle w:val="Titolo2"/>
        <w:keepNext/>
        <w:spacing w:after="140"/>
      </w:pPr>
      <w:bookmarkStart w:id="46" w:name="_Toc242741829"/>
      <w:r>
        <w:t>Metodo storico lineare</w:t>
      </w:r>
      <w:bookmarkEnd w:id="46"/>
    </w:p>
    <w:p w14:paraId="58E2FB79" w14:textId="77777777" w:rsidR="00395E63" w:rsidRDefault="002B1532">
      <w:pPr>
        <w:spacing w:after="140"/>
      </w:pPr>
      <w:r>
        <w:t>Il metodo conserva il riferimento di deformazione al momento del getto e gli stati incrementali. La soletta attivata in una fase non acquisisce retroattivamente le tensioni dovute ai carichi applicati alla carpenteria prima della sua collaborazione. Il percorso cronologico diventa quindi parte dei dati del problema.</w:t>
      </w:r>
    </w:p>
    <w:p w14:paraId="16D629E6" w14:textId="77777777" w:rsidR="00395E63" w:rsidRDefault="002B1532">
      <w:pPr>
        <w:spacing w:after="140"/>
      </w:pPr>
      <w:r>
        <w:rPr>
          <w:rFonts w:ascii="Calibri" w:eastAsia="Calibri" w:hAnsi="Calibri" w:cs="Calibri"/>
        </w:rPr>
        <w:t>φ</w:t>
      </w:r>
      <w:r>
        <w:t xml:space="preserve"> e n si applicano ai nuovi incrementi. Cambiare il coefficiente di una fase futura non produce automaticamente il rilassamento nel tempo di tutti gli stati precedenti. Il metodo non è un integratore reologico completo con storia di età, umidità, maturazione e viscosità per ogni giorno. La riduzione locale di classe 4 è disponibile, mentre i controlli accessori di taglio e connessione non sono valutati in questo percorso.</w:t>
      </w:r>
    </w:p>
    <w:p w14:paraId="31122756" w14:textId="77777777" w:rsidR="00395E63" w:rsidRDefault="002B1532">
      <w:pPr>
        <w:pStyle w:val="Titolo2"/>
        <w:keepNext/>
        <w:spacing w:after="140"/>
      </w:pPr>
      <w:bookmarkStart w:id="47" w:name="_Toc242741830"/>
      <w:r>
        <w:t>Metodo storico non lineare</w:t>
      </w:r>
      <w:bookmarkEnd w:id="47"/>
    </w:p>
    <w:p w14:paraId="207BCC5C" w14:textId="77777777" w:rsidR="00395E63" w:rsidRDefault="002B1532">
      <w:pPr>
        <w:spacing w:after="140"/>
      </w:pPr>
      <w:r>
        <w:t>La sezione è discretizzata a fibre e l'equilibrio N Mx viene risolto seguendo la storia. L'acciaio adotta una legge bilineare con incrudimento isotropo, memoria plastica e scarico elastico. Il calcestruzzo usa l'inviluppo del materiale tabulato disponibile nella libreria, senza una legge completa di danno ciclico e degradazione.</w:t>
      </w:r>
    </w:p>
    <w:p w14:paraId="485BAF27" w14:textId="77777777" w:rsidR="00395E63" w:rsidRDefault="002B1532">
      <w:pPr>
        <w:spacing w:after="140"/>
      </w:pPr>
      <w:r>
        <w:lastRenderedPageBreak/>
        <w:t>Il calcolo è istantaneo, su sezione lorda e con proprietà caratteristiche. Non applica la riduzione locale di classe 4 e non sostituisce le verifiche di instabilità con la plasticità delle fibre. Il percorso non ammette di simulare la viscosità alterando arbitrariamente il modulo di un materiale plastico attraverso n. Le impostazioni iniziali usano 160 suddivisioni nell'anima, 8 nelle flange, 64 nel cls e 8 sottopassi per incremento; la sensibilità numerica va controllata nei casi impegnativi.</w:t>
      </w:r>
    </w:p>
    <w:p w14:paraId="005B3AD2" w14:textId="77777777" w:rsidR="00395E63" w:rsidRDefault="002B1532">
      <w:pPr>
        <w:spacing w:after="140"/>
      </w:pPr>
      <w:r>
        <w:t>La memoria plastica comporta che due sequenze con la stessa risultante finale possano produrre stati diversi. Un ciclo carico scarico può lasciare deformazioni e tensioni residue. Ciò non implica che il modello descriva automaticamente una prova a fatica, la rottura oligociclica o il degrado del calcestruzzo confinato.</w:t>
      </w:r>
    </w:p>
    <w:p w14:paraId="46EC40FD" w14:textId="77777777" w:rsidR="00395E63" w:rsidRDefault="002B1532">
      <w:pPr>
        <w:pStyle w:val="Titolo2"/>
        <w:keepNext/>
        <w:spacing w:after="140"/>
      </w:pPr>
      <w:bookmarkStart w:id="48" w:name="_Toc242741831"/>
      <w:r>
        <w:t>Ritiro</w:t>
      </w:r>
      <w:bookmarkEnd w:id="48"/>
    </w:p>
    <w:p w14:paraId="7085F450" w14:textId="77777777" w:rsidR="00395E63" w:rsidRDefault="002B1532">
      <w:pPr>
        <w:spacing w:after="140"/>
      </w:pPr>
      <w:r>
        <w:t xml:space="preserve">Il ritiro viene assegnato come deformazione propria del calcestruzzo, negativa per accorciamento. La procedura elastica costruisce una forza equivalente Ec,eff Ac </w:t>
      </w:r>
      <w:r>
        <w:rPr>
          <w:rFonts w:ascii="Calibri" w:eastAsia="Calibri" w:hAnsi="Calibri" w:cs="Calibri"/>
        </w:rPr>
        <w:t>Δε</w:t>
      </w:r>
      <w:r>
        <w:t xml:space="preserve">cs applicata al baricentro del cls netto e una correzione di tensione propria −Ec,eff </w:t>
      </w:r>
      <w:r>
        <w:rPr>
          <w:rFonts w:ascii="Calibri" w:eastAsia="Calibri" w:hAnsi="Calibri" w:cs="Calibri"/>
        </w:rPr>
        <w:t>Δε</w:t>
      </w:r>
      <w:r>
        <w:t>cs. L'insieme riproduce l'incompatibilità locale mantenendo l'equilibrio della sezione con le risultanti esterne previste.</w:t>
      </w:r>
    </w:p>
    <w:p w14:paraId="5DFA9773" w14:textId="77777777" w:rsidR="00395E63" w:rsidRDefault="002B1532">
      <w:pPr>
        <w:keepNext/>
        <w:spacing w:before="60" w:after="80"/>
        <w:ind w:left="255"/>
      </w:pPr>
      <m:oMathPara>
        <m:oMath>
          <m:sSub>
            <m:e>
              <m:r>
                <m:t>N</m:t>
              </m:r>
            </m:e>
            <m:sub>
              <m:r>
                <m:t>eq</m:t>
              </m:r>
            </m:sub>
          </m:sSub>
          <m:r>
            <m:t>=</m:t>
          </m:r>
          <m:sSub>
            <m:e>
              <m:r>
                <m:t>E</m:t>
              </m:r>
            </m:e>
            <m:sub>
              <m:r>
                <m:t>c,eff</m:t>
              </m:r>
            </m:sub>
          </m:sSub>
          <m:sSub>
            <m:e>
              <m:r>
                <m:t>A</m:t>
              </m:r>
            </m:e>
            <m:sub>
              <m:r>
                <m:t>c</m:t>
              </m:r>
            </m:sub>
          </m:sSub>
          <m:r>
            <m:t>Δ</m:t>
          </m:r>
          <m:sSub>
            <m:e>
              <m:r>
                <m:t>ε</m:t>
              </m:r>
            </m:e>
            <m:sub>
              <m:r>
                <m:t>cs</m:t>
              </m:r>
            </m:sub>
          </m:sSub>
        </m:oMath>
      </m:oMathPara>
    </w:p>
    <w:p w14:paraId="7190F050" w14:textId="77777777" w:rsidR="00395E63" w:rsidRDefault="002B1532">
      <w:pPr>
        <w:keepNext/>
        <w:spacing w:before="60" w:after="80"/>
        <w:ind w:left="255"/>
      </w:pPr>
      <m:oMathPara>
        <m:oMath>
          <m:r>
            <m:t>Δ</m:t>
          </m:r>
          <m:sSub>
            <m:e>
              <m:r>
                <m:t>σ</m:t>
              </m:r>
            </m:e>
            <m:sub>
              <m:r>
                <m:t>c,propria</m:t>
              </m:r>
            </m:sub>
          </m:sSub>
          <m:r>
            <m:t>=−</m:t>
          </m:r>
          <m:sSub>
            <m:e>
              <m:r>
                <m:t>E</m:t>
              </m:r>
            </m:e>
            <m:sub>
              <m:r>
                <m:t>c,eff</m:t>
              </m:r>
            </m:sub>
          </m:sSub>
          <m:r>
            <m:t>Δ</m:t>
          </m:r>
          <m:sSub>
            <m:e>
              <m:r>
                <m:t>ε</m:t>
              </m:r>
            </m:e>
            <m:sub>
              <m:r>
                <m:t>cs</m:t>
              </m:r>
            </m:sub>
          </m:sSub>
        </m:oMath>
      </m:oMathPara>
    </w:p>
    <w:p w14:paraId="60602F96" w14:textId="77777777" w:rsidR="00395E63" w:rsidRDefault="002B1532">
      <w:pPr>
        <w:spacing w:after="140"/>
      </w:pPr>
      <w:r>
        <w:t>Le unità vanno rese coerenti prima della conversione in kN. Il solo stato della sezione non determina le forze secondarie causate da vincoli longitudinali di una trave continua. Analogamente, gli scorrimenti concentrati presso le estremità richiedono un modello lungo l'asse del ponte o una domanda aggiuntiva assegnata.</w:t>
      </w:r>
    </w:p>
    <w:p w14:paraId="650E7784" w14:textId="77777777" w:rsidR="00395E63" w:rsidRDefault="002B1532">
      <w:pPr>
        <w:pStyle w:val="Titolo2"/>
        <w:keepNext/>
        <w:spacing w:after="140"/>
      </w:pPr>
      <w:bookmarkStart w:id="49" w:name="_Toc242741832"/>
      <w:r>
        <w:t>Larghezze efficaci e convergenza</w:t>
      </w:r>
      <w:bookmarkEnd w:id="49"/>
    </w:p>
    <w:p w14:paraId="770BDD9D" w14:textId="77777777" w:rsidR="00395E63" w:rsidRDefault="002B1532">
      <w:pPr>
        <w:spacing w:after="140"/>
      </w:pPr>
      <w:r>
        <w:t xml:space="preserve">Per le anime inclinate la riduzione si calcola sulla lamiera di lunghezza </w:t>
      </w:r>
      <w:r>
        <w:rPr>
          <w:rFonts w:ascii="Calibri" w:eastAsia="Calibri" w:hAnsi="Calibri" w:cs="Calibri"/>
        </w:rPr>
        <w:t>ℓ</w:t>
      </w:r>
      <w:r>
        <w:t xml:space="preserve">w e spessore normale tw, usando le tensioni ai due estremi. Se la fascia efficace lungo la lamiera misura beff,w, l'altezza verticale corrispondente è beff,w cos </w:t>
      </w:r>
      <w:r>
        <w:rPr>
          <w:rFonts w:ascii="Calibri" w:eastAsia="Calibri" w:hAnsi="Calibri" w:cs="Calibri"/>
        </w:rPr>
        <w:t>α</w:t>
      </w:r>
      <w:r>
        <w:t xml:space="preserve">. Associare questa altezza alla larghezza equivalente nw tw/cos </w:t>
      </w:r>
      <w:r>
        <w:rPr>
          <w:rFonts w:ascii="Calibri" w:eastAsia="Calibri" w:hAnsi="Calibri" w:cs="Calibri"/>
        </w:rPr>
        <w:t>α</w:t>
      </w:r>
      <w:r>
        <w:t xml:space="preserve"> conserva l'area efficace delle nw lamiere. Non si deve calcolare la snellezza locale usando hw e tw,eq: sarebbe una piastra diversa da quella reale.</w:t>
      </w:r>
    </w:p>
    <w:p w14:paraId="1D41C7FF" w14:textId="77777777" w:rsidR="00395E63" w:rsidRDefault="002B1532">
      <w:pPr>
        <w:spacing w:after="140"/>
      </w:pPr>
      <w:r>
        <w:t>Nel cassoncino ogni piattabanda superiore ha due sbalzi rispetto alla propria anima. Il fondo è suddiviso in una lamiera interna fra le anime e due sbalzi esterni. Alla lamiera interna uniformemente compressa il modello applica k</w:t>
      </w:r>
      <w:r>
        <w:rPr>
          <w:rFonts w:ascii="Calibri" w:eastAsia="Calibri" w:hAnsi="Calibri" w:cs="Calibri"/>
        </w:rPr>
        <w:t>σ</w:t>
      </w:r>
      <w:r>
        <w:t xml:space="preserve"> = 4; la sua riduzione è distinta da quella degli sbalzi. Le porzioni occupate dagli ingombri orizzontali delle anime vengono ricomposte con le larghezze efficaci delle parti libere. Non viene simulato un eventuale sistema di irrigidimenti longitudinali del fondo.</w:t>
      </w:r>
    </w:p>
    <w:p w14:paraId="7FA25421" w14:textId="77777777" w:rsidR="00395E63" w:rsidRDefault="002B1532">
      <w:pPr>
        <w:spacing w:after="140"/>
      </w:pPr>
      <w:r>
        <w:t xml:space="preserve">Per le piastre compresse si valuta il rapporto di tensione </w:t>
      </w:r>
      <w:r>
        <w:rPr>
          <w:rFonts w:ascii="Calibri" w:eastAsia="Calibri" w:hAnsi="Calibri" w:cs="Calibri"/>
        </w:rPr>
        <w:t>ψ</w:t>
      </w:r>
      <w:r>
        <w:t>, il coefficiente di instabilità k</w:t>
      </w:r>
      <w:r>
        <w:rPr>
          <w:rFonts w:ascii="Calibri" w:eastAsia="Calibri" w:hAnsi="Calibri" w:cs="Calibri"/>
        </w:rPr>
        <w:t>σ</w:t>
      </w:r>
      <w:r>
        <w:t xml:space="preserve">, la snellezza adimensionale e il fattore </w:t>
      </w:r>
      <w:r>
        <w:rPr>
          <w:rFonts w:ascii="Calibri" w:eastAsia="Calibri" w:hAnsi="Calibri" w:cs="Calibri"/>
        </w:rPr>
        <w:t>ρ</w:t>
      </w:r>
      <w:r>
        <w:t xml:space="preserve">. Le porzioni efficaci vengono poi ricollocate nella </w:t>
      </w:r>
      <w:r>
        <w:lastRenderedPageBreak/>
        <w:t>sezione e si ricalcolano proprietà e tensioni. La snellezza locale usa fy caratteristico, non fyd. Le piattabande aggiunte vengono valutate con i propri sbalzi.</w:t>
      </w:r>
    </w:p>
    <w:p w14:paraId="118275AB" w14:textId="77777777" w:rsidR="00395E63" w:rsidRDefault="002B1532">
      <w:pPr>
        <w:spacing w:after="140"/>
      </w:pPr>
      <w:r>
        <w:t xml:space="preserve">Il significato di </w:t>
      </w:r>
      <w:r>
        <w:rPr>
          <w:rFonts w:ascii="Calibri" w:eastAsia="Calibri" w:hAnsi="Calibri" w:cs="Calibri"/>
        </w:rPr>
        <w:t>ρ</w:t>
      </w:r>
      <w:r>
        <w:t xml:space="preserve"> è una riduzione della porzione resistente nella verifica elastica della piastra snella. Non è una riduzione fisica del peso e non comporta rimozione di acciaio dal disegno costruttivo. La sezione lorda continua a governare i quantitativi e alcune altre grandezze.</w:t>
      </w:r>
    </w:p>
    <w:p w14:paraId="54E8E860" w14:textId="77777777" w:rsidR="00395E63" w:rsidRDefault="002B1532">
      <w:pPr>
        <w:spacing w:after="140"/>
      </w:pPr>
      <w:r>
        <w:t>L'iterazione utilizza una tolleranza dell'ordine di 10</w:t>
      </w:r>
      <w:r>
        <w:rPr>
          <w:rFonts w:ascii="Calibri" w:eastAsia="Calibri" w:hAnsi="Calibri" w:cs="Calibri"/>
        </w:rPr>
        <w:t>⁻</w:t>
      </w:r>
      <w:r>
        <w:t>⁷ e massimo 120 passi, con rilassamento e accelerazione secondo la procedura corrente. Il rilassamento iniziale è 0,55, limitato nel campo ammesso. Si controlla anche un residuo di equilibrio relativo dell'ordine di 10</w:t>
      </w:r>
      <w:r>
        <w:rPr>
          <w:rFonts w:ascii="Calibri" w:eastAsia="Calibri" w:hAnsi="Calibri" w:cs="Calibri"/>
        </w:rPr>
        <w:t>⁻</w:t>
      </w:r>
      <w:r>
        <w:t>⁵. Un arresto al numero massimo di iterazioni non è una convergenza positiva.</w:t>
      </w:r>
    </w:p>
    <w:p w14:paraId="0627A11E" w14:textId="77777777" w:rsidR="00395E63" w:rsidRDefault="002B1532">
      <w:pPr>
        <w:pStyle w:val="Titolo2"/>
        <w:keepNext/>
        <w:spacing w:after="140"/>
      </w:pPr>
      <w:bookmarkStart w:id="50" w:name="_Toc242741833"/>
      <w:r>
        <w:t>Limiti di tensione e interpretazione delle curve</w:t>
      </w:r>
      <w:bookmarkEnd w:id="50"/>
    </w:p>
    <w:p w14:paraId="395CA123" w14:textId="77777777" w:rsidR="00395E63" w:rsidRDefault="002B1532">
      <w:pPr>
        <w:spacing w:after="140"/>
      </w:pPr>
      <w:r>
        <w:t>Il percorso elastico di esercizio confronta l'acciaio strutturale con fy, il cls con i limiti 0,60fck o 0,45fck secondo la situazione e l'armatura con 0,80fyk nel percorso previsto. L'esclusione della soletta tesa è una scelta del modello; l'armatura può restare attiva. Nel cumulativo non viene introdotta automaticamente una fessurazione parziale della soletta tale da risolvere ogni distribuzione tesa.</w:t>
      </w:r>
    </w:p>
    <w:p w14:paraId="319EA01F" w14:textId="77777777" w:rsidR="00395E63" w:rsidRDefault="002B1532">
      <w:pPr>
        <w:spacing w:after="140"/>
      </w:pPr>
      <w:r>
        <w:t xml:space="preserve">Le curve M </w:t>
      </w:r>
      <w:r>
        <w:rPr>
          <w:rFonts w:ascii="Calibri" w:eastAsia="Calibri" w:hAnsi="Calibri" w:cs="Calibri"/>
        </w:rPr>
        <w:t>κ</w:t>
      </w:r>
      <w:r>
        <w:t xml:space="preserve"> a N costante e N </w:t>
      </w:r>
      <w:r>
        <w:rPr>
          <w:rFonts w:ascii="Calibri" w:eastAsia="Calibri" w:hAnsi="Calibri" w:cs="Calibri"/>
        </w:rPr>
        <w:t>ε</w:t>
      </w:r>
      <w:r>
        <w:t xml:space="preserve"> a curvatura costante possono partire da stato vergine o dalla ricostruzione della storia fino a una fase. Il motore conserva la memoria prevista dallo storico non lineare. Il risultato è una risposta caratteristica della sezione lorda: per trasformarlo in una capacità di progetto servono le verifiche e i coefficienti pertinenti. Punti non convergenti non vengono sostituiti da un inviluppo artificiale.</w:t>
      </w:r>
    </w:p>
    <w:p w14:paraId="2D718806" w14:textId="77777777" w:rsidR="00395E63" w:rsidRDefault="002B1532">
      <w:pPr>
        <w:pStyle w:val="Titolo2"/>
        <w:keepNext/>
        <w:spacing w:after="140"/>
      </w:pPr>
      <w:bookmarkStart w:id="51" w:name="_Toc242741834"/>
      <w:r>
        <w:t>Interpretare l'asse neutro nelle fasi</w:t>
      </w:r>
      <w:bookmarkEnd w:id="51"/>
    </w:p>
    <w:p w14:paraId="777C21F2" w14:textId="77777777" w:rsidR="00395E63" w:rsidRDefault="002B1532">
      <w:pPr>
        <w:spacing w:after="140"/>
      </w:pPr>
      <w:r>
        <w:t>Nel metodo cumulativo la linea indica lo zero delle tensioni cumulate nell'acciaio. Nello storico lineare e non lineare indica lo zero della deformazione totale del piano di fase. Ritiro, attivazione dei materiali e plasticità possono separare gli zeri delle tensioni nei diversi materiali: non esiste necessariamente un asse tensionale comune a soletta e carpenteria.</w:t>
      </w:r>
    </w:p>
    <w:p w14:paraId="702F43F6" w14:textId="77777777" w:rsidR="00395E63" w:rsidRDefault="002B1532">
      <w:pPr>
        <w:spacing w:after="140"/>
      </w:pPr>
      <w:r>
        <w:t>La vista delle curve N–</w:t>
      </w:r>
      <w:r>
        <w:rPr>
          <w:rFonts w:ascii="Calibri" w:eastAsia="Calibri" w:hAnsi="Calibri" w:cs="Calibri"/>
        </w:rPr>
        <w:t>ε</w:t>
      </w:r>
      <w:r>
        <w:t xml:space="preserve"> o M–</w:t>
      </w:r>
      <w:r>
        <w:rPr>
          <w:rFonts w:ascii="Calibri" w:eastAsia="Calibri" w:hAnsi="Calibri" w:cs="Calibri"/>
        </w:rPr>
        <w:t>χ</w:t>
      </w:r>
      <w:r>
        <w:t xml:space="preserve"> interroga un percorso di sezione. Non rappresenta automaticamente duttilità globale del ponte, instabilità o una legge ciclica. Dati, fase e metodo devono accompagnare il grafico esportato.</w:t>
      </w:r>
    </w:p>
    <w:p w14:paraId="604F28BB" w14:textId="77777777" w:rsidR="00395E63" w:rsidRDefault="002B1532">
      <w:pPr>
        <w:spacing w:after="140"/>
      </w:pPr>
      <w:r>
        <w:t>La guida alla sezione composta (Wiki: Sezione composta da ponte) descrive la sequenza degli input; taglio e connessione (Wiki: Taglio irrigidimenti e connessione della sezione composta) hanno controlli separati.</w:t>
      </w:r>
    </w:p>
    <w:p w14:paraId="57DA6B38" w14:textId="77777777" w:rsidR="00395E63" w:rsidRDefault="002B1532">
      <w:pPr>
        <w:pStyle w:val="Titolo1"/>
        <w:keepNext/>
        <w:spacing w:after="140"/>
      </w:pPr>
      <w:bookmarkStart w:id="52" w:name="_Toc242741835"/>
      <w:r>
        <w:lastRenderedPageBreak/>
        <w:t>Taglio irrigidimenti e connessione della sezione composta</w:t>
      </w:r>
      <w:bookmarkEnd w:id="52"/>
    </w:p>
    <w:p w14:paraId="715022A6" w14:textId="77777777" w:rsidR="00395E63" w:rsidRDefault="002B1532">
      <w:pPr>
        <w:pStyle w:val="Titolo2"/>
        <w:keepNext/>
        <w:spacing w:after="140"/>
      </w:pPr>
      <w:bookmarkStart w:id="53" w:name="_Toc242741836"/>
      <w:r>
        <w:t>Resistenza a taglio</w:t>
      </w:r>
      <w:bookmarkEnd w:id="53"/>
    </w:p>
    <w:p w14:paraId="2A4E3C4F" w14:textId="77777777" w:rsidR="00395E63" w:rsidRDefault="002B1532">
      <w:pPr>
        <w:spacing w:after="140"/>
      </w:pPr>
      <w:r>
        <w:t>Questi controlli sono attivi nel percorso cumulativo e adottano le edizioni identificate dall'interfaccia: NTC 2018 e norme EN richiamate nella documentazione del modulo. L'anima intera partecipa al taglio, senza includere un contributo resistente della soletta. L'area plastica assunta cautelativamente è hw tw. Il contributo favorevole delle flange alla resistenza per instabilità a taglio viene omesso.</w:t>
      </w:r>
    </w:p>
    <w:p w14:paraId="166C5BDF" w14:textId="77777777" w:rsidR="00395E63" w:rsidRDefault="002B1532">
      <w:pPr>
        <w:keepNext/>
        <w:spacing w:before="60" w:after="80"/>
        <w:ind w:left="255"/>
      </w:pPr>
      <m:oMathPara>
        <m:oMath>
          <m:sSub>
            <m:e>
              <m:r>
                <m:t>τ</m:t>
              </m:r>
            </m:e>
            <m:sub>
              <m:r>
                <m:t>cr</m:t>
              </m:r>
            </m:sub>
          </m:sSub>
          <m:r>
            <m:t>=</m:t>
          </m:r>
          <m:f>
            <m:fPr>
              <m:type m:val="bar"/>
            </m:fPr>
            <m:num>
              <m:sSub>
                <m:e>
                  <m:r>
                    <m:t>k</m:t>
                  </m:r>
                </m:e>
                <m:sub>
                  <m:r>
                    <m:t>τ</m:t>
                  </m:r>
                </m:sub>
              </m:sSub>
              <m:sSup>
                <m:e>
                  <m:r>
                    <m:t>π</m:t>
                  </m:r>
                </m:e>
                <m:sup>
                  <m:r>
                    <m:t>2</m:t>
                  </m:r>
                </m:sup>
              </m:sSup>
              <m:r>
                <m:t>E</m:t>
              </m:r>
            </m:num>
            <m:den>
              <m:r>
                <m:t>12(1−</m:t>
              </m:r>
              <m:sSup>
                <m:e>
                  <m:r>
                    <m:t>ν</m:t>
                  </m:r>
                </m:e>
                <m:sup>
                  <m:r>
                    <m:t>2</m:t>
                  </m:r>
                </m:sup>
              </m:sSup>
              <m:r>
                <m:t>)</m:t>
              </m:r>
            </m:den>
          </m:f>
          <m:sSup>
            <m:e>
              <m:d>
                <m:dPr>
                  <m:sepChr m:val=""/>
                </m:dPr>
                <m:e>
                  <m:f>
                    <m:fPr>
                      <m:type m:val="bar"/>
                    </m:fPr>
                    <m:num>
                      <m:sSub>
                        <m:e>
                          <m:r>
                            <m:t>t</m:t>
                          </m:r>
                        </m:e>
                        <m:sub>
                          <m:r>
                            <m:t>w</m:t>
                          </m:r>
                        </m:sub>
                      </m:sSub>
                    </m:num>
                    <m:den>
                      <m:sSub>
                        <m:e>
                          <m:r>
                            <m:t>h</m:t>
                          </m:r>
                        </m:e>
                        <m:sub>
                          <m:r>
                            <m:t>w</m:t>
                          </m:r>
                        </m:sub>
                      </m:sSub>
                    </m:den>
                  </m:f>
                </m:e>
              </m:d>
            </m:e>
            <m:sup>
              <m:r>
                <m:t>2</m:t>
              </m:r>
            </m:sup>
          </m:sSup>
        </m:oMath>
      </m:oMathPara>
    </w:p>
    <w:p w14:paraId="560D4431" w14:textId="77777777" w:rsidR="00395E63" w:rsidRDefault="002B1532">
      <w:pPr>
        <w:keepNext/>
        <w:spacing w:before="60" w:after="80"/>
        <w:ind w:left="255"/>
      </w:pPr>
      <m:oMathPara>
        <m:oMath>
          <m:sSub>
            <m:e>
              <m:r>
                <m:t>λ</m:t>
              </m:r>
            </m:e>
            <m:sub>
              <m:r>
                <m:t>w</m:t>
              </m:r>
            </m:sub>
          </m:sSub>
          <m:r>
            <m:t>=</m:t>
          </m:r>
          <m:rad>
            <m:radPr>
              <m:degHide m:val="on"/>
            </m:radPr>
            <m:deg/>
            <m:e>
              <m:f>
                <m:fPr>
                  <m:type m:val="bar"/>
                </m:fPr>
                <m:num>
                  <m:sSub>
                    <m:e>
                      <m:r>
                        <m:t>f</m:t>
                      </m:r>
                    </m:e>
                    <m:sub>
                      <m:r>
                        <m:t>y</m:t>
                      </m:r>
                    </m:sub>
                  </m:sSub>
                </m:num>
                <m:den>
                  <m:rad>
                    <m:radPr>
                      <m:degHide m:val="on"/>
                    </m:radPr>
                    <m:deg/>
                    <m:e>
                      <m:r>
                        <m:t>3</m:t>
                      </m:r>
                    </m:e>
                  </m:rad>
                  <m:sSub>
                    <m:e>
                      <m:r>
                        <m:t>τ</m:t>
                      </m:r>
                    </m:e>
                    <m:sub>
                      <m:r>
                        <m:t>cr</m:t>
                      </m:r>
                    </m:sub>
                  </m:sSub>
                </m:den>
              </m:f>
            </m:e>
          </m:rad>
        </m:oMath>
      </m:oMathPara>
    </w:p>
    <w:p w14:paraId="55FDDEE5" w14:textId="77777777" w:rsidR="00395E63" w:rsidRDefault="002B1532">
      <w:pPr>
        <w:keepNext/>
        <w:spacing w:before="60" w:after="80"/>
        <w:ind w:left="255"/>
      </w:pPr>
      <m:oMathPara>
        <m:oMath>
          <m:sSub>
            <m:e>
              <m:r>
                <m:t>V</m:t>
              </m:r>
            </m:e>
            <m:sub>
              <m:r>
                <m:t>pl,Rd</m:t>
              </m:r>
            </m:sub>
          </m:sSub>
          <m:r>
            <m:t>=</m:t>
          </m:r>
          <m:f>
            <m:fPr>
              <m:type m:val="bar"/>
            </m:fPr>
            <m:num>
              <m:sSub>
                <m:e>
                  <m:r>
                    <m:t>h</m:t>
                  </m:r>
                </m:e>
                <m:sub>
                  <m:r>
                    <m:t>w</m:t>
                  </m:r>
                </m:sub>
              </m:sSub>
              <m:sSub>
                <m:e>
                  <m:r>
                    <m:t>t</m:t>
                  </m:r>
                </m:e>
                <m:sub>
                  <m:r>
                    <m:t>w</m:t>
                  </m:r>
                </m:sub>
              </m:sSub>
              <m:sSub>
                <m:e>
                  <m:r>
                    <m:t>f</m:t>
                  </m:r>
                </m:e>
                <m:sub>
                  <m:r>
                    <m:t>y</m:t>
                  </m:r>
                </m:sub>
              </m:sSub>
            </m:num>
            <m:den>
              <m:rad>
                <m:radPr>
                  <m:degHide m:val="on"/>
                </m:radPr>
                <m:deg/>
                <m:e>
                  <m:r>
                    <m:t>3</m:t>
                  </m:r>
                </m:e>
              </m:rad>
              <m:sSub>
                <m:e>
                  <m:r>
                    <m:t>γ</m:t>
                  </m:r>
                </m:e>
                <m:sub>
                  <m:r>
                    <m:t>M0</m:t>
                  </m:r>
                </m:sub>
              </m:sSub>
            </m:den>
          </m:f>
        </m:oMath>
      </m:oMathPara>
    </w:p>
    <w:p w14:paraId="075CE1E5" w14:textId="77777777" w:rsidR="00395E63" w:rsidRDefault="002B1532">
      <w:pPr>
        <w:keepNext/>
        <w:spacing w:before="60" w:after="80"/>
        <w:ind w:left="255"/>
      </w:pPr>
      <m:oMathPara>
        <m:oMath>
          <m:sSub>
            <m:e>
              <m:r>
                <m:t>V</m:t>
              </m:r>
            </m:e>
            <m:sub>
              <m:r>
                <m:t>bw,Rd</m:t>
              </m:r>
            </m:sub>
          </m:sSub>
          <m:r>
            <m:t>=</m:t>
          </m:r>
          <m:f>
            <m:fPr>
              <m:type m:val="bar"/>
            </m:fPr>
            <m:num>
              <m:sSub>
                <m:e>
                  <m:r>
                    <m:t>χ</m:t>
                  </m:r>
                </m:e>
                <m:sub>
                  <m:r>
                    <m:t>w</m:t>
                  </m:r>
                </m:sub>
              </m:sSub>
              <m:sSub>
                <m:e>
                  <m:r>
                    <m:t>h</m:t>
                  </m:r>
                </m:e>
                <m:sub>
                  <m:r>
                    <m:t>w</m:t>
                  </m:r>
                </m:sub>
              </m:sSub>
              <m:sSub>
                <m:e>
                  <m:r>
                    <m:t>t</m:t>
                  </m:r>
                </m:e>
                <m:sub>
                  <m:r>
                    <m:t>w</m:t>
                  </m:r>
                </m:sub>
              </m:sSub>
              <m:sSub>
                <m:e>
                  <m:r>
                    <m:t>f</m:t>
                  </m:r>
                </m:e>
                <m:sub>
                  <m:r>
                    <m:t>y</m:t>
                  </m:r>
                </m:sub>
              </m:sSub>
            </m:num>
            <m:den>
              <m:rad>
                <m:radPr>
                  <m:degHide m:val="on"/>
                </m:radPr>
                <m:deg/>
                <m:e>
                  <m:r>
                    <m:t>3</m:t>
                  </m:r>
                </m:e>
              </m:rad>
              <m:sSub>
                <m:e>
                  <m:r>
                    <m:t>γ</m:t>
                  </m:r>
                </m:e>
                <m:sub>
                  <m:r>
                    <m:t>M1</m:t>
                  </m:r>
                </m:sub>
              </m:sSub>
            </m:den>
          </m:f>
        </m:oMath>
      </m:oMathPara>
    </w:p>
    <w:p w14:paraId="1152B47C" w14:textId="77777777" w:rsidR="00395E63" w:rsidRDefault="002B1532">
      <w:pPr>
        <w:keepNext/>
        <w:spacing w:before="60" w:after="80"/>
        <w:ind w:left="255"/>
      </w:pPr>
      <m:oMathPara>
        <m:oMath>
          <m:sSub>
            <m:e>
              <m:r>
                <m:t>V</m:t>
              </m:r>
            </m:e>
            <m:sub>
              <m:r>
                <m:t>Rd</m:t>
              </m:r>
            </m:sub>
          </m:sSub>
          <m:r>
            <m:t>=min(</m:t>
          </m:r>
          <m:sSub>
            <m:e>
              <m:r>
                <m:t>V</m:t>
              </m:r>
            </m:e>
            <m:sub>
              <m:r>
                <m:t>pl,Rd</m:t>
              </m:r>
            </m:sub>
          </m:sSub>
          <m:r>
            <m:t>;</m:t>
          </m:r>
          <m:sSub>
            <m:e>
              <m:r>
                <m:t>V</m:t>
              </m:r>
            </m:e>
            <m:sub>
              <m:r>
                <m:t>bw,Rd</m:t>
              </m:r>
            </m:sub>
          </m:sSub>
          <m:r>
            <m:t>)</m:t>
          </m:r>
        </m:oMath>
      </m:oMathPara>
    </w:p>
    <w:p w14:paraId="2CE2A58E" w14:textId="77777777" w:rsidR="00395E63" w:rsidRDefault="002B1532">
      <w:pPr>
        <w:spacing w:after="140"/>
      </w:pPr>
      <w:r>
        <w:t>k</w:t>
      </w:r>
      <w:r>
        <w:rPr>
          <w:rFonts w:ascii="Calibri" w:eastAsia="Calibri" w:hAnsi="Calibri" w:cs="Calibri"/>
        </w:rPr>
        <w:t>τ</w:t>
      </w:r>
      <w:r>
        <w:t xml:space="preserve"> dipende dal rapporto del pannello e dalla validità degli irrigidimenti; </w:t>
      </w:r>
      <w:r>
        <w:rPr>
          <w:rFonts w:ascii="Calibri" w:eastAsia="Calibri" w:hAnsi="Calibri" w:cs="Calibri"/>
        </w:rPr>
        <w:t>χ</w:t>
      </w:r>
      <w:r>
        <w:t xml:space="preserve">w segue la curva del montante terminale applicabile. Senza intermedi idonei si adotta il pannello lungo. Il montante rigido richiede la verifica positiva del dettaglio previsto, non la sola selezione del nome. I coefficienti iniziali documentati sono </w:t>
      </w:r>
      <w:r>
        <w:rPr>
          <w:rFonts w:ascii="Calibri" w:eastAsia="Calibri" w:hAnsi="Calibri" w:cs="Calibri"/>
        </w:rPr>
        <w:t>γ</w:t>
      </w:r>
      <w:r>
        <w:t xml:space="preserve">M1 = 1,10, </w:t>
      </w:r>
      <w:r>
        <w:rPr>
          <w:rFonts w:ascii="Calibri" w:eastAsia="Calibri" w:hAnsi="Calibri" w:cs="Calibri"/>
        </w:rPr>
        <w:t>γ</w:t>
      </w:r>
      <w:r>
        <w:t xml:space="preserve">V = 1,25 ed </w:t>
      </w:r>
      <w:r>
        <w:rPr>
          <w:rFonts w:ascii="Calibri" w:eastAsia="Calibri" w:hAnsi="Calibri" w:cs="Calibri"/>
        </w:rPr>
        <w:t>η</w:t>
      </w:r>
      <w:r>
        <w:t xml:space="preserve"> = 1,20; </w:t>
      </w:r>
      <w:r>
        <w:rPr>
          <w:rFonts w:ascii="Calibri" w:eastAsia="Calibri" w:hAnsi="Calibri" w:cs="Calibri"/>
        </w:rPr>
        <w:t>γ</w:t>
      </w:r>
      <w:r>
        <w:t>M0 è 1,05 per NTC e 1,00 per il percorso EC. L'utente può modificarli e deve controllare l'Appendice Nazionale pertinente.</w:t>
      </w:r>
    </w:p>
    <w:p w14:paraId="0DF60E62" w14:textId="77777777" w:rsidR="00395E63" w:rsidRDefault="002B1532">
      <w:pPr>
        <w:spacing w:after="140"/>
      </w:pPr>
      <w:r>
        <w:t xml:space="preserve">Le formule precedenti descrivono una singola anima verticale. Per H inclinata e cassoncino la resistenza e l'instabilità della singola lamiera si calcolano sostituendo alla sua altezza la lunghezza reale </w:t>
      </w:r>
      <w:r>
        <w:rPr>
          <w:rFonts w:ascii="Calibri" w:eastAsia="Calibri" w:hAnsi="Calibri" w:cs="Calibri"/>
        </w:rPr>
        <w:t>ℓ</w:t>
      </w:r>
      <w:r>
        <w:t>w, mantenendo lo spessore normale tw. Il taglio immesso nelle fasi è invece la componente verticale totale V. Con ripartizione uguale fra le nw anime, la domanda nel piano di una lamiera e la resistenza verticale complessiva sono:</w:t>
      </w:r>
    </w:p>
    <w:p w14:paraId="33927841" w14:textId="77777777" w:rsidR="00395E63" w:rsidRDefault="002B1532">
      <w:pPr>
        <w:keepNext/>
        <w:spacing w:before="60" w:after="80"/>
        <w:ind w:left="255"/>
      </w:pPr>
      <m:oMathPara>
        <m:oMath>
          <m:sSub>
            <m:e>
              <m:r>
                <m:t>V</m:t>
              </m:r>
            </m:e>
            <m:sub>
              <m:r>
                <m:t>lamiera</m:t>
              </m:r>
            </m:sub>
          </m:sSub>
          <m:r>
            <m:t>=</m:t>
          </m:r>
          <m:f>
            <m:fPr>
              <m:type m:val="bar"/>
            </m:fPr>
            <m:num>
              <m:r>
                <m:t>V</m:t>
              </m:r>
            </m:num>
            <m:den>
              <m:sSub>
                <m:e>
                  <m:r>
                    <m:t>n</m:t>
                  </m:r>
                </m:e>
                <m:sub>
                  <m:r>
                    <m:t>w</m:t>
                  </m:r>
                </m:sub>
              </m:sSub>
              <m:r>
                <m:rPr>
                  <m:sty m:val="p"/>
                </m:rPr>
                <m:t>cos</m:t>
              </m:r>
              <m:r>
                <m:t>α</m:t>
              </m:r>
            </m:den>
          </m:f>
        </m:oMath>
      </m:oMathPara>
    </w:p>
    <w:p w14:paraId="151C275D" w14:textId="77777777" w:rsidR="00395E63" w:rsidRDefault="002B1532">
      <w:pPr>
        <w:keepNext/>
        <w:spacing w:before="60" w:after="80"/>
        <w:ind w:left="255"/>
      </w:pPr>
      <m:oMathPara>
        <m:oMath>
          <m:sSub>
            <m:e>
              <m:r>
                <m:t>V</m:t>
              </m:r>
            </m:e>
            <m:sub>
              <m:r>
                <m:t>Rd,verticale</m:t>
              </m:r>
            </m:sub>
          </m:sSub>
          <m:r>
            <m:t>=</m:t>
          </m:r>
          <m:sSub>
            <m:e>
              <m:r>
                <m:t>n</m:t>
              </m:r>
            </m:e>
            <m:sub>
              <m:r>
                <m:t>w</m:t>
              </m:r>
            </m:sub>
          </m:sSub>
          <m:r>
            <m:rPr>
              <m:sty m:val="p"/>
            </m:rPr>
            <m:t>cos</m:t>
          </m:r>
          <m:r>
            <m:t>α</m:t>
          </m:r>
          <m:sSub>
            <m:e>
              <m:r>
                <m:t>V</m:t>
              </m:r>
            </m:e>
            <m:sub>
              <m:r>
                <m:t>Rd,lamiera</m:t>
              </m:r>
            </m:sub>
          </m:sSub>
        </m:oMath>
      </m:oMathPara>
    </w:p>
    <w:p w14:paraId="741ED4C7" w14:textId="77777777" w:rsidR="00395E63" w:rsidRDefault="002B1532">
      <w:pPr>
        <w:keepNext/>
        <w:spacing w:before="60" w:after="80"/>
        <w:ind w:left="255"/>
      </w:pPr>
      <m:oMathPara>
        <m:oMath>
          <m:sSub>
            <m:e>
              <m:r>
                <m:t>τ</m:t>
              </m:r>
            </m:e>
            <m:sub>
              <m:r>
                <m:t>media</m:t>
              </m:r>
            </m:sub>
          </m:sSub>
          <m:r>
            <m:t>=</m:t>
          </m:r>
          <m:f>
            <m:fPr>
              <m:type m:val="bar"/>
            </m:fPr>
            <m:num>
              <m:r>
                <m:t>V</m:t>
              </m:r>
            </m:num>
            <m:den>
              <m:sSub>
                <m:e>
                  <m:r>
                    <m:t>n</m:t>
                  </m:r>
                </m:e>
                <m:sub>
                  <m:r>
                    <m:t>w</m:t>
                  </m:r>
                </m:sub>
              </m:sSub>
              <m:sSub>
                <m:e>
                  <m:r>
                    <m:t>h</m:t>
                  </m:r>
                </m:e>
                <m:sub>
                  <m:r>
                    <m:t>w</m:t>
                  </m:r>
                </m:sub>
              </m:sSub>
              <m:sSub>
                <m:e>
                  <m:r>
                    <m:t>t</m:t>
                  </m:r>
                </m:e>
                <m:sub>
                  <m:r>
                    <m:t>w</m:t>
                  </m:r>
                </m:sub>
              </m:sSub>
            </m:den>
          </m:f>
        </m:oMath>
      </m:oMathPara>
    </w:p>
    <w:p w14:paraId="5DD5C6C2" w14:textId="77777777" w:rsidR="00395E63" w:rsidRDefault="002B1532">
      <w:pPr>
        <w:spacing w:after="140"/>
      </w:pPr>
      <w:r>
        <w:t xml:space="preserve">L'ultima formula richiede V in N e dimensioni in mm. Deriva da V_lamiera/(tw </w:t>
      </w:r>
      <w:r>
        <w:rPr>
          <w:rFonts w:ascii="Calibri" w:eastAsia="Calibri" w:hAnsi="Calibri" w:cs="Calibri"/>
        </w:rPr>
        <w:t>ℓ</w:t>
      </w:r>
      <w:r>
        <w:t xml:space="preserve">w); il coseno si semplifica perché </w:t>
      </w:r>
      <w:r>
        <w:rPr>
          <w:rFonts w:ascii="Calibri" w:eastAsia="Calibri" w:hAnsi="Calibri" w:cs="Calibri"/>
        </w:rPr>
        <w:t>ℓ</w:t>
      </w:r>
      <w:r>
        <w:t xml:space="preserve">w = hw/cos </w:t>
      </w:r>
      <w:r>
        <w:rPr>
          <w:rFonts w:ascii="Calibri" w:eastAsia="Calibri" w:hAnsi="Calibri" w:cs="Calibri"/>
        </w:rPr>
        <w:t>α</w:t>
      </w:r>
      <w:r>
        <w:t xml:space="preserve">. La tensione media non coincide in generale con il massimo della distribuzione V S/(I t). Nei due esempi, con V = 600 kN, la domanda per lamiera è 608,276253 kN per l'H e 302,879697 kN per il cassoncino; le tensioni medie sono 23,809524 e 11,904762 MPa. La snellezza e </w:t>
      </w:r>
      <w:r>
        <w:rPr>
          <w:rFonts w:ascii="Calibri" w:eastAsia="Calibri" w:hAnsi="Calibri" w:cs="Calibri"/>
        </w:rPr>
        <w:t>τ</w:t>
      </w:r>
      <w:r>
        <w:t xml:space="preserve">cr continuano a dipendere da </w:t>
      </w:r>
      <w:r>
        <w:rPr>
          <w:rFonts w:ascii="Calibri" w:eastAsia="Calibri" w:hAnsi="Calibri" w:cs="Calibri"/>
        </w:rPr>
        <w:t>ℓ</w:t>
      </w:r>
      <w:r>
        <w:t>w: l'inclinazione non può essere cancellata nella verifica di instabilità.</w:t>
      </w:r>
    </w:p>
    <w:p w14:paraId="6D36F30A" w14:textId="77777777" w:rsidR="00395E63" w:rsidRDefault="002B1532">
      <w:pPr>
        <w:pStyle w:val="Titolo2"/>
        <w:keepNext/>
        <w:spacing w:after="140"/>
      </w:pPr>
      <w:bookmarkStart w:id="54" w:name="_Toc242741837"/>
      <w:r>
        <w:lastRenderedPageBreak/>
        <w:t>Interazione con il momento e tensioni tangenziali</w:t>
      </w:r>
      <w:bookmarkEnd w:id="54"/>
    </w:p>
    <w:p w14:paraId="7016BC6B" w14:textId="77777777" w:rsidR="00395E63" w:rsidRDefault="002B1532">
      <w:pPr>
        <w:spacing w:after="140"/>
      </w:pPr>
      <w:r>
        <w:t>Oltre 0,5 VRd il taglio può ridurre il margine flessionale. Per il campo N = 0, fy ≤ 355 MPa e anima non interamente compressa, si calcolano capacità plastiche di riferimento integrando flange efficaci, anima intera e soletta compressa. La capacità Mf omette l'anima. Il cls teso è nullo e le barre sono omesse cautelativamente in queste capacità di riferimento. Le verifiche elastiche della sezione non vengono sostituite da tali integrazioni plastiche.</w:t>
      </w:r>
    </w:p>
    <w:p w14:paraId="33474364" w14:textId="77777777" w:rsidR="00395E63" w:rsidRDefault="002B1532">
      <w:pPr>
        <w:spacing w:after="140"/>
      </w:pPr>
      <w:r>
        <w:t>Negli altri casi ad alto taglio viene usato un inviluppo elastico cautelativo con Mf = 0, segnalato esplicitamente. Non è un dominio plastico esatto N M V per qualunque sezione. Le tensioni tangenziali includono la media già definita e il massimo del campo elastico, trasformato nel piano dell'anima reale, con somma algebrica dei contributi di fase.</w:t>
      </w:r>
    </w:p>
    <w:p w14:paraId="4FF12A2B" w14:textId="77777777" w:rsidR="00395E63" w:rsidRDefault="002B1532">
      <w:pPr>
        <w:spacing w:after="140"/>
      </w:pPr>
      <w:r>
        <w:t>L'inviluppo √(max|</w:t>
      </w:r>
      <w:r>
        <w:rPr>
          <w:rFonts w:ascii="Calibri" w:eastAsia="Calibri" w:hAnsi="Calibri" w:cs="Calibri"/>
        </w:rPr>
        <w:t>σ</w:t>
      </w:r>
      <w:r>
        <w:t>|² + 3 max|</w:t>
      </w:r>
      <w:r>
        <w:rPr>
          <w:rFonts w:ascii="Calibri" w:eastAsia="Calibri" w:hAnsi="Calibri" w:cs="Calibri"/>
        </w:rPr>
        <w:t>τ</w:t>
      </w:r>
      <w:r>
        <w:t>|²) è un controllo aggiuntivo conservativo; i due massimi possono trovarsi in punti diversi. Non sostituisce instabilità del pannello, verifiche degli appoggi o fatica.</w:t>
      </w:r>
    </w:p>
    <w:p w14:paraId="71EBA177" w14:textId="77777777" w:rsidR="00395E63" w:rsidRDefault="002B1532">
      <w:pPr>
        <w:pStyle w:val="Titolo2"/>
        <w:keepNext/>
        <w:spacing w:after="140"/>
      </w:pPr>
      <w:bookmarkStart w:id="55" w:name="_Toc242741838"/>
      <w:r>
        <w:t>Irrigidimenti appoggi e saldature</w:t>
      </w:r>
      <w:bookmarkEnd w:id="55"/>
    </w:p>
    <w:p w14:paraId="779E3702" w14:textId="77777777" w:rsidR="00395E63" w:rsidRDefault="002B1532">
      <w:pPr>
        <w:spacing w:after="140"/>
      </w:pPr>
      <w:r>
        <w:t>Il modello ammette piatti mono o bilaterali anche differenti, pannelli adiacenti diversi, appoggi interni o terminali, eccentricità della reazione, montante rigido a due coppie e saldature continue. Le verifiche di pressoflessione elastica includono un'amplificazione del secondo ordine e imperfezioni equivalenti nel campo del metodo implementato. La lunghezza critica parte dal rapporto Lcr/L assegnato, inizialmente 1,00.</w:t>
      </w:r>
    </w:p>
    <w:p w14:paraId="0BB12D68" w14:textId="77777777" w:rsidR="00395E63" w:rsidRDefault="002B1532">
      <w:pPr>
        <w:spacing w:after="140"/>
      </w:pPr>
      <w:r>
        <w:t>Un irrigidimento insufficiente non aumenta la resistenza del pannello a taglio. Le azioni di traversi, intagli, concentrazioni locali o dettagli non inseriti non vengono ricavate dalla sola sezione trasversale. La capacità di un piatto non dimostra da sola che anima, flangia e saldature trasferiscano l'intera reazione.</w:t>
      </w:r>
    </w:p>
    <w:p w14:paraId="2727B4FE" w14:textId="77777777" w:rsidR="00395E63" w:rsidRDefault="002B1532">
      <w:pPr>
        <w:spacing w:after="140"/>
      </w:pPr>
      <w:r>
        <w:t>Con anima inclinata le dimensioni di controllo di irrigidimenti e saldature seguono la lamiera reale, non l'altezza dell'anima equivalente. Per il cassoncino l'implementazione ripartisce la reazione d'appoggio assegnata fra le due anime e usa dettagli per anima; questa ipotesi non sostituisce l'analisi di un appoggio eccentrico che solleciti in modo diverso le due pareti. Con le verifiche a torsione attive il torcente trasferito agli apparecchi aggiunge la coppia T/e_b alla metà della reazione sull'anima pi</w:t>
      </w:r>
      <w:r>
        <w:t>ù caricata; altre distribuzioni trasversali devono essere valutate separatamente.</w:t>
      </w:r>
    </w:p>
    <w:p w14:paraId="39572F51" w14:textId="77777777" w:rsidR="00395E63" w:rsidRDefault="002B1532">
      <w:pPr>
        <w:pStyle w:val="Titolo2"/>
        <w:keepNext/>
        <w:spacing w:after="140"/>
      </w:pPr>
      <w:bookmarkStart w:id="56" w:name="_Toc242741839"/>
      <w:r>
        <w:t>Resistenza e domanda dei pioli</w:t>
      </w:r>
      <w:bookmarkEnd w:id="56"/>
    </w:p>
    <w:p w14:paraId="60BF155C" w14:textId="77777777" w:rsidR="00395E63" w:rsidRDefault="002B1532">
      <w:pPr>
        <w:spacing w:after="140"/>
      </w:pPr>
      <w:r>
        <w:t xml:space="preserve">Il ramo disponibile considera pioli a testa saldata, distribuzione uniforme, soletta piena ordinaria C20/25–C60/75, diametro 16–25 mm e altezza almeno 3d. La resistenza è il minore dei due meccanismi, acciaio e calcestruzzo, con fu limitato a 500 MPa. Il fattore </w:t>
      </w:r>
      <w:r>
        <w:rPr>
          <w:rFonts w:ascii="Calibri" w:eastAsia="Calibri" w:hAnsi="Calibri" w:cs="Calibri"/>
        </w:rPr>
        <w:t>α</w:t>
      </w:r>
      <w:r>
        <w:t xml:space="preserve"> dipende da h/d nel campo previsto.</w:t>
      </w:r>
    </w:p>
    <w:p w14:paraId="1DA34995" w14:textId="77777777" w:rsidR="00395E63" w:rsidRDefault="002B1532">
      <w:pPr>
        <w:keepNext/>
        <w:spacing w:before="60" w:after="80"/>
        <w:ind w:left="255"/>
      </w:pPr>
      <m:oMathPara>
        <m:oMath>
          <m:sSub>
            <m:e>
              <m:r>
                <m:t>P</m:t>
              </m:r>
            </m:e>
            <m:sub>
              <m:r>
                <m:t>Rd</m:t>
              </m:r>
            </m:sub>
          </m:sSub>
          <m:r>
            <m:t>=</m:t>
          </m:r>
          <m:f>
            <m:fPr>
              <m:type m:val="bar"/>
            </m:fPr>
            <m:num>
              <m:r>
                <m:t>min</m:t>
              </m:r>
              <m:d>
                <m:dPr>
                  <m:begChr m:val="["/>
                  <m:sepChr m:val="/"/>
                  <m:endChr m:val="]"/>
                </m:dPr>
                <m:e>
                  <m:r>
                    <m:t>0</m:t>
                  </m:r>
                  <m:r>
                    <m:t>,</m:t>
                  </m:r>
                  <m:r>
                    <m:t>8</m:t>
                  </m:r>
                  <m:sSub>
                    <m:e>
                      <m:r>
                        <m:t>f</m:t>
                      </m:r>
                    </m:e>
                    <m:sub>
                      <m:r>
                        <m:t>u</m:t>
                      </m:r>
                    </m:sub>
                  </m:sSub>
                  <m:r>
                    <m:t>π</m:t>
                  </m:r>
                  <m:sSup>
                    <m:e>
                      <m:r>
                        <m:t>d</m:t>
                      </m:r>
                    </m:e>
                    <m:sup>
                      <m:r>
                        <m:t>2</m:t>
                      </m:r>
                    </m:sup>
                  </m:sSup>
                </m:e>
                <m:e>
                  <m:r>
                    <m:t>4</m:t>
                  </m:r>
                  <m:r>
                    <m:t>;</m:t>
                  </m:r>
                  <m:r>
                    <m:t>0</m:t>
                  </m:r>
                  <m:r>
                    <m:t>,</m:t>
                  </m:r>
                  <m:r>
                    <m:t>29</m:t>
                  </m:r>
                  <m:r>
                    <m:t>α</m:t>
                  </m:r>
                  <m:sSup>
                    <m:e>
                      <m:r>
                        <m:t>d</m:t>
                      </m:r>
                    </m:e>
                    <m:sup>
                      <m:r>
                        <m:t>2</m:t>
                      </m:r>
                    </m:sup>
                  </m:sSup>
                  <m:rad>
                    <m:radPr>
                      <m:degHide m:val="on"/>
                    </m:radPr>
                    <m:deg/>
                    <m:e>
                      <m:sSub>
                        <m:e>
                          <m:r>
                            <m:t>f</m:t>
                          </m:r>
                        </m:e>
                        <m:sub>
                          <m:r>
                            <m:t>ck</m:t>
                          </m:r>
                        </m:sub>
                      </m:sSub>
                      <m:sSub>
                        <m:e>
                          <m:r>
                            <m:t>E</m:t>
                          </m:r>
                        </m:e>
                        <m:sub>
                          <m:r>
                            <m:t>cm</m:t>
                          </m:r>
                        </m:sub>
                      </m:sSub>
                    </m:e>
                  </m:rad>
                </m:e>
              </m:d>
            </m:num>
            <m:den>
              <m:sSub>
                <m:e>
                  <m:r>
                    <m:t>γ</m:t>
                  </m:r>
                </m:e>
                <m:sub>
                  <m:r>
                    <m:t>V</m:t>
                  </m:r>
                </m:sub>
              </m:sSub>
            </m:den>
          </m:f>
        </m:oMath>
      </m:oMathPara>
    </w:p>
    <w:p w14:paraId="1C4AA6D5" w14:textId="77777777" w:rsidR="00395E63" w:rsidRDefault="002B1532">
      <w:pPr>
        <w:keepNext/>
        <w:spacing w:before="60" w:after="80"/>
        <w:ind w:left="255"/>
      </w:pPr>
      <m:oMathPara>
        <m:oMath>
          <m:r>
            <m:t>q=</m:t>
          </m:r>
          <m:nary>
            <m:naryPr>
              <m:chr m:val="∑"/>
              <m:limLoc m:val="subSup"/>
              <m:grow m:val="1"/>
              <m:subHide m:val="off"/>
              <m:supHide m:val="on"/>
            </m:naryPr>
            <m:sub>
              <m:r>
                <m:t>i</m:t>
              </m:r>
            </m:sub>
            <m:sup/>
            <m:e>
              <m:d>
                <m:dPr>
                  <m:sepChr m:val="+"/>
                </m:dPr>
                <m:e>
                  <m:f>
                    <m:fPr>
                      <m:type m:val="bar"/>
                    </m:fPr>
                    <m:num>
                      <m:sSub>
                        <m:e>
                          <m:r>
                            <m:t>V</m:t>
                          </m:r>
                        </m:e>
                        <m:sub>
                          <m:r>
                            <m:t>i</m:t>
                          </m:r>
                        </m:sub>
                      </m:sSub>
                      <m:sSub>
                        <m:e>
                          <m:r>
                            <m:t>S</m:t>
                          </m:r>
                        </m:e>
                        <m:sub>
                          <m:r>
                            <m:t>i</m:t>
                          </m:r>
                        </m:sub>
                      </m:sSub>
                    </m:num>
                    <m:den>
                      <m:sSub>
                        <m:e>
                          <m:r>
                            <m:t>I</m:t>
                          </m:r>
                        </m:e>
                        <m:sub>
                          <m:r>
                            <m:t>i</m:t>
                          </m:r>
                        </m:sub>
                      </m:sSub>
                    </m:den>
                  </m:f>
                </m:e>
                <m:e>
                  <m:r>
                    <m:t>Δ</m:t>
                  </m:r>
                  <m:sSub>
                    <m:e>
                      <m:r>
                        <m:t>q</m:t>
                      </m:r>
                    </m:e>
                    <m:sub>
                      <m:r>
                        <m:t>i</m:t>
                      </m:r>
                    </m:sub>
                  </m:sSub>
                </m:e>
              </m:d>
            </m:e>
          </m:nary>
        </m:oMath>
      </m:oMathPara>
    </w:p>
    <w:p w14:paraId="76EEFAB7" w14:textId="77777777" w:rsidR="00395E63" w:rsidRDefault="002B1532">
      <w:pPr>
        <w:keepNext/>
        <w:spacing w:before="60" w:after="80"/>
        <w:ind w:left="255"/>
      </w:pPr>
      <m:oMathPara>
        <m:oMath>
          <m:sSub>
            <m:e>
              <m:r>
                <m:t>P</m:t>
              </m:r>
            </m:e>
            <m:sub>
              <m:r>
                <m:t>Ed</m:t>
              </m:r>
            </m:sub>
          </m:sSub>
          <m:r>
            <m:t>=</m:t>
          </m:r>
          <m:f>
            <m:fPr>
              <m:type m:val="bar"/>
            </m:fPr>
            <m:num>
              <m:r>
                <m:t>|q|</m:t>
              </m:r>
              <m:r>
                <m:t>passo</m:t>
              </m:r>
            </m:num>
            <m:den>
              <m:sSub>
                <m:e>
                  <m:r>
                    <m:t>n</m:t>
                  </m:r>
                </m:e>
                <m:sub>
                  <m:r>
                    <m:t>pioli</m:t>
                  </m:r>
                </m:sub>
              </m:sSub>
            </m:den>
          </m:f>
        </m:oMath>
      </m:oMathPara>
    </w:p>
    <w:p w14:paraId="4915274E" w14:textId="77777777" w:rsidR="00395E63" w:rsidRDefault="002B1532">
      <w:pPr>
        <w:spacing w:after="140"/>
      </w:pPr>
      <w:r>
        <w:t xml:space="preserve">La prima formula dà una forza in N con dimensioni in mm e tensioni in MPa; la domanda deve essere convertita coerentemente. q è il flusso longitudinale, passo la distanza fra file e npioli il numero per fila. Le fasi prima della collaborazione del cls non caricano la connessione nel modello. </w:t>
      </w:r>
      <w:r>
        <w:rPr>
          <w:rFonts w:ascii="Calibri" w:eastAsia="Calibri" w:hAnsi="Calibri" w:cs="Calibri"/>
        </w:rPr>
        <w:t>Δ</w:t>
      </w:r>
      <w:r>
        <w:t>q consente di introdurre contributi longitudinali ottenuti da altra analisi.</w:t>
      </w:r>
    </w:p>
    <w:p w14:paraId="4B91B9AC" w14:textId="77777777" w:rsidR="00395E63" w:rsidRDefault="002B1532">
      <w:pPr>
        <w:spacing w:after="140"/>
      </w:pPr>
      <w:r>
        <w:t xml:space="preserve">V S/I presuppone proprietà costanti nel tratto e N costante lungo l'asse. Un'introduzione locale di N o una variazione di sezione non è descritta dal solo valore del taglio. Il ritiro uniforme della sezione non produce da solo V, mentre le sue zone di trasferimento possono richiedere un </w:t>
      </w:r>
      <w:r>
        <w:rPr>
          <w:rFonts w:ascii="Calibri" w:eastAsia="Calibri" w:hAnsi="Calibri" w:cs="Calibri"/>
        </w:rPr>
        <w:t>Δ</w:t>
      </w:r>
      <w:r>
        <w:t>q specifico.</w:t>
      </w:r>
    </w:p>
    <w:p w14:paraId="308CC943" w14:textId="77777777" w:rsidR="00395E63" w:rsidRDefault="002B1532">
      <w:pPr>
        <w:spacing w:after="140"/>
      </w:pPr>
      <w:r>
        <w:t xml:space="preserve">Nel percorso NTC si usano le proprietà della fase tensionale, inclusa l'eventuale esclusione della soletta. Nel percorso EC4 lo scorrimento considera la soletta non fessurata e la carpenteria efficace, con il </w:t>
      </w:r>
      <w:r>
        <w:rPr>
          <w:rFonts w:ascii="Calibri" w:eastAsia="Calibri" w:hAnsi="Calibri" w:cs="Calibri"/>
        </w:rPr>
        <w:t>φ</w:t>
      </w:r>
      <w:r>
        <w:t xml:space="preserve"> o n pertinente. Si tratta di una distinzione di proprietà della fase, non di un passaggio nascosto ad acciaio completamente lordo.</w:t>
      </w:r>
    </w:p>
    <w:p w14:paraId="2411D7A6" w14:textId="77777777" w:rsidR="00395E63" w:rsidRDefault="002B1532">
      <w:pPr>
        <w:spacing w:after="140"/>
      </w:pPr>
      <w:r>
        <w:t>Nel cassoncino q è il flusso totale della sezione e la ripartizione simmetrica assegna q/2 a ciascuna piattabanda superiore. Il numero npioli immesso è quello per fila di una singola piattabanda. Indicando con nf il numero di piattabande superiori, la formula generale adottata è:</w:t>
      </w:r>
    </w:p>
    <w:p w14:paraId="5B8AB9A5" w14:textId="77777777" w:rsidR="00395E63" w:rsidRDefault="002B1532">
      <w:pPr>
        <w:keepNext/>
        <w:spacing w:before="60" w:after="80"/>
        <w:ind w:left="255"/>
      </w:pPr>
      <m:oMathPara>
        <m:oMath>
          <m:sSub>
            <m:e>
              <m:r>
                <m:t>P</m:t>
              </m:r>
            </m:e>
            <m:sub>
              <m:r>
                <m:t>Ed</m:t>
              </m:r>
            </m:sub>
          </m:sSub>
          <m:r>
            <m:t>=</m:t>
          </m:r>
          <m:f>
            <m:fPr>
              <m:type m:val="bar"/>
            </m:fPr>
            <m:num>
              <m:r>
                <m:t>|q|</m:t>
              </m:r>
              <m:r>
                <m:t>passo</m:t>
              </m:r>
            </m:num>
            <m:den>
              <m:sSub>
                <m:e>
                  <m:r>
                    <m:t>n</m:t>
                  </m:r>
                </m:e>
                <m:sub>
                  <m:r>
                    <m:t>f</m:t>
                  </m:r>
                </m:sub>
              </m:sSub>
              <m:sSub>
                <m:e>
                  <m:r>
                    <m:t>n</m:t>
                  </m:r>
                </m:e>
                <m:sub>
                  <m:r>
                    <m:t>pioli</m:t>
                  </m:r>
                </m:sub>
              </m:sSub>
            </m:den>
          </m:f>
        </m:oMath>
      </m:oMathPara>
    </w:p>
    <w:p w14:paraId="7400CD93" w14:textId="77777777" w:rsidR="00395E63" w:rsidRDefault="002B1532">
      <w:pPr>
        <w:spacing w:after="140"/>
      </w:pPr>
      <w:r>
        <w:t>nf vale uno per l'H e due per il cassoncino. Per esempio q = 100 N/mm, passo = 200 mm e due pioli per fila e per piattabanda producono 5000 N, cioè 5 kN per piolo, nel cassoncino; una sola piattabanda con due pioli riceverebbe 10 kN per piolo. Il controllo del bordo usa la larghezza della singola piattabanda e i controlli della soletta trasversale usano il flusso a essa attribuito. I flussi minimo e massimo assegnati alla fatica dei pioli si riferiscono già alla piattabanda: non sono automaticamente interpr</w:t>
      </w:r>
      <w:r>
        <w:t>etati come flussi totali da dimezzare.</w:t>
      </w:r>
    </w:p>
    <w:p w14:paraId="5DDB6A0D" w14:textId="77777777" w:rsidR="00395E63" w:rsidRDefault="002B1532">
      <w:pPr>
        <w:spacing w:after="140"/>
      </w:pPr>
      <w:r>
        <w:t>Con la torsione del cassoncino il flusso torsionale della soletta qT, somma delle fasi composte, si trasferisce attraverso i pioli di ciascuna piattabanda con verso opposto sulle due anime. Sulla piattabanda in cui si somma al flusso di flessione la domanda diventa:</w:t>
      </w:r>
    </w:p>
    <w:p w14:paraId="4580530F" w14:textId="77777777" w:rsidR="00395E63" w:rsidRDefault="002B1532">
      <w:pPr>
        <w:keepNext/>
        <w:spacing w:before="60" w:after="80"/>
        <w:ind w:left="255"/>
      </w:pPr>
      <m:oMathPara>
        <m:oMath>
          <m:sSub>
            <m:e>
              <m:r>
                <m:t>P</m:t>
              </m:r>
            </m:e>
            <m:sub>
              <m:r>
                <m:t>Ed</m:t>
              </m:r>
            </m:sub>
          </m:sSub>
          <m:r>
            <m:t>=</m:t>
          </m:r>
          <m:f>
            <m:fPr>
              <m:type m:val="bar"/>
            </m:fPr>
            <m:num>
              <m:r>
                <m:t>(|q|/</m:t>
              </m:r>
              <m:sSub>
                <m:e>
                  <m:r>
                    <m:t>n</m:t>
                  </m:r>
                </m:e>
                <m:sub>
                  <m:r>
                    <m:t>f</m:t>
                  </m:r>
                </m:sub>
              </m:sSub>
              <m:r>
                <m:t>+|</m:t>
              </m:r>
              <m:sSub>
                <m:e>
                  <m:r>
                    <m:t>q</m:t>
                  </m:r>
                </m:e>
                <m:sub>
                  <m:r>
                    <m:t>T</m:t>
                  </m:r>
                </m:sub>
              </m:sSub>
              <m:r>
                <m:t>|)</m:t>
              </m:r>
              <m:r>
                <m:t>passo</m:t>
              </m:r>
            </m:num>
            <m:den>
              <m:sSub>
                <m:e>
                  <m:r>
                    <m:t>n</m:t>
                  </m:r>
                </m:e>
                <m:sub>
                  <m:r>
                    <m:t>pioli</m:t>
                  </m:r>
                </m:sub>
              </m:sSub>
            </m:den>
          </m:f>
        </m:oMath>
      </m:oMathPara>
    </w:p>
    <w:p w14:paraId="66FF3439" w14:textId="77777777" w:rsidR="00395E63" w:rsidRDefault="002B1532">
      <w:pPr>
        <w:spacing w:after="140"/>
      </w:pPr>
      <w:r>
        <w:t>Con q = 100 N/mm, qT = 50 N/mm, passo 200 mm e due pioli per fila si ottengono 10 kN per piolo. Il flusso qT si aggiunge anche alla superficie a–a interna alla cella di ciascuna piattabanda e alle superfici b–b.</w:t>
      </w:r>
    </w:p>
    <w:p w14:paraId="67835D60" w14:textId="77777777" w:rsidR="00395E63" w:rsidRDefault="002B1532">
      <w:pPr>
        <w:pStyle w:val="Titolo2"/>
        <w:keepNext/>
        <w:spacing w:after="140"/>
      </w:pPr>
      <w:bookmarkStart w:id="57" w:name="_Toc242741840"/>
      <w:r>
        <w:t>Servizio dettagli e fatica</w:t>
      </w:r>
      <w:bookmarkEnd w:id="57"/>
    </w:p>
    <w:p w14:paraId="35A21094" w14:textId="77777777" w:rsidR="00395E63" w:rsidRDefault="002B1532">
      <w:pPr>
        <w:spacing w:after="140"/>
      </w:pPr>
      <w:r>
        <w:t>Il limite 0,75 PRd viene controllato nella situazione caratteristica di esercizio prevista; non viene trasferito automaticamente a una combinazione quasi permanente. I dettagli comprendono passi longitudinali e trasversali, bordi, testa, copriferro, posizione rispetto alle barre, rapporto fra diametro e spessore della flangia e armature trasversali.</w:t>
      </w:r>
    </w:p>
    <w:p w14:paraId="2562DC67" w14:textId="77777777" w:rsidR="00395E63" w:rsidRDefault="002B1532">
      <w:pPr>
        <w:spacing w:after="140"/>
      </w:pPr>
      <w:r>
        <w:t>I passi minimi implementati sono 5d longitudinale e 2,5d trasversale, con massimo longitudinale min(800 mm; 4hc). Le condizioni di azioni ripetute e fatica attivano il limite pertinente d ≤ 1,5tf; per il campo statico disponibile è adottato cautelativamente 2,5tf. Testa e distanze non sono dettagli ornamentali: possono governare la validità del collegamento anche con PEd basso.</w:t>
      </w:r>
    </w:p>
    <w:p w14:paraId="5CAE1EB4" w14:textId="77777777" w:rsidR="00395E63" w:rsidRDefault="002B1532">
      <w:pPr>
        <w:spacing w:after="140"/>
      </w:pPr>
      <w:r>
        <w:t>Sono presenti controlli dell'armatura trasversale, superfici di scorrimento, ancoraggio e fatica resistente dei pioli con interazione della flangia tesa, quando i dati necessari sono assegnati. Restano fuori campo, fra gli altri, sollevamento, splitting attraverso lo spessore, gruppi non uniformi, mensole locali e lamiere grecate. Una verifica non alimentata con le escursioni e i dati di fatica non ricava autonomamente lo spettro di traffico.</w:t>
      </w:r>
    </w:p>
    <w:p w14:paraId="1EDCBD94" w14:textId="77777777" w:rsidR="00395E63" w:rsidRDefault="002B1532">
      <w:pPr>
        <w:pStyle w:val="Titolo2"/>
        <w:keepNext/>
        <w:spacing w:after="140"/>
      </w:pPr>
      <w:bookmarkStart w:id="58" w:name="_Toc242741841"/>
      <w:r>
        <w:t>Torsione del cassoncino</w:t>
      </w:r>
      <w:bookmarkEnd w:id="58"/>
    </w:p>
    <w:p w14:paraId="1561969C" w14:textId="77777777" w:rsidR="00395E63" w:rsidRDefault="002B1532">
      <w:pPr>
        <w:spacing w:after="140"/>
      </w:pPr>
      <w:r>
        <w:t xml:space="preserve">Con le verifiche a torsione attive il cassoncino è una cella singola chiusa. Il momento torcente </w:t>
      </w:r>
      <w:r>
        <w:rPr>
          <w:rFonts w:ascii="Calibri" w:eastAsia="Calibri" w:hAnsi="Calibri" w:cs="Calibri"/>
        </w:rPr>
        <w:t>Δ</w:t>
      </w:r>
      <w:r>
        <w:t>T di ciascuna fase produce il flusso di St. Venant della formula di Bredt, costante lungo il perimetro e, in una cella singola, indipendente dagli spessori delle pareti. A0 è l'area racchiusa dalle linee medie. Nelle fasi composte la parete superiore è la soletta al suo piano medio, con le anime prolungate fino a esso; nelle fasi di solo acciaio è il controvento orizzontale di spessore equivalente t</w:t>
      </w:r>
      <w:r>
        <w:rPr>
          <w:i/>
        </w:rPr>
        <w:t xml:space="preserve"> al piano medio delle piattabande superiori. Con t</w:t>
      </w:r>
      <w:r>
        <w:t xml:space="preserve"> = 0 la cella è aperta e il flusso della fase non viene calcolato.</w:t>
      </w:r>
    </w:p>
    <w:p w14:paraId="5BDB88DB" w14:textId="77777777" w:rsidR="00395E63" w:rsidRDefault="002B1532">
      <w:pPr>
        <w:keepNext/>
        <w:spacing w:before="60" w:after="80"/>
        <w:ind w:left="255"/>
      </w:pPr>
      <m:oMathPara>
        <m:oMath>
          <m:r>
            <m:t>q=</m:t>
          </m:r>
          <m:f>
            <m:fPr>
              <m:type m:val="bar"/>
            </m:fPr>
            <m:num>
              <m:r>
                <m:t>T</m:t>
              </m:r>
            </m:num>
            <m:den>
              <m:r>
                <m:t>2</m:t>
              </m:r>
              <m:sSub>
                <m:e>
                  <m:r>
                    <m:t>A</m:t>
                  </m:r>
                </m:e>
                <m:sub>
                  <m:r>
                    <m:t>0</m:t>
                  </m:r>
                </m:sub>
              </m:sSub>
            </m:den>
          </m:f>
        </m:oMath>
      </m:oMathPara>
    </w:p>
    <w:p w14:paraId="101E1D84" w14:textId="77777777" w:rsidR="00395E63" w:rsidRDefault="002B1532">
      <w:pPr>
        <w:keepNext/>
        <w:spacing w:before="60" w:after="80"/>
        <w:ind w:left="255"/>
      </w:pPr>
      <m:oMathPara>
        <m:oMath>
          <m:sSub>
            <m:e>
              <m:r>
                <m:t>A</m:t>
              </m:r>
            </m:e>
            <m:sub>
              <m:r>
                <m:t>0</m:t>
              </m:r>
            </m:sub>
          </m:sSub>
          <m:r>
            <m:t>=</m:t>
          </m:r>
          <m:f>
            <m:fPr>
              <m:type m:val="bar"/>
            </m:fPr>
            <m:num>
              <m:r>
                <m:t>(</m:t>
              </m:r>
              <m:sSub>
                <m:e>
                  <m:r>
                    <m:t>b</m:t>
                  </m:r>
                </m:e>
                <m:sub>
                  <m:r>
                    <m:t>sup</m:t>
                  </m:r>
                </m:sub>
              </m:sSub>
              <m:r>
                <m:t>+</m:t>
              </m:r>
              <m:sSub>
                <m:e>
                  <m:r>
                    <m:t>b</m:t>
                  </m:r>
                </m:e>
                <m:sub>
                  <m:r>
                    <m:t>inf</m:t>
                  </m:r>
                </m:sub>
              </m:sSub>
              <m:r>
                <m:t>)</m:t>
              </m:r>
              <m:sSub>
                <m:e>
                  <m:r>
                    <m:t>h</m:t>
                  </m:r>
                </m:e>
                <m:sub>
                  <m:r>
                    <m:t>0</m:t>
                  </m:r>
                </m:sub>
              </m:sSub>
            </m:num>
            <m:den>
              <m:r>
                <m:t>2</m:t>
              </m:r>
            </m:den>
          </m:f>
        </m:oMath>
      </m:oMathPara>
    </w:p>
    <w:p w14:paraId="6E5F1044" w14:textId="77777777" w:rsidR="00395E63" w:rsidRDefault="002B1532">
      <w:pPr>
        <w:keepNext/>
        <w:spacing w:before="60" w:after="80"/>
        <w:ind w:left="255"/>
      </w:pPr>
      <m:oMathPara>
        <m:oMath>
          <m:r>
            <m:t>J=</m:t>
          </m:r>
          <m:f>
            <m:fPr>
              <m:type m:val="bar"/>
            </m:fPr>
            <m:num>
              <m:r>
                <m:t>4</m:t>
              </m:r>
              <m:sSubSup>
                <m:e>
                  <m:r>
                    <m:t>A</m:t>
                  </m:r>
                </m:e>
                <m:sub>
                  <m:r>
                    <m:t>0</m:t>
                  </m:r>
                </m:sub>
                <m:sup>
                  <m:r>
                    <m:t>2</m:t>
                  </m:r>
                </m:sup>
              </m:sSubSup>
            </m:num>
            <m:den>
              <m:nary>
                <m:naryPr>
                  <m:chr m:val="∑"/>
                  <m:limLoc m:val="subSup"/>
                  <m:grow m:val="1"/>
                  <m:subHide m:val="off"/>
                  <m:supHide m:val="on"/>
                </m:naryPr>
                <m:sub>
                  <m:r>
                    <m:t>i</m:t>
                  </m:r>
                </m:sub>
                <m:sup/>
                <m:e>
                  <m:r>
                    <m:t>(</m:t>
                  </m:r>
                </m:e>
              </m:nary>
              <m:sSub>
                <m:e>
                  <m:r>
                    <m:t>ℓ</m:t>
                  </m:r>
                </m:e>
                <m:sub>
                  <m:r>
                    <m:t>i</m:t>
                  </m:r>
                </m:sub>
              </m:sSub>
              <m:r>
                <m:t>/</m:t>
              </m:r>
              <m:sSub>
                <m:e>
                  <m:r>
                    <m:t>t</m:t>
                  </m:r>
                </m:e>
                <m:sub>
                  <m:r>
                    <m:t>i</m:t>
                  </m:r>
                </m:sub>
              </m:sSub>
              <m:r>
                <m:t>)</m:t>
              </m:r>
            </m:den>
          </m:f>
        </m:oMath>
      </m:oMathPara>
    </w:p>
    <w:p w14:paraId="4FFFED33" w14:textId="77777777" w:rsidR="00395E63" w:rsidRDefault="002B1532">
      <w:pPr>
        <w:keepNext/>
        <w:spacing w:before="60" w:after="80"/>
        <w:ind w:left="255"/>
      </w:pPr>
      <m:oMathPara>
        <m:oMath>
          <m:sSub>
            <m:e>
              <m:r>
                <m:t>n</m:t>
              </m:r>
            </m:e>
            <m:sub>
              <m:r>
                <m:t>G</m:t>
              </m:r>
            </m:sub>
          </m:sSub>
          <m:r>
            <m:t>=</m:t>
          </m:r>
          <m:f>
            <m:fPr>
              <m:type m:val="bar"/>
            </m:fPr>
            <m:num>
              <m:r>
                <m:t>n(1+</m:t>
              </m:r>
              <m:sSub>
                <m:e>
                  <m:r>
                    <m:t>ν</m:t>
                  </m:r>
                </m:e>
                <m:sub>
                  <m:r>
                    <m:t>c</m:t>
                  </m:r>
                </m:sub>
              </m:sSub>
              <m:r>
                <m:t>)</m:t>
              </m:r>
            </m:num>
            <m:den>
              <m:r>
                <m:t>1+</m:t>
              </m:r>
              <m:sSub>
                <m:e>
                  <m:r>
                    <m:t>ν</m:t>
                  </m:r>
                </m:e>
                <m:sub>
                  <m:r>
                    <m:t>a</m:t>
                  </m:r>
                </m:sub>
              </m:sSub>
            </m:den>
          </m:f>
        </m:oMath>
      </m:oMathPara>
    </w:p>
    <w:p w14:paraId="283B97F8" w14:textId="77777777" w:rsidR="00395E63" w:rsidRDefault="002B1532">
      <w:pPr>
        <w:spacing w:after="140"/>
      </w:pPr>
      <w:r>
        <w:t xml:space="preserve">b_sup e b_inf sono le distanze fra gli assi delle anime prolungate ai piani delle pareti superiore e inferiore, h0 la distanza verticale fra i due piani. Nella rigidezza J la soletta ha spessore hc/nG, con </w:t>
      </w:r>
      <w:r>
        <w:rPr>
          <w:rFonts w:ascii="Calibri" w:eastAsia="Calibri" w:hAnsi="Calibri" w:cs="Calibri"/>
        </w:rPr>
        <w:t>ν</w:t>
      </w:r>
      <w:r>
        <w:t xml:space="preserve">c = 0,2, </w:t>
      </w:r>
      <w:r>
        <w:rPr>
          <w:rFonts w:ascii="Calibri" w:eastAsia="Calibri" w:hAnsi="Calibri" w:cs="Calibri"/>
        </w:rPr>
        <w:t>ν</w:t>
      </w:r>
      <w:r>
        <w:t>a = 0,3 e il coefficiente n della fase comprensivo della viscosità (EN 1994-2 §5.4.2.2(11)); con soletta esclusa lo spessore è dimezzato, come per la soletta fessurata della EN 1994-2 §5.4.2.3(6). J serve al modello globale e non modifica q.</w:t>
      </w:r>
    </w:p>
    <w:p w14:paraId="1141C1CA" w14:textId="77777777" w:rsidR="00395E63" w:rsidRDefault="002B1532">
      <w:pPr>
        <w:spacing w:after="140"/>
      </w:pPr>
      <w:r>
        <w:t>I flussi delle fasi si sommano con il proprio segno. Anime e fondo ricevono il flusso di tutte le fasi, soletta e connessione quello delle sole fasi composte, il controvento quello delle fasi di solo acciaio. La tensione tangenziale di torsione in una parete di spessore t è q/t. Nell'anima più caricata il taglio di flessione e quello di torsione si sommano (EN 1993-1-1 §6.2.7(9)); il risultato è riportato alla componente verticale totale per il confronto con la resistenza e per l'interazione con il momento.</w:t>
      </w:r>
    </w:p>
    <w:p w14:paraId="22B41ACE" w14:textId="77777777" w:rsidR="00395E63" w:rsidRDefault="002B1532">
      <w:pPr>
        <w:keepNext/>
        <w:spacing w:before="60" w:after="80"/>
        <w:ind w:left="255"/>
      </w:pPr>
      <m:oMathPara>
        <m:oMath>
          <m:sSub>
            <m:e>
              <m:r>
                <m:t>τ</m:t>
              </m:r>
            </m:e>
            <m:sub>
              <m:r>
                <m:t>T</m:t>
              </m:r>
            </m:sub>
          </m:sSub>
          <m:r>
            <m:t>=</m:t>
          </m:r>
          <m:f>
            <m:fPr>
              <m:type m:val="bar"/>
            </m:fPr>
            <m:num>
              <m:r>
                <m:t>q</m:t>
              </m:r>
            </m:num>
            <m:den>
              <m:r>
                <m:t>t</m:t>
              </m:r>
            </m:den>
          </m:f>
        </m:oMath>
      </m:oMathPara>
    </w:p>
    <w:p w14:paraId="7275220E" w14:textId="77777777" w:rsidR="00395E63" w:rsidRDefault="002B1532">
      <w:pPr>
        <w:keepNext/>
        <w:spacing w:before="60" w:after="80"/>
        <w:ind w:left="255"/>
      </w:pPr>
      <m:oMathPara>
        <m:oMath>
          <m:sSub>
            <m:e>
              <m:r>
                <m:t>V</m:t>
              </m:r>
            </m:e>
            <m:sub>
              <m:r>
                <m:t>lamiera</m:t>
              </m:r>
            </m:sub>
          </m:sSub>
          <m:r>
            <m:t>=</m:t>
          </m:r>
          <m:f>
            <m:fPr>
              <m:type m:val="bar"/>
            </m:fPr>
            <m:num>
              <m:r>
                <m:t>V</m:t>
              </m:r>
            </m:num>
            <m:den>
              <m:sSub>
                <m:e>
                  <m:r>
                    <m:t>n</m:t>
                  </m:r>
                </m:e>
                <m:sub>
                  <m:r>
                    <m:t>w</m:t>
                  </m:r>
                </m:sub>
              </m:sSub>
              <m:r>
                <m:rPr>
                  <m:sty m:val="p"/>
                </m:rPr>
                <m:t>cos</m:t>
              </m:r>
              <m:r>
                <m:t>α</m:t>
              </m:r>
            </m:den>
          </m:f>
          <m:r>
            <m:t>+q</m:t>
          </m:r>
          <m:sSub>
            <m:e>
              <m:r>
                <m:t>ℓ</m:t>
              </m:r>
            </m:e>
            <m:sub>
              <m:r>
                <m:t>w</m:t>
              </m:r>
            </m:sub>
          </m:sSub>
        </m:oMath>
      </m:oMathPara>
    </w:p>
    <w:p w14:paraId="12A86F65" w14:textId="77777777" w:rsidR="00395E63" w:rsidRDefault="002B1532">
      <w:pPr>
        <w:keepNext/>
        <w:spacing w:before="60" w:after="80"/>
        <w:ind w:left="255"/>
      </w:pPr>
      <m:oMathPara>
        <m:oMath>
          <m:sSub>
            <m:e>
              <m:r>
                <m:t>V</m:t>
              </m:r>
            </m:e>
            <m:sub>
              <m:r>
                <m:t>eq</m:t>
              </m:r>
            </m:sub>
          </m:sSub>
          <m:r>
            <m:t>=</m:t>
          </m:r>
          <m:sSub>
            <m:e>
              <m:r>
                <m:t>n</m:t>
              </m:r>
            </m:e>
            <m:sub>
              <m:r>
                <m:t>w</m:t>
              </m:r>
            </m:sub>
          </m:sSub>
          <m:r>
            <m:rPr>
              <m:sty m:val="p"/>
            </m:rPr>
            <m:t>cos</m:t>
          </m:r>
          <m:r>
            <m:t>α</m:t>
          </m:r>
          <m:sSub>
            <m:e>
              <m:r>
                <m:t>V</m:t>
              </m:r>
            </m:e>
            <m:sub>
              <m:r>
                <m:t>lamiera</m:t>
              </m:r>
            </m:sub>
          </m:sSub>
        </m:oMath>
      </m:oMathPara>
    </w:p>
    <w:p w14:paraId="62C6365A" w14:textId="77777777" w:rsidR="00395E63" w:rsidRDefault="002B1532">
      <w:pPr>
        <w:spacing w:after="140"/>
      </w:pPr>
      <w:r>
        <w:t xml:space="preserve">Nell'inviluppo elastico dell'anima q/tw si aggiunge al massimo di V S/(I t). Nel fondo si controllano la tensione equivalente al nodo con l'anima, l'imbozzamento a taglio del pannello compreso fra due diaframmi con </w:t>
      </w:r>
      <w:r>
        <w:rPr>
          <w:rFonts w:ascii="Calibri" w:eastAsia="Calibri" w:hAnsi="Calibri" w:cs="Calibri"/>
        </w:rPr>
        <w:t>η</w:t>
      </w:r>
      <w:r>
        <w:t xml:space="preserve"> = 1 e l'interazione della EN 1993-1-5 §7.1(5) con Mf,Rd nullo. Il taglio di flessione del fondo usa il momento statico della sua metà interna; nell'imbozzamento si adotta il </w:t>
      </w:r>
      <w:r>
        <w:rPr>
          <w:rFonts w:ascii="Calibri" w:eastAsia="Calibri" w:hAnsi="Calibri" w:cs="Calibri"/>
        </w:rPr>
        <w:t>τ</w:t>
      </w:r>
      <w:r>
        <w:t xml:space="preserve"> medio del pannello, non inferiore a metà del massimo.</w:t>
      </w:r>
    </w:p>
    <w:p w14:paraId="69201188" w14:textId="77777777" w:rsidR="00395E63" w:rsidRDefault="002B1532">
      <w:pPr>
        <w:keepNext/>
        <w:spacing w:before="60" w:after="80"/>
        <w:ind w:left="255"/>
      </w:pPr>
      <m:oMathPara>
        <m:oMath>
          <m:sSub>
            <m:e>
              <m:r>
                <m:t>τ</m:t>
              </m:r>
            </m:e>
            <m:sub>
              <m:r>
                <m:t>b</m:t>
              </m:r>
            </m:sub>
          </m:sSub>
          <m:r>
            <m:t>=</m:t>
          </m:r>
          <m:f>
            <m:fPr>
              <m:type m:val="bar"/>
            </m:fPr>
            <m:num>
              <m:r>
                <m:t>q</m:t>
              </m:r>
            </m:num>
            <m:den>
              <m:sSub>
                <m:e>
                  <m:r>
                    <m:t>t</m:t>
                  </m:r>
                </m:e>
                <m:sub>
                  <m:r>
                    <m:t>b</m:t>
                  </m:r>
                </m:sub>
              </m:sSub>
            </m:den>
          </m:f>
          <m:r>
            <m:t>+</m:t>
          </m:r>
          <m:f>
            <m:fPr>
              <m:type m:val="bar"/>
            </m:fPr>
            <m:num>
              <m:r>
                <m:t>V</m:t>
              </m:r>
              <m:sSub>
                <m:e>
                  <m:r>
                    <m:t>S</m:t>
                  </m:r>
                </m:e>
                <m:sub>
                  <m:r>
                    <m:t>fondo</m:t>
                  </m:r>
                </m:sub>
              </m:sSub>
            </m:num>
            <m:den>
              <m:r>
                <m:t>I</m:t>
              </m:r>
              <m:sSub>
                <m:e>
                  <m:r>
                    <m:t>t</m:t>
                  </m:r>
                </m:e>
                <m:sub>
                  <m:r>
                    <m:t>b</m:t>
                  </m:r>
                </m:sub>
              </m:sSub>
            </m:den>
          </m:f>
        </m:oMath>
      </m:oMathPara>
    </w:p>
    <w:p w14:paraId="0E4D6B65" w14:textId="77777777" w:rsidR="00395E63" w:rsidRDefault="002B1532">
      <w:pPr>
        <w:keepNext/>
        <w:spacing w:before="60" w:after="80"/>
        <w:ind w:left="255"/>
      </w:pPr>
      <m:oMathPara>
        <m:oMath>
          <m:sSub>
            <m:e>
              <m:r>
                <m:t>η</m:t>
              </m:r>
            </m:e>
            <m:sub>
              <m:r>
                <m:t>1</m:t>
              </m:r>
            </m:sub>
          </m:sSub>
          <m:r>
            <m:t>+(2</m:t>
          </m:r>
          <m:sSub>
            <m:e>
              <m:r>
                <m:t>η</m:t>
              </m:r>
            </m:e>
            <m:sub>
              <m:r>
                <m:t>3</m:t>
              </m:r>
            </m:sub>
          </m:sSub>
          <m:r>
            <m:t>−1</m:t>
          </m:r>
          <m:sSup>
            <m:e>
              <m:r>
                <m:t>)</m:t>
              </m:r>
            </m:e>
            <m:sup>
              <m:r>
                <m:t>2</m:t>
              </m:r>
            </m:sup>
          </m:sSup>
          <m:r>
            <m:t>≤1</m:t>
          </m:r>
        </m:oMath>
      </m:oMathPara>
    </w:p>
    <w:p w14:paraId="4B1DC520" w14:textId="77777777" w:rsidR="00395E63" w:rsidRDefault="002B1532">
      <w:pPr>
        <w:spacing w:after="140"/>
      </w:pPr>
      <w:r>
        <w:t xml:space="preserve">Nella soletta il flusso si somma alla superficie a–a interna alla cella di ciascuna piattabanda e alle superfici b–b attorno ai pioli, con lo stesso angolo </w:t>
      </w:r>
      <w:r>
        <w:rPr>
          <w:rFonts w:ascii="Calibri" w:eastAsia="Calibri" w:hAnsi="Calibri" w:cs="Calibri"/>
        </w:rPr>
        <w:t>θ</w:t>
      </w:r>
      <w:r>
        <w:t xml:space="preserve"> dei puntoni. L'armatura longitudinale deve assorbire la trazione q cot</w:t>
      </w:r>
      <w:r>
        <w:rPr>
          <w:rFonts w:ascii="Calibri" w:eastAsia="Calibri" w:hAnsi="Calibri" w:cs="Calibri"/>
        </w:rPr>
        <w:t>θ</w:t>
      </w:r>
      <w:r>
        <w:t xml:space="preserve"> per unità di larghezza (EN 1992-1-1 §6.3.2(3)), confrontata con la compressione disponibile del calcestruzzo e con la capacità residua delle barre oltre la flessione; senza armatura trasversale attiva si usa cot</w:t>
      </w:r>
      <w:r>
        <w:rPr>
          <w:rFonts w:ascii="Calibri" w:eastAsia="Calibri" w:hAnsi="Calibri" w:cs="Calibri"/>
        </w:rPr>
        <w:t>θ</w:t>
      </w:r>
      <w:r>
        <w:t xml:space="preserve"> = 1,25.</w:t>
      </w:r>
    </w:p>
    <w:p w14:paraId="502048BF" w14:textId="77777777" w:rsidR="00395E63" w:rsidRDefault="002B1532">
      <w:pPr>
        <w:keepNext/>
        <w:spacing w:before="60" w:after="80"/>
        <w:ind w:left="255"/>
      </w:pPr>
      <m:oMathPara>
        <m:oMath>
          <m:r>
            <m:t>q</m:t>
          </m:r>
          <m:r>
            <m:rPr>
              <m:sty m:val="p"/>
            </m:rPr>
            <m:t>cot</m:t>
          </m:r>
          <m:r>
            <m:t>θ≤max(0;−</m:t>
          </m:r>
          <m:sSub>
            <m:e>
              <m:r>
                <m:t>σ</m:t>
              </m:r>
            </m:e>
            <m:sub>
              <m:r>
                <m:t>c,media</m:t>
              </m:r>
            </m:sub>
          </m:sSub>
          <m:r>
            <m:t>)</m:t>
          </m:r>
          <m:sSub>
            <m:e>
              <m:r>
                <m:t>h</m:t>
              </m:r>
            </m:e>
            <m:sub>
              <m:r>
                <m:t>c</m:t>
              </m:r>
            </m:sub>
          </m:sSub>
          <m:r>
            <m:t>+</m:t>
          </m:r>
          <m:nary>
            <m:naryPr>
              <m:chr m:val="∑"/>
              <m:limLoc m:val="subSup"/>
              <m:grow m:val="1"/>
              <m:subHide m:val="off"/>
              <m:supHide m:val="on"/>
            </m:naryPr>
            <m:sub>
              <m:r>
                <m:t>i</m:t>
              </m:r>
            </m:sub>
            <m:sup/>
            <m:e>
              <m:f>
                <m:fPr>
                  <m:type m:val="bar"/>
                </m:fPr>
                <m:num>
                  <m:sSub>
                    <m:e>
                      <m:r>
                        <m:t>A</m:t>
                      </m:r>
                    </m:e>
                    <m:sub>
                      <m:r>
                        <m:t>s,i</m:t>
                      </m:r>
                    </m:sub>
                  </m:sSub>
                </m:num>
                <m:den>
                  <m:sSub>
                    <m:e>
                      <m:r>
                        <m:t>s</m:t>
                      </m:r>
                    </m:e>
                    <m:sub>
                      <m:r>
                        <m:t>i</m:t>
                      </m:r>
                    </m:sub>
                  </m:sSub>
                </m:den>
              </m:f>
            </m:e>
          </m:nary>
          <m:d>
            <m:dPr>
              <m:begChr m:val="["/>
              <m:sepChr m:val=""/>
              <m:endChr m:val="]"/>
            </m:dPr>
            <m:e>
              <m:sSub>
                <m:e>
                  <m:r>
                    <m:t>f</m:t>
                  </m:r>
                </m:e>
                <m:sub>
                  <m:r>
                    <m:t>yd</m:t>
                  </m:r>
                </m:sub>
              </m:sSub>
              <m:r>
                <m:t>−</m:t>
              </m:r>
              <m:r>
                <m:t>max</m:t>
              </m:r>
              <m:r>
                <m:t>(</m:t>
              </m:r>
              <m:r>
                <m:t>0</m:t>
              </m:r>
              <m:r>
                <m:t>;</m:t>
              </m:r>
              <m:sSub>
                <m:e>
                  <m:r>
                    <m:t>σ</m:t>
                  </m:r>
                </m:e>
                <m:sub>
                  <m:r>
                    <m:t>s,i</m:t>
                  </m:r>
                </m:sub>
              </m:sSub>
              <m:r>
                <m:t>)</m:t>
              </m:r>
            </m:e>
          </m:d>
        </m:oMath>
      </m:oMathPara>
    </w:p>
    <w:p w14:paraId="0193A55A" w14:textId="77777777" w:rsidR="00395E63" w:rsidRDefault="002B1532">
      <w:pPr>
        <w:spacing w:after="140"/>
      </w:pPr>
      <w:r>
        <w:t>All'appoggio il diaframma riceve il flusso perimetrale e lo porta agli apparecchi. La piastra del diaframma è in taglio puro, con A0 della cella di acciaio a favore di sicurezza; la reazione verticale degli apparecchi comprende la coppia del torcente, che si somma a R/2 sull'anima più caricata. Se gli apparecchi non sono allineati alle anime la flessione del diaframma non è verificata e viene segnalata.</w:t>
      </w:r>
    </w:p>
    <w:p w14:paraId="183B18A2" w14:textId="77777777" w:rsidR="00395E63" w:rsidRDefault="002B1532">
      <w:pPr>
        <w:keepNext/>
        <w:spacing w:before="60" w:after="80"/>
        <w:ind w:left="255"/>
      </w:pPr>
      <m:oMathPara>
        <m:oMath>
          <m:sSub>
            <m:e>
              <m:r>
                <m:t>τ</m:t>
              </m:r>
            </m:e>
            <m:sub>
              <m:r>
                <m:t>D</m:t>
              </m:r>
            </m:sub>
          </m:sSub>
          <m:r>
            <m:t>=</m:t>
          </m:r>
          <m:f>
            <m:fPr>
              <m:type m:val="bar"/>
            </m:fPr>
            <m:num>
              <m:r>
                <m:t>T</m:t>
              </m:r>
            </m:num>
            <m:den>
              <m:r>
                <m:t>2</m:t>
              </m:r>
              <m:sSub>
                <m:e>
                  <m:r>
                    <m:t>A</m:t>
                  </m:r>
                </m:e>
                <m:sub>
                  <m:r>
                    <m:t>0</m:t>
                  </m:r>
                </m:sub>
              </m:sSub>
              <m:sSub>
                <m:e>
                  <m:r>
                    <m:t>t</m:t>
                  </m:r>
                </m:e>
                <m:sub>
                  <m:r>
                    <m:t>D</m:t>
                  </m:r>
                </m:sub>
              </m:sSub>
            </m:den>
          </m:f>
        </m:oMath>
      </m:oMathPara>
    </w:p>
    <w:p w14:paraId="2E2CB567" w14:textId="77777777" w:rsidR="00395E63" w:rsidRDefault="002B1532">
      <w:pPr>
        <w:keepNext/>
        <w:spacing w:before="60" w:after="80"/>
        <w:ind w:left="255"/>
      </w:pPr>
      <m:oMathPara>
        <m:oMath>
          <m:r>
            <m:t>ΔR=</m:t>
          </m:r>
          <m:f>
            <m:fPr>
              <m:type m:val="bar"/>
            </m:fPr>
            <m:num>
              <m:r>
                <m:t>T</m:t>
              </m:r>
            </m:num>
            <m:den>
              <m:sSub>
                <m:e>
                  <m:r>
                    <m:t>e</m:t>
                  </m:r>
                </m:e>
                <m:sub>
                  <m:r>
                    <m:t>b</m:t>
                  </m:r>
                </m:sub>
              </m:sSub>
            </m:den>
          </m:f>
        </m:oMath>
      </m:oMathPara>
    </w:p>
    <w:p w14:paraId="0437F864" w14:textId="77777777" w:rsidR="00395E63" w:rsidRDefault="002B1532">
      <w:pPr>
        <w:spacing w:after="140"/>
      </w:pPr>
      <w:r>
        <w:t>L'esempio riprende il cassoncino del capitolo precedente (</w:t>
      </w:r>
      <w:r>
        <w:rPr>
          <w:rFonts w:ascii="Calibri" w:eastAsia="Calibri" w:hAnsi="Calibri" w:cs="Calibri"/>
        </w:rPr>
        <w:t>δ</w:t>
      </w:r>
      <w:r>
        <w:t xml:space="preserve"> = 250 mm, s_top = 1800 mm, piattabande 450 × 25 mm, fondo 1400 × 25 mm) con la soletta 3000 × 250 mm e le fasi iniziali del foglio: G1 di solo acciaio con t* = 4 mm, G2 composta con </w:t>
      </w:r>
      <w:r>
        <w:rPr>
          <w:rFonts w:ascii="Calibri" w:eastAsia="Calibri" w:hAnsi="Calibri" w:cs="Calibri"/>
        </w:rPr>
        <w:t>φ</w:t>
      </w:r>
      <w:r>
        <w:t xml:space="preserve"> = 2 e </w:t>
      </w:r>
      <w:r>
        <w:rPr>
          <w:rFonts w:ascii="Calibri" w:eastAsia="Calibri" w:hAnsi="Calibri" w:cs="Calibri"/>
        </w:rPr>
        <w:t>ψ</w:t>
      </w:r>
      <w:r>
        <w:t>L = 1,1, Q composta a breve termine. Per la cella composta b_sup = 1841,667 mm, b_inf = 1296,528 mm e h0 = 1962,5 mm; per la cella di acciaio b_sup = 1803,472 mm e h0 = 1825 mm.</w:t>
      </w:r>
    </w:p>
    <w:tbl>
      <w:tblPr>
        <w:tblW w:w="0" w:type="auto"/>
        <w:jc w:val="center"/>
        <w:tblBorders>
          <w:top w:val="single" w:sz="4" w:space="0" w:color="B7B7B7"/>
          <w:left w:val="single" w:sz="4" w:space="0" w:color="B7B7B7"/>
          <w:bottom w:val="single" w:sz="4" w:space="0" w:color="B7B7B7"/>
          <w:right w:val="single" w:sz="4" w:space="0" w:color="B7B7B7"/>
          <w:insideH w:val="single" w:sz="4" w:space="0" w:color="B7B7B7"/>
          <w:insideV w:val="single" w:sz="4" w:space="0" w:color="B7B7B7"/>
        </w:tblBorders>
        <w:tblLayout w:type="fixed"/>
        <w:tblLook w:val="04A0" w:firstRow="1" w:lastRow="0" w:firstColumn="1" w:lastColumn="0" w:noHBand="0" w:noVBand="1"/>
      </w:tblPr>
      <w:tblGrid>
        <w:gridCol w:w="3969"/>
        <w:gridCol w:w="1814"/>
        <w:gridCol w:w="1814"/>
        <w:gridCol w:w="2041"/>
      </w:tblGrid>
      <w:tr w:rsidR="00395E63" w14:paraId="59C635C1" w14:textId="77777777">
        <w:trPr>
          <w:cantSplit/>
          <w:tblHeader/>
          <w:jc w:val="center"/>
        </w:trPr>
        <w:tc>
          <w:tcPr>
            <w:tcW w:w="3969" w:type="dxa"/>
            <w:shd w:val="clear" w:color="auto" w:fill="E7E6E6"/>
            <w:tcMar>
              <w:top w:w="90" w:type="dxa"/>
              <w:left w:w="90" w:type="dxa"/>
              <w:bottom w:w="90" w:type="dxa"/>
              <w:right w:w="90" w:type="dxa"/>
            </w:tcMar>
            <w:vAlign w:val="center"/>
          </w:tcPr>
          <w:p w14:paraId="7240C67D" w14:textId="77777777" w:rsidR="00395E63" w:rsidRDefault="002B1532">
            <w:pPr>
              <w:spacing w:before="20" w:after="20"/>
              <w:jc w:val="left"/>
            </w:pPr>
            <w:r>
              <w:rPr>
                <w:b/>
                <w:sz w:val="21"/>
              </w:rPr>
              <w:t>Grandezza</w:t>
            </w:r>
          </w:p>
        </w:tc>
        <w:tc>
          <w:tcPr>
            <w:tcW w:w="1814" w:type="dxa"/>
            <w:shd w:val="clear" w:color="auto" w:fill="E7E6E6"/>
            <w:tcMar>
              <w:top w:w="90" w:type="dxa"/>
              <w:left w:w="90" w:type="dxa"/>
              <w:bottom w:w="90" w:type="dxa"/>
              <w:right w:w="90" w:type="dxa"/>
            </w:tcMar>
            <w:vAlign w:val="center"/>
          </w:tcPr>
          <w:p w14:paraId="3A0BADC6" w14:textId="77777777" w:rsidR="00395E63" w:rsidRDefault="002B1532">
            <w:pPr>
              <w:spacing w:before="20" w:after="20"/>
              <w:jc w:val="center"/>
            </w:pPr>
            <w:r>
              <w:rPr>
                <w:b/>
                <w:sz w:val="21"/>
              </w:rPr>
              <w:t>G1 solo acciaio</w:t>
            </w:r>
          </w:p>
        </w:tc>
        <w:tc>
          <w:tcPr>
            <w:tcW w:w="1814" w:type="dxa"/>
            <w:shd w:val="clear" w:color="auto" w:fill="E7E6E6"/>
            <w:tcMar>
              <w:top w:w="90" w:type="dxa"/>
              <w:left w:w="90" w:type="dxa"/>
              <w:bottom w:w="90" w:type="dxa"/>
              <w:right w:w="90" w:type="dxa"/>
            </w:tcMar>
            <w:vAlign w:val="center"/>
          </w:tcPr>
          <w:p w14:paraId="6D1646A4" w14:textId="77777777" w:rsidR="00395E63" w:rsidRDefault="002B1532">
            <w:pPr>
              <w:spacing w:before="20" w:after="20"/>
              <w:jc w:val="center"/>
            </w:pPr>
            <w:r>
              <w:rPr>
                <w:b/>
                <w:sz w:val="21"/>
              </w:rPr>
              <w:t>G2 composta</w:t>
            </w:r>
          </w:p>
        </w:tc>
        <w:tc>
          <w:tcPr>
            <w:tcW w:w="2041" w:type="dxa"/>
            <w:shd w:val="clear" w:color="auto" w:fill="E7E6E6"/>
            <w:tcMar>
              <w:top w:w="90" w:type="dxa"/>
              <w:left w:w="90" w:type="dxa"/>
              <w:bottom w:w="90" w:type="dxa"/>
              <w:right w:w="90" w:type="dxa"/>
            </w:tcMar>
            <w:vAlign w:val="center"/>
          </w:tcPr>
          <w:p w14:paraId="0AA0E6E2" w14:textId="77777777" w:rsidR="00395E63" w:rsidRDefault="002B1532">
            <w:pPr>
              <w:spacing w:before="20" w:after="20"/>
              <w:jc w:val="center"/>
            </w:pPr>
            <w:r>
              <w:rPr>
                <w:b/>
                <w:sz w:val="21"/>
              </w:rPr>
              <w:t>Q composta</w:t>
            </w:r>
          </w:p>
        </w:tc>
      </w:tr>
      <w:tr w:rsidR="00395E63" w14:paraId="39CD3D54" w14:textId="77777777">
        <w:trPr>
          <w:cantSplit/>
          <w:jc w:val="center"/>
        </w:trPr>
        <w:tc>
          <w:tcPr>
            <w:tcW w:w="3969" w:type="dxa"/>
            <w:tcMar>
              <w:top w:w="90" w:type="dxa"/>
              <w:left w:w="90" w:type="dxa"/>
              <w:bottom w:w="90" w:type="dxa"/>
              <w:right w:w="90" w:type="dxa"/>
            </w:tcMar>
            <w:vAlign w:val="center"/>
          </w:tcPr>
          <w:p w14:paraId="24091C29" w14:textId="77777777" w:rsidR="00395E63" w:rsidRDefault="002B1532">
            <w:pPr>
              <w:spacing w:before="20" w:after="20"/>
              <w:jc w:val="left"/>
            </w:pPr>
            <w:r>
              <w:rPr>
                <w:rFonts w:ascii="Calibri" w:eastAsia="Calibri" w:hAnsi="Calibri" w:cs="Calibri"/>
                <w:sz w:val="21"/>
              </w:rPr>
              <w:t>Δ</w:t>
            </w:r>
            <w:r>
              <w:rPr>
                <w:sz w:val="21"/>
              </w:rPr>
              <w:t>T [kNm]</w:t>
            </w:r>
          </w:p>
        </w:tc>
        <w:tc>
          <w:tcPr>
            <w:tcW w:w="1814" w:type="dxa"/>
            <w:tcMar>
              <w:top w:w="90" w:type="dxa"/>
              <w:left w:w="90" w:type="dxa"/>
              <w:bottom w:w="90" w:type="dxa"/>
              <w:right w:w="90" w:type="dxa"/>
            </w:tcMar>
            <w:vAlign w:val="center"/>
          </w:tcPr>
          <w:p w14:paraId="0C8A0BB7" w14:textId="77777777" w:rsidR="00395E63" w:rsidRDefault="002B1532">
            <w:pPr>
              <w:spacing w:before="20" w:after="20"/>
              <w:jc w:val="center"/>
            </w:pPr>
            <w:r>
              <w:rPr>
                <w:sz w:val="21"/>
              </w:rPr>
              <w:t>200</w:t>
            </w:r>
          </w:p>
        </w:tc>
        <w:tc>
          <w:tcPr>
            <w:tcW w:w="1814" w:type="dxa"/>
            <w:tcMar>
              <w:top w:w="90" w:type="dxa"/>
              <w:left w:w="90" w:type="dxa"/>
              <w:bottom w:w="90" w:type="dxa"/>
              <w:right w:w="90" w:type="dxa"/>
            </w:tcMar>
            <w:vAlign w:val="center"/>
          </w:tcPr>
          <w:p w14:paraId="26F03583" w14:textId="77777777" w:rsidR="00395E63" w:rsidRDefault="002B1532">
            <w:pPr>
              <w:spacing w:before="20" w:after="20"/>
              <w:jc w:val="center"/>
            </w:pPr>
            <w:r>
              <w:rPr>
                <w:sz w:val="21"/>
              </w:rPr>
              <w:t>300</w:t>
            </w:r>
          </w:p>
        </w:tc>
        <w:tc>
          <w:tcPr>
            <w:tcW w:w="2041" w:type="dxa"/>
            <w:tcMar>
              <w:top w:w="90" w:type="dxa"/>
              <w:left w:w="90" w:type="dxa"/>
              <w:bottom w:w="90" w:type="dxa"/>
              <w:right w:w="90" w:type="dxa"/>
            </w:tcMar>
            <w:vAlign w:val="center"/>
          </w:tcPr>
          <w:p w14:paraId="6841A7BF" w14:textId="77777777" w:rsidR="00395E63" w:rsidRDefault="002B1532">
            <w:pPr>
              <w:spacing w:before="20" w:after="20"/>
              <w:jc w:val="center"/>
            </w:pPr>
            <w:r>
              <w:rPr>
                <w:sz w:val="21"/>
              </w:rPr>
              <w:t>1000</w:t>
            </w:r>
          </w:p>
        </w:tc>
      </w:tr>
      <w:tr w:rsidR="00395E63" w14:paraId="1E1EA45C" w14:textId="77777777">
        <w:trPr>
          <w:cantSplit/>
          <w:jc w:val="center"/>
        </w:trPr>
        <w:tc>
          <w:tcPr>
            <w:tcW w:w="3969" w:type="dxa"/>
            <w:tcMar>
              <w:top w:w="90" w:type="dxa"/>
              <w:left w:w="90" w:type="dxa"/>
              <w:bottom w:w="90" w:type="dxa"/>
              <w:right w:w="90" w:type="dxa"/>
            </w:tcMar>
            <w:vAlign w:val="center"/>
          </w:tcPr>
          <w:p w14:paraId="11B68B6C" w14:textId="77777777" w:rsidR="00395E63" w:rsidRDefault="002B1532">
            <w:pPr>
              <w:spacing w:before="20" w:after="20"/>
              <w:jc w:val="left"/>
            </w:pPr>
            <w:r>
              <w:rPr>
                <w:sz w:val="21"/>
              </w:rPr>
              <w:t>A0 [m²]</w:t>
            </w:r>
          </w:p>
        </w:tc>
        <w:tc>
          <w:tcPr>
            <w:tcW w:w="1814" w:type="dxa"/>
            <w:tcMar>
              <w:top w:w="90" w:type="dxa"/>
              <w:left w:w="90" w:type="dxa"/>
              <w:bottom w:w="90" w:type="dxa"/>
              <w:right w:w="90" w:type="dxa"/>
            </w:tcMar>
            <w:vAlign w:val="center"/>
          </w:tcPr>
          <w:p w14:paraId="230F61CA" w14:textId="77777777" w:rsidR="00395E63" w:rsidRDefault="002B1532">
            <w:pPr>
              <w:spacing w:before="20" w:after="20"/>
              <w:jc w:val="center"/>
            </w:pPr>
            <w:r>
              <w:rPr>
                <w:sz w:val="21"/>
              </w:rPr>
              <w:t>2,828750</w:t>
            </w:r>
          </w:p>
        </w:tc>
        <w:tc>
          <w:tcPr>
            <w:tcW w:w="1814" w:type="dxa"/>
            <w:tcMar>
              <w:top w:w="90" w:type="dxa"/>
              <w:left w:w="90" w:type="dxa"/>
              <w:bottom w:w="90" w:type="dxa"/>
              <w:right w:w="90" w:type="dxa"/>
            </w:tcMar>
            <w:vAlign w:val="center"/>
          </w:tcPr>
          <w:p w14:paraId="202734A9" w14:textId="77777777" w:rsidR="00395E63" w:rsidRDefault="002B1532">
            <w:pPr>
              <w:spacing w:before="20" w:after="20"/>
              <w:jc w:val="center"/>
            </w:pPr>
            <w:r>
              <w:rPr>
                <w:sz w:val="21"/>
              </w:rPr>
              <w:t>3,079353</w:t>
            </w:r>
          </w:p>
        </w:tc>
        <w:tc>
          <w:tcPr>
            <w:tcW w:w="2041" w:type="dxa"/>
            <w:tcMar>
              <w:top w:w="90" w:type="dxa"/>
              <w:left w:w="90" w:type="dxa"/>
              <w:bottom w:w="90" w:type="dxa"/>
              <w:right w:w="90" w:type="dxa"/>
            </w:tcMar>
            <w:vAlign w:val="center"/>
          </w:tcPr>
          <w:p w14:paraId="1B1C0CAA" w14:textId="77777777" w:rsidR="00395E63" w:rsidRDefault="002B1532">
            <w:pPr>
              <w:spacing w:before="20" w:after="20"/>
              <w:jc w:val="center"/>
            </w:pPr>
            <w:r>
              <w:rPr>
                <w:sz w:val="21"/>
              </w:rPr>
              <w:t>3,079353</w:t>
            </w:r>
          </w:p>
        </w:tc>
      </w:tr>
      <w:tr w:rsidR="00395E63" w14:paraId="0FCBADB0" w14:textId="77777777">
        <w:trPr>
          <w:cantSplit/>
          <w:jc w:val="center"/>
        </w:trPr>
        <w:tc>
          <w:tcPr>
            <w:tcW w:w="3969" w:type="dxa"/>
            <w:tcMar>
              <w:top w:w="90" w:type="dxa"/>
              <w:left w:w="90" w:type="dxa"/>
              <w:bottom w:w="90" w:type="dxa"/>
              <w:right w:w="90" w:type="dxa"/>
            </w:tcMar>
            <w:vAlign w:val="center"/>
          </w:tcPr>
          <w:p w14:paraId="189425A8" w14:textId="77777777" w:rsidR="00395E63" w:rsidRDefault="002B1532">
            <w:pPr>
              <w:spacing w:before="20" w:after="20"/>
              <w:jc w:val="left"/>
            </w:pPr>
            <w:r>
              <w:rPr>
                <w:sz w:val="21"/>
              </w:rPr>
              <w:t>q [kN/m]</w:t>
            </w:r>
          </w:p>
        </w:tc>
        <w:tc>
          <w:tcPr>
            <w:tcW w:w="1814" w:type="dxa"/>
            <w:tcMar>
              <w:top w:w="90" w:type="dxa"/>
              <w:left w:w="90" w:type="dxa"/>
              <w:bottom w:w="90" w:type="dxa"/>
              <w:right w:w="90" w:type="dxa"/>
            </w:tcMar>
            <w:vAlign w:val="center"/>
          </w:tcPr>
          <w:p w14:paraId="06755568" w14:textId="77777777" w:rsidR="00395E63" w:rsidRDefault="002B1532">
            <w:pPr>
              <w:spacing w:before="20" w:after="20"/>
              <w:jc w:val="center"/>
            </w:pPr>
            <w:r>
              <w:rPr>
                <w:sz w:val="21"/>
              </w:rPr>
              <w:t>35,3513</w:t>
            </w:r>
          </w:p>
        </w:tc>
        <w:tc>
          <w:tcPr>
            <w:tcW w:w="1814" w:type="dxa"/>
            <w:tcMar>
              <w:top w:w="90" w:type="dxa"/>
              <w:left w:w="90" w:type="dxa"/>
              <w:bottom w:w="90" w:type="dxa"/>
              <w:right w:w="90" w:type="dxa"/>
            </w:tcMar>
            <w:vAlign w:val="center"/>
          </w:tcPr>
          <w:p w14:paraId="5E5A332C" w14:textId="77777777" w:rsidR="00395E63" w:rsidRDefault="002B1532">
            <w:pPr>
              <w:spacing w:before="20" w:after="20"/>
              <w:jc w:val="center"/>
            </w:pPr>
            <w:r>
              <w:rPr>
                <w:sz w:val="21"/>
              </w:rPr>
              <w:t>48,7115</w:t>
            </w:r>
          </w:p>
        </w:tc>
        <w:tc>
          <w:tcPr>
            <w:tcW w:w="2041" w:type="dxa"/>
            <w:tcMar>
              <w:top w:w="90" w:type="dxa"/>
              <w:left w:w="90" w:type="dxa"/>
              <w:bottom w:w="90" w:type="dxa"/>
              <w:right w:w="90" w:type="dxa"/>
            </w:tcMar>
            <w:vAlign w:val="center"/>
          </w:tcPr>
          <w:p w14:paraId="456A0842" w14:textId="77777777" w:rsidR="00395E63" w:rsidRDefault="002B1532">
            <w:pPr>
              <w:spacing w:before="20" w:after="20"/>
              <w:jc w:val="center"/>
            </w:pPr>
            <w:r>
              <w:rPr>
                <w:sz w:val="21"/>
              </w:rPr>
              <w:t>162,3718</w:t>
            </w:r>
          </w:p>
        </w:tc>
      </w:tr>
      <w:tr w:rsidR="00395E63" w14:paraId="01A964AC" w14:textId="77777777">
        <w:trPr>
          <w:cantSplit/>
          <w:jc w:val="center"/>
        </w:trPr>
        <w:tc>
          <w:tcPr>
            <w:tcW w:w="3969" w:type="dxa"/>
            <w:tcMar>
              <w:top w:w="90" w:type="dxa"/>
              <w:left w:w="90" w:type="dxa"/>
              <w:bottom w:w="90" w:type="dxa"/>
              <w:right w:w="90" w:type="dxa"/>
            </w:tcMar>
            <w:vAlign w:val="center"/>
          </w:tcPr>
          <w:p w14:paraId="13D2E705" w14:textId="77777777" w:rsidR="00395E63" w:rsidRDefault="002B1532">
            <w:pPr>
              <w:spacing w:before="20" w:after="20"/>
              <w:jc w:val="left"/>
            </w:pPr>
            <w:r>
              <w:rPr>
                <w:sz w:val="21"/>
              </w:rPr>
              <w:t>J [m⁴]</w:t>
            </w:r>
          </w:p>
        </w:tc>
        <w:tc>
          <w:tcPr>
            <w:tcW w:w="1814" w:type="dxa"/>
            <w:tcMar>
              <w:top w:w="90" w:type="dxa"/>
              <w:left w:w="90" w:type="dxa"/>
              <w:bottom w:w="90" w:type="dxa"/>
              <w:right w:w="90" w:type="dxa"/>
            </w:tcMar>
            <w:vAlign w:val="center"/>
          </w:tcPr>
          <w:p w14:paraId="1CF5797E" w14:textId="77777777" w:rsidR="00395E63" w:rsidRDefault="002B1532">
            <w:pPr>
              <w:spacing w:before="20" w:after="20"/>
              <w:jc w:val="center"/>
            </w:pPr>
            <w:r>
              <w:rPr>
                <w:sz w:val="21"/>
              </w:rPr>
              <w:t>0,041788</w:t>
            </w:r>
          </w:p>
        </w:tc>
        <w:tc>
          <w:tcPr>
            <w:tcW w:w="1814" w:type="dxa"/>
            <w:tcMar>
              <w:top w:w="90" w:type="dxa"/>
              <w:left w:w="90" w:type="dxa"/>
              <w:bottom w:w="90" w:type="dxa"/>
              <w:right w:w="90" w:type="dxa"/>
            </w:tcMar>
            <w:vAlign w:val="center"/>
          </w:tcPr>
          <w:p w14:paraId="1042A5FA" w14:textId="77777777" w:rsidR="00395E63" w:rsidRDefault="002B1532">
            <w:pPr>
              <w:spacing w:before="20" w:after="20"/>
              <w:jc w:val="center"/>
            </w:pPr>
            <w:r>
              <w:rPr>
                <w:sz w:val="21"/>
              </w:rPr>
              <w:t>0,080873</w:t>
            </w:r>
          </w:p>
        </w:tc>
        <w:tc>
          <w:tcPr>
            <w:tcW w:w="2041" w:type="dxa"/>
            <w:tcMar>
              <w:top w:w="90" w:type="dxa"/>
              <w:left w:w="90" w:type="dxa"/>
              <w:bottom w:w="90" w:type="dxa"/>
              <w:right w:w="90" w:type="dxa"/>
            </w:tcMar>
            <w:vAlign w:val="center"/>
          </w:tcPr>
          <w:p w14:paraId="67E61B12" w14:textId="77777777" w:rsidR="00395E63" w:rsidRDefault="002B1532">
            <w:pPr>
              <w:spacing w:before="20" w:after="20"/>
              <w:jc w:val="center"/>
            </w:pPr>
            <w:r>
              <w:rPr>
                <w:sz w:val="21"/>
              </w:rPr>
              <w:t>0,100659</w:t>
            </w:r>
          </w:p>
        </w:tc>
      </w:tr>
    </w:tbl>
    <w:p w14:paraId="5A87D9DF" w14:textId="77777777" w:rsidR="00395E63" w:rsidRDefault="00395E63"/>
    <w:p w14:paraId="28BE337B" w14:textId="77777777" w:rsidR="00395E63" w:rsidRDefault="002B1532">
      <w:pPr>
        <w:spacing w:after="140"/>
      </w:pPr>
      <w:r>
        <w:t xml:space="preserve">Il flusso cumulato vale 246,4346 kN/m nelle anime e nel fondo, con </w:t>
      </w:r>
      <w:r>
        <w:rPr>
          <w:rFonts w:ascii="Calibri" w:eastAsia="Calibri" w:hAnsi="Calibri" w:cs="Calibri"/>
        </w:rPr>
        <w:t>τ</w:t>
      </w:r>
      <w:r>
        <w:t xml:space="preserve">T = 17,6025 MPa nelle anime da 14 mm e 9,8574 MPa nel fondo da 25 mm; nella soletta agiscono 211,0833 kN/m. Con T = 1500 kNm all'appoggio, tD = 15 mm ed e_b = 1300 mm risultano </w:t>
      </w:r>
      <w:r>
        <w:rPr>
          <w:rFonts w:ascii="Calibri" w:eastAsia="Calibri" w:hAnsi="Calibri" w:cs="Calibri"/>
        </w:rPr>
        <w:t>τ</w:t>
      </w:r>
      <w:r>
        <w:t xml:space="preserve">D = 17,6757 MPa e </w:t>
      </w:r>
      <w:r>
        <w:rPr>
          <w:rFonts w:ascii="Calibri" w:eastAsia="Calibri" w:hAnsi="Calibri" w:cs="Calibri"/>
        </w:rPr>
        <w:t>Δ</w:t>
      </w:r>
      <w:r>
        <w:t>R = 1153,846 kN. I valori sono confrontati con il calcolo del programma.</w:t>
      </w:r>
    </w:p>
    <w:p w14:paraId="23C9B11B" w14:textId="77777777" w:rsidR="00395E63" w:rsidRDefault="002B1532">
      <w:pPr>
        <w:pStyle w:val="Titolo2"/>
        <w:keepNext/>
        <w:spacing w:after="140"/>
      </w:pPr>
      <w:bookmarkStart w:id="59" w:name="_Toc242741842"/>
      <w:r>
        <w:t>Distorsione e diaframmi</w:t>
      </w:r>
      <w:bookmarkEnd w:id="59"/>
    </w:p>
    <w:p w14:paraId="0B9C0DDD" w14:textId="77777777" w:rsidR="00395E63" w:rsidRDefault="002B1532">
      <w:pPr>
        <w:spacing w:after="140"/>
      </w:pPr>
      <w:r>
        <w:t xml:space="preserve">La distorsione è la deformazione della sezione trasversale del cassone prodotta dalla parte dei carichi eccentrici che la cella non assorbe per torsione. Il modello segue l'analogia della trave su suolo elastico di Wright, Abdel-Samad e Robinson (1968). Il modo distorsivo è il meccanismo delle quattro pareti incernierate negli spigoli con scorrimento nullo in ogni parete: gli spostamenti tangenziali Vi delle pareti di lunghezza </w:t>
      </w:r>
      <w:r>
        <w:rPr>
          <w:rFonts w:ascii="Calibri" w:eastAsia="Calibri" w:hAnsi="Calibri" w:cs="Calibri"/>
        </w:rPr>
        <w:t>ℓ</w:t>
      </w:r>
      <w:r>
        <w:t xml:space="preserve">i soddisfano la condizione di chiusura, per cui i flussi di St. Venant non compiono lavoro sul modo. L'ingobbamento </w:t>
      </w:r>
      <w:r>
        <w:rPr>
          <w:rFonts w:ascii="Calibri" w:eastAsia="Calibri" w:hAnsi="Calibri" w:cs="Calibri"/>
        </w:rPr>
        <w:t>ω</w:t>
      </w:r>
      <w:r>
        <w:t xml:space="preserve"> è lineare su ogni parete con pendenza Vi ed è reso ortogonale agli ingobbamenti di sforzo normale e flessione; mensole della soletta, sbalzi del fondo e piattabande superiori partecipano agli integrali, con la soletta divisa per n0. Il modo è </w:t>
      </w:r>
      <w:r>
        <w:lastRenderedPageBreak/>
        <w:t xml:space="preserve">normalizzato con la media dei valori assoluti delle variazioni degli angoli agli spigoli, che nel rettangolo coincide con la distorsione </w:t>
      </w:r>
      <w:r>
        <w:rPr>
          <w:rFonts w:ascii="Calibri" w:eastAsia="Calibri" w:hAnsi="Calibri" w:cs="Calibri"/>
        </w:rPr>
        <w:t>γ</w:t>
      </w:r>
      <w:r>
        <w:t>.</w:t>
      </w:r>
    </w:p>
    <w:p w14:paraId="7CCC7B79" w14:textId="77777777" w:rsidR="00395E63" w:rsidRDefault="002B1532">
      <w:pPr>
        <w:keepNext/>
        <w:spacing w:before="60" w:after="80"/>
        <w:ind w:left="255"/>
      </w:pPr>
      <m:oMathPara>
        <m:oMath>
          <m:nary>
            <m:naryPr>
              <m:chr m:val="∑"/>
              <m:limLoc m:val="subSup"/>
              <m:grow m:val="1"/>
              <m:subHide m:val="off"/>
              <m:supHide m:val="on"/>
            </m:naryPr>
            <m:sub>
              <m:r>
                <m:t>i</m:t>
              </m:r>
            </m:sub>
            <m:sup/>
            <m:e>
              <m:sSub>
                <m:e>
                  <m:r>
                    <m:t>ℓ</m:t>
                  </m:r>
                </m:e>
                <m:sub>
                  <m:r>
                    <m:t>i</m:t>
                  </m:r>
                </m:sub>
              </m:sSub>
            </m:e>
          </m:nary>
          <m:sSub>
            <m:e>
              <m:r>
                <m:t>V</m:t>
              </m:r>
            </m:e>
            <m:sub>
              <m:r>
                <m:t>i</m:t>
              </m:r>
            </m:sub>
          </m:sSub>
          <m:r>
            <m:t>=0</m:t>
          </m:r>
        </m:oMath>
      </m:oMathPara>
    </w:p>
    <w:p w14:paraId="4BA9C6E5" w14:textId="77777777" w:rsidR="00395E63" w:rsidRDefault="002B1532">
      <w:pPr>
        <w:keepNext/>
        <w:spacing w:before="60" w:after="80"/>
        <w:ind w:left="255"/>
      </w:pPr>
      <m:oMathPara>
        <m:oMath>
          <m:r>
            <m:t>∫ωt</m:t>
          </m:r>
          <m:r>
            <m:t>ds=∫ωxt</m:t>
          </m:r>
          <m:r>
            <m:t>ds=∫ωyt</m:t>
          </m:r>
          <m:r>
            <m:t>ds=0</m:t>
          </m:r>
        </m:oMath>
      </m:oMathPara>
    </w:p>
    <w:p w14:paraId="4B40156F" w14:textId="77777777" w:rsidR="00395E63" w:rsidRDefault="002B1532">
      <w:pPr>
        <w:keepNext/>
        <w:spacing w:before="60" w:after="80"/>
        <w:ind w:left="255"/>
      </w:pPr>
      <m:oMathPara>
        <m:oMath>
          <m:sSub>
            <m:e>
              <m:r>
                <m:t>I</m:t>
              </m:r>
            </m:e>
            <m:sub>
              <m:r>
                <m:t>Dw</m:t>
              </m:r>
            </m:sub>
          </m:sSub>
          <m:r>
            <m:t>=∫</m:t>
          </m:r>
          <m:sSup>
            <m:e>
              <m:r>
                <m:t>ω</m:t>
              </m:r>
            </m:e>
            <m:sup>
              <m:r>
                <m:t>2</m:t>
              </m:r>
            </m:sup>
          </m:sSup>
          <m:r>
            <m:t>t</m:t>
          </m:r>
          <m:r>
            <m:t>ds</m:t>
          </m:r>
        </m:oMath>
      </m:oMathPara>
    </w:p>
    <w:p w14:paraId="74831FC8" w14:textId="77777777" w:rsidR="00395E63" w:rsidRDefault="002B1532">
      <w:pPr>
        <w:spacing w:after="140"/>
      </w:pPr>
      <w:r>
        <w:t xml:space="preserve">La rigidezza a telaio K per unità di lunghezza deriva dal telaio trasversale a nodi rigidi deformato secondo il modo, con rigidezze flessionali D = E t³/[12(1 − </w:t>
      </w:r>
      <w:r>
        <w:rPr>
          <w:rFonts w:ascii="Calibri" w:eastAsia="Calibri" w:hAnsi="Calibri" w:cs="Calibri"/>
        </w:rPr>
        <w:t>ν</w:t>
      </w:r>
      <w:r>
        <w:t>²)] di anime, fondo e soletta. I diaframmi intermedi sono molle KD: per la piastra si usa l'energia dello stato piano di tensione con i bordi mossi dalle pareti, per il controvento a X l'energia delle due diagonali. Un torcente applicato come coppia verticale alla sommità delle anime produce il carico generalizzato p = T (V_dx − V_sx)/b_sup, dove V_dx e V_sx sono gli spostamenti verticali del modo agli spigoli superiori.</w:t>
      </w:r>
    </w:p>
    <w:p w14:paraId="65674167" w14:textId="77777777" w:rsidR="00395E63" w:rsidRDefault="002B1532">
      <w:pPr>
        <w:keepNext/>
        <w:spacing w:before="60" w:after="80"/>
        <w:ind w:left="255"/>
      </w:pPr>
      <m:oMathPara>
        <m:oMath>
          <m:r>
            <m:t>E</m:t>
          </m:r>
          <m:sSub>
            <m:e>
              <m:r>
                <m:t>I</m:t>
              </m:r>
            </m:e>
            <m:sub>
              <m:r>
                <m:t>Dw</m:t>
              </m:r>
            </m:sub>
          </m:sSub>
          <m:sSup>
            <m:e>
              <m:r>
                <m:t>ψ</m:t>
              </m:r>
            </m:e>
            <m:sup>
              <m:r>
                <m:t>⁗</m:t>
              </m:r>
            </m:sup>
          </m:sSup>
          <m:r>
            <m:t>+Kψ=p</m:t>
          </m:r>
        </m:oMath>
      </m:oMathPara>
    </w:p>
    <w:p w14:paraId="4544EF19" w14:textId="77777777" w:rsidR="00395E63" w:rsidRDefault="002B1532">
      <w:pPr>
        <w:keepNext/>
        <w:spacing w:before="60" w:after="80"/>
        <w:ind w:left="255"/>
      </w:pPr>
      <m:oMathPara>
        <m:oMath>
          <m:sSub>
            <m:e>
              <m:r>
                <m:t>σ</m:t>
              </m:r>
            </m:e>
            <m:sub>
              <m:r>
                <m:t>dw</m:t>
              </m:r>
            </m:sub>
          </m:sSub>
          <m:r>
            <m:t>=Eω</m:t>
          </m:r>
          <m:sSup>
            <m:e>
              <m:r>
                <m:t>ψ</m:t>
              </m:r>
            </m:e>
            <m:sup>
              <m:r>
                <m:t>″</m:t>
              </m:r>
            </m:sup>
          </m:sSup>
        </m:oMath>
      </m:oMathPara>
    </w:p>
    <w:p w14:paraId="00957464" w14:textId="77777777" w:rsidR="00395E63" w:rsidRDefault="002B1532">
      <w:pPr>
        <w:keepNext/>
        <w:spacing w:before="60" w:after="80"/>
        <w:ind w:left="255"/>
      </w:pPr>
      <m:oMathPara>
        <m:oMath>
          <m:r>
            <m:t>m=</m:t>
          </m:r>
          <m:sSub>
            <m:e>
              <m:r>
                <m:t>m</m:t>
              </m:r>
            </m:e>
            <m:sub>
              <m:r>
                <m:t>1</m:t>
              </m:r>
            </m:sub>
          </m:sSub>
          <m:r>
            <m:t>ψ</m:t>
          </m:r>
        </m:oMath>
      </m:oMathPara>
    </w:p>
    <w:p w14:paraId="009EDFCC" w14:textId="77777777" w:rsidR="00395E63" w:rsidRDefault="002B1532">
      <w:pPr>
        <w:spacing w:after="140"/>
      </w:pPr>
      <w:r>
        <w:t>Per un rettangolo b × h di spessore costante t valgono le forme chiuse seguenti, usate come controllo del programma insieme a un modello a telaio indipendente e alle formule di Yoo et al. (SSRC 2015) per il trapezio. Per il controvento a X del trapezio la rigidezza coincide con quella della letteratura dopo il cambio di normalizzazione dell'angolo; per la piastra la formula semplificata a taglio uniforme è dal 5 al 10% più bassa del calcolo con i bordi mossi dalle pareti.</w:t>
      </w:r>
    </w:p>
    <w:p w14:paraId="69FC42D1" w14:textId="77777777" w:rsidR="00395E63" w:rsidRDefault="002B1532">
      <w:pPr>
        <w:keepNext/>
        <w:spacing w:before="60" w:after="80"/>
        <w:ind w:left="255"/>
      </w:pPr>
      <m:oMathPara>
        <m:oMath>
          <m:sSub>
            <m:e>
              <m:r>
                <m:t>I</m:t>
              </m:r>
            </m:e>
            <m:sub>
              <m:r>
                <m:t>Dw</m:t>
              </m:r>
            </m:sub>
          </m:sSub>
          <m:r>
            <m:t>=</m:t>
          </m:r>
          <m:f>
            <m:fPr>
              <m:type m:val="bar"/>
            </m:fPr>
            <m:num>
              <m:r>
                <m:t>t(b+h)</m:t>
              </m:r>
              <m:sSup>
                <m:e>
                  <m:r>
                    <m:t>b</m:t>
                  </m:r>
                </m:e>
                <m:sup>
                  <m:r>
                    <m:t>2</m:t>
                  </m:r>
                </m:sup>
              </m:sSup>
              <m:sSup>
                <m:e>
                  <m:r>
                    <m:t>h</m:t>
                  </m:r>
                </m:e>
                <m:sup>
                  <m:r>
                    <m:t>2</m:t>
                  </m:r>
                </m:sup>
              </m:sSup>
            </m:num>
            <m:den>
              <m:r>
                <m:t>96</m:t>
              </m:r>
            </m:den>
          </m:f>
        </m:oMath>
      </m:oMathPara>
    </w:p>
    <w:p w14:paraId="0D9C29A0" w14:textId="77777777" w:rsidR="00395E63" w:rsidRDefault="002B1532">
      <w:pPr>
        <w:keepNext/>
        <w:spacing w:before="60" w:after="80"/>
        <w:ind w:left="255"/>
      </w:pPr>
      <m:oMathPara>
        <m:oMath>
          <m:r>
            <m:t>K=</m:t>
          </m:r>
          <m:f>
            <m:fPr>
              <m:type m:val="bar"/>
            </m:fPr>
            <m:num>
              <m:r>
                <m:t>24</m:t>
              </m:r>
            </m:num>
            <m:den>
              <m:r>
                <m:t>b/</m:t>
              </m:r>
              <m:sSub>
                <m:e>
                  <m:r>
                    <m:t>D</m:t>
                  </m:r>
                </m:e>
                <m:sub>
                  <m:r>
                    <m:t>h</m:t>
                  </m:r>
                </m:sub>
              </m:sSub>
              <m:r>
                <m:t>+h/</m:t>
              </m:r>
              <m:sSub>
                <m:e>
                  <m:r>
                    <m:t>D</m:t>
                  </m:r>
                </m:e>
                <m:sub>
                  <m:r>
                    <m:t>v</m:t>
                  </m:r>
                </m:sub>
              </m:sSub>
            </m:den>
          </m:f>
        </m:oMath>
      </m:oMathPara>
    </w:p>
    <w:p w14:paraId="3AF59440" w14:textId="77777777" w:rsidR="00395E63" w:rsidRDefault="002B1532">
      <w:pPr>
        <w:keepNext/>
        <w:spacing w:before="60" w:after="80"/>
        <w:ind w:left="255"/>
      </w:pPr>
      <m:oMathPara>
        <m:oMath>
          <m:sSub>
            <m:e>
              <m:r>
                <m:t>K</m:t>
              </m:r>
            </m:e>
            <m:sub>
              <m:r>
                <m:t>D</m:t>
              </m:r>
            </m:sub>
          </m:sSub>
          <m:r>
            <m:t>=Gtbh</m:t>
          </m:r>
        </m:oMath>
      </m:oMathPara>
    </w:p>
    <w:p w14:paraId="7A452CC5" w14:textId="77777777" w:rsidR="00395E63" w:rsidRDefault="002B1532">
      <w:pPr>
        <w:keepNext/>
        <w:spacing w:before="60" w:after="80"/>
        <w:ind w:left="255"/>
      </w:pPr>
      <m:oMathPara>
        <m:oMath>
          <m:sSub>
            <m:e>
              <m:r>
                <m:t>K</m:t>
              </m:r>
            </m:e>
            <m:sub>
              <m:r>
                <m:t>D</m:t>
              </m:r>
            </m:sub>
          </m:sSub>
          <m:r>
            <m:t>=</m:t>
          </m:r>
          <m:f>
            <m:fPr>
              <m:type m:val="bar"/>
            </m:fPr>
            <m:num>
              <m:r>
                <m:t>2EA</m:t>
              </m:r>
              <m:sSup>
                <m:e>
                  <m:r>
                    <m:t>b</m:t>
                  </m:r>
                </m:e>
                <m:sup>
                  <m:r>
                    <m:t>2</m:t>
                  </m:r>
                </m:sup>
              </m:sSup>
              <m:sSup>
                <m:e>
                  <m:r>
                    <m:t>h</m:t>
                  </m:r>
                </m:e>
                <m:sup>
                  <m:r>
                    <m:t>2</m:t>
                  </m:r>
                </m:sup>
              </m:sSup>
            </m:num>
            <m:den>
              <m:sSup>
                <m:e>
                  <m:r>
                    <m:t>L</m:t>
                  </m:r>
                </m:e>
                <m:sup>
                  <m:r>
                    <m:t>3</m:t>
                  </m:r>
                </m:sup>
              </m:sSup>
            </m:den>
          </m:f>
        </m:oMath>
      </m:oMathPara>
    </w:p>
    <w:p w14:paraId="4AD37362" w14:textId="77777777" w:rsidR="00395E63" w:rsidRDefault="002B1532">
      <w:pPr>
        <w:spacing w:after="140"/>
      </w:pPr>
      <w:r>
        <w:t xml:space="preserve">La trave su suolo elastico è la campata semplicemente appoggiata con diaframmi d'estremità rigidi, discretizzata con elementi cubici e con le molle dei diaframmi intermedi. m_t agisce su tutta la luce e T_c nella posizione più sfavorevole, con lo stesso segno; si ricavano gli inviluppi di </w:t>
      </w:r>
      <w:r>
        <w:rPr>
          <w:rFonts w:ascii="Calibri" w:eastAsia="Calibri" w:hAnsi="Calibri" w:cs="Calibri"/>
        </w:rPr>
        <w:t>σ</w:t>
      </w:r>
      <w:r>
        <w:t xml:space="preserve">dw agli spigoli e agli sbalzi, del momento trasversale agli spigoli e della distorsione ai diaframmi. Secondo la EN 1993-2 §6.2.7(3) </w:t>
      </w:r>
      <w:r>
        <w:rPr>
          <w:rFonts w:ascii="Calibri" w:eastAsia="Calibri" w:hAnsi="Calibri" w:cs="Calibri"/>
        </w:rPr>
        <w:t>σ</w:t>
      </w:r>
      <w:r>
        <w:t xml:space="preserve">dw viene sommata alle verifiche del fondo quando supera il 10% della tensione di flessione. I nodi anima–fondo e anima–piattabanda superiore combinano sempre </w:t>
      </w:r>
      <w:r>
        <w:rPr>
          <w:rFonts w:ascii="Calibri" w:eastAsia="Calibri" w:hAnsi="Calibri" w:cs="Calibri"/>
        </w:rPr>
        <w:t>σ</w:t>
      </w:r>
      <w:r>
        <w:t xml:space="preserve">x con </w:t>
      </w:r>
      <w:r>
        <w:rPr>
          <w:rFonts w:ascii="Calibri" w:eastAsia="Calibri" w:hAnsi="Calibri" w:cs="Calibri"/>
        </w:rPr>
        <w:t>σ</w:t>
      </w:r>
      <w:r>
        <w:t xml:space="preserve">dw, la flessione trasversale </w:t>
      </w:r>
      <w:r>
        <w:rPr>
          <w:rFonts w:ascii="Calibri" w:eastAsia="Calibri" w:hAnsi="Calibri" w:cs="Calibri"/>
        </w:rPr>
        <w:t>σ</w:t>
      </w:r>
      <w:r>
        <w:t xml:space="preserve">z = 6m/t² con il segno sfavorevole e </w:t>
      </w:r>
      <w:r>
        <w:rPr>
          <w:rFonts w:ascii="Calibri" w:eastAsia="Calibri" w:hAnsi="Calibri" w:cs="Calibri"/>
        </w:rPr>
        <w:t>τ</w:t>
      </w:r>
      <w:r>
        <w:t>.</w:t>
      </w:r>
    </w:p>
    <w:p w14:paraId="2CFE4D25" w14:textId="77777777" w:rsidR="00395E63" w:rsidRDefault="002B1532">
      <w:pPr>
        <w:keepNext/>
        <w:spacing w:before="60" w:after="80"/>
        <w:ind w:left="255"/>
      </w:pPr>
      <m:oMathPara>
        <m:oMath>
          <m:sSub>
            <m:e>
              <m:r>
                <m:t>σ</m:t>
              </m:r>
            </m:e>
            <m:sub>
              <m:r>
                <m:t>eq</m:t>
              </m:r>
            </m:sub>
          </m:sSub>
          <m:r>
            <m:t>=</m:t>
          </m:r>
          <m:rad>
            <m:radPr>
              <m:degHide m:val="on"/>
            </m:radPr>
            <m:deg/>
            <m:e>
              <m:sSubSup>
                <m:e>
                  <m:r>
                    <m:t>σ</m:t>
                  </m:r>
                </m:e>
                <m:sub>
                  <m:r>
                    <m:t>x</m:t>
                  </m:r>
                </m:sub>
                <m:sup>
                  <m:r>
                    <m:t>2</m:t>
                  </m:r>
                </m:sup>
              </m:sSubSup>
              <m:r>
                <m:t>+</m:t>
              </m:r>
              <m:sSubSup>
                <m:e>
                  <m:r>
                    <m:t>σ</m:t>
                  </m:r>
                </m:e>
                <m:sub>
                  <m:r>
                    <m:t>z</m:t>
                  </m:r>
                </m:sub>
                <m:sup>
                  <m:r>
                    <m:t>2</m:t>
                  </m:r>
                </m:sup>
              </m:sSubSup>
              <m:r>
                <m:t>+|</m:t>
              </m:r>
              <m:sSub>
                <m:e>
                  <m:r>
                    <m:t>σ</m:t>
                  </m:r>
                </m:e>
                <m:sub>
                  <m:r>
                    <m:t>x</m:t>
                  </m:r>
                </m:sub>
              </m:sSub>
              <m:sSub>
                <m:e>
                  <m:r>
                    <m:t>σ</m:t>
                  </m:r>
                </m:e>
                <m:sub>
                  <m:r>
                    <m:t>z</m:t>
                  </m:r>
                </m:sub>
              </m:sSub>
              <m:r>
                <m:t>|+3</m:t>
              </m:r>
              <m:sSup>
                <m:e>
                  <m:r>
                    <m:t>τ</m:t>
                  </m:r>
                </m:e>
                <m:sup>
                  <m:r>
                    <m:t>2</m:t>
                  </m:r>
                </m:sup>
              </m:sSup>
            </m:e>
          </m:rad>
        </m:oMath>
      </m:oMathPara>
    </w:p>
    <w:p w14:paraId="32E2566A" w14:textId="77777777" w:rsidR="00395E63" w:rsidRDefault="002B1532">
      <w:pPr>
        <w:spacing w:after="140"/>
      </w:pPr>
      <w:r>
        <w:t xml:space="preserve">I diaframmi a piastra sono verificati a taglio con imbozzamento (EN 1993-1-5 §5 con </w:t>
      </w:r>
      <w:r>
        <w:rPr>
          <w:rFonts w:ascii="Calibri" w:eastAsia="Calibri" w:hAnsi="Calibri" w:cs="Calibri"/>
        </w:rPr>
        <w:t>η</w:t>
      </w:r>
      <w:r>
        <w:t xml:space="preserve"> = 1) e a tensione equivalente; le diagonali dei controventi a X in compressione con la curva c e Lcr = </w:t>
      </w:r>
      <w:r>
        <w:rPr>
          <w:rFonts w:ascii="Calibri" w:eastAsia="Calibri" w:hAnsi="Calibri" w:cs="Calibri"/>
        </w:rPr>
        <w:t>β</w:t>
      </w:r>
      <w:r>
        <w:t xml:space="preserve"> L. Aperture, collegamenti, aste del controvento superiore e accoppiamento fra distorsione e ingobbamento torsionale restano fuori dal modello, come nell'analogia originale. Gli inviluppi della distorsione non dipendono dalle fasi e sono calcolati nelle situazioni con la soletta.</w:t>
      </w:r>
    </w:p>
    <w:p w14:paraId="3019EF69" w14:textId="77777777" w:rsidR="00395E63" w:rsidRDefault="002B1532">
      <w:pPr>
        <w:spacing w:after="140"/>
      </w:pPr>
      <w:r>
        <w:t xml:space="preserve">Nell'esempio del paragrafo precedente, con luce 40 m, diaframmi a piastra da 12 mm ogni 5 m, m_t = 60 kNm/m e T_c = 600 kNm, si ottengono i valori seguenti. </w:t>
      </w:r>
      <w:r>
        <w:rPr>
          <w:rFonts w:ascii="Calibri" w:eastAsia="Calibri" w:hAnsi="Calibri" w:cs="Calibri"/>
        </w:rPr>
        <w:t>σ</w:t>
      </w:r>
      <w:r>
        <w:t>dw supera il 10% della flessione e viene sommata nelle verifiche del fondo.</w:t>
      </w:r>
    </w:p>
    <w:tbl>
      <w:tblPr>
        <w:tblW w:w="0" w:type="auto"/>
        <w:jc w:val="center"/>
        <w:tblBorders>
          <w:top w:val="single" w:sz="4" w:space="0" w:color="B7B7B7"/>
          <w:left w:val="single" w:sz="4" w:space="0" w:color="B7B7B7"/>
          <w:bottom w:val="single" w:sz="4" w:space="0" w:color="B7B7B7"/>
          <w:right w:val="single" w:sz="4" w:space="0" w:color="B7B7B7"/>
          <w:insideH w:val="single" w:sz="4" w:space="0" w:color="B7B7B7"/>
          <w:insideV w:val="single" w:sz="4" w:space="0" w:color="B7B7B7"/>
        </w:tblBorders>
        <w:tblLayout w:type="fixed"/>
        <w:tblLook w:val="04A0" w:firstRow="1" w:lastRow="0" w:firstColumn="1" w:lastColumn="0" w:noHBand="0" w:noVBand="1"/>
      </w:tblPr>
      <w:tblGrid>
        <w:gridCol w:w="3005"/>
        <w:gridCol w:w="6633"/>
      </w:tblGrid>
      <w:tr w:rsidR="00395E63" w14:paraId="3419E9CF" w14:textId="77777777">
        <w:trPr>
          <w:cantSplit/>
          <w:tblHeader/>
          <w:jc w:val="center"/>
        </w:trPr>
        <w:tc>
          <w:tcPr>
            <w:tcW w:w="3005" w:type="dxa"/>
            <w:shd w:val="clear" w:color="auto" w:fill="E7E6E6"/>
            <w:tcMar>
              <w:top w:w="90" w:type="dxa"/>
              <w:left w:w="90" w:type="dxa"/>
              <w:bottom w:w="90" w:type="dxa"/>
              <w:right w:w="90" w:type="dxa"/>
            </w:tcMar>
            <w:vAlign w:val="center"/>
          </w:tcPr>
          <w:p w14:paraId="6E024CE2" w14:textId="77777777" w:rsidR="00395E63" w:rsidRDefault="002B1532">
            <w:pPr>
              <w:spacing w:before="20" w:after="20"/>
              <w:jc w:val="left"/>
            </w:pPr>
            <w:r>
              <w:rPr>
                <w:b/>
                <w:sz w:val="21"/>
              </w:rPr>
              <w:t>Grandezza</w:t>
            </w:r>
          </w:p>
        </w:tc>
        <w:tc>
          <w:tcPr>
            <w:tcW w:w="6633" w:type="dxa"/>
            <w:shd w:val="clear" w:color="auto" w:fill="E7E6E6"/>
            <w:tcMar>
              <w:top w:w="90" w:type="dxa"/>
              <w:left w:w="90" w:type="dxa"/>
              <w:bottom w:w="90" w:type="dxa"/>
              <w:right w:w="90" w:type="dxa"/>
            </w:tcMar>
            <w:vAlign w:val="center"/>
          </w:tcPr>
          <w:p w14:paraId="694C6DB7" w14:textId="77777777" w:rsidR="00395E63" w:rsidRDefault="002B1532">
            <w:pPr>
              <w:spacing w:before="20" w:after="20"/>
              <w:jc w:val="center"/>
            </w:pPr>
            <w:r>
              <w:rPr>
                <w:b/>
                <w:sz w:val="21"/>
              </w:rPr>
              <w:t>Valore</w:t>
            </w:r>
          </w:p>
        </w:tc>
      </w:tr>
      <w:tr w:rsidR="00395E63" w14:paraId="47788497" w14:textId="77777777">
        <w:trPr>
          <w:cantSplit/>
          <w:jc w:val="center"/>
        </w:trPr>
        <w:tc>
          <w:tcPr>
            <w:tcW w:w="3005" w:type="dxa"/>
            <w:tcMar>
              <w:top w:w="90" w:type="dxa"/>
              <w:left w:w="90" w:type="dxa"/>
              <w:bottom w:w="90" w:type="dxa"/>
              <w:right w:w="90" w:type="dxa"/>
            </w:tcMar>
            <w:vAlign w:val="center"/>
          </w:tcPr>
          <w:p w14:paraId="612B8C5B" w14:textId="77777777" w:rsidR="00395E63" w:rsidRDefault="002B1532">
            <w:pPr>
              <w:spacing w:before="20" w:after="20"/>
              <w:jc w:val="left"/>
            </w:pPr>
            <w:r>
              <w:rPr>
                <w:sz w:val="21"/>
              </w:rPr>
              <w:t>IDw</w:t>
            </w:r>
          </w:p>
        </w:tc>
        <w:tc>
          <w:tcPr>
            <w:tcW w:w="6633" w:type="dxa"/>
            <w:tcMar>
              <w:top w:w="90" w:type="dxa"/>
              <w:left w:w="90" w:type="dxa"/>
              <w:bottom w:w="90" w:type="dxa"/>
              <w:right w:w="90" w:type="dxa"/>
            </w:tcMar>
            <w:vAlign w:val="center"/>
          </w:tcPr>
          <w:p w14:paraId="5EB456F3" w14:textId="77777777" w:rsidR="00395E63" w:rsidRDefault="002B1532">
            <w:pPr>
              <w:spacing w:before="20" w:after="20"/>
              <w:jc w:val="center"/>
            </w:pPr>
            <w:r>
              <w:rPr>
                <w:sz w:val="21"/>
              </w:rPr>
              <w:t>0,010042 m⁶</w:t>
            </w:r>
          </w:p>
        </w:tc>
      </w:tr>
      <w:tr w:rsidR="00395E63" w14:paraId="74BF8D06" w14:textId="77777777">
        <w:trPr>
          <w:cantSplit/>
          <w:jc w:val="center"/>
        </w:trPr>
        <w:tc>
          <w:tcPr>
            <w:tcW w:w="3005" w:type="dxa"/>
            <w:tcMar>
              <w:top w:w="90" w:type="dxa"/>
              <w:left w:w="90" w:type="dxa"/>
              <w:bottom w:w="90" w:type="dxa"/>
              <w:right w:w="90" w:type="dxa"/>
            </w:tcMar>
            <w:vAlign w:val="center"/>
          </w:tcPr>
          <w:p w14:paraId="7583664D" w14:textId="77777777" w:rsidR="00395E63" w:rsidRDefault="002B1532">
            <w:pPr>
              <w:spacing w:before="20" w:after="20"/>
              <w:jc w:val="left"/>
            </w:pPr>
            <w:r>
              <w:rPr>
                <w:sz w:val="21"/>
              </w:rPr>
              <w:t>K</w:t>
            </w:r>
          </w:p>
        </w:tc>
        <w:tc>
          <w:tcPr>
            <w:tcW w:w="6633" w:type="dxa"/>
            <w:tcMar>
              <w:top w:w="90" w:type="dxa"/>
              <w:left w:w="90" w:type="dxa"/>
              <w:bottom w:w="90" w:type="dxa"/>
              <w:right w:w="90" w:type="dxa"/>
            </w:tcMar>
            <w:vAlign w:val="center"/>
          </w:tcPr>
          <w:p w14:paraId="4CF882D2" w14:textId="77777777" w:rsidR="00395E63" w:rsidRDefault="002B1532">
            <w:pPr>
              <w:spacing w:before="20" w:after="20"/>
              <w:jc w:val="center"/>
            </w:pPr>
            <w:r>
              <w:rPr>
                <w:sz w:val="21"/>
              </w:rPr>
              <w:t>607,168 kN·m/m</w:t>
            </w:r>
          </w:p>
        </w:tc>
      </w:tr>
      <w:tr w:rsidR="00395E63" w14:paraId="7631427E" w14:textId="77777777">
        <w:trPr>
          <w:cantSplit/>
          <w:jc w:val="center"/>
        </w:trPr>
        <w:tc>
          <w:tcPr>
            <w:tcW w:w="3005" w:type="dxa"/>
            <w:tcMar>
              <w:top w:w="90" w:type="dxa"/>
              <w:left w:w="90" w:type="dxa"/>
              <w:bottom w:w="90" w:type="dxa"/>
              <w:right w:w="90" w:type="dxa"/>
            </w:tcMar>
            <w:vAlign w:val="center"/>
          </w:tcPr>
          <w:p w14:paraId="73921E1B" w14:textId="77777777" w:rsidR="00395E63" w:rsidRDefault="002B1532">
            <w:pPr>
              <w:spacing w:before="20" w:after="20"/>
              <w:jc w:val="left"/>
            </w:pPr>
            <w:r>
              <w:rPr>
                <w:sz w:val="21"/>
              </w:rPr>
              <w:t>KD della piastra</w:t>
            </w:r>
          </w:p>
        </w:tc>
        <w:tc>
          <w:tcPr>
            <w:tcW w:w="6633" w:type="dxa"/>
            <w:tcMar>
              <w:top w:w="90" w:type="dxa"/>
              <w:left w:w="90" w:type="dxa"/>
              <w:bottom w:w="90" w:type="dxa"/>
              <w:right w:w="90" w:type="dxa"/>
            </w:tcMar>
            <w:vAlign w:val="center"/>
          </w:tcPr>
          <w:p w14:paraId="4799E69F" w14:textId="77777777" w:rsidR="00395E63" w:rsidRDefault="002B1532">
            <w:pPr>
              <w:spacing w:before="20" w:after="20"/>
              <w:jc w:val="center"/>
            </w:pPr>
            <w:r>
              <w:rPr>
                <w:sz w:val="21"/>
              </w:rPr>
              <w:t>2872,26 MN·m</w:t>
            </w:r>
          </w:p>
        </w:tc>
      </w:tr>
      <w:tr w:rsidR="00395E63" w14:paraId="23144802" w14:textId="77777777">
        <w:trPr>
          <w:cantSplit/>
          <w:jc w:val="center"/>
        </w:trPr>
        <w:tc>
          <w:tcPr>
            <w:tcW w:w="3005" w:type="dxa"/>
            <w:tcMar>
              <w:top w:w="90" w:type="dxa"/>
              <w:left w:w="90" w:type="dxa"/>
              <w:bottom w:w="90" w:type="dxa"/>
              <w:right w:w="90" w:type="dxa"/>
            </w:tcMar>
            <w:vAlign w:val="center"/>
          </w:tcPr>
          <w:p w14:paraId="5AD0C8B8" w14:textId="77777777" w:rsidR="00395E63" w:rsidRDefault="002B1532">
            <w:pPr>
              <w:spacing w:before="20" w:after="20"/>
              <w:jc w:val="left"/>
            </w:pPr>
            <w:r>
              <w:rPr>
                <w:sz w:val="21"/>
              </w:rPr>
              <w:t>Carico generalizzato di un torcente unitario</w:t>
            </w:r>
          </w:p>
        </w:tc>
        <w:tc>
          <w:tcPr>
            <w:tcW w:w="6633" w:type="dxa"/>
            <w:tcMar>
              <w:top w:w="90" w:type="dxa"/>
              <w:left w:w="90" w:type="dxa"/>
              <w:bottom w:w="90" w:type="dxa"/>
              <w:right w:w="90" w:type="dxa"/>
            </w:tcMar>
            <w:vAlign w:val="center"/>
          </w:tcPr>
          <w:p w14:paraId="16B118E2" w14:textId="77777777" w:rsidR="00395E63" w:rsidRDefault="002B1532">
            <w:pPr>
              <w:spacing w:before="20" w:after="20"/>
              <w:jc w:val="center"/>
            </w:pPr>
            <w:r>
              <w:rPr>
                <w:sz w:val="21"/>
              </w:rPr>
              <w:t>0,341377</w:t>
            </w:r>
          </w:p>
        </w:tc>
      </w:tr>
      <w:tr w:rsidR="00395E63" w14:paraId="2EC7B73C" w14:textId="77777777">
        <w:trPr>
          <w:cantSplit/>
          <w:jc w:val="center"/>
        </w:trPr>
        <w:tc>
          <w:tcPr>
            <w:tcW w:w="3005" w:type="dxa"/>
            <w:tcMar>
              <w:top w:w="90" w:type="dxa"/>
              <w:left w:w="90" w:type="dxa"/>
              <w:bottom w:w="90" w:type="dxa"/>
              <w:right w:w="90" w:type="dxa"/>
            </w:tcMar>
            <w:vAlign w:val="center"/>
          </w:tcPr>
          <w:p w14:paraId="5C1B2727" w14:textId="77777777" w:rsidR="00395E63" w:rsidRDefault="002B1532">
            <w:pPr>
              <w:spacing w:before="20" w:after="20"/>
              <w:jc w:val="left"/>
            </w:pPr>
            <w:r>
              <w:rPr>
                <w:sz w:val="21"/>
              </w:rPr>
              <w:t>Diaframmi intermedi</w:t>
            </w:r>
          </w:p>
        </w:tc>
        <w:tc>
          <w:tcPr>
            <w:tcW w:w="6633" w:type="dxa"/>
            <w:tcMar>
              <w:top w:w="90" w:type="dxa"/>
              <w:left w:w="90" w:type="dxa"/>
              <w:bottom w:w="90" w:type="dxa"/>
              <w:right w:w="90" w:type="dxa"/>
            </w:tcMar>
            <w:vAlign w:val="center"/>
          </w:tcPr>
          <w:p w14:paraId="18B9E660" w14:textId="77777777" w:rsidR="00395E63" w:rsidRDefault="002B1532">
            <w:pPr>
              <w:spacing w:before="20" w:after="20"/>
              <w:jc w:val="center"/>
            </w:pPr>
            <w:r>
              <w:rPr>
                <w:sz w:val="21"/>
              </w:rPr>
              <w:t>7</w:t>
            </w:r>
          </w:p>
        </w:tc>
      </w:tr>
      <w:tr w:rsidR="00395E63" w14:paraId="25C6B475" w14:textId="77777777">
        <w:trPr>
          <w:cantSplit/>
          <w:jc w:val="center"/>
        </w:trPr>
        <w:tc>
          <w:tcPr>
            <w:tcW w:w="3005" w:type="dxa"/>
            <w:tcMar>
              <w:top w:w="90" w:type="dxa"/>
              <w:left w:w="90" w:type="dxa"/>
              <w:bottom w:w="90" w:type="dxa"/>
              <w:right w:w="90" w:type="dxa"/>
            </w:tcMar>
            <w:vAlign w:val="center"/>
          </w:tcPr>
          <w:p w14:paraId="3ECD41C7" w14:textId="77777777" w:rsidR="00395E63" w:rsidRDefault="002B1532">
            <w:pPr>
              <w:spacing w:before="20" w:after="20"/>
              <w:jc w:val="left"/>
            </w:pPr>
            <w:r>
              <w:rPr>
                <w:rFonts w:ascii="Calibri" w:eastAsia="Calibri" w:hAnsi="Calibri" w:cs="Calibri"/>
                <w:sz w:val="21"/>
              </w:rPr>
              <w:t>ψ</w:t>
            </w:r>
            <w:r>
              <w:rPr>
                <w:sz w:val="21"/>
              </w:rPr>
              <w:t xml:space="preserve"> massimo</w:t>
            </w:r>
          </w:p>
        </w:tc>
        <w:tc>
          <w:tcPr>
            <w:tcW w:w="6633" w:type="dxa"/>
            <w:tcMar>
              <w:top w:w="90" w:type="dxa"/>
              <w:left w:w="90" w:type="dxa"/>
              <w:bottom w:w="90" w:type="dxa"/>
              <w:right w:w="90" w:type="dxa"/>
            </w:tcMar>
            <w:vAlign w:val="center"/>
          </w:tcPr>
          <w:p w14:paraId="636145FC" w14:textId="77777777" w:rsidR="00395E63" w:rsidRDefault="002B1532">
            <w:pPr>
              <w:spacing w:before="20" w:after="20"/>
              <w:jc w:val="center"/>
            </w:pPr>
            <w:r>
              <w:rPr>
                <w:sz w:val="21"/>
              </w:rPr>
              <w:t>2,762·10</w:t>
            </w:r>
            <w:r>
              <w:rPr>
                <w:rFonts w:ascii="Calibri" w:eastAsia="Calibri" w:hAnsi="Calibri" w:cs="Calibri"/>
                <w:sz w:val="21"/>
              </w:rPr>
              <w:t>⁻</w:t>
            </w:r>
            <w:r>
              <w:rPr>
                <w:sz w:val="21"/>
              </w:rPr>
              <w:t>⁴ rad</w:t>
            </w:r>
          </w:p>
        </w:tc>
      </w:tr>
      <w:tr w:rsidR="00395E63" w14:paraId="360A5BF5" w14:textId="77777777">
        <w:trPr>
          <w:cantSplit/>
          <w:jc w:val="center"/>
        </w:trPr>
        <w:tc>
          <w:tcPr>
            <w:tcW w:w="3005" w:type="dxa"/>
            <w:tcMar>
              <w:top w:w="90" w:type="dxa"/>
              <w:left w:w="90" w:type="dxa"/>
              <w:bottom w:w="90" w:type="dxa"/>
              <w:right w:w="90" w:type="dxa"/>
            </w:tcMar>
            <w:vAlign w:val="center"/>
          </w:tcPr>
          <w:p w14:paraId="5305B329" w14:textId="77777777" w:rsidR="00395E63" w:rsidRDefault="002B1532">
            <w:pPr>
              <w:spacing w:before="20" w:after="20"/>
              <w:jc w:val="left"/>
            </w:pPr>
            <w:r>
              <w:rPr>
                <w:rFonts w:ascii="Calibri" w:eastAsia="Calibri" w:hAnsi="Calibri" w:cs="Calibri"/>
                <w:sz w:val="21"/>
              </w:rPr>
              <w:t>σ</w:t>
            </w:r>
            <w:r>
              <w:rPr>
                <w:sz w:val="21"/>
              </w:rPr>
              <w:t>dw al fondo</w:t>
            </w:r>
          </w:p>
        </w:tc>
        <w:tc>
          <w:tcPr>
            <w:tcW w:w="6633" w:type="dxa"/>
            <w:tcMar>
              <w:top w:w="90" w:type="dxa"/>
              <w:left w:w="90" w:type="dxa"/>
              <w:bottom w:w="90" w:type="dxa"/>
              <w:right w:w="90" w:type="dxa"/>
            </w:tcMar>
            <w:vAlign w:val="center"/>
          </w:tcPr>
          <w:p w14:paraId="1CB710C0" w14:textId="77777777" w:rsidR="00395E63" w:rsidRDefault="002B1532">
            <w:pPr>
              <w:spacing w:before="20" w:after="20"/>
              <w:jc w:val="left"/>
            </w:pPr>
            <w:r>
              <w:rPr>
                <w:sz w:val="21"/>
              </w:rPr>
              <w:t>14,946 MPa, pari al 20,2% della flessione</w:t>
            </w:r>
          </w:p>
        </w:tc>
      </w:tr>
      <w:tr w:rsidR="00395E63" w14:paraId="38EA4C6D" w14:textId="77777777">
        <w:trPr>
          <w:cantSplit/>
          <w:jc w:val="center"/>
        </w:trPr>
        <w:tc>
          <w:tcPr>
            <w:tcW w:w="3005" w:type="dxa"/>
            <w:tcMar>
              <w:top w:w="90" w:type="dxa"/>
              <w:left w:w="90" w:type="dxa"/>
              <w:bottom w:w="90" w:type="dxa"/>
              <w:right w:w="90" w:type="dxa"/>
            </w:tcMar>
            <w:vAlign w:val="center"/>
          </w:tcPr>
          <w:p w14:paraId="4676A769" w14:textId="77777777" w:rsidR="00395E63" w:rsidRDefault="002B1532">
            <w:pPr>
              <w:spacing w:before="20" w:after="20"/>
              <w:jc w:val="left"/>
            </w:pPr>
            <w:r>
              <w:rPr>
                <w:sz w:val="21"/>
              </w:rPr>
              <w:t>Momento trasversale ai nodi inferiori</w:t>
            </w:r>
          </w:p>
        </w:tc>
        <w:tc>
          <w:tcPr>
            <w:tcW w:w="6633" w:type="dxa"/>
            <w:tcMar>
              <w:top w:w="90" w:type="dxa"/>
              <w:left w:w="90" w:type="dxa"/>
              <w:bottom w:w="90" w:type="dxa"/>
              <w:right w:w="90" w:type="dxa"/>
            </w:tcMar>
            <w:vAlign w:val="center"/>
          </w:tcPr>
          <w:p w14:paraId="51014614" w14:textId="77777777" w:rsidR="00395E63" w:rsidRDefault="002B1532">
            <w:pPr>
              <w:spacing w:before="20" w:after="20"/>
              <w:jc w:val="center"/>
            </w:pPr>
            <w:r>
              <w:rPr>
                <w:sz w:val="21"/>
              </w:rPr>
              <w:t>0,0434 kNm/m</w:t>
            </w:r>
          </w:p>
        </w:tc>
      </w:tr>
      <w:tr w:rsidR="00395E63" w14:paraId="43B8F586" w14:textId="77777777">
        <w:trPr>
          <w:cantSplit/>
          <w:jc w:val="center"/>
        </w:trPr>
        <w:tc>
          <w:tcPr>
            <w:tcW w:w="3005" w:type="dxa"/>
            <w:tcMar>
              <w:top w:w="90" w:type="dxa"/>
              <w:left w:w="90" w:type="dxa"/>
              <w:bottom w:w="90" w:type="dxa"/>
              <w:right w:w="90" w:type="dxa"/>
            </w:tcMar>
            <w:vAlign w:val="center"/>
          </w:tcPr>
          <w:p w14:paraId="0F82BF4D" w14:textId="77777777" w:rsidR="00395E63" w:rsidRDefault="002B1532">
            <w:pPr>
              <w:spacing w:before="20" w:after="20"/>
              <w:jc w:val="left"/>
            </w:pPr>
            <w:r>
              <w:rPr>
                <w:rFonts w:ascii="Calibri" w:eastAsia="Calibri" w:hAnsi="Calibri" w:cs="Calibri"/>
                <w:sz w:val="21"/>
              </w:rPr>
              <w:t>τ</w:t>
            </w:r>
            <w:r>
              <w:rPr>
                <w:sz w:val="21"/>
              </w:rPr>
              <w:t xml:space="preserve"> nel diaframma più sollecitato</w:t>
            </w:r>
          </w:p>
        </w:tc>
        <w:tc>
          <w:tcPr>
            <w:tcW w:w="6633" w:type="dxa"/>
            <w:tcMar>
              <w:top w:w="90" w:type="dxa"/>
              <w:left w:w="90" w:type="dxa"/>
              <w:bottom w:w="90" w:type="dxa"/>
              <w:right w:w="90" w:type="dxa"/>
            </w:tcMar>
            <w:vAlign w:val="center"/>
          </w:tcPr>
          <w:p w14:paraId="25F1AE50" w14:textId="77777777" w:rsidR="00395E63" w:rsidRDefault="002B1532">
            <w:pPr>
              <w:spacing w:before="20" w:after="20"/>
              <w:jc w:val="center"/>
            </w:pPr>
            <w:r>
              <w:rPr>
                <w:sz w:val="21"/>
              </w:rPr>
              <w:t>8,394 MPa</w:t>
            </w:r>
          </w:p>
        </w:tc>
      </w:tr>
    </w:tbl>
    <w:p w14:paraId="29AFF3F1" w14:textId="77777777" w:rsidR="00395E63" w:rsidRDefault="00395E63"/>
    <w:p w14:paraId="5E2E2B5B" w14:textId="77777777" w:rsidR="00395E63" w:rsidRDefault="002B1532">
      <w:pPr>
        <w:pStyle w:val="Titolo1"/>
        <w:keepNext/>
        <w:spacing w:after="140"/>
      </w:pPr>
      <w:bookmarkStart w:id="60" w:name="_Toc242741843"/>
      <w:r>
        <w:t>Bridge Design</w:t>
      </w:r>
      <w:bookmarkEnd w:id="60"/>
    </w:p>
    <w:p w14:paraId="2C4234DA" w14:textId="77777777" w:rsidR="00395E63" w:rsidRDefault="002B1532">
      <w:pPr>
        <w:spacing w:after="140"/>
      </w:pPr>
      <w:r>
        <w:t>Il modello costruisce e confronta alternative parametriche. La graduatoria riguarda soltanto le combinazioni ammesse ed esplorate: non dimostra la sicurezza del ponte né l’ottimo fra tutte le soluzioni realizzabili.</w:t>
      </w:r>
    </w:p>
    <w:p w14:paraId="02F24D2A" w14:textId="77777777" w:rsidR="00395E63" w:rsidRDefault="002B1532">
      <w:pPr>
        <w:pStyle w:val="Titolo2"/>
        <w:keepNext/>
        <w:spacing w:after="140"/>
      </w:pPr>
      <w:bookmarkStart w:id="61" w:name="_Toc242741844"/>
      <w:r>
        <w:t>Ambito del motore e significato di ottimizzazione</w:t>
      </w:r>
      <w:bookmarkEnd w:id="61"/>
    </w:p>
    <w:p w14:paraId="2487000D" w14:textId="77777777" w:rsidR="00395E63" w:rsidRDefault="002B1532">
      <w:pPr>
        <w:spacing w:after="140"/>
      </w:pPr>
      <w:r>
        <w:t xml:space="preserve">Bridge Design usa il motore parametrico BridgeConcept di ANTHEA. I moduli Sezione in c.a. e Sezione composta da ponte impiegano invece le librerie indicate nell’interfaccia come GPC Engine. L’ottimizzazione di Bridge Design non richiama automaticamente </w:t>
      </w:r>
      <w:r>
        <w:lastRenderedPageBreak/>
        <w:t>quelle verifiche di sezione. La presenza delle librerie GPC non trasforma il predimensionamento in una verifica strutturale completa.</w:t>
      </w:r>
    </w:p>
    <w:p w14:paraId="6A19CA9D" w14:textId="77777777" w:rsidR="00395E63" w:rsidRDefault="002B1532">
      <w:pPr>
        <w:spacing w:after="140"/>
      </w:pPr>
      <w:r>
        <w:t>L’ottimizzatore è una ricerca discreta deterministica: genera combinazioni, calcola ciascuna, applica filtri e ordina quelle rimaste. Non usa apprendimento automatico, un algoritmo genetico o una ricerca continua per gradiente. A parità di dati, opzioni e versione del motore produce gli stessi risultati. Non promette di trovare una soluzione compresa fra due valori della griglia o appartenente a una tipologia non modellata.</w:t>
      </w:r>
    </w:p>
    <w:p w14:paraId="7A7EDC59" w14:textId="77777777" w:rsidR="00395E63" w:rsidRDefault="002B1532">
      <w:pPr>
        <w:spacing w:after="140"/>
      </w:pPr>
      <w:r>
        <w:t>La soluzione ammissibile è una soluzione che supera i filtri interni elencati nel seguito. Il termine non equivale a verificata secondo NTC, Eurocodici o AASHTO. Nel modello non esiste un filtro generale che confronti il momento flettente con la resistenza dell’impalcato, né un limite automatico di freccia per tutte le tipologie. Una graduatoria economica può quindi favorire una sezione che richiederà un aumento di materiale nel progetto strutturale.</w:t>
      </w:r>
    </w:p>
    <w:p w14:paraId="6FD83113" w14:textId="77777777" w:rsidR="00395E63" w:rsidRDefault="002B1532">
      <w:pPr>
        <w:pStyle w:val="Titolo2"/>
        <w:keepNext/>
        <w:spacing w:after="140"/>
      </w:pPr>
      <w:bookmarkStart w:id="62" w:name="_Toc242741845"/>
      <w:r>
        <w:t>Dati esterni e loro ingresso nel calcolo</w:t>
      </w:r>
      <w:bookmarkEnd w:id="62"/>
    </w:p>
    <w:p w14:paraId="53DF91B9" w14:textId="77777777" w:rsidR="00395E63" w:rsidRDefault="002B1532">
      <w:pPr>
        <w:spacing w:after="140"/>
      </w:pPr>
      <w:r>
        <w:t>I dati esterni entrano attraverso i campi del progetto e il listino. Durante la ricerca non vengono interrogati servizi esterni, come prezzari, servizi geologici o banche dati di ponti. I valori iniziali sono contenuti nel codice e restano modificabili; un archivio riaperto conserva i propri prezzi e coefficienti. L’utente deve aggiornare consapevolmente le ipotesi quando cambia sito, anno economico, fornitore o prestazione richiesta.</w:t>
      </w:r>
    </w:p>
    <w:tbl>
      <w:tblPr>
        <w:tblW w:w="0" w:type="auto"/>
        <w:jc w:val="center"/>
        <w:tblBorders>
          <w:top w:val="single" w:sz="4" w:space="0" w:color="B7B7B7"/>
          <w:left w:val="single" w:sz="4" w:space="0" w:color="B7B7B7"/>
          <w:bottom w:val="single" w:sz="4" w:space="0" w:color="B7B7B7"/>
          <w:right w:val="single" w:sz="4" w:space="0" w:color="B7B7B7"/>
          <w:insideH w:val="single" w:sz="4" w:space="0" w:color="B7B7B7"/>
          <w:insideV w:val="single" w:sz="4" w:space="0" w:color="B7B7B7"/>
        </w:tblBorders>
        <w:tblLayout w:type="fixed"/>
        <w:tblLook w:val="04A0" w:firstRow="1" w:lastRow="0" w:firstColumn="1" w:lastColumn="0" w:noHBand="0" w:noVBand="1"/>
      </w:tblPr>
      <w:tblGrid>
        <w:gridCol w:w="2381"/>
        <w:gridCol w:w="3402"/>
        <w:gridCol w:w="3855"/>
      </w:tblGrid>
      <w:tr w:rsidR="00395E63" w14:paraId="67074393" w14:textId="77777777">
        <w:trPr>
          <w:cantSplit/>
          <w:tblHeader/>
          <w:jc w:val="center"/>
        </w:trPr>
        <w:tc>
          <w:tcPr>
            <w:tcW w:w="2381" w:type="dxa"/>
            <w:shd w:val="clear" w:color="auto" w:fill="E7E6E6"/>
            <w:tcMar>
              <w:top w:w="90" w:type="dxa"/>
              <w:left w:w="90" w:type="dxa"/>
              <w:bottom w:w="90" w:type="dxa"/>
              <w:right w:w="90" w:type="dxa"/>
            </w:tcMar>
            <w:vAlign w:val="center"/>
          </w:tcPr>
          <w:p w14:paraId="42E64EBB" w14:textId="77777777" w:rsidR="00395E63" w:rsidRDefault="002B1532">
            <w:pPr>
              <w:spacing w:before="20" w:after="20"/>
              <w:jc w:val="left"/>
            </w:pPr>
            <w:r>
              <w:rPr>
                <w:b/>
                <w:sz w:val="21"/>
              </w:rPr>
              <w:t>Dato</w:t>
            </w:r>
          </w:p>
        </w:tc>
        <w:tc>
          <w:tcPr>
            <w:tcW w:w="3402" w:type="dxa"/>
            <w:shd w:val="clear" w:color="auto" w:fill="E7E6E6"/>
            <w:tcMar>
              <w:top w:w="90" w:type="dxa"/>
              <w:left w:w="90" w:type="dxa"/>
              <w:bottom w:w="90" w:type="dxa"/>
              <w:right w:w="90" w:type="dxa"/>
            </w:tcMar>
            <w:vAlign w:val="center"/>
          </w:tcPr>
          <w:p w14:paraId="186744B0" w14:textId="77777777" w:rsidR="00395E63" w:rsidRDefault="002B1532">
            <w:pPr>
              <w:spacing w:before="20" w:after="20"/>
              <w:jc w:val="center"/>
            </w:pPr>
            <w:r>
              <w:rPr>
                <w:b/>
                <w:sz w:val="21"/>
              </w:rPr>
              <w:t>Origine prevista</w:t>
            </w:r>
          </w:p>
        </w:tc>
        <w:tc>
          <w:tcPr>
            <w:tcW w:w="3855" w:type="dxa"/>
            <w:shd w:val="clear" w:color="auto" w:fill="E7E6E6"/>
            <w:tcMar>
              <w:top w:w="90" w:type="dxa"/>
              <w:left w:w="90" w:type="dxa"/>
              <w:bottom w:w="90" w:type="dxa"/>
              <w:right w:w="90" w:type="dxa"/>
            </w:tcMar>
            <w:vAlign w:val="center"/>
          </w:tcPr>
          <w:p w14:paraId="4CC2C4DD" w14:textId="77777777" w:rsidR="00395E63" w:rsidRDefault="002B1532">
            <w:pPr>
              <w:spacing w:before="20" w:after="20"/>
              <w:jc w:val="left"/>
            </w:pPr>
            <w:r>
              <w:rPr>
                <w:b/>
                <w:sz w:val="21"/>
              </w:rPr>
              <w:t>Effetto nel modello</w:t>
            </w:r>
          </w:p>
        </w:tc>
      </w:tr>
      <w:tr w:rsidR="00395E63" w14:paraId="4E978751" w14:textId="77777777">
        <w:trPr>
          <w:cantSplit/>
          <w:jc w:val="center"/>
        </w:trPr>
        <w:tc>
          <w:tcPr>
            <w:tcW w:w="2381" w:type="dxa"/>
            <w:tcMar>
              <w:top w:w="90" w:type="dxa"/>
              <w:left w:w="90" w:type="dxa"/>
              <w:bottom w:w="90" w:type="dxa"/>
              <w:right w:w="90" w:type="dxa"/>
            </w:tcMar>
            <w:vAlign w:val="center"/>
          </w:tcPr>
          <w:p w14:paraId="1CB850D2" w14:textId="77777777" w:rsidR="00395E63" w:rsidRDefault="002B1532">
            <w:pPr>
              <w:spacing w:before="20" w:after="20"/>
              <w:jc w:val="left"/>
            </w:pPr>
            <w:r>
              <w:rPr>
                <w:sz w:val="21"/>
              </w:rPr>
              <w:t>Lunghezza quota e larghezza</w:t>
            </w:r>
          </w:p>
        </w:tc>
        <w:tc>
          <w:tcPr>
            <w:tcW w:w="3402" w:type="dxa"/>
            <w:tcMar>
              <w:top w:w="90" w:type="dxa"/>
              <w:left w:w="90" w:type="dxa"/>
              <w:bottom w:w="90" w:type="dxa"/>
              <w:right w:w="90" w:type="dxa"/>
            </w:tcMar>
            <w:vAlign w:val="center"/>
          </w:tcPr>
          <w:p w14:paraId="660149C6" w14:textId="77777777" w:rsidR="00395E63" w:rsidRDefault="002B1532">
            <w:pPr>
              <w:spacing w:before="20" w:after="20"/>
              <w:jc w:val="left"/>
            </w:pPr>
            <w:r>
              <w:rPr>
                <w:sz w:val="21"/>
              </w:rPr>
              <w:t>Rilievo e requisiti funzionali</w:t>
            </w:r>
          </w:p>
        </w:tc>
        <w:tc>
          <w:tcPr>
            <w:tcW w:w="3855" w:type="dxa"/>
            <w:tcMar>
              <w:top w:w="90" w:type="dxa"/>
              <w:left w:w="90" w:type="dxa"/>
              <w:bottom w:w="90" w:type="dxa"/>
              <w:right w:w="90" w:type="dxa"/>
            </w:tcMar>
            <w:vAlign w:val="center"/>
          </w:tcPr>
          <w:p w14:paraId="5A7827B1" w14:textId="77777777" w:rsidR="00395E63" w:rsidRDefault="002B1532">
            <w:pPr>
              <w:spacing w:before="20" w:after="20"/>
              <w:jc w:val="left"/>
            </w:pPr>
            <w:r>
              <w:rPr>
                <w:sz w:val="21"/>
              </w:rPr>
              <w:t>Geometria campate volumi e carichi</w:t>
            </w:r>
          </w:p>
        </w:tc>
      </w:tr>
      <w:tr w:rsidR="00395E63" w14:paraId="477D7B58" w14:textId="77777777">
        <w:trPr>
          <w:cantSplit/>
          <w:jc w:val="center"/>
        </w:trPr>
        <w:tc>
          <w:tcPr>
            <w:tcW w:w="2381" w:type="dxa"/>
            <w:tcMar>
              <w:top w:w="90" w:type="dxa"/>
              <w:left w:w="90" w:type="dxa"/>
              <w:bottom w:w="90" w:type="dxa"/>
              <w:right w:w="90" w:type="dxa"/>
            </w:tcMar>
            <w:vAlign w:val="center"/>
          </w:tcPr>
          <w:p w14:paraId="262F1C59" w14:textId="77777777" w:rsidR="00395E63" w:rsidRDefault="002B1532">
            <w:pPr>
              <w:spacing w:before="20" w:after="20"/>
              <w:jc w:val="left"/>
            </w:pPr>
            <w:r>
              <w:rPr>
                <w:sz w:val="21"/>
              </w:rPr>
              <w:t>Ostacolo e sua larghezza</w:t>
            </w:r>
          </w:p>
        </w:tc>
        <w:tc>
          <w:tcPr>
            <w:tcW w:w="3402" w:type="dxa"/>
            <w:tcMar>
              <w:top w:w="90" w:type="dxa"/>
              <w:left w:w="90" w:type="dxa"/>
              <w:bottom w:w="90" w:type="dxa"/>
              <w:right w:w="90" w:type="dxa"/>
            </w:tcMar>
            <w:vAlign w:val="center"/>
          </w:tcPr>
          <w:p w14:paraId="785F47B6" w14:textId="77777777" w:rsidR="00395E63" w:rsidRDefault="002B1532">
            <w:pPr>
              <w:spacing w:before="20" w:after="20"/>
              <w:jc w:val="center"/>
            </w:pPr>
            <w:r>
              <w:rPr>
                <w:sz w:val="21"/>
              </w:rPr>
              <w:t>Vincoli del sito</w:t>
            </w:r>
          </w:p>
        </w:tc>
        <w:tc>
          <w:tcPr>
            <w:tcW w:w="3855" w:type="dxa"/>
            <w:tcMar>
              <w:top w:w="90" w:type="dxa"/>
              <w:left w:w="90" w:type="dxa"/>
              <w:bottom w:w="90" w:type="dxa"/>
              <w:right w:w="90" w:type="dxa"/>
            </w:tcMar>
            <w:vAlign w:val="center"/>
          </w:tcPr>
          <w:p w14:paraId="7A4F18F5" w14:textId="77777777" w:rsidR="00395E63" w:rsidRDefault="002B1532">
            <w:pPr>
              <w:spacing w:before="20" w:after="20"/>
              <w:jc w:val="left"/>
            </w:pPr>
            <w:r>
              <w:rPr>
                <w:sz w:val="21"/>
              </w:rPr>
              <w:t>Spostamento o esclusione degli appoggi interferenti</w:t>
            </w:r>
          </w:p>
        </w:tc>
      </w:tr>
      <w:tr w:rsidR="00395E63" w14:paraId="23AF05F3" w14:textId="77777777">
        <w:trPr>
          <w:cantSplit/>
          <w:jc w:val="center"/>
        </w:trPr>
        <w:tc>
          <w:tcPr>
            <w:tcW w:w="2381" w:type="dxa"/>
            <w:tcMar>
              <w:top w:w="90" w:type="dxa"/>
              <w:left w:w="90" w:type="dxa"/>
              <w:bottom w:w="90" w:type="dxa"/>
              <w:right w:w="90" w:type="dxa"/>
            </w:tcMar>
            <w:vAlign w:val="center"/>
          </w:tcPr>
          <w:p w14:paraId="33F1C10D" w14:textId="77777777" w:rsidR="00395E63" w:rsidRDefault="002B1532">
            <w:pPr>
              <w:spacing w:before="20" w:after="20"/>
              <w:jc w:val="left"/>
            </w:pPr>
            <w:r>
              <w:rPr>
                <w:sz w:val="21"/>
              </w:rPr>
              <w:t>Classe del terreno e resistenze</w:t>
            </w:r>
          </w:p>
        </w:tc>
        <w:tc>
          <w:tcPr>
            <w:tcW w:w="3402" w:type="dxa"/>
            <w:tcMar>
              <w:top w:w="90" w:type="dxa"/>
              <w:left w:w="90" w:type="dxa"/>
              <w:bottom w:w="90" w:type="dxa"/>
              <w:right w:w="90" w:type="dxa"/>
            </w:tcMar>
            <w:vAlign w:val="center"/>
          </w:tcPr>
          <w:p w14:paraId="5C87E0A5" w14:textId="77777777" w:rsidR="00395E63" w:rsidRDefault="002B1532">
            <w:pPr>
              <w:spacing w:before="20" w:after="20"/>
              <w:jc w:val="left"/>
            </w:pPr>
            <w:r>
              <w:rPr>
                <w:sz w:val="21"/>
              </w:rPr>
              <w:t>Valori convenzionali oppure studio geotecnico</w:t>
            </w:r>
          </w:p>
        </w:tc>
        <w:tc>
          <w:tcPr>
            <w:tcW w:w="3855" w:type="dxa"/>
            <w:tcMar>
              <w:top w:w="90" w:type="dxa"/>
              <w:left w:w="90" w:type="dxa"/>
              <w:bottom w:w="90" w:type="dxa"/>
              <w:right w:w="90" w:type="dxa"/>
            </w:tcMar>
            <w:vAlign w:val="center"/>
          </w:tcPr>
          <w:p w14:paraId="63C1FA5F" w14:textId="77777777" w:rsidR="00395E63" w:rsidRDefault="002B1532">
            <w:pPr>
              <w:spacing w:before="20" w:after="20"/>
              <w:jc w:val="left"/>
            </w:pPr>
            <w:r>
              <w:rPr>
                <w:sz w:val="21"/>
              </w:rPr>
              <w:t>Fondazione automatica e soglie assiali</w:t>
            </w:r>
          </w:p>
        </w:tc>
      </w:tr>
      <w:tr w:rsidR="00395E63" w14:paraId="040884EF" w14:textId="77777777">
        <w:trPr>
          <w:cantSplit/>
          <w:jc w:val="center"/>
        </w:trPr>
        <w:tc>
          <w:tcPr>
            <w:tcW w:w="2381" w:type="dxa"/>
            <w:tcMar>
              <w:top w:w="90" w:type="dxa"/>
              <w:left w:w="90" w:type="dxa"/>
              <w:bottom w:w="90" w:type="dxa"/>
              <w:right w:w="90" w:type="dxa"/>
            </w:tcMar>
            <w:vAlign w:val="center"/>
          </w:tcPr>
          <w:p w14:paraId="0C840349" w14:textId="77777777" w:rsidR="00395E63" w:rsidRDefault="002B1532">
            <w:pPr>
              <w:spacing w:before="20" w:after="20"/>
              <w:jc w:val="left"/>
            </w:pPr>
            <w:r>
              <w:rPr>
                <w:sz w:val="21"/>
              </w:rPr>
              <w:t>Carichi equivalenti e moltiplicatori</w:t>
            </w:r>
          </w:p>
        </w:tc>
        <w:tc>
          <w:tcPr>
            <w:tcW w:w="3402" w:type="dxa"/>
            <w:tcMar>
              <w:top w:w="90" w:type="dxa"/>
              <w:left w:w="90" w:type="dxa"/>
              <w:bottom w:w="90" w:type="dxa"/>
              <w:right w:w="90" w:type="dxa"/>
            </w:tcMar>
            <w:vAlign w:val="center"/>
          </w:tcPr>
          <w:p w14:paraId="3F7ED05A" w14:textId="77777777" w:rsidR="00395E63" w:rsidRDefault="002B1532">
            <w:pPr>
              <w:spacing w:before="20" w:after="20"/>
              <w:jc w:val="left"/>
            </w:pPr>
            <w:r>
              <w:rPr>
                <w:sz w:val="21"/>
              </w:rPr>
              <w:t>Ipotesi dell’utente</w:t>
            </w:r>
          </w:p>
        </w:tc>
        <w:tc>
          <w:tcPr>
            <w:tcW w:w="3855" w:type="dxa"/>
            <w:tcMar>
              <w:top w:w="90" w:type="dxa"/>
              <w:left w:w="90" w:type="dxa"/>
              <w:bottom w:w="90" w:type="dxa"/>
              <w:right w:w="90" w:type="dxa"/>
            </w:tcMar>
            <w:vAlign w:val="center"/>
          </w:tcPr>
          <w:p w14:paraId="7F0BD572" w14:textId="77777777" w:rsidR="00395E63" w:rsidRDefault="002B1532">
            <w:pPr>
              <w:spacing w:before="20" w:after="20"/>
              <w:jc w:val="left"/>
            </w:pPr>
            <w:r>
              <w:rPr>
                <w:sz w:val="21"/>
              </w:rPr>
              <w:t>Sollecitazioni reazioni e dimensioni automatiche</w:t>
            </w:r>
          </w:p>
        </w:tc>
      </w:tr>
      <w:tr w:rsidR="00395E63" w14:paraId="3E500793" w14:textId="77777777">
        <w:trPr>
          <w:cantSplit/>
          <w:jc w:val="center"/>
        </w:trPr>
        <w:tc>
          <w:tcPr>
            <w:tcW w:w="2381" w:type="dxa"/>
            <w:tcMar>
              <w:top w:w="90" w:type="dxa"/>
              <w:left w:w="90" w:type="dxa"/>
              <w:bottom w:w="90" w:type="dxa"/>
              <w:right w:w="90" w:type="dxa"/>
            </w:tcMar>
            <w:vAlign w:val="center"/>
          </w:tcPr>
          <w:p w14:paraId="55E06485" w14:textId="77777777" w:rsidR="00395E63" w:rsidRDefault="002B1532">
            <w:pPr>
              <w:spacing w:before="20" w:after="20"/>
              <w:jc w:val="left"/>
            </w:pPr>
            <w:r>
              <w:rPr>
                <w:sz w:val="21"/>
              </w:rPr>
              <w:t>Prezzi unitari</w:t>
            </w:r>
          </w:p>
        </w:tc>
        <w:tc>
          <w:tcPr>
            <w:tcW w:w="3402" w:type="dxa"/>
            <w:tcMar>
              <w:top w:w="90" w:type="dxa"/>
              <w:left w:w="90" w:type="dxa"/>
              <w:bottom w:w="90" w:type="dxa"/>
              <w:right w:w="90" w:type="dxa"/>
            </w:tcMar>
            <w:vAlign w:val="center"/>
          </w:tcPr>
          <w:p w14:paraId="1C7D15CA" w14:textId="77777777" w:rsidR="00395E63" w:rsidRDefault="002B1532">
            <w:pPr>
              <w:spacing w:before="20" w:after="20"/>
              <w:jc w:val="left"/>
            </w:pPr>
            <w:r>
              <w:rPr>
                <w:sz w:val="21"/>
              </w:rPr>
              <w:t>Prezzari e preventivi</w:t>
            </w:r>
          </w:p>
        </w:tc>
        <w:tc>
          <w:tcPr>
            <w:tcW w:w="3855" w:type="dxa"/>
            <w:tcMar>
              <w:top w:w="90" w:type="dxa"/>
              <w:left w:w="90" w:type="dxa"/>
              <w:bottom w:w="90" w:type="dxa"/>
              <w:right w:w="90" w:type="dxa"/>
            </w:tcMar>
            <w:vAlign w:val="center"/>
          </w:tcPr>
          <w:p w14:paraId="05B9A733" w14:textId="77777777" w:rsidR="00395E63" w:rsidRDefault="002B1532">
            <w:pPr>
              <w:spacing w:before="20" w:after="20"/>
              <w:jc w:val="left"/>
            </w:pPr>
            <w:r>
              <w:rPr>
                <w:sz w:val="21"/>
              </w:rPr>
              <w:t>Costo a parità di quantità</w:t>
            </w:r>
          </w:p>
        </w:tc>
      </w:tr>
      <w:tr w:rsidR="00395E63" w14:paraId="3DCF7B06" w14:textId="77777777">
        <w:trPr>
          <w:cantSplit/>
          <w:jc w:val="center"/>
        </w:trPr>
        <w:tc>
          <w:tcPr>
            <w:tcW w:w="2381" w:type="dxa"/>
            <w:tcMar>
              <w:top w:w="90" w:type="dxa"/>
              <w:left w:w="90" w:type="dxa"/>
              <w:bottom w:w="90" w:type="dxa"/>
              <w:right w:w="90" w:type="dxa"/>
            </w:tcMar>
            <w:vAlign w:val="center"/>
          </w:tcPr>
          <w:p w14:paraId="1F3F6726" w14:textId="77777777" w:rsidR="00395E63" w:rsidRDefault="002B1532">
            <w:pPr>
              <w:spacing w:before="20" w:after="20"/>
              <w:jc w:val="left"/>
            </w:pPr>
            <w:r>
              <w:rPr>
                <w:sz w:val="21"/>
              </w:rPr>
              <w:t>Fattori ambientali</w:t>
            </w:r>
          </w:p>
        </w:tc>
        <w:tc>
          <w:tcPr>
            <w:tcW w:w="3402" w:type="dxa"/>
            <w:tcMar>
              <w:top w:w="90" w:type="dxa"/>
              <w:left w:w="90" w:type="dxa"/>
              <w:bottom w:w="90" w:type="dxa"/>
              <w:right w:w="90" w:type="dxa"/>
            </w:tcMar>
            <w:vAlign w:val="center"/>
          </w:tcPr>
          <w:p w14:paraId="5E64E0FD" w14:textId="77777777" w:rsidR="00395E63" w:rsidRDefault="002B1532">
            <w:pPr>
              <w:spacing w:before="20" w:after="20"/>
              <w:jc w:val="left"/>
            </w:pPr>
            <w:r>
              <w:rPr>
                <w:sz w:val="21"/>
              </w:rPr>
              <w:t>Convenzioni oppure EPD coerenti</w:t>
            </w:r>
          </w:p>
        </w:tc>
        <w:tc>
          <w:tcPr>
            <w:tcW w:w="3855" w:type="dxa"/>
            <w:tcMar>
              <w:top w:w="90" w:type="dxa"/>
              <w:left w:w="90" w:type="dxa"/>
              <w:bottom w:w="90" w:type="dxa"/>
              <w:right w:w="90" w:type="dxa"/>
            </w:tcMar>
            <w:vAlign w:val="center"/>
          </w:tcPr>
          <w:p w14:paraId="5F182EFD" w14:textId="77777777" w:rsidR="00395E63" w:rsidRDefault="002B1532">
            <w:pPr>
              <w:spacing w:before="20" w:after="20"/>
              <w:jc w:val="left"/>
            </w:pPr>
            <w:r>
              <w:rPr>
                <w:sz w:val="21"/>
              </w:rPr>
              <w:t>Indicatore parziale di CO₂</w:t>
            </w:r>
          </w:p>
        </w:tc>
      </w:tr>
    </w:tbl>
    <w:p w14:paraId="5BAF6A39" w14:textId="77777777" w:rsidR="00395E63" w:rsidRDefault="00395E63"/>
    <w:p w14:paraId="738AECC3" w14:textId="77777777" w:rsidR="00395E63" w:rsidRDefault="002B1532">
      <w:pPr>
        <w:spacing w:after="140"/>
      </w:pPr>
      <w:r>
        <w:t xml:space="preserve">Per dati geotecnici reali non basta scegliere la classe più simile al terreno. Pressione di riferimento, resistenza laterale e resistenza di punta devono essere coerenti con il tipo di fondazione, le profondità, la falda e il livello di cautela adottato. Il modello usa valori uniformi e non ricostruisce una stratigrafia. Non applica automaticamente i coefficienti </w:t>
      </w:r>
      <w:r>
        <w:lastRenderedPageBreak/>
        <w:t>geotecnici di una combinazione normativa: i valori di classe sono già trattati come riferimenti convenzionali ridotti, senza una tracciabilità normativa completa.</w:t>
      </w:r>
    </w:p>
    <w:p w14:paraId="33A9EFCC" w14:textId="77777777" w:rsidR="00395E63" w:rsidRDefault="002B1532">
      <w:pPr>
        <w:spacing w:after="140"/>
      </w:pPr>
      <w:r>
        <w:t>I prezzari servono a verificare l’ordine di grandezza delle tariffe e le inclusioni delle lavorazioni. Non forniscono la geometria ottima.</w:t>
      </w:r>
    </w:p>
    <w:p w14:paraId="196141CC" w14:textId="77777777" w:rsidR="00395E63" w:rsidRDefault="002B1532">
      <w:pPr>
        <w:pStyle w:val="Titolo2"/>
        <w:keepNext/>
        <w:spacing w:after="140"/>
      </w:pPr>
      <w:bookmarkStart w:id="63" w:name="_Toc242741846"/>
      <w:r>
        <w:t>Variabili libere e grandezze conservate</w:t>
      </w:r>
      <w:bookmarkEnd w:id="63"/>
    </w:p>
    <w:p w14:paraId="4325FD09" w14:textId="77777777" w:rsidR="00395E63" w:rsidRDefault="002B1532">
      <w:pPr>
        <w:spacing w:after="140"/>
      </w:pPr>
      <w:r>
        <w:t>Restano sempre costanti la lunghezza totale, la quota sul terreno, la composizione della larghezza, l’ostacolo, il terreno, le resistenze dei materiali, i carichi, i prezzi, i fattori ambientali e gli estremi su spalla o pila. I parametri delle strutture speciali, come freccia dell’arco, altezza antenna, freccia dei cavi e canalette, sono ereditati dal progetto: non sono assi autonomi della griglia.</w:t>
      </w:r>
    </w:p>
    <w:p w14:paraId="23691884" w14:textId="77777777" w:rsidR="00395E63" w:rsidRDefault="002B1532">
      <w:pPr>
        <w:spacing w:after="140"/>
      </w:pPr>
      <w:r>
        <w:t>Si possono liberare tipologia, numero di campate, altezza, sezione standard, schema di pila, fondazione e continuità. La continuità è bloccata per impostazione iniziale. Liberare la sezione significa adottare i parametri standard della famiglia per i campi ordinari della sezione; non significa ottimizzare individualmente ogni spessore metallico o ogni interasse. I parametri avanzati rimangono quelli del progetto anche quando si libera la sezione.</w:t>
      </w:r>
    </w:p>
    <w:p w14:paraId="11DE360E" w14:textId="77777777" w:rsidR="00395E63" w:rsidRDefault="002B1532">
      <w:pPr>
        <w:spacing w:after="140"/>
      </w:pPr>
      <w:r>
        <w:t>Bloccare la sezione richiede di bloccare la tipologia. Il programma congela le quote ordinarie adottate, inclusi soletta, interasse, anima e fondo ove pertinenti. Bloccare l’altezza congela quella in campata; per il cassone variabile l’altezza sulle pile continua a dipendere dalla luce. Bloccare il numero delle campate non introduce una scelta libera delle singole luci: queste seguono la distribuzione prevista dal modello e l’eventuale ostacolo.</w:t>
      </w:r>
    </w:p>
    <w:p w14:paraId="14CC701C" w14:textId="77777777" w:rsidR="00395E63" w:rsidRDefault="002B1532">
      <w:pPr>
        <w:spacing w:after="140"/>
      </w:pPr>
      <w:r>
        <w:t>Il blocco di pile e fondazioni conserva le quote manuali. Le quote lasciate a zero rimangono regole automatiche e possono cambiare se cambiano le reazioni. Il blocco della fondazione conserva il tipo effettivamente adottato e la lunghezza dei pali; numero dei pali e dimensione del plinto restano automatici se lo erano all’origine. Questo comportamento va distinto dal congelamento di un intero progetto esecutivo delle fondazioni.</w:t>
      </w:r>
    </w:p>
    <w:p w14:paraId="01F59E6B" w14:textId="77777777" w:rsidR="00395E63" w:rsidRDefault="002B1532">
      <w:pPr>
        <w:pStyle w:val="Titolo2"/>
        <w:keepNext/>
        <w:spacing w:after="140"/>
      </w:pPr>
      <w:bookmarkStart w:id="64" w:name="_Toc242741847"/>
      <w:r>
        <w:t>Costruzione della griglia di ricerca</w:t>
      </w:r>
      <w:bookmarkEnd w:id="64"/>
    </w:p>
    <w:p w14:paraId="46CB23D8" w14:textId="77777777" w:rsidR="00395E63" w:rsidRDefault="002B1532">
      <w:pPr>
        <w:spacing w:after="140"/>
      </w:pPr>
      <w:r>
        <w:t>Il numero di campate esplorabile va da 1 a 30, entro minimo e massimo impostati. Per ciascuna famiglia si fa un primo controllo sulla luce media L/n; successivamente vengono controllate le luci effettive, che possono essere diverse dalla media. Strallato e sospeso usano soltanto tre campate, con luce centrale pari a metà della lunghezza totale. La griglia completa preliminare non può superare 50.000 tentativi.</w:t>
      </w:r>
    </w:p>
    <w:p w14:paraId="7A2AFF6B" w14:textId="77777777" w:rsidR="00395E63" w:rsidRDefault="002B1532">
      <w:pPr>
        <w:spacing w:after="140"/>
      </w:pPr>
      <w:r>
        <w:t xml:space="preserve">Le griglie percentuali dell’altezza e della lunghezza dei pali ammettono valori da 100% a 200%, con passo da 1 a 100 punti percentuali e al massimo 11 valori per griglia. L’estremo superiore è incluso anche quando il passo non divide l’intervallo: 100–115 con passo 10 </w:t>
      </w:r>
      <w:r>
        <w:lastRenderedPageBreak/>
        <w:t>genera 100, 110 e 115%. Il riferimento dell’altezza è il predimensionamento della singola combinazione; quello dei pali è la lunghezza convenzionale della classe del terreno.</w:t>
      </w:r>
    </w:p>
    <w:p w14:paraId="5E959691" w14:textId="77777777" w:rsidR="00395E63" w:rsidRDefault="002B1532">
      <w:pPr>
        <w:spacing w:after="140"/>
      </w:pPr>
      <w:r>
        <w:t>L’impostazione iniziale esplora altezze 100 e 115%, pali 100, 125 e 150%, campate da 1 a 12. Per i pali la lunghezza generata non supera 80 m. Le fondazioni libere sono plinto diretto, pali da 1,0 m e pali da 1,5 m; la voce Automatica viene risolta e non costituisce un quarto tipo da classificare.</w:t>
      </w:r>
    </w:p>
    <w:p w14:paraId="2BBE2BB1" w14:textId="77777777" w:rsidR="00395E63" w:rsidRDefault="002B1532">
      <w:pPr>
        <w:spacing w:after="140"/>
      </w:pPr>
      <w:r>
        <w:t>Le altezze aumentate vengono arrotondate verso l’alto a passi di 0,05 m; il valore al 100% conserva la quota automatica non arrotondata. La tolleranza numerica evita che una quota teorica esatta sul passo venga aumentata per il solo rumore di rappresentazione.</w:t>
      </w:r>
    </w:p>
    <w:p w14:paraId="399EF82C" w14:textId="77777777" w:rsidR="00395E63" w:rsidRDefault="002B1532">
      <w:pPr>
        <w:spacing w:after="140"/>
      </w:pPr>
      <w:r>
        <w:t>La configurazione corrente viene aggiunta come riferimento prima della griglia, anche se fuori dagli intervalli percentuali. Deve comunque soddisfare i filtri, compresi i limiti assoluti di campate e altezza. Il numero di tentativi previsto è un limite superiore: salti di combinazioni incompatibili e rimozione di duplicati possono ridurlo. I tentativi ammessi possono essere più delle geometrie distinte, perché la stessa geometria può essere rappresentata con quote automatiche o esplicite.</w:t>
      </w:r>
    </w:p>
    <w:p w14:paraId="22A385C8" w14:textId="77777777" w:rsidR="00395E63" w:rsidRDefault="002B1532">
      <w:pPr>
        <w:pStyle w:val="Titolo2"/>
        <w:keepNext/>
        <w:spacing w:after="140"/>
      </w:pPr>
      <w:bookmarkStart w:id="65" w:name="_Toc242741848"/>
      <w:r>
        <w:t>Geometria longitudinale e larghezza</w:t>
      </w:r>
      <w:bookmarkEnd w:id="65"/>
    </w:p>
    <w:p w14:paraId="764FFC4E" w14:textId="77777777" w:rsidR="00395E63" w:rsidRDefault="002B1532">
      <w:pPr>
        <w:spacing w:after="140"/>
      </w:pPr>
      <w:r>
        <w:t>Indicando con nc il numero delle corsie, bc la larghezza della corsia, b la banchina per lato, m lo spartitraffico e bb l’ingombro della barriera per lato, la larghezza complessiva W è:</w:t>
      </w:r>
    </w:p>
    <w:p w14:paraId="758F3471" w14:textId="77777777" w:rsidR="00395E63" w:rsidRDefault="002B1532">
      <w:pPr>
        <w:keepNext/>
        <w:spacing w:before="60" w:after="80"/>
        <w:ind w:left="255"/>
      </w:pPr>
      <m:oMathPara>
        <m:oMath>
          <m:r>
            <m:t>W=</m:t>
          </m:r>
          <m:sSub>
            <m:e>
              <m:r>
                <m:t>n</m:t>
              </m:r>
            </m:e>
            <m:sub>
              <m:r>
                <m:t>c</m:t>
              </m:r>
            </m:sub>
          </m:sSub>
          <m:r>
            <m:t>·</m:t>
          </m:r>
          <m:sSub>
            <m:e>
              <m:r>
                <m:t>b</m:t>
              </m:r>
            </m:e>
            <m:sub>
              <m:r>
                <m:t>c</m:t>
              </m:r>
            </m:sub>
          </m:sSub>
          <m:r>
            <m:t>+2b+m+2</m:t>
          </m:r>
          <m:sSub>
            <m:e>
              <m:r>
                <m:t>b</m:t>
              </m:r>
            </m:e>
            <m:sub>
              <m:r>
                <m:t>b</m:t>
              </m:r>
            </m:sub>
          </m:sSub>
        </m:oMath>
      </m:oMathPara>
    </w:p>
    <w:p w14:paraId="11DBD9DA" w14:textId="77777777" w:rsidR="00395E63" w:rsidRDefault="002B1532">
      <w:pPr>
        <w:spacing w:after="140"/>
      </w:pPr>
      <w:r>
        <w:t>Per le famiglie ordinarie, n campate semplicemente appoggiate sono uguali. Se l’impalcato è continuo e n è maggiore di 2, le due campate terminali hanno peso 0,8 e le interne peso 1. La lunghezza di ciascuna campata è la lunghezza totale moltiplicata per il proprio peso e divisa per la somma dei pesi. I ponti con antenne adottano invece L/4, L/2, L/4. Arco con catena e reticolare hanno campate indipendenti.</w:t>
      </w:r>
    </w:p>
    <w:p w14:paraId="3A412AFB" w14:textId="77777777" w:rsidR="00395E63" w:rsidRDefault="002B1532">
      <w:pPr>
        <w:spacing w:after="140"/>
      </w:pPr>
      <w:r>
        <w:t>L’ostacolo è centrato sulla lunghezza del ponte e viene ampliato di 1 m per lato. Il programma prova a spostare gli appoggi interni ai bordi di questa fascia, senza creare campate inferiori a 2 m. Se non può farlo, conserva o segnala la disposizione incompatibile e la ricerca la esclude. Non vengono letti un tracciato planimetrico, una curva d’alveo, il franco idraulico o l’erosione. Il margine di 1 m è geometrico e non costituisce un franco di progetto.</w:t>
      </w:r>
    </w:p>
    <w:p w14:paraId="711AAE28" w14:textId="77777777" w:rsidR="00395E63" w:rsidRDefault="002B1532">
      <w:pPr>
        <w:pStyle w:val="Titolo2"/>
        <w:keepNext/>
        <w:spacing w:after="140"/>
      </w:pPr>
      <w:bookmarkStart w:id="66" w:name="_Toc242741849"/>
      <w:r>
        <w:t>Regole di altezza per le quattordici famiglie</w:t>
      </w:r>
      <w:bookmarkEnd w:id="66"/>
    </w:p>
    <w:p w14:paraId="27981F9B" w14:textId="77777777" w:rsidR="00395E63" w:rsidRDefault="002B1532">
      <w:pPr>
        <w:spacing w:after="140"/>
      </w:pPr>
      <w:r>
        <w:t>Per le famiglie senza struttura superiore l’altezza automatica d è il maggiore fra un minimo e Lmax/r moltiplicato per 0,95 in continuità o 1,10 con campate indipendenti. Per arco, reticolare, strallato e sospeso il moltiplicatore è 1. Per strallato e sospeso Lmax indica la luce centrale. Sono regole convenzionali interne, non risultati di una verifica resistente né rapporti prescritti universalmente dalle norme.</w:t>
      </w:r>
    </w:p>
    <w:p w14:paraId="12014684" w14:textId="77777777" w:rsidR="00395E63" w:rsidRDefault="002B1532">
      <w:pPr>
        <w:keepNext/>
        <w:spacing w:before="60" w:after="80"/>
        <w:ind w:left="255"/>
      </w:pPr>
      <m:oMathPara>
        <m:oMath>
          <m:r>
            <m:t>d=max</m:t>
          </m:r>
          <m:d>
            <m:dPr>
              <m:sepChr m:val=""/>
            </m:dPr>
            <m:e>
              <m:sSub>
                <m:e>
                  <m:r>
                    <m:t>d</m:t>
                  </m:r>
                </m:e>
                <m:sub>
                  <m:r>
                    <m:t>min</m:t>
                  </m:r>
                </m:sub>
              </m:sSub>
              <m:r>
                <m:t>;</m:t>
              </m:r>
              <m:f>
                <m:fPr>
                  <m:type m:val="bar"/>
                </m:fPr>
                <m:num>
                  <m:r>
                    <m:t>k</m:t>
                  </m:r>
                  <m:sSub>
                    <m:e>
                      <m:r>
                        <m:t>L</m:t>
                      </m:r>
                    </m:e>
                    <m:sub>
                      <m:r>
                        <m:t>max</m:t>
                      </m:r>
                    </m:sub>
                  </m:sSub>
                </m:num>
                <m:den>
                  <m:r>
                    <m:t>r</m:t>
                  </m:r>
                </m:den>
              </m:f>
            </m:e>
          </m:d>
        </m:oMath>
      </m:oMathPara>
    </w:p>
    <w:tbl>
      <w:tblPr>
        <w:tblW w:w="0" w:type="auto"/>
        <w:jc w:val="center"/>
        <w:tblBorders>
          <w:top w:val="single" w:sz="4" w:space="0" w:color="B7B7B7"/>
          <w:left w:val="single" w:sz="4" w:space="0" w:color="B7B7B7"/>
          <w:bottom w:val="single" w:sz="4" w:space="0" w:color="B7B7B7"/>
          <w:right w:val="single" w:sz="4" w:space="0" w:color="B7B7B7"/>
          <w:insideH w:val="single" w:sz="4" w:space="0" w:color="B7B7B7"/>
          <w:insideV w:val="single" w:sz="4" w:space="0" w:color="B7B7B7"/>
        </w:tblBorders>
        <w:tblLayout w:type="fixed"/>
        <w:tblLook w:val="04A0" w:firstRow="1" w:lastRow="0" w:firstColumn="1" w:lastColumn="0" w:noHBand="0" w:noVBand="1"/>
      </w:tblPr>
      <w:tblGrid>
        <w:gridCol w:w="3969"/>
        <w:gridCol w:w="1814"/>
        <w:gridCol w:w="1814"/>
        <w:gridCol w:w="2041"/>
      </w:tblGrid>
      <w:tr w:rsidR="00395E63" w14:paraId="1DBF8608" w14:textId="77777777">
        <w:trPr>
          <w:cantSplit/>
          <w:tblHeader/>
          <w:jc w:val="center"/>
        </w:trPr>
        <w:tc>
          <w:tcPr>
            <w:tcW w:w="3969" w:type="dxa"/>
            <w:shd w:val="clear" w:color="auto" w:fill="E7E6E6"/>
            <w:tcMar>
              <w:top w:w="90" w:type="dxa"/>
              <w:left w:w="90" w:type="dxa"/>
              <w:bottom w:w="90" w:type="dxa"/>
              <w:right w:w="90" w:type="dxa"/>
            </w:tcMar>
            <w:vAlign w:val="center"/>
          </w:tcPr>
          <w:p w14:paraId="55FAFB30" w14:textId="77777777" w:rsidR="00395E63" w:rsidRDefault="002B1532">
            <w:pPr>
              <w:spacing w:before="20" w:after="20"/>
              <w:jc w:val="left"/>
            </w:pPr>
            <w:r>
              <w:rPr>
                <w:b/>
                <w:sz w:val="21"/>
              </w:rPr>
              <w:t>Tipologia</w:t>
            </w:r>
          </w:p>
        </w:tc>
        <w:tc>
          <w:tcPr>
            <w:tcW w:w="1814" w:type="dxa"/>
            <w:shd w:val="clear" w:color="auto" w:fill="E7E6E6"/>
            <w:tcMar>
              <w:top w:w="90" w:type="dxa"/>
              <w:left w:w="90" w:type="dxa"/>
              <w:bottom w:w="90" w:type="dxa"/>
              <w:right w:w="90" w:type="dxa"/>
            </w:tcMar>
            <w:vAlign w:val="center"/>
          </w:tcPr>
          <w:p w14:paraId="188333FC" w14:textId="77777777" w:rsidR="00395E63" w:rsidRDefault="002B1532">
            <w:pPr>
              <w:spacing w:before="20" w:after="20"/>
              <w:jc w:val="center"/>
            </w:pPr>
            <w:r>
              <w:rPr>
                <w:b/>
                <w:sz w:val="21"/>
              </w:rPr>
              <w:t>Campo luce m</w:t>
            </w:r>
          </w:p>
        </w:tc>
        <w:tc>
          <w:tcPr>
            <w:tcW w:w="1814" w:type="dxa"/>
            <w:shd w:val="clear" w:color="auto" w:fill="E7E6E6"/>
            <w:tcMar>
              <w:top w:w="90" w:type="dxa"/>
              <w:left w:w="90" w:type="dxa"/>
              <w:bottom w:w="90" w:type="dxa"/>
              <w:right w:w="90" w:type="dxa"/>
            </w:tcMar>
            <w:vAlign w:val="center"/>
          </w:tcPr>
          <w:p w14:paraId="7C6E1253" w14:textId="77777777" w:rsidR="00395E63" w:rsidRDefault="002B1532">
            <w:pPr>
              <w:spacing w:before="20" w:after="20"/>
              <w:jc w:val="center"/>
            </w:pPr>
            <w:r>
              <w:rPr>
                <w:b/>
                <w:sz w:val="21"/>
              </w:rPr>
              <w:t>Rapporto r</w:t>
            </w:r>
          </w:p>
        </w:tc>
        <w:tc>
          <w:tcPr>
            <w:tcW w:w="2041" w:type="dxa"/>
            <w:shd w:val="clear" w:color="auto" w:fill="E7E6E6"/>
            <w:tcMar>
              <w:top w:w="90" w:type="dxa"/>
              <w:left w:w="90" w:type="dxa"/>
              <w:bottom w:w="90" w:type="dxa"/>
              <w:right w:w="90" w:type="dxa"/>
            </w:tcMar>
            <w:vAlign w:val="center"/>
          </w:tcPr>
          <w:p w14:paraId="25C1FACE" w14:textId="77777777" w:rsidR="00395E63" w:rsidRDefault="002B1532">
            <w:pPr>
              <w:spacing w:before="20" w:after="20"/>
              <w:jc w:val="center"/>
            </w:pPr>
            <w:r>
              <w:rPr>
                <w:b/>
                <w:sz w:val="21"/>
              </w:rPr>
              <w:t>Minimo d m</w:t>
            </w:r>
          </w:p>
        </w:tc>
      </w:tr>
      <w:tr w:rsidR="00395E63" w14:paraId="37582EF7" w14:textId="77777777">
        <w:trPr>
          <w:cantSplit/>
          <w:jc w:val="center"/>
        </w:trPr>
        <w:tc>
          <w:tcPr>
            <w:tcW w:w="3969" w:type="dxa"/>
            <w:tcMar>
              <w:top w:w="90" w:type="dxa"/>
              <w:left w:w="90" w:type="dxa"/>
              <w:bottom w:w="90" w:type="dxa"/>
              <w:right w:w="90" w:type="dxa"/>
            </w:tcMar>
            <w:vAlign w:val="center"/>
          </w:tcPr>
          <w:p w14:paraId="5785A889" w14:textId="77777777" w:rsidR="00395E63" w:rsidRDefault="002B1532">
            <w:pPr>
              <w:spacing w:before="20" w:after="20"/>
              <w:jc w:val="left"/>
            </w:pPr>
            <w:r>
              <w:rPr>
                <w:sz w:val="21"/>
              </w:rPr>
              <w:t>Soletta piena in c.a.</w:t>
            </w:r>
          </w:p>
        </w:tc>
        <w:tc>
          <w:tcPr>
            <w:tcW w:w="1814" w:type="dxa"/>
            <w:tcMar>
              <w:top w:w="90" w:type="dxa"/>
              <w:left w:w="90" w:type="dxa"/>
              <w:bottom w:w="90" w:type="dxa"/>
              <w:right w:w="90" w:type="dxa"/>
            </w:tcMar>
            <w:vAlign w:val="center"/>
          </w:tcPr>
          <w:p w14:paraId="3D9F827C" w14:textId="77777777" w:rsidR="00395E63" w:rsidRDefault="002B1532">
            <w:pPr>
              <w:spacing w:before="20" w:after="20"/>
              <w:jc w:val="center"/>
            </w:pPr>
            <w:r>
              <w:rPr>
                <w:sz w:val="21"/>
              </w:rPr>
              <w:t>6–15</w:t>
            </w:r>
          </w:p>
        </w:tc>
        <w:tc>
          <w:tcPr>
            <w:tcW w:w="1814" w:type="dxa"/>
            <w:tcMar>
              <w:top w:w="90" w:type="dxa"/>
              <w:left w:w="90" w:type="dxa"/>
              <w:bottom w:w="90" w:type="dxa"/>
              <w:right w:w="90" w:type="dxa"/>
            </w:tcMar>
            <w:vAlign w:val="center"/>
          </w:tcPr>
          <w:p w14:paraId="2B5DAC69" w14:textId="77777777" w:rsidR="00395E63" w:rsidRDefault="002B1532">
            <w:pPr>
              <w:spacing w:before="20" w:after="20"/>
              <w:jc w:val="center"/>
            </w:pPr>
            <w:r>
              <w:rPr>
                <w:sz w:val="21"/>
              </w:rPr>
              <w:t>18</w:t>
            </w:r>
          </w:p>
        </w:tc>
        <w:tc>
          <w:tcPr>
            <w:tcW w:w="2041" w:type="dxa"/>
            <w:tcMar>
              <w:top w:w="90" w:type="dxa"/>
              <w:left w:w="90" w:type="dxa"/>
              <w:bottom w:w="90" w:type="dxa"/>
              <w:right w:w="90" w:type="dxa"/>
            </w:tcMar>
            <w:vAlign w:val="center"/>
          </w:tcPr>
          <w:p w14:paraId="43ABF80F" w14:textId="77777777" w:rsidR="00395E63" w:rsidRDefault="002B1532">
            <w:pPr>
              <w:spacing w:before="20" w:after="20"/>
              <w:jc w:val="center"/>
            </w:pPr>
            <w:r>
              <w:rPr>
                <w:sz w:val="21"/>
              </w:rPr>
              <w:t>0,35</w:t>
            </w:r>
          </w:p>
        </w:tc>
      </w:tr>
      <w:tr w:rsidR="00395E63" w14:paraId="641DD46A" w14:textId="77777777">
        <w:trPr>
          <w:cantSplit/>
          <w:jc w:val="center"/>
        </w:trPr>
        <w:tc>
          <w:tcPr>
            <w:tcW w:w="3969" w:type="dxa"/>
            <w:tcMar>
              <w:top w:w="90" w:type="dxa"/>
              <w:left w:w="90" w:type="dxa"/>
              <w:bottom w:w="90" w:type="dxa"/>
              <w:right w:w="90" w:type="dxa"/>
            </w:tcMar>
            <w:vAlign w:val="center"/>
          </w:tcPr>
          <w:p w14:paraId="4D0E9990" w14:textId="77777777" w:rsidR="00395E63" w:rsidRDefault="002B1532">
            <w:pPr>
              <w:spacing w:before="20" w:after="20"/>
              <w:jc w:val="left"/>
            </w:pPr>
            <w:r>
              <w:rPr>
                <w:sz w:val="21"/>
              </w:rPr>
              <w:t>Travi a T in c.a.</w:t>
            </w:r>
          </w:p>
        </w:tc>
        <w:tc>
          <w:tcPr>
            <w:tcW w:w="1814" w:type="dxa"/>
            <w:tcMar>
              <w:top w:w="90" w:type="dxa"/>
              <w:left w:w="90" w:type="dxa"/>
              <w:bottom w:w="90" w:type="dxa"/>
              <w:right w:w="90" w:type="dxa"/>
            </w:tcMar>
            <w:vAlign w:val="center"/>
          </w:tcPr>
          <w:p w14:paraId="44260F5D" w14:textId="77777777" w:rsidR="00395E63" w:rsidRDefault="002B1532">
            <w:pPr>
              <w:spacing w:before="20" w:after="20"/>
              <w:jc w:val="center"/>
            </w:pPr>
            <w:r>
              <w:rPr>
                <w:sz w:val="21"/>
              </w:rPr>
              <w:t>12–30</w:t>
            </w:r>
          </w:p>
        </w:tc>
        <w:tc>
          <w:tcPr>
            <w:tcW w:w="1814" w:type="dxa"/>
            <w:tcMar>
              <w:top w:w="90" w:type="dxa"/>
              <w:left w:w="90" w:type="dxa"/>
              <w:bottom w:w="90" w:type="dxa"/>
              <w:right w:w="90" w:type="dxa"/>
            </w:tcMar>
            <w:vAlign w:val="center"/>
          </w:tcPr>
          <w:p w14:paraId="03284BC4" w14:textId="77777777" w:rsidR="00395E63" w:rsidRDefault="002B1532">
            <w:pPr>
              <w:spacing w:before="20" w:after="20"/>
              <w:jc w:val="center"/>
            </w:pPr>
            <w:r>
              <w:rPr>
                <w:sz w:val="21"/>
              </w:rPr>
              <w:t>17</w:t>
            </w:r>
          </w:p>
        </w:tc>
        <w:tc>
          <w:tcPr>
            <w:tcW w:w="2041" w:type="dxa"/>
            <w:tcMar>
              <w:top w:w="90" w:type="dxa"/>
              <w:left w:w="90" w:type="dxa"/>
              <w:bottom w:w="90" w:type="dxa"/>
              <w:right w:w="90" w:type="dxa"/>
            </w:tcMar>
            <w:vAlign w:val="center"/>
          </w:tcPr>
          <w:p w14:paraId="3BEF3DAC" w14:textId="77777777" w:rsidR="00395E63" w:rsidRDefault="002B1532">
            <w:pPr>
              <w:spacing w:before="20" w:after="20"/>
              <w:jc w:val="center"/>
            </w:pPr>
            <w:r>
              <w:rPr>
                <w:sz w:val="21"/>
              </w:rPr>
              <w:t>0,70</w:t>
            </w:r>
          </w:p>
        </w:tc>
      </w:tr>
      <w:tr w:rsidR="00395E63" w14:paraId="24333F48" w14:textId="77777777">
        <w:trPr>
          <w:cantSplit/>
          <w:jc w:val="center"/>
        </w:trPr>
        <w:tc>
          <w:tcPr>
            <w:tcW w:w="3969" w:type="dxa"/>
            <w:tcMar>
              <w:top w:w="90" w:type="dxa"/>
              <w:left w:w="90" w:type="dxa"/>
              <w:bottom w:w="90" w:type="dxa"/>
              <w:right w:w="90" w:type="dxa"/>
            </w:tcMar>
            <w:vAlign w:val="center"/>
          </w:tcPr>
          <w:p w14:paraId="676ACAAF" w14:textId="77777777" w:rsidR="00395E63" w:rsidRDefault="002B1532">
            <w:pPr>
              <w:spacing w:before="20" w:after="20"/>
              <w:jc w:val="left"/>
            </w:pPr>
            <w:r>
              <w:rPr>
                <w:sz w:val="21"/>
              </w:rPr>
              <w:t>Travi a I in c.a.p.</w:t>
            </w:r>
          </w:p>
        </w:tc>
        <w:tc>
          <w:tcPr>
            <w:tcW w:w="1814" w:type="dxa"/>
            <w:tcMar>
              <w:top w:w="90" w:type="dxa"/>
              <w:left w:w="90" w:type="dxa"/>
              <w:bottom w:w="90" w:type="dxa"/>
              <w:right w:w="90" w:type="dxa"/>
            </w:tcMar>
            <w:vAlign w:val="center"/>
          </w:tcPr>
          <w:p w14:paraId="06EE9629" w14:textId="77777777" w:rsidR="00395E63" w:rsidRDefault="002B1532">
            <w:pPr>
              <w:spacing w:before="20" w:after="20"/>
              <w:jc w:val="center"/>
            </w:pPr>
            <w:r>
              <w:rPr>
                <w:sz w:val="21"/>
              </w:rPr>
              <w:t>20–50</w:t>
            </w:r>
          </w:p>
        </w:tc>
        <w:tc>
          <w:tcPr>
            <w:tcW w:w="1814" w:type="dxa"/>
            <w:tcMar>
              <w:top w:w="90" w:type="dxa"/>
              <w:left w:w="90" w:type="dxa"/>
              <w:bottom w:w="90" w:type="dxa"/>
              <w:right w:w="90" w:type="dxa"/>
            </w:tcMar>
            <w:vAlign w:val="center"/>
          </w:tcPr>
          <w:p w14:paraId="0A035CAB" w14:textId="77777777" w:rsidR="00395E63" w:rsidRDefault="002B1532">
            <w:pPr>
              <w:spacing w:before="20" w:after="20"/>
              <w:jc w:val="center"/>
            </w:pPr>
            <w:r>
              <w:rPr>
                <w:sz w:val="21"/>
              </w:rPr>
              <w:t>22,22</w:t>
            </w:r>
          </w:p>
        </w:tc>
        <w:tc>
          <w:tcPr>
            <w:tcW w:w="2041" w:type="dxa"/>
            <w:tcMar>
              <w:top w:w="90" w:type="dxa"/>
              <w:left w:w="90" w:type="dxa"/>
              <w:bottom w:w="90" w:type="dxa"/>
              <w:right w:w="90" w:type="dxa"/>
            </w:tcMar>
            <w:vAlign w:val="center"/>
          </w:tcPr>
          <w:p w14:paraId="3E06C152" w14:textId="77777777" w:rsidR="00395E63" w:rsidRDefault="002B1532">
            <w:pPr>
              <w:spacing w:before="20" w:after="20"/>
              <w:jc w:val="center"/>
            </w:pPr>
            <w:r>
              <w:rPr>
                <w:sz w:val="21"/>
              </w:rPr>
              <w:t>1,00</w:t>
            </w:r>
          </w:p>
        </w:tc>
      </w:tr>
      <w:tr w:rsidR="00395E63" w14:paraId="3B8251BD" w14:textId="77777777">
        <w:trPr>
          <w:cantSplit/>
          <w:jc w:val="center"/>
        </w:trPr>
        <w:tc>
          <w:tcPr>
            <w:tcW w:w="3969" w:type="dxa"/>
            <w:tcMar>
              <w:top w:w="90" w:type="dxa"/>
              <w:left w:w="90" w:type="dxa"/>
              <w:bottom w:w="90" w:type="dxa"/>
              <w:right w:w="90" w:type="dxa"/>
            </w:tcMar>
            <w:vAlign w:val="center"/>
          </w:tcPr>
          <w:p w14:paraId="5D0F747D" w14:textId="77777777" w:rsidR="00395E63" w:rsidRDefault="002B1532">
            <w:pPr>
              <w:spacing w:before="20" w:after="20"/>
              <w:jc w:val="left"/>
            </w:pPr>
            <w:r>
              <w:rPr>
                <w:sz w:val="21"/>
              </w:rPr>
              <w:t>Travi a U in c.a.p.</w:t>
            </w:r>
          </w:p>
        </w:tc>
        <w:tc>
          <w:tcPr>
            <w:tcW w:w="1814" w:type="dxa"/>
            <w:tcMar>
              <w:top w:w="90" w:type="dxa"/>
              <w:left w:w="90" w:type="dxa"/>
              <w:bottom w:w="90" w:type="dxa"/>
              <w:right w:w="90" w:type="dxa"/>
            </w:tcMar>
            <w:vAlign w:val="center"/>
          </w:tcPr>
          <w:p w14:paraId="34F4B641" w14:textId="77777777" w:rsidR="00395E63" w:rsidRDefault="002B1532">
            <w:pPr>
              <w:spacing w:before="20" w:after="20"/>
              <w:jc w:val="center"/>
            </w:pPr>
            <w:r>
              <w:rPr>
                <w:sz w:val="21"/>
              </w:rPr>
              <w:t>25–50</w:t>
            </w:r>
          </w:p>
        </w:tc>
        <w:tc>
          <w:tcPr>
            <w:tcW w:w="1814" w:type="dxa"/>
            <w:tcMar>
              <w:top w:w="90" w:type="dxa"/>
              <w:left w:w="90" w:type="dxa"/>
              <w:bottom w:w="90" w:type="dxa"/>
              <w:right w:w="90" w:type="dxa"/>
            </w:tcMar>
            <w:vAlign w:val="center"/>
          </w:tcPr>
          <w:p w14:paraId="2B00A319" w14:textId="77777777" w:rsidR="00395E63" w:rsidRDefault="002B1532">
            <w:pPr>
              <w:spacing w:before="20" w:after="20"/>
              <w:jc w:val="center"/>
            </w:pPr>
            <w:r>
              <w:rPr>
                <w:sz w:val="21"/>
              </w:rPr>
              <w:t>22,22</w:t>
            </w:r>
          </w:p>
        </w:tc>
        <w:tc>
          <w:tcPr>
            <w:tcW w:w="2041" w:type="dxa"/>
            <w:tcMar>
              <w:top w:w="90" w:type="dxa"/>
              <w:left w:w="90" w:type="dxa"/>
              <w:bottom w:w="90" w:type="dxa"/>
              <w:right w:w="90" w:type="dxa"/>
            </w:tcMar>
            <w:vAlign w:val="center"/>
          </w:tcPr>
          <w:p w14:paraId="527DB47F" w14:textId="77777777" w:rsidR="00395E63" w:rsidRDefault="002B1532">
            <w:pPr>
              <w:spacing w:before="20" w:after="20"/>
              <w:jc w:val="center"/>
            </w:pPr>
            <w:r>
              <w:rPr>
                <w:sz w:val="21"/>
              </w:rPr>
              <w:t>1,10</w:t>
            </w:r>
          </w:p>
        </w:tc>
      </w:tr>
      <w:tr w:rsidR="00395E63" w14:paraId="11003DA3" w14:textId="77777777">
        <w:trPr>
          <w:cantSplit/>
          <w:jc w:val="center"/>
        </w:trPr>
        <w:tc>
          <w:tcPr>
            <w:tcW w:w="3969" w:type="dxa"/>
            <w:tcMar>
              <w:top w:w="90" w:type="dxa"/>
              <w:left w:w="90" w:type="dxa"/>
              <w:bottom w:w="90" w:type="dxa"/>
              <w:right w:w="90" w:type="dxa"/>
            </w:tcMar>
            <w:vAlign w:val="center"/>
          </w:tcPr>
          <w:p w14:paraId="1186A531" w14:textId="77777777" w:rsidR="00395E63" w:rsidRDefault="002B1532">
            <w:pPr>
              <w:spacing w:before="20" w:after="20"/>
              <w:jc w:val="left"/>
            </w:pPr>
            <w:r>
              <w:rPr>
                <w:sz w:val="21"/>
              </w:rPr>
              <w:t>Cassone in c.a.p.</w:t>
            </w:r>
          </w:p>
        </w:tc>
        <w:tc>
          <w:tcPr>
            <w:tcW w:w="1814" w:type="dxa"/>
            <w:tcMar>
              <w:top w:w="90" w:type="dxa"/>
              <w:left w:w="90" w:type="dxa"/>
              <w:bottom w:w="90" w:type="dxa"/>
              <w:right w:w="90" w:type="dxa"/>
            </w:tcMar>
            <w:vAlign w:val="center"/>
          </w:tcPr>
          <w:p w14:paraId="757C00FE" w14:textId="77777777" w:rsidR="00395E63" w:rsidRDefault="002B1532">
            <w:pPr>
              <w:spacing w:before="20" w:after="20"/>
              <w:jc w:val="center"/>
            </w:pPr>
            <w:r>
              <w:rPr>
                <w:sz w:val="21"/>
              </w:rPr>
              <w:t>35–80</w:t>
            </w:r>
          </w:p>
        </w:tc>
        <w:tc>
          <w:tcPr>
            <w:tcW w:w="1814" w:type="dxa"/>
            <w:tcMar>
              <w:top w:w="90" w:type="dxa"/>
              <w:left w:w="90" w:type="dxa"/>
              <w:bottom w:w="90" w:type="dxa"/>
              <w:right w:w="90" w:type="dxa"/>
            </w:tcMar>
            <w:vAlign w:val="center"/>
          </w:tcPr>
          <w:p w14:paraId="313F1952" w14:textId="77777777" w:rsidR="00395E63" w:rsidRDefault="002B1532">
            <w:pPr>
              <w:spacing w:before="20" w:after="20"/>
              <w:jc w:val="center"/>
            </w:pPr>
            <w:r>
              <w:rPr>
                <w:sz w:val="21"/>
              </w:rPr>
              <w:t>22,22</w:t>
            </w:r>
          </w:p>
        </w:tc>
        <w:tc>
          <w:tcPr>
            <w:tcW w:w="2041" w:type="dxa"/>
            <w:tcMar>
              <w:top w:w="90" w:type="dxa"/>
              <w:left w:w="90" w:type="dxa"/>
              <w:bottom w:w="90" w:type="dxa"/>
              <w:right w:w="90" w:type="dxa"/>
            </w:tcMar>
            <w:vAlign w:val="center"/>
          </w:tcPr>
          <w:p w14:paraId="5CBB1ACE" w14:textId="77777777" w:rsidR="00395E63" w:rsidRDefault="002B1532">
            <w:pPr>
              <w:spacing w:before="20" w:after="20"/>
              <w:jc w:val="center"/>
            </w:pPr>
            <w:r>
              <w:rPr>
                <w:sz w:val="21"/>
              </w:rPr>
              <w:t>1,30</w:t>
            </w:r>
          </w:p>
        </w:tc>
      </w:tr>
      <w:tr w:rsidR="00395E63" w14:paraId="3580B980" w14:textId="77777777">
        <w:trPr>
          <w:cantSplit/>
          <w:jc w:val="center"/>
        </w:trPr>
        <w:tc>
          <w:tcPr>
            <w:tcW w:w="3969" w:type="dxa"/>
            <w:tcMar>
              <w:top w:w="90" w:type="dxa"/>
              <w:left w:w="90" w:type="dxa"/>
              <w:bottom w:w="90" w:type="dxa"/>
              <w:right w:w="90" w:type="dxa"/>
            </w:tcMar>
            <w:vAlign w:val="center"/>
          </w:tcPr>
          <w:p w14:paraId="51493FCD" w14:textId="77777777" w:rsidR="00395E63" w:rsidRDefault="002B1532">
            <w:pPr>
              <w:spacing w:before="20" w:after="20"/>
              <w:jc w:val="left"/>
            </w:pPr>
            <w:r>
              <w:rPr>
                <w:sz w:val="21"/>
              </w:rPr>
              <w:t>Cassone a conci variabile</w:t>
            </w:r>
          </w:p>
        </w:tc>
        <w:tc>
          <w:tcPr>
            <w:tcW w:w="1814" w:type="dxa"/>
            <w:tcMar>
              <w:top w:w="90" w:type="dxa"/>
              <w:left w:w="90" w:type="dxa"/>
              <w:bottom w:w="90" w:type="dxa"/>
              <w:right w:w="90" w:type="dxa"/>
            </w:tcMar>
            <w:vAlign w:val="center"/>
          </w:tcPr>
          <w:p w14:paraId="02216E0C" w14:textId="77777777" w:rsidR="00395E63" w:rsidRDefault="002B1532">
            <w:pPr>
              <w:spacing w:before="20" w:after="20"/>
              <w:jc w:val="center"/>
            </w:pPr>
            <w:r>
              <w:rPr>
                <w:sz w:val="21"/>
              </w:rPr>
              <w:t>80–200</w:t>
            </w:r>
          </w:p>
        </w:tc>
        <w:tc>
          <w:tcPr>
            <w:tcW w:w="1814" w:type="dxa"/>
            <w:tcMar>
              <w:top w:w="90" w:type="dxa"/>
              <w:left w:w="90" w:type="dxa"/>
              <w:bottom w:w="90" w:type="dxa"/>
              <w:right w:w="90" w:type="dxa"/>
            </w:tcMar>
            <w:vAlign w:val="center"/>
          </w:tcPr>
          <w:p w14:paraId="57877C47" w14:textId="77777777" w:rsidR="00395E63" w:rsidRDefault="002B1532">
            <w:pPr>
              <w:spacing w:before="20" w:after="20"/>
              <w:jc w:val="center"/>
            </w:pPr>
            <w:r>
              <w:rPr>
                <w:sz w:val="21"/>
              </w:rPr>
              <w:t>45</w:t>
            </w:r>
          </w:p>
        </w:tc>
        <w:tc>
          <w:tcPr>
            <w:tcW w:w="2041" w:type="dxa"/>
            <w:tcMar>
              <w:top w:w="90" w:type="dxa"/>
              <w:left w:w="90" w:type="dxa"/>
              <w:bottom w:w="90" w:type="dxa"/>
              <w:right w:w="90" w:type="dxa"/>
            </w:tcMar>
            <w:vAlign w:val="center"/>
          </w:tcPr>
          <w:p w14:paraId="03B7994C" w14:textId="77777777" w:rsidR="00395E63" w:rsidRDefault="002B1532">
            <w:pPr>
              <w:spacing w:before="20" w:after="20"/>
              <w:jc w:val="center"/>
            </w:pPr>
            <w:r>
              <w:rPr>
                <w:sz w:val="21"/>
              </w:rPr>
              <w:t>2,00</w:t>
            </w:r>
          </w:p>
        </w:tc>
      </w:tr>
      <w:tr w:rsidR="00395E63" w14:paraId="105035A1" w14:textId="77777777">
        <w:trPr>
          <w:cantSplit/>
          <w:jc w:val="center"/>
        </w:trPr>
        <w:tc>
          <w:tcPr>
            <w:tcW w:w="3969" w:type="dxa"/>
            <w:tcMar>
              <w:top w:w="90" w:type="dxa"/>
              <w:left w:w="90" w:type="dxa"/>
              <w:bottom w:w="90" w:type="dxa"/>
              <w:right w:w="90" w:type="dxa"/>
            </w:tcMar>
            <w:vAlign w:val="center"/>
          </w:tcPr>
          <w:p w14:paraId="26592284" w14:textId="77777777" w:rsidR="00395E63" w:rsidRDefault="002B1532">
            <w:pPr>
              <w:spacing w:before="20" w:after="20"/>
              <w:jc w:val="left"/>
            </w:pPr>
            <w:r>
              <w:rPr>
                <w:sz w:val="21"/>
              </w:rPr>
              <w:t>Travi a I acciaio cls</w:t>
            </w:r>
          </w:p>
        </w:tc>
        <w:tc>
          <w:tcPr>
            <w:tcW w:w="1814" w:type="dxa"/>
            <w:tcMar>
              <w:top w:w="90" w:type="dxa"/>
              <w:left w:w="90" w:type="dxa"/>
              <w:bottom w:w="90" w:type="dxa"/>
              <w:right w:w="90" w:type="dxa"/>
            </w:tcMar>
            <w:vAlign w:val="center"/>
          </w:tcPr>
          <w:p w14:paraId="448DF293" w14:textId="77777777" w:rsidR="00395E63" w:rsidRDefault="002B1532">
            <w:pPr>
              <w:spacing w:before="20" w:after="20"/>
              <w:jc w:val="center"/>
            </w:pPr>
            <w:r>
              <w:rPr>
                <w:sz w:val="21"/>
              </w:rPr>
              <w:t>30–90</w:t>
            </w:r>
          </w:p>
        </w:tc>
        <w:tc>
          <w:tcPr>
            <w:tcW w:w="1814" w:type="dxa"/>
            <w:tcMar>
              <w:top w:w="90" w:type="dxa"/>
              <w:left w:w="90" w:type="dxa"/>
              <w:bottom w:w="90" w:type="dxa"/>
              <w:right w:w="90" w:type="dxa"/>
            </w:tcMar>
            <w:vAlign w:val="center"/>
          </w:tcPr>
          <w:p w14:paraId="149FDC54" w14:textId="77777777" w:rsidR="00395E63" w:rsidRDefault="002B1532">
            <w:pPr>
              <w:spacing w:before="20" w:after="20"/>
              <w:jc w:val="center"/>
            </w:pPr>
            <w:r>
              <w:rPr>
                <w:sz w:val="21"/>
              </w:rPr>
              <w:t>25</w:t>
            </w:r>
          </w:p>
        </w:tc>
        <w:tc>
          <w:tcPr>
            <w:tcW w:w="2041" w:type="dxa"/>
            <w:tcMar>
              <w:top w:w="90" w:type="dxa"/>
              <w:left w:w="90" w:type="dxa"/>
              <w:bottom w:w="90" w:type="dxa"/>
              <w:right w:w="90" w:type="dxa"/>
            </w:tcMar>
            <w:vAlign w:val="center"/>
          </w:tcPr>
          <w:p w14:paraId="53D43DB5" w14:textId="77777777" w:rsidR="00395E63" w:rsidRDefault="002B1532">
            <w:pPr>
              <w:spacing w:before="20" w:after="20"/>
              <w:jc w:val="center"/>
            </w:pPr>
            <w:r>
              <w:rPr>
                <w:sz w:val="21"/>
              </w:rPr>
              <w:t>1,00</w:t>
            </w:r>
          </w:p>
        </w:tc>
      </w:tr>
      <w:tr w:rsidR="00395E63" w14:paraId="300347B9" w14:textId="77777777">
        <w:trPr>
          <w:cantSplit/>
          <w:jc w:val="center"/>
        </w:trPr>
        <w:tc>
          <w:tcPr>
            <w:tcW w:w="3969" w:type="dxa"/>
            <w:tcMar>
              <w:top w:w="90" w:type="dxa"/>
              <w:left w:w="90" w:type="dxa"/>
              <w:bottom w:w="90" w:type="dxa"/>
              <w:right w:w="90" w:type="dxa"/>
            </w:tcMar>
            <w:vAlign w:val="center"/>
          </w:tcPr>
          <w:p w14:paraId="7026120A" w14:textId="77777777" w:rsidR="00395E63" w:rsidRDefault="002B1532">
            <w:pPr>
              <w:spacing w:before="20" w:after="20"/>
              <w:jc w:val="left"/>
            </w:pPr>
            <w:r>
              <w:rPr>
                <w:sz w:val="21"/>
              </w:rPr>
              <w:t>Cassone acciaio cls</w:t>
            </w:r>
          </w:p>
        </w:tc>
        <w:tc>
          <w:tcPr>
            <w:tcW w:w="1814" w:type="dxa"/>
            <w:tcMar>
              <w:top w:w="90" w:type="dxa"/>
              <w:left w:w="90" w:type="dxa"/>
              <w:bottom w:w="90" w:type="dxa"/>
              <w:right w:w="90" w:type="dxa"/>
            </w:tcMar>
            <w:vAlign w:val="center"/>
          </w:tcPr>
          <w:p w14:paraId="7F8EFE71" w14:textId="77777777" w:rsidR="00395E63" w:rsidRDefault="002B1532">
            <w:pPr>
              <w:spacing w:before="20" w:after="20"/>
              <w:jc w:val="center"/>
            </w:pPr>
            <w:r>
              <w:rPr>
                <w:sz w:val="21"/>
              </w:rPr>
              <w:t>40–150</w:t>
            </w:r>
          </w:p>
        </w:tc>
        <w:tc>
          <w:tcPr>
            <w:tcW w:w="1814" w:type="dxa"/>
            <w:tcMar>
              <w:top w:w="90" w:type="dxa"/>
              <w:left w:w="90" w:type="dxa"/>
              <w:bottom w:w="90" w:type="dxa"/>
              <w:right w:w="90" w:type="dxa"/>
            </w:tcMar>
            <w:vAlign w:val="center"/>
          </w:tcPr>
          <w:p w14:paraId="2BC43C26" w14:textId="77777777" w:rsidR="00395E63" w:rsidRDefault="002B1532">
            <w:pPr>
              <w:spacing w:before="20" w:after="20"/>
              <w:jc w:val="center"/>
            </w:pPr>
            <w:r>
              <w:rPr>
                <w:sz w:val="21"/>
              </w:rPr>
              <w:t>25</w:t>
            </w:r>
          </w:p>
        </w:tc>
        <w:tc>
          <w:tcPr>
            <w:tcW w:w="2041" w:type="dxa"/>
            <w:tcMar>
              <w:top w:w="90" w:type="dxa"/>
              <w:left w:w="90" w:type="dxa"/>
              <w:bottom w:w="90" w:type="dxa"/>
              <w:right w:w="90" w:type="dxa"/>
            </w:tcMar>
            <w:vAlign w:val="center"/>
          </w:tcPr>
          <w:p w14:paraId="22444477" w14:textId="77777777" w:rsidR="00395E63" w:rsidRDefault="002B1532">
            <w:pPr>
              <w:spacing w:before="20" w:after="20"/>
              <w:jc w:val="center"/>
            </w:pPr>
            <w:r>
              <w:rPr>
                <w:sz w:val="21"/>
              </w:rPr>
              <w:t>1,20</w:t>
            </w:r>
          </w:p>
        </w:tc>
      </w:tr>
      <w:tr w:rsidR="00395E63" w14:paraId="7BAE7FD1" w14:textId="77777777">
        <w:trPr>
          <w:cantSplit/>
          <w:jc w:val="center"/>
        </w:trPr>
        <w:tc>
          <w:tcPr>
            <w:tcW w:w="3969" w:type="dxa"/>
            <w:tcMar>
              <w:top w:w="90" w:type="dxa"/>
              <w:left w:w="90" w:type="dxa"/>
              <w:bottom w:w="90" w:type="dxa"/>
              <w:right w:w="90" w:type="dxa"/>
            </w:tcMar>
            <w:vAlign w:val="center"/>
          </w:tcPr>
          <w:p w14:paraId="08E34A6B" w14:textId="77777777" w:rsidR="00395E63" w:rsidRDefault="002B1532">
            <w:pPr>
              <w:spacing w:before="20" w:after="20"/>
              <w:jc w:val="left"/>
            </w:pPr>
            <w:r>
              <w:rPr>
                <w:sz w:val="21"/>
              </w:rPr>
              <w:t>Travi incorporate</w:t>
            </w:r>
          </w:p>
        </w:tc>
        <w:tc>
          <w:tcPr>
            <w:tcW w:w="1814" w:type="dxa"/>
            <w:tcMar>
              <w:top w:w="90" w:type="dxa"/>
              <w:left w:w="90" w:type="dxa"/>
              <w:bottom w:w="90" w:type="dxa"/>
              <w:right w:w="90" w:type="dxa"/>
            </w:tcMar>
            <w:vAlign w:val="center"/>
          </w:tcPr>
          <w:p w14:paraId="12AAA5EB" w14:textId="77777777" w:rsidR="00395E63" w:rsidRDefault="002B1532">
            <w:pPr>
              <w:spacing w:before="20" w:after="20"/>
              <w:jc w:val="center"/>
            </w:pPr>
            <w:r>
              <w:rPr>
                <w:sz w:val="21"/>
              </w:rPr>
              <w:t>8–40</w:t>
            </w:r>
          </w:p>
        </w:tc>
        <w:tc>
          <w:tcPr>
            <w:tcW w:w="1814" w:type="dxa"/>
            <w:tcMar>
              <w:top w:w="90" w:type="dxa"/>
              <w:left w:w="90" w:type="dxa"/>
              <w:bottom w:w="90" w:type="dxa"/>
              <w:right w:w="90" w:type="dxa"/>
            </w:tcMar>
            <w:vAlign w:val="center"/>
          </w:tcPr>
          <w:p w14:paraId="37ABE0F1" w14:textId="77777777" w:rsidR="00395E63" w:rsidRDefault="002B1532">
            <w:pPr>
              <w:spacing w:before="20" w:after="20"/>
              <w:jc w:val="center"/>
            </w:pPr>
            <w:r>
              <w:rPr>
                <w:sz w:val="21"/>
              </w:rPr>
              <w:t>28</w:t>
            </w:r>
          </w:p>
        </w:tc>
        <w:tc>
          <w:tcPr>
            <w:tcW w:w="2041" w:type="dxa"/>
            <w:tcMar>
              <w:top w:w="90" w:type="dxa"/>
              <w:left w:w="90" w:type="dxa"/>
              <w:bottom w:w="90" w:type="dxa"/>
              <w:right w:w="90" w:type="dxa"/>
            </w:tcMar>
            <w:vAlign w:val="center"/>
          </w:tcPr>
          <w:p w14:paraId="57E15CB5" w14:textId="77777777" w:rsidR="00395E63" w:rsidRDefault="002B1532">
            <w:pPr>
              <w:spacing w:before="20" w:after="20"/>
              <w:jc w:val="center"/>
            </w:pPr>
            <w:r>
              <w:rPr>
                <w:sz w:val="21"/>
              </w:rPr>
              <w:t>0,45</w:t>
            </w:r>
          </w:p>
        </w:tc>
      </w:tr>
      <w:tr w:rsidR="00395E63" w14:paraId="7FD185DD" w14:textId="77777777">
        <w:trPr>
          <w:cantSplit/>
          <w:jc w:val="center"/>
        </w:trPr>
        <w:tc>
          <w:tcPr>
            <w:tcW w:w="3969" w:type="dxa"/>
            <w:tcMar>
              <w:top w:w="90" w:type="dxa"/>
              <w:left w:w="90" w:type="dxa"/>
              <w:bottom w:w="90" w:type="dxa"/>
              <w:right w:w="90" w:type="dxa"/>
            </w:tcMar>
            <w:vAlign w:val="center"/>
          </w:tcPr>
          <w:p w14:paraId="706A5CA0" w14:textId="77777777" w:rsidR="00395E63" w:rsidRDefault="002B1532">
            <w:pPr>
              <w:spacing w:before="20" w:after="20"/>
              <w:jc w:val="left"/>
            </w:pPr>
            <w:r>
              <w:rPr>
                <w:sz w:val="21"/>
              </w:rPr>
              <w:t>Piastra ortotropa</w:t>
            </w:r>
          </w:p>
        </w:tc>
        <w:tc>
          <w:tcPr>
            <w:tcW w:w="1814" w:type="dxa"/>
            <w:tcMar>
              <w:top w:w="90" w:type="dxa"/>
              <w:left w:w="90" w:type="dxa"/>
              <w:bottom w:w="90" w:type="dxa"/>
              <w:right w:w="90" w:type="dxa"/>
            </w:tcMar>
            <w:vAlign w:val="center"/>
          </w:tcPr>
          <w:p w14:paraId="3B704EF3" w14:textId="77777777" w:rsidR="00395E63" w:rsidRDefault="002B1532">
            <w:pPr>
              <w:spacing w:before="20" w:after="20"/>
              <w:jc w:val="center"/>
            </w:pPr>
            <w:r>
              <w:rPr>
                <w:sz w:val="21"/>
              </w:rPr>
              <w:t>40–200</w:t>
            </w:r>
          </w:p>
        </w:tc>
        <w:tc>
          <w:tcPr>
            <w:tcW w:w="1814" w:type="dxa"/>
            <w:tcMar>
              <w:top w:w="90" w:type="dxa"/>
              <w:left w:w="90" w:type="dxa"/>
              <w:bottom w:w="90" w:type="dxa"/>
              <w:right w:w="90" w:type="dxa"/>
            </w:tcMar>
            <w:vAlign w:val="center"/>
          </w:tcPr>
          <w:p w14:paraId="5E919E9C" w14:textId="77777777" w:rsidR="00395E63" w:rsidRDefault="002B1532">
            <w:pPr>
              <w:spacing w:before="20" w:after="20"/>
              <w:jc w:val="center"/>
            </w:pPr>
            <w:r>
              <w:rPr>
                <w:sz w:val="21"/>
              </w:rPr>
              <w:t>30</w:t>
            </w:r>
          </w:p>
        </w:tc>
        <w:tc>
          <w:tcPr>
            <w:tcW w:w="2041" w:type="dxa"/>
            <w:tcMar>
              <w:top w:w="90" w:type="dxa"/>
              <w:left w:w="90" w:type="dxa"/>
              <w:bottom w:w="90" w:type="dxa"/>
              <w:right w:w="90" w:type="dxa"/>
            </w:tcMar>
            <w:vAlign w:val="center"/>
          </w:tcPr>
          <w:p w14:paraId="137EBAD0" w14:textId="77777777" w:rsidR="00395E63" w:rsidRDefault="002B1532">
            <w:pPr>
              <w:spacing w:before="20" w:after="20"/>
              <w:jc w:val="center"/>
            </w:pPr>
            <w:r>
              <w:rPr>
                <w:sz w:val="21"/>
              </w:rPr>
              <w:t>1,20</w:t>
            </w:r>
          </w:p>
        </w:tc>
      </w:tr>
      <w:tr w:rsidR="00395E63" w14:paraId="7F1D9B40" w14:textId="77777777">
        <w:trPr>
          <w:cantSplit/>
          <w:jc w:val="center"/>
        </w:trPr>
        <w:tc>
          <w:tcPr>
            <w:tcW w:w="3969" w:type="dxa"/>
            <w:tcMar>
              <w:top w:w="90" w:type="dxa"/>
              <w:left w:w="90" w:type="dxa"/>
              <w:bottom w:w="90" w:type="dxa"/>
              <w:right w:w="90" w:type="dxa"/>
            </w:tcMar>
            <w:vAlign w:val="center"/>
          </w:tcPr>
          <w:p w14:paraId="24097A5B" w14:textId="77777777" w:rsidR="00395E63" w:rsidRDefault="002B1532">
            <w:pPr>
              <w:spacing w:before="20" w:after="20"/>
              <w:jc w:val="left"/>
            </w:pPr>
            <w:r>
              <w:rPr>
                <w:sz w:val="21"/>
              </w:rPr>
              <w:t>Arco con catena</w:t>
            </w:r>
          </w:p>
        </w:tc>
        <w:tc>
          <w:tcPr>
            <w:tcW w:w="1814" w:type="dxa"/>
            <w:tcMar>
              <w:top w:w="90" w:type="dxa"/>
              <w:left w:w="90" w:type="dxa"/>
              <w:bottom w:w="90" w:type="dxa"/>
              <w:right w:w="90" w:type="dxa"/>
            </w:tcMar>
            <w:vAlign w:val="center"/>
          </w:tcPr>
          <w:p w14:paraId="1AA7AD55" w14:textId="77777777" w:rsidR="00395E63" w:rsidRDefault="002B1532">
            <w:pPr>
              <w:spacing w:before="20" w:after="20"/>
              <w:jc w:val="center"/>
            </w:pPr>
            <w:r>
              <w:rPr>
                <w:sz w:val="21"/>
              </w:rPr>
              <w:t>40–250</w:t>
            </w:r>
          </w:p>
        </w:tc>
        <w:tc>
          <w:tcPr>
            <w:tcW w:w="1814" w:type="dxa"/>
            <w:tcMar>
              <w:top w:w="90" w:type="dxa"/>
              <w:left w:w="90" w:type="dxa"/>
              <w:bottom w:w="90" w:type="dxa"/>
              <w:right w:w="90" w:type="dxa"/>
            </w:tcMar>
            <w:vAlign w:val="center"/>
          </w:tcPr>
          <w:p w14:paraId="2DB1592A" w14:textId="77777777" w:rsidR="00395E63" w:rsidRDefault="002B1532">
            <w:pPr>
              <w:spacing w:before="20" w:after="20"/>
              <w:jc w:val="center"/>
            </w:pPr>
            <w:r>
              <w:rPr>
                <w:sz w:val="21"/>
              </w:rPr>
              <w:t>120</w:t>
            </w:r>
          </w:p>
        </w:tc>
        <w:tc>
          <w:tcPr>
            <w:tcW w:w="2041" w:type="dxa"/>
            <w:tcMar>
              <w:top w:w="90" w:type="dxa"/>
              <w:left w:w="90" w:type="dxa"/>
              <w:bottom w:w="90" w:type="dxa"/>
              <w:right w:w="90" w:type="dxa"/>
            </w:tcMar>
            <w:vAlign w:val="center"/>
          </w:tcPr>
          <w:p w14:paraId="07B67E72" w14:textId="77777777" w:rsidR="00395E63" w:rsidRDefault="002B1532">
            <w:pPr>
              <w:spacing w:before="20" w:after="20"/>
              <w:jc w:val="center"/>
            </w:pPr>
            <w:r>
              <w:rPr>
                <w:sz w:val="21"/>
              </w:rPr>
              <w:t>0,80</w:t>
            </w:r>
          </w:p>
        </w:tc>
      </w:tr>
      <w:tr w:rsidR="00395E63" w14:paraId="70D61DEC" w14:textId="77777777">
        <w:trPr>
          <w:cantSplit/>
          <w:jc w:val="center"/>
        </w:trPr>
        <w:tc>
          <w:tcPr>
            <w:tcW w:w="3969" w:type="dxa"/>
            <w:tcMar>
              <w:top w:w="90" w:type="dxa"/>
              <w:left w:w="90" w:type="dxa"/>
              <w:bottom w:w="90" w:type="dxa"/>
              <w:right w:w="90" w:type="dxa"/>
            </w:tcMar>
            <w:vAlign w:val="center"/>
          </w:tcPr>
          <w:p w14:paraId="2DD9DD2A" w14:textId="77777777" w:rsidR="00395E63" w:rsidRDefault="002B1532">
            <w:pPr>
              <w:spacing w:before="20" w:after="20"/>
              <w:jc w:val="left"/>
            </w:pPr>
            <w:r>
              <w:rPr>
                <w:sz w:val="21"/>
              </w:rPr>
              <w:t>Strallato</w:t>
            </w:r>
          </w:p>
        </w:tc>
        <w:tc>
          <w:tcPr>
            <w:tcW w:w="1814" w:type="dxa"/>
            <w:tcMar>
              <w:top w:w="90" w:type="dxa"/>
              <w:left w:w="90" w:type="dxa"/>
              <w:bottom w:w="90" w:type="dxa"/>
              <w:right w:w="90" w:type="dxa"/>
            </w:tcMar>
            <w:vAlign w:val="center"/>
          </w:tcPr>
          <w:p w14:paraId="1A0651ED" w14:textId="77777777" w:rsidR="00395E63" w:rsidRDefault="002B1532">
            <w:pPr>
              <w:spacing w:before="20" w:after="20"/>
              <w:jc w:val="center"/>
            </w:pPr>
            <w:r>
              <w:rPr>
                <w:sz w:val="21"/>
              </w:rPr>
              <w:t>100–700 centrale</w:t>
            </w:r>
          </w:p>
        </w:tc>
        <w:tc>
          <w:tcPr>
            <w:tcW w:w="1814" w:type="dxa"/>
            <w:tcMar>
              <w:top w:w="90" w:type="dxa"/>
              <w:left w:w="90" w:type="dxa"/>
              <w:bottom w:w="90" w:type="dxa"/>
              <w:right w:w="90" w:type="dxa"/>
            </w:tcMar>
            <w:vAlign w:val="center"/>
          </w:tcPr>
          <w:p w14:paraId="7F81B760" w14:textId="77777777" w:rsidR="00395E63" w:rsidRDefault="002B1532">
            <w:pPr>
              <w:spacing w:before="20" w:after="20"/>
              <w:jc w:val="center"/>
            </w:pPr>
            <w:r>
              <w:rPr>
                <w:sz w:val="21"/>
              </w:rPr>
              <w:t>150</w:t>
            </w:r>
          </w:p>
        </w:tc>
        <w:tc>
          <w:tcPr>
            <w:tcW w:w="2041" w:type="dxa"/>
            <w:tcMar>
              <w:top w:w="90" w:type="dxa"/>
              <w:left w:w="90" w:type="dxa"/>
              <w:bottom w:w="90" w:type="dxa"/>
              <w:right w:w="90" w:type="dxa"/>
            </w:tcMar>
            <w:vAlign w:val="center"/>
          </w:tcPr>
          <w:p w14:paraId="2E64EC9D" w14:textId="77777777" w:rsidR="00395E63" w:rsidRDefault="002B1532">
            <w:pPr>
              <w:spacing w:before="20" w:after="20"/>
              <w:jc w:val="center"/>
            </w:pPr>
            <w:r>
              <w:rPr>
                <w:sz w:val="21"/>
              </w:rPr>
              <w:t>1,00</w:t>
            </w:r>
          </w:p>
        </w:tc>
      </w:tr>
      <w:tr w:rsidR="00395E63" w14:paraId="06A698D1" w14:textId="77777777">
        <w:trPr>
          <w:cantSplit/>
          <w:jc w:val="center"/>
        </w:trPr>
        <w:tc>
          <w:tcPr>
            <w:tcW w:w="3969" w:type="dxa"/>
            <w:tcMar>
              <w:top w:w="90" w:type="dxa"/>
              <w:left w:w="90" w:type="dxa"/>
              <w:bottom w:w="90" w:type="dxa"/>
              <w:right w:w="90" w:type="dxa"/>
            </w:tcMar>
            <w:vAlign w:val="center"/>
          </w:tcPr>
          <w:p w14:paraId="6146CD3C" w14:textId="77777777" w:rsidR="00395E63" w:rsidRDefault="002B1532">
            <w:pPr>
              <w:spacing w:before="20" w:after="20"/>
              <w:jc w:val="left"/>
            </w:pPr>
            <w:r>
              <w:rPr>
                <w:sz w:val="21"/>
              </w:rPr>
              <w:t>Sospeso</w:t>
            </w:r>
          </w:p>
        </w:tc>
        <w:tc>
          <w:tcPr>
            <w:tcW w:w="1814" w:type="dxa"/>
            <w:tcMar>
              <w:top w:w="90" w:type="dxa"/>
              <w:left w:w="90" w:type="dxa"/>
              <w:bottom w:w="90" w:type="dxa"/>
              <w:right w:w="90" w:type="dxa"/>
            </w:tcMar>
            <w:vAlign w:val="center"/>
          </w:tcPr>
          <w:p w14:paraId="743C6337" w14:textId="77777777" w:rsidR="00395E63" w:rsidRDefault="002B1532">
            <w:pPr>
              <w:spacing w:before="20" w:after="20"/>
              <w:jc w:val="center"/>
            </w:pPr>
            <w:r>
              <w:rPr>
                <w:sz w:val="21"/>
              </w:rPr>
              <w:t>200–1200 centrale</w:t>
            </w:r>
          </w:p>
        </w:tc>
        <w:tc>
          <w:tcPr>
            <w:tcW w:w="1814" w:type="dxa"/>
            <w:tcMar>
              <w:top w:w="90" w:type="dxa"/>
              <w:left w:w="90" w:type="dxa"/>
              <w:bottom w:w="90" w:type="dxa"/>
              <w:right w:w="90" w:type="dxa"/>
            </w:tcMar>
            <w:vAlign w:val="center"/>
          </w:tcPr>
          <w:p w14:paraId="4BB72ED0" w14:textId="77777777" w:rsidR="00395E63" w:rsidRDefault="002B1532">
            <w:pPr>
              <w:spacing w:before="20" w:after="20"/>
              <w:jc w:val="center"/>
            </w:pPr>
            <w:r>
              <w:rPr>
                <w:sz w:val="21"/>
              </w:rPr>
              <w:t>200</w:t>
            </w:r>
          </w:p>
        </w:tc>
        <w:tc>
          <w:tcPr>
            <w:tcW w:w="2041" w:type="dxa"/>
            <w:tcMar>
              <w:top w:w="90" w:type="dxa"/>
              <w:left w:w="90" w:type="dxa"/>
              <w:bottom w:w="90" w:type="dxa"/>
              <w:right w:w="90" w:type="dxa"/>
            </w:tcMar>
            <w:vAlign w:val="center"/>
          </w:tcPr>
          <w:p w14:paraId="4D8BC8E3" w14:textId="77777777" w:rsidR="00395E63" w:rsidRDefault="002B1532">
            <w:pPr>
              <w:spacing w:before="20" w:after="20"/>
              <w:jc w:val="center"/>
            </w:pPr>
            <w:r>
              <w:rPr>
                <w:sz w:val="21"/>
              </w:rPr>
              <w:t>1,20</w:t>
            </w:r>
          </w:p>
        </w:tc>
      </w:tr>
      <w:tr w:rsidR="00395E63" w14:paraId="41D6211B" w14:textId="77777777">
        <w:trPr>
          <w:cantSplit/>
          <w:jc w:val="center"/>
        </w:trPr>
        <w:tc>
          <w:tcPr>
            <w:tcW w:w="3969" w:type="dxa"/>
            <w:tcMar>
              <w:top w:w="90" w:type="dxa"/>
              <w:left w:w="90" w:type="dxa"/>
              <w:bottom w:w="90" w:type="dxa"/>
              <w:right w:w="90" w:type="dxa"/>
            </w:tcMar>
            <w:vAlign w:val="center"/>
          </w:tcPr>
          <w:p w14:paraId="40413011" w14:textId="77777777" w:rsidR="00395E63" w:rsidRDefault="002B1532">
            <w:pPr>
              <w:spacing w:before="20" w:after="20"/>
              <w:jc w:val="left"/>
            </w:pPr>
            <w:r>
              <w:rPr>
                <w:sz w:val="21"/>
              </w:rPr>
              <w:t>Reticolare</w:t>
            </w:r>
          </w:p>
        </w:tc>
        <w:tc>
          <w:tcPr>
            <w:tcW w:w="1814" w:type="dxa"/>
            <w:tcMar>
              <w:top w:w="90" w:type="dxa"/>
              <w:left w:w="90" w:type="dxa"/>
              <w:bottom w:w="90" w:type="dxa"/>
              <w:right w:w="90" w:type="dxa"/>
            </w:tcMar>
            <w:vAlign w:val="center"/>
          </w:tcPr>
          <w:p w14:paraId="1FDDC11D" w14:textId="77777777" w:rsidR="00395E63" w:rsidRDefault="002B1532">
            <w:pPr>
              <w:spacing w:before="20" w:after="20"/>
              <w:jc w:val="center"/>
            </w:pPr>
            <w:r>
              <w:rPr>
                <w:sz w:val="21"/>
              </w:rPr>
              <w:t>30–150</w:t>
            </w:r>
          </w:p>
        </w:tc>
        <w:tc>
          <w:tcPr>
            <w:tcW w:w="1814" w:type="dxa"/>
            <w:tcMar>
              <w:top w:w="90" w:type="dxa"/>
              <w:left w:w="90" w:type="dxa"/>
              <w:bottom w:w="90" w:type="dxa"/>
              <w:right w:w="90" w:type="dxa"/>
            </w:tcMar>
            <w:vAlign w:val="center"/>
          </w:tcPr>
          <w:p w14:paraId="19462D36" w14:textId="77777777" w:rsidR="00395E63" w:rsidRDefault="002B1532">
            <w:pPr>
              <w:spacing w:before="20" w:after="20"/>
              <w:jc w:val="center"/>
            </w:pPr>
            <w:r>
              <w:rPr>
                <w:sz w:val="21"/>
              </w:rPr>
              <w:t>100</w:t>
            </w:r>
          </w:p>
        </w:tc>
        <w:tc>
          <w:tcPr>
            <w:tcW w:w="2041" w:type="dxa"/>
            <w:tcMar>
              <w:top w:w="90" w:type="dxa"/>
              <w:left w:w="90" w:type="dxa"/>
              <w:bottom w:w="90" w:type="dxa"/>
              <w:right w:w="90" w:type="dxa"/>
            </w:tcMar>
            <w:vAlign w:val="center"/>
          </w:tcPr>
          <w:p w14:paraId="34412285" w14:textId="77777777" w:rsidR="00395E63" w:rsidRDefault="002B1532">
            <w:pPr>
              <w:spacing w:before="20" w:after="20"/>
              <w:jc w:val="center"/>
            </w:pPr>
            <w:r>
              <w:rPr>
                <w:sz w:val="21"/>
              </w:rPr>
              <w:t>0,70</w:t>
            </w:r>
          </w:p>
        </w:tc>
      </w:tr>
    </w:tbl>
    <w:p w14:paraId="4EC0EC03" w14:textId="77777777" w:rsidR="00395E63" w:rsidRDefault="00395E63"/>
    <w:p w14:paraId="5A2B1BCF" w14:textId="77777777" w:rsidR="00395E63" w:rsidRDefault="002B1532">
      <w:pPr>
        <w:spacing w:after="140"/>
      </w:pPr>
      <w:r>
        <w:t>Nel cassone variabile l’altezza sulle pile vale max(d; Lmax/18). Quantità e inerzia sono calcolate con altezza equivalente deq = d + (dpila − d)/3. Il motore non integra una legge reale di variazione lungo l’asse e non simula la costruzione a sbalzo. Il limite massimo di altezza nell’ottimizzazione si applica anche a dpila, cioè all’altezza dell’impalcato in corrispondenza delle pile, non all’altezza del fusto sul terreno.</w:t>
      </w:r>
    </w:p>
    <w:p w14:paraId="42D6C38B" w14:textId="77777777" w:rsidR="00395E63" w:rsidRDefault="002B1532">
      <w:pPr>
        <w:pStyle w:val="Titolo2"/>
        <w:keepNext/>
        <w:spacing w:after="140"/>
      </w:pPr>
      <w:bookmarkStart w:id="67" w:name="_Toc242741850"/>
      <w:r>
        <w:t>Sezioni ideali quantità e inerzie</w:t>
      </w:r>
      <w:bookmarkEnd w:id="67"/>
    </w:p>
    <w:p w14:paraId="44188230" w14:textId="77777777" w:rsidR="00395E63" w:rsidRDefault="002B1532">
      <w:pPr>
        <w:spacing w:after="140"/>
      </w:pPr>
      <w:r>
        <w:t>Il calcolo usa metri per le dimensioni generali, m² per le aree, m³ per i volumi, m⁴ per le inerzie e tonnellate per gli acciai. Gli spessori metallici inseriti in mm sono divisi per 1.000. Il numero ordinario di travi è max(2; parte intera di W/interasse); soletta e cassone in c.a.p. hanno un elemento longitudinale equivalente, mentre i cassoni metallici usano il numero impostato o una regola sulla larghezza.</w:t>
      </w:r>
    </w:p>
    <w:p w14:paraId="7B474B58" w14:textId="77777777" w:rsidR="00395E63" w:rsidRDefault="002B1532">
      <w:pPr>
        <w:spacing w:after="140"/>
      </w:pPr>
      <w:r>
        <w:lastRenderedPageBreak/>
        <w:t>La soletta piena ha area Wd. Le travi a T sommano soletta e anime rettangolari. Le travi a I in c.a.p. sono profili ideali: piattabande di spessore min(0,18; h/4), larghezza min(0,70; 0,70W/ng), anima min(0,20; bf/2) e rialzo configurabile. Non sono sezioni di catalogo del produttore. Il cassone in c.a.p. somma soletta, fondo di larghezza W per il rapporto impostato e numero di anime pari al numero delle celle più uno.</w:t>
      </w:r>
    </w:p>
    <w:p w14:paraId="79225BFC" w14:textId="77777777" w:rsidR="00395E63" w:rsidRDefault="002B1532">
      <w:pPr>
        <w:spacing w:after="140"/>
      </w:pPr>
      <w:r>
        <w:t>Per una trave metallica a I, tf e tw sono gli spessori di piattabanda e anima, bf è la larghezza delle piattabande e h l’altezza sotto soletta. L’area per trave è:</w:t>
      </w:r>
    </w:p>
    <w:p w14:paraId="362FDDD7" w14:textId="77777777" w:rsidR="00395E63" w:rsidRDefault="002B1532">
      <w:pPr>
        <w:keepNext/>
        <w:spacing w:before="60" w:after="80"/>
        <w:ind w:left="255"/>
      </w:pPr>
      <m:oMathPara>
        <m:oMath>
          <m:sSub>
            <m:e>
              <m:r>
                <m:t>A</m:t>
              </m:r>
            </m:e>
            <m:sub>
              <m:r>
                <m:t>a</m:t>
              </m:r>
            </m:sub>
          </m:sSub>
          <m:r>
            <m:t>=2</m:t>
          </m:r>
          <m:sSub>
            <m:e>
              <m:r>
                <m:t>b</m:t>
              </m:r>
            </m:e>
            <m:sub>
              <m:r>
                <m:t>f</m:t>
              </m:r>
            </m:sub>
          </m:sSub>
          <m:sSub>
            <m:e>
              <m:r>
                <m:t>t</m:t>
              </m:r>
            </m:e>
            <m:sub>
              <m:r>
                <m:t>f</m:t>
              </m:r>
            </m:sub>
          </m:sSub>
          <m:r>
            <m:t>+</m:t>
          </m:r>
          <m:sSub>
            <m:e>
              <m:r>
                <m:t>t</m:t>
              </m:r>
            </m:e>
            <m:sub>
              <m:r>
                <m:t>w</m:t>
              </m:r>
            </m:sub>
          </m:sSub>
          <m:r>
            <m:t>(h−2</m:t>
          </m:r>
          <m:sSub>
            <m:e>
              <m:r>
                <m:t>t</m:t>
              </m:r>
            </m:e>
            <m:sub>
              <m:r>
                <m:t>f</m:t>
              </m:r>
            </m:sub>
          </m:sSub>
          <m:r>
            <m:t>)</m:t>
          </m:r>
        </m:oMath>
      </m:oMathPara>
    </w:p>
    <w:p w14:paraId="655E4E5B" w14:textId="77777777" w:rsidR="00395E63" w:rsidRDefault="002B1532">
      <w:pPr>
        <w:spacing w:after="140"/>
      </w:pPr>
      <w:r>
        <w:t>Per il cassone metallico ordinario il fondo per cassone vale 0,40W/ng; le due piattabande superiori e le due anime sono conteggiate separatamente. Se s è il parametro H per 4V, lo scarto orizzontale di ogni anima è hw × s/4. Lo sviluppo reale dell’anima inclinata è:</w:t>
      </w:r>
    </w:p>
    <w:p w14:paraId="6DF0DD4F" w14:textId="77777777" w:rsidR="00395E63" w:rsidRDefault="002B1532">
      <w:pPr>
        <w:keepNext/>
        <w:spacing w:before="60" w:after="80"/>
        <w:ind w:left="255"/>
      </w:pPr>
      <m:oMathPara>
        <m:oMath>
          <m:sSub>
            <m:e>
              <m:r>
                <m:t>ℓ</m:t>
              </m:r>
            </m:e>
            <m:sub>
              <m:r>
                <m:t>w</m:t>
              </m:r>
            </m:sub>
          </m:sSub>
          <m:r>
            <m:t>=</m:t>
          </m:r>
          <m:rad>
            <m:radPr>
              <m:degHide m:val="on"/>
            </m:radPr>
            <m:deg/>
            <m:e>
              <m:sSubSup>
                <m:e>
                  <m:r>
                    <m:t>h</m:t>
                  </m:r>
                </m:e>
                <m:sub>
                  <m:r>
                    <m:t>w</m:t>
                  </m:r>
                </m:sub>
                <m:sup>
                  <m:r>
                    <m:t>2</m:t>
                  </m:r>
                </m:sup>
              </m:sSubSup>
              <m:r>
                <m:t>+(</m:t>
              </m:r>
              <m:sSub>
                <m:e>
                  <m:r>
                    <m:t>h</m:t>
                  </m:r>
                </m:e>
                <m:sub>
                  <m:r>
                    <m:t>w</m:t>
                  </m:r>
                </m:sub>
              </m:sSub>
              <m:r>
                <m:t>s/4</m:t>
              </m:r>
              <m:sSup>
                <m:e>
                  <m:r>
                    <m:t>)</m:t>
                  </m:r>
                </m:e>
                <m:sup>
                  <m:r>
                    <m:t>2</m:t>
                  </m:r>
                </m:sup>
              </m:sSup>
            </m:e>
          </m:rad>
        </m:oMath>
      </m:oMathPara>
    </w:p>
    <w:p w14:paraId="4C672140" w14:textId="77777777" w:rsidR="00395E63" w:rsidRDefault="002B1532">
      <w:pPr>
        <w:spacing w:after="140"/>
      </w:pPr>
      <w:r>
        <w:t>L’area delle anime è 2ng tw lw. L’inerzia verticale locale delle anime sottili usa A hw²/12: lo sviluppo reale determina l’area, mentre la proiezione verticale determina la distribuzione delle quote. Il medesimo criterio è usato per le anime delle U, con scarto orizzontale pari a metà della differenza fra larghezza superiore e inferiore. Non si aggiunge l’inerzia microscopica nello spessore della parete: resta una schematizzazione a parete sottile.</w:t>
      </w:r>
    </w:p>
    <w:p w14:paraId="2B737057" w14:textId="77777777" w:rsidR="00395E63" w:rsidRDefault="002B1532">
      <w:pPr>
        <w:spacing w:after="140"/>
      </w:pPr>
      <w:r>
        <w:t>Il calcestruzzo usa Ec = 22.000((fc + 8)/10)^0,3 MPa, senza viscosità. L’acciaio usa Es = 200.000 MPa. Il baricentro e l’inerzia sono omogeneizzati a calcestruzzo, con rapporto nj = Ej/Ec. Per ogni componente si somma l’inerzia locale e il termine di trasporto. La rigidezza per l’analisi longitudinale è Ec × 1.000 × I, in kN m².</w:t>
      </w:r>
    </w:p>
    <w:p w14:paraId="06A97627" w14:textId="77777777" w:rsidR="00395E63" w:rsidRDefault="002B1532">
      <w:pPr>
        <w:keepNext/>
        <w:spacing w:before="60" w:after="80"/>
        <w:ind w:left="255"/>
      </w:pPr>
      <m:oMathPara>
        <m:oMath>
          <m:sSub>
            <m:e>
              <m:r>
                <m:t>y</m:t>
              </m:r>
            </m:e>
            <m:sub>
              <m:r>
                <m:t>G</m:t>
              </m:r>
            </m:sub>
          </m:sSub>
          <m:r>
            <m:t>=</m:t>
          </m:r>
          <m:f>
            <m:fPr>
              <m:type m:val="bar"/>
            </m:fPr>
            <m:num>
              <m:nary>
                <m:naryPr>
                  <m:chr m:val="∑"/>
                  <m:limLoc m:val="subSup"/>
                  <m:grow m:val="1"/>
                  <m:subHide m:val="off"/>
                  <m:supHide m:val="on"/>
                </m:naryPr>
                <m:sub>
                  <m:r>
                    <m:t>j</m:t>
                  </m:r>
                </m:sub>
                <m:sup/>
                <m:e>
                  <m:sSub>
                    <m:e>
                      <m:r>
                        <m:t>n</m:t>
                      </m:r>
                    </m:e>
                    <m:sub>
                      <m:r>
                        <m:t>j</m:t>
                      </m:r>
                    </m:sub>
                  </m:sSub>
                </m:e>
              </m:nary>
              <m:sSub>
                <m:e>
                  <m:r>
                    <m:t>A</m:t>
                  </m:r>
                </m:e>
                <m:sub>
                  <m:r>
                    <m:t>j</m:t>
                  </m:r>
                </m:sub>
              </m:sSub>
              <m:sSub>
                <m:e>
                  <m:r>
                    <m:t>y</m:t>
                  </m:r>
                </m:e>
                <m:sub>
                  <m:r>
                    <m:t>j</m:t>
                  </m:r>
                </m:sub>
              </m:sSub>
            </m:num>
            <m:den>
              <m:nary>
                <m:naryPr>
                  <m:chr m:val="∑"/>
                  <m:limLoc m:val="subSup"/>
                  <m:grow m:val="1"/>
                  <m:subHide m:val="off"/>
                  <m:supHide m:val="on"/>
                </m:naryPr>
                <m:sub>
                  <m:r>
                    <m:t>j</m:t>
                  </m:r>
                </m:sub>
                <m:sup/>
                <m:e>
                  <m:sSub>
                    <m:e>
                      <m:r>
                        <m:t>n</m:t>
                      </m:r>
                    </m:e>
                    <m:sub>
                      <m:r>
                        <m:t>j</m:t>
                      </m:r>
                    </m:sub>
                  </m:sSub>
                </m:e>
              </m:nary>
              <m:sSub>
                <m:e>
                  <m:r>
                    <m:t>A</m:t>
                  </m:r>
                </m:e>
                <m:sub>
                  <m:r>
                    <m:t>j</m:t>
                  </m:r>
                </m:sub>
              </m:sSub>
            </m:den>
          </m:f>
        </m:oMath>
      </m:oMathPara>
    </w:p>
    <w:p w14:paraId="2E2660A7" w14:textId="77777777" w:rsidR="00395E63" w:rsidRDefault="002B1532">
      <w:pPr>
        <w:keepNext/>
        <w:spacing w:before="60" w:after="80"/>
        <w:ind w:left="255"/>
      </w:pPr>
      <m:oMathPara>
        <m:oMath>
          <m:sSub>
            <m:e>
              <m:r>
                <m:t>I</m:t>
              </m:r>
            </m:e>
            <m:sub>
              <m:r>
                <m:t>eq</m:t>
              </m:r>
            </m:sub>
          </m:sSub>
          <m:r>
            <m:t>=</m:t>
          </m:r>
          <m:nary>
            <m:naryPr>
              <m:chr m:val="∑"/>
              <m:limLoc m:val="subSup"/>
              <m:grow m:val="1"/>
              <m:subHide m:val="off"/>
              <m:supHide m:val="on"/>
            </m:naryPr>
            <m:sub>
              <m:r>
                <m:t>j</m:t>
              </m:r>
            </m:sub>
            <m:sup/>
            <m:e>
              <m:sSub>
                <m:e>
                  <m:r>
                    <m:t>n</m:t>
                  </m:r>
                </m:e>
                <m:sub>
                  <m:r>
                    <m:t>j</m:t>
                  </m:r>
                </m:sub>
              </m:sSub>
            </m:e>
          </m:nary>
          <m:d>
            <m:dPr>
              <m:begChr m:val="["/>
              <m:sepChr m:val=""/>
              <m:endChr m:val="]"/>
            </m:dPr>
            <m:e>
              <m:sSub>
                <m:e>
                  <m:r>
                    <m:t>I</m:t>
                  </m:r>
                </m:e>
                <m:sub>
                  <m:r>
                    <m:t>j</m:t>
                  </m:r>
                </m:sub>
              </m:sSub>
              <m:r>
                <m:t>+</m:t>
              </m:r>
              <m:sSub>
                <m:e>
                  <m:r>
                    <m:t>A</m:t>
                  </m:r>
                </m:e>
                <m:sub>
                  <m:r>
                    <m:t>j</m:t>
                  </m:r>
                </m:sub>
              </m:sSub>
              <m:r>
                <m:t>(</m:t>
              </m:r>
              <m:sSub>
                <m:e>
                  <m:r>
                    <m:t>y</m:t>
                  </m:r>
                </m:e>
                <m:sub>
                  <m:r>
                    <m:t>j</m:t>
                  </m:r>
                </m:sub>
              </m:sSub>
              <m:r>
                <m:t>−</m:t>
              </m:r>
              <m:sSub>
                <m:e>
                  <m:r>
                    <m:t>y</m:t>
                  </m:r>
                </m:e>
                <m:sub>
                  <m:r>
                    <m:t>G</m:t>
                  </m:r>
                </m:sub>
              </m:sSub>
              <m:sSup>
                <m:e>
                  <m:r>
                    <m:t>)</m:t>
                  </m:r>
                </m:e>
                <m:sup>
                  <m:r>
                    <m:t>2</m:t>
                  </m:r>
                </m:sup>
              </m:sSup>
            </m:e>
          </m:d>
        </m:oMath>
      </m:oMathPara>
    </w:p>
    <w:p w14:paraId="1156C023" w14:textId="77777777" w:rsidR="00395E63" w:rsidRDefault="002B1532">
      <w:pPr>
        <w:spacing w:after="140"/>
      </w:pPr>
      <w:r>
        <w:t>Per le travi incorporate, Ac = Wd − Aa: il volume d’acciaio sostituisce calcestruzzo. L’inerzia usa il rettangolo lordo in cls più l’apporto dell’acciaio con coefficiente Es/Ec − 1, evitando di conteggiare due volte la stessa area. Si assume collaborazione perfetta; adesione, fasi di getto e verifiche dei profili non sono risolte.</w:t>
      </w:r>
    </w:p>
    <w:p w14:paraId="4815AD8B" w14:textId="77777777" w:rsidR="00395E63" w:rsidRDefault="002B1532">
      <w:pPr>
        <w:spacing w:after="140"/>
      </w:pPr>
      <w:r>
        <w:t>La piastra ortotropa somma lamiera superiore, canalette, fondi e due anime verticali per cassone. La lunghezza dei lati inclinati delle canalette è calcolata geometricamente. Il numero delle canalette deriva dalla parte intera di W/interasse e il prospetto espone l’interasse adottato W/n. La massa riceve un’aggiunta per traversi e accessori, ma il modello non esegue una verifica locale ortotropa o delle saldature. Il manuale FHWA [R3] documenta la necessità di trattare distintamente flessione locale, distor</w:t>
      </w:r>
      <w:r>
        <w:t>sione e fatica; citarlo non significa che queste verifiche siano implementate.</w:t>
      </w:r>
    </w:p>
    <w:p w14:paraId="02AF9B7F" w14:textId="77777777" w:rsidR="00395E63" w:rsidRDefault="002B1532">
      <w:pPr>
        <w:pStyle w:val="Titolo2"/>
        <w:keepNext/>
        <w:spacing w:after="140"/>
      </w:pPr>
      <w:bookmarkStart w:id="68" w:name="_Toc242741851"/>
      <w:r>
        <w:lastRenderedPageBreak/>
        <w:t>Acciai e carichi equivalenti</w:t>
      </w:r>
      <w:bookmarkEnd w:id="68"/>
    </w:p>
    <w:p w14:paraId="25ECFD21" w14:textId="77777777" w:rsidR="00395E63" w:rsidRDefault="002B1532">
      <w:pPr>
        <w:spacing w:after="140"/>
      </w:pPr>
      <w:r>
        <w:t>Il volume di calcestruzzo dell’impalcato è l’area della sezione per la lunghezza. La massa di carpenteria è 7,85 t/m³ per il volume geometrico, maggiorata del 15% per traversi, irrigidimenti e connessioni; nelle travi incorporate l’aggiunta è 5%. Questa maggiorazione entra in massa, costo e peso proprio, ma non nell’inerzia flessionale.</w:t>
      </w:r>
    </w:p>
    <w:p w14:paraId="0FB791FE" w14:textId="77777777" w:rsidR="00395E63" w:rsidRDefault="002B1532">
      <w:pPr>
        <w:spacing w:after="140"/>
      </w:pPr>
      <w:r>
        <w:t>Le armature sono stimate per incidenza: 140 kg/m³ per impalcati in c.a., 110 per c.a.p., 120 per soletta mista e famiglie estese; 150 per sottostrutture e 120 per fondazioni. La precompressione vale inizialmente 30 kg/m³ di impalcato precompresso. I parametri editabili sono riportati nell’interfaccia; l’incidenza 120 delle solette miste è una convenzione del motore. Non vengono ricavati numero, tracciato, tesatura o perdite dei cavi di precompressione.</w:t>
      </w:r>
    </w:p>
    <w:p w14:paraId="10686DD5" w14:textId="77777777" w:rsidR="00395E63" w:rsidRDefault="002B1532">
      <w:pPr>
        <w:spacing w:after="140"/>
      </w:pPr>
      <w:r>
        <w:t>Indicando con ma la massa totale di carpenteria dell’impalcato in t, con g2 il carico permanente portato in kN/m² e con nb il numero convenzionale di barriere, i carichi sull’intera larghezza sono:</w:t>
      </w:r>
    </w:p>
    <w:p w14:paraId="114A2C78" w14:textId="77777777" w:rsidR="00395E63" w:rsidRDefault="002B1532">
      <w:pPr>
        <w:keepNext/>
        <w:spacing w:before="60" w:after="80"/>
        <w:ind w:left="255"/>
      </w:pPr>
      <m:oMathPara>
        <m:oMath>
          <m:r>
            <m:t>G=25</m:t>
          </m:r>
          <m:sSub>
            <m:e>
              <m:r>
                <m:t>A</m:t>
              </m:r>
            </m:e>
            <m:sub>
              <m:r>
                <m:t>c</m:t>
              </m:r>
            </m:sub>
          </m:sSub>
          <m:r>
            <m:t>+</m:t>
          </m:r>
          <m:f>
            <m:fPr>
              <m:type m:val="bar"/>
            </m:fPr>
            <m:num>
              <m:r>
                <m:t>9</m:t>
              </m:r>
              <m:r>
                <m:t>,</m:t>
              </m:r>
              <m:r>
                <m:t>81</m:t>
              </m:r>
              <m:sSub>
                <m:e>
                  <m:r>
                    <m:t>m</m:t>
                  </m:r>
                </m:e>
                <m:sub>
                  <m:r>
                    <m:t>a</m:t>
                  </m:r>
                </m:sub>
              </m:sSub>
            </m:num>
            <m:den>
              <m:r>
                <m:t>L</m:t>
              </m:r>
            </m:den>
          </m:f>
          <m:r>
            <m:t>+</m:t>
          </m:r>
          <m:sSub>
            <m:e>
              <m:r>
                <m:t>g</m:t>
              </m:r>
            </m:e>
            <m:sub>
              <m:r>
                <m:t>2</m:t>
              </m:r>
            </m:sub>
          </m:sSub>
          <m:r>
            <m:t>W+8</m:t>
          </m:r>
          <m:sSub>
            <m:e>
              <m:r>
                <m:t>n</m:t>
              </m:r>
            </m:e>
            <m:sub>
              <m:r>
                <m:t>b</m:t>
              </m:r>
            </m:sub>
          </m:sSub>
        </m:oMath>
      </m:oMathPara>
    </w:p>
    <w:p w14:paraId="6598B1E3" w14:textId="77777777" w:rsidR="00395E63" w:rsidRDefault="002B1532">
      <w:pPr>
        <w:keepNext/>
        <w:spacing w:before="60" w:after="80"/>
        <w:ind w:left="255"/>
      </w:pPr>
      <m:oMathPara>
        <m:oMath>
          <m:r>
            <m:t>Q=</m:t>
          </m:r>
          <m:sSub>
            <m:e>
              <m:r>
                <m:t>q</m:t>
              </m:r>
            </m:e>
            <m:sub>
              <m:r>
                <m:t>traffico</m:t>
              </m:r>
            </m:sub>
          </m:sSub>
          <m:r>
            <m:t>·W</m:t>
          </m:r>
        </m:oMath>
      </m:oMathPara>
    </w:p>
    <w:p w14:paraId="2DED3772" w14:textId="77777777" w:rsidR="00395E63" w:rsidRDefault="002B1532">
      <w:pPr>
        <w:keepNext/>
        <w:spacing w:before="60" w:after="80"/>
        <w:ind w:left="255"/>
      </w:pPr>
      <m:oMathPara>
        <m:oMath>
          <m:sSub>
            <m:e>
              <m:r>
                <m:t>q</m:t>
              </m:r>
            </m:e>
            <m:sub>
              <m:r>
                <m:t>s</m:t>
              </m:r>
            </m:sub>
          </m:sSub>
          <m:r>
            <m:t>=G+Q</m:t>
          </m:r>
        </m:oMath>
      </m:oMathPara>
    </w:p>
    <w:p w14:paraId="0074CC10" w14:textId="77777777" w:rsidR="00395E63" w:rsidRDefault="002B1532">
      <w:pPr>
        <w:keepNext/>
        <w:spacing w:before="60" w:after="80"/>
        <w:ind w:left="255"/>
      </w:pPr>
      <m:oMathPara>
        <m:oMath>
          <m:sSub>
            <m:e>
              <m:r>
                <m:t>q</m:t>
              </m:r>
            </m:e>
            <m:sub>
              <m:r>
                <m:t>d</m:t>
              </m:r>
            </m:sub>
          </m:sSub>
          <m:r>
            <m:t>=</m:t>
          </m:r>
          <m:sSub>
            <m:e>
              <m:r>
                <m:t>γ</m:t>
              </m:r>
            </m:e>
            <m:sub>
              <m:r>
                <m:t>G</m:t>
              </m:r>
            </m:sub>
          </m:sSub>
          <m:r>
            <m:t>G+</m:t>
          </m:r>
          <m:sSub>
            <m:e>
              <m:r>
                <m:t>γ</m:t>
              </m:r>
            </m:e>
            <m:sub>
              <m:r>
                <m:t>Q</m:t>
              </m:r>
            </m:sub>
          </m:sSub>
          <m:r>
            <m:t>Q</m:t>
          </m:r>
        </m:oMath>
      </m:oMathPara>
    </w:p>
    <w:p w14:paraId="1BC52568" w14:textId="77777777" w:rsidR="00395E63" w:rsidRDefault="002B1532">
      <w:pPr>
        <w:spacing w:after="140"/>
      </w:pPr>
      <w:r>
        <w:t xml:space="preserve">I valori iniziali sono g2 = 2,5 kN/m², qtraffico = 9 kN/m², </w:t>
      </w:r>
      <w:r>
        <w:rPr>
          <w:rFonts w:ascii="Calibri" w:eastAsia="Calibri" w:hAnsi="Calibri" w:cs="Calibri"/>
        </w:rPr>
        <w:t>γ</w:t>
      </w:r>
      <w:r>
        <w:t xml:space="preserve">G = 1,35 e </w:t>
      </w:r>
      <w:r>
        <w:rPr>
          <w:rFonts w:ascii="Calibri" w:eastAsia="Calibri" w:hAnsi="Calibri" w:cs="Calibri"/>
        </w:rPr>
        <w:t>γ</w:t>
      </w:r>
      <w:r>
        <w:t>Q = 1,50. nb vale 2, oppure 3 in presenza di spartitraffico. Il traffico è uniforme e contemporaneo su tutte le campate: non è un inviluppo di assi mobili né un modello di corsie caricate alternativamente. L’impalcato è rappresentato come un’unica trave equivalente per tutta la larghezza.</w:t>
      </w:r>
    </w:p>
    <w:p w14:paraId="7538C4F8" w14:textId="77777777" w:rsidR="00395E63" w:rsidRDefault="002B1532">
      <w:pPr>
        <w:pStyle w:val="Titolo2"/>
        <w:keepNext/>
        <w:spacing w:after="140"/>
      </w:pPr>
      <w:bookmarkStart w:id="69" w:name="_Toc242741852"/>
      <w:r>
        <w:t>Analisi della trave equivalente</w:t>
      </w:r>
      <w:bookmarkEnd w:id="69"/>
    </w:p>
    <w:p w14:paraId="1DE960A9" w14:textId="77777777" w:rsidR="00395E63" w:rsidRDefault="002B1532">
      <w:pPr>
        <w:spacing w:after="140"/>
      </w:pPr>
      <w:r>
        <w:t>Per le famiglie senza struttura superiore, ANTHEA risolve una trave di Euler Bernoulli con EI costante, appoggi verticali e rotazioni libere alle estremità. Nella continuità i momenti sugli appoggi interni sono ottenuti con il teorema dei tre momenti. Per due campate adiacenti a e b, con momenti Ml, Mi e Mr e carico uniforme q:</w:t>
      </w:r>
    </w:p>
    <w:p w14:paraId="1D2DE753" w14:textId="77777777" w:rsidR="00395E63" w:rsidRDefault="002B1532">
      <w:pPr>
        <w:keepNext/>
        <w:spacing w:before="60" w:after="80"/>
        <w:ind w:left="255"/>
      </w:pPr>
      <m:oMathPara>
        <m:oMath>
          <m:sSub>
            <m:e>
              <m:r>
                <m:t>M</m:t>
              </m:r>
            </m:e>
            <m:sub>
              <m:r>
                <m:t>l</m:t>
              </m:r>
            </m:sub>
          </m:sSub>
          <m:r>
            <m:t>a+2</m:t>
          </m:r>
          <m:sSub>
            <m:e>
              <m:r>
                <m:t>M</m:t>
              </m:r>
            </m:e>
            <m:sub>
              <m:r>
                <m:t>i</m:t>
              </m:r>
            </m:sub>
          </m:sSub>
          <m:r>
            <m:t>(a+b)+</m:t>
          </m:r>
          <m:sSub>
            <m:e>
              <m:r>
                <m:t>M</m:t>
              </m:r>
            </m:e>
            <m:sub>
              <m:r>
                <m:t>r</m:t>
              </m:r>
            </m:sub>
          </m:sSub>
          <m:r>
            <m:t>b=−</m:t>
          </m:r>
          <m:f>
            <m:fPr>
              <m:type m:val="bar"/>
            </m:fPr>
            <m:num>
              <m:r>
                <m:t>q(</m:t>
              </m:r>
              <m:sSup>
                <m:e>
                  <m:r>
                    <m:t>a</m:t>
                  </m:r>
                </m:e>
                <m:sup>
                  <m:r>
                    <m:t>3</m:t>
                  </m:r>
                </m:sup>
              </m:sSup>
              <m:r>
                <m:t>+</m:t>
              </m:r>
              <m:sSup>
                <m:e>
                  <m:r>
                    <m:t>b</m:t>
                  </m:r>
                </m:e>
                <m:sup>
                  <m:r>
                    <m:t>3</m:t>
                  </m:r>
                </m:sup>
              </m:sSup>
              <m:r>
                <m:t>)</m:t>
              </m:r>
            </m:num>
            <m:den>
              <m:r>
                <m:t>4</m:t>
              </m:r>
            </m:den>
          </m:f>
        </m:oMath>
      </m:oMathPara>
    </w:p>
    <w:p w14:paraId="051009E9" w14:textId="77777777" w:rsidR="00395E63" w:rsidRDefault="002B1532">
      <w:pPr>
        <w:spacing w:after="140"/>
      </w:pPr>
      <w:r>
        <w:t>Una volta noti i momenti agli estremi della campata di lunghezza l, la reazione locale sinistra, il taglio e il momento sono:</w:t>
      </w:r>
    </w:p>
    <w:p w14:paraId="5358F04F" w14:textId="77777777" w:rsidR="00395E63" w:rsidRDefault="002B1532">
      <w:pPr>
        <w:keepNext/>
        <w:spacing w:before="60" w:after="80"/>
        <w:ind w:left="255"/>
      </w:pPr>
      <m:oMathPara>
        <m:oMath>
          <m:sSub>
            <m:e>
              <m:r>
                <m:t>R</m:t>
              </m:r>
            </m:e>
            <m:sub>
              <m:r>
                <m:t>l</m:t>
              </m:r>
            </m:sub>
          </m:sSub>
          <m:r>
            <m:t>=</m:t>
          </m:r>
          <m:f>
            <m:fPr>
              <m:type m:val="bar"/>
            </m:fPr>
            <m:num>
              <m:r>
                <m:t>ql</m:t>
              </m:r>
            </m:num>
            <m:den>
              <m:r>
                <m:t>2</m:t>
              </m:r>
            </m:den>
          </m:f>
          <m:r>
            <m:t>+</m:t>
          </m:r>
          <m:f>
            <m:fPr>
              <m:type m:val="bar"/>
            </m:fPr>
            <m:num>
              <m:sSub>
                <m:e>
                  <m:r>
                    <m:t>M</m:t>
                  </m:r>
                </m:e>
                <m:sub>
                  <m:r>
                    <m:t>r</m:t>
                  </m:r>
                </m:sub>
              </m:sSub>
              <m:r>
                <m:t>−</m:t>
              </m:r>
              <m:sSub>
                <m:e>
                  <m:r>
                    <m:t>M</m:t>
                  </m:r>
                </m:e>
                <m:sub>
                  <m:r>
                    <m:t>l</m:t>
                  </m:r>
                </m:sub>
              </m:sSub>
            </m:num>
            <m:den>
              <m:r>
                <m:t>l</m:t>
              </m:r>
            </m:den>
          </m:f>
        </m:oMath>
      </m:oMathPara>
    </w:p>
    <w:p w14:paraId="1607D72D" w14:textId="77777777" w:rsidR="00395E63" w:rsidRDefault="002B1532">
      <w:pPr>
        <w:keepNext/>
        <w:spacing w:before="60" w:after="80"/>
        <w:ind w:left="255"/>
      </w:pPr>
      <m:oMathPara>
        <m:oMath>
          <m:r>
            <m:t>V(x)=</m:t>
          </m:r>
          <m:sSub>
            <m:e>
              <m:r>
                <m:t>R</m:t>
              </m:r>
            </m:e>
            <m:sub>
              <m:r>
                <m:t>l</m:t>
              </m:r>
            </m:sub>
          </m:sSub>
          <m:r>
            <m:t>−qx</m:t>
          </m:r>
        </m:oMath>
      </m:oMathPara>
    </w:p>
    <w:p w14:paraId="45D68FF8" w14:textId="77777777" w:rsidR="00395E63" w:rsidRDefault="002B1532">
      <w:pPr>
        <w:keepNext/>
        <w:spacing w:before="60" w:after="80"/>
        <w:ind w:left="255"/>
      </w:pPr>
      <m:oMathPara>
        <m:oMath>
          <m:r>
            <m:t>M(x)=</m:t>
          </m:r>
          <m:sSub>
            <m:e>
              <m:r>
                <m:t>M</m:t>
              </m:r>
            </m:e>
            <m:sub>
              <m:r>
                <m:t>l</m:t>
              </m:r>
            </m:sub>
          </m:sSub>
          <m:r>
            <m:t>+</m:t>
          </m:r>
          <m:sSub>
            <m:e>
              <m:r>
                <m:t>R</m:t>
              </m:r>
            </m:e>
            <m:sub>
              <m:r>
                <m:t>l</m:t>
              </m:r>
            </m:sub>
          </m:sSub>
          <m:r>
            <m:t>x−</m:t>
          </m:r>
          <m:f>
            <m:fPr>
              <m:type m:val="bar"/>
            </m:fPr>
            <m:num>
              <m:r>
                <m:t>q</m:t>
              </m:r>
              <m:sSup>
                <m:e>
                  <m:r>
                    <m:t>x</m:t>
                  </m:r>
                </m:e>
                <m:sup>
                  <m:r>
                    <m:t>2</m:t>
                  </m:r>
                </m:sup>
              </m:sSup>
            </m:num>
            <m:den>
              <m:r>
                <m:t>2</m:t>
              </m:r>
            </m:den>
          </m:f>
        </m:oMath>
      </m:oMathPara>
    </w:p>
    <w:p w14:paraId="535E06E4" w14:textId="77777777" w:rsidR="00395E63" w:rsidRDefault="002B1532">
      <w:pPr>
        <w:spacing w:after="140"/>
      </w:pPr>
      <w:r>
        <w:t>La freccia è ricavata integrando M/EI due volte e imponendo spostamento nullo ai due appoggi. Il motore campiona 41 punti per campata e aggiunge il punto di taglio nullo per individuare l’estremo del momento. L’estremo della freccia resta campionato: il valore visualizzato non è sempre il massimo analitico esatto. I diagrammi delle azioni usano qd; la freccia indicativa e le reazioni usate nel dimensionamento ordinario delle fondazioni sono riferite a qs.</w:t>
      </w:r>
    </w:p>
    <w:p w14:paraId="593B44F3" w14:textId="77777777" w:rsidR="00395E63" w:rsidRDefault="002B1532">
      <w:pPr>
        <w:spacing w:after="140"/>
      </w:pPr>
      <w:r>
        <w:t>Per una campata appoggiata valgono R = ql/2, Mmax = ql²/8 e vmax = 5ql⁴/(384EI). Per due campate uguali continue, il momento centrale è −ql²/8, la reazione esterna 3ql/8, quella centrale 5ql/4 e il massimo positivo 9ql²/128. Questi casi sono controllati direttamente dalla suite. La formulazione FEM adottata nella verifica indipendente è documentata da TU Delft [R4].</w:t>
      </w:r>
    </w:p>
    <w:p w14:paraId="51D0FC3D" w14:textId="77777777" w:rsidR="00395E63" w:rsidRDefault="002B1532">
      <w:pPr>
        <w:spacing w:after="140"/>
      </w:pPr>
      <w:r>
        <w:t>Il modello trascura deformazione a taglio, fessurazione, viscosità, ritiro, effetti reali della precompressione, rigidezza variabile, cedimenti degli appoggi e fasi costruttive. La buona concordanza fra due solutori con queste ipotesi dimostra la corretta soluzione del problema ideale, non la validità delle ipotesi per qualsiasi ponte.</w:t>
      </w:r>
    </w:p>
    <w:p w14:paraId="59698175" w14:textId="77777777" w:rsidR="00395E63" w:rsidRDefault="002B1532">
      <w:pPr>
        <w:pStyle w:val="Titolo2"/>
        <w:keepNext/>
        <w:spacing w:after="140"/>
      </w:pPr>
      <w:bookmarkStart w:id="70" w:name="_Toc242741853"/>
      <w:r>
        <w:t>Pile spalle e fondazioni</w:t>
      </w:r>
      <w:bookmarkEnd w:id="70"/>
    </w:p>
    <w:p w14:paraId="3F98426A" w14:textId="77777777" w:rsidR="00395E63" w:rsidRDefault="002B1532">
      <w:pPr>
        <w:spacing w:after="140"/>
      </w:pPr>
      <w:r>
        <w:t>La quota del terreno è schematica. Per una pila ordinaria l’altezza H è la quota dell’impalcato meno l’altezza della sezione sull’appoggio; per una spalla si usa min(7 m; quota meno altezza impalcato). Sono richiesti almeno 1 m di spazio verticale. Una pila a telaio ha max(2; arrotondamento superiore di W/7) colonne, una pila circolare o a martello ha un fusto, il setto ha lunghezza trasversale max(1; W − 2).</w:t>
      </w:r>
    </w:p>
    <w:p w14:paraId="4F38BF56" w14:textId="77777777" w:rsidR="00395E63" w:rsidRDefault="002B1532">
      <w:pPr>
        <w:spacing w:after="140"/>
      </w:pPr>
      <w:r>
        <w:t>Il pulvino ordinario vale W × 1,5 × 1,4 m³; la testa a martello W × 2 × 1,8 m³. La spalla ha volume convenzionale W[H max(0,6; H/7) + 3]. Il termine 3 è un’area equivalente in m² per metro di larghezza, non una misura completa di paraghiaia, muri d’ala e mensole. La spalla non è verificata per spinta del terreno o stabilità.</w:t>
      </w:r>
    </w:p>
    <w:p w14:paraId="4F11367C" w14:textId="77777777" w:rsidR="00395E63" w:rsidRDefault="002B1532">
      <w:pPr>
        <w:spacing w:after="140"/>
      </w:pPr>
      <w:r>
        <w:t>Il dimensionamento automatico della pila ordinaria soddisfa una snellezza convenzionale non maggiore di 90 e una compressione media non maggiore di 0,30fc,sub. Considerando il peso proprio del fusto, l’area minima si ricava da:</w:t>
      </w:r>
    </w:p>
    <w:p w14:paraId="626410A1" w14:textId="77777777" w:rsidR="00395E63" w:rsidRDefault="002B1532">
      <w:pPr>
        <w:keepNext/>
        <w:spacing w:before="60" w:after="80"/>
        <w:ind w:left="255"/>
      </w:pPr>
      <m:oMathPara>
        <m:oMath>
          <m:sSub>
            <m:e>
              <m:r>
                <m:t>A</m:t>
              </m:r>
            </m:e>
            <m:sub>
              <m:r>
                <m:t>req</m:t>
              </m:r>
            </m:sub>
          </m:sSub>
          <m:r>
            <m:t>=</m:t>
          </m:r>
          <m:f>
            <m:fPr>
              <m:type m:val="bar"/>
            </m:fPr>
            <m:num>
              <m:r>
                <m:t>max(0;R+25</m:t>
              </m:r>
              <m:sSub>
                <m:e>
                  <m:r>
                    <m:t>V</m:t>
                  </m:r>
                </m:e>
                <m:sub>
                  <m:r>
                    <m:t>pulvino</m:t>
                  </m:r>
                </m:sub>
              </m:sSub>
              <m:r>
                <m:t>)</m:t>
              </m:r>
            </m:num>
            <m:den>
              <m:r>
                <m:t>300</m:t>
              </m:r>
              <m:sSub>
                <m:e>
                  <m:r>
                    <m:t>f</m:t>
                  </m:r>
                </m:e>
                <m:sub>
                  <m:r>
                    <m:t>c,sub</m:t>
                  </m:r>
                </m:sub>
              </m:sSub>
              <m:r>
                <m:t>−25H</m:t>
              </m:r>
            </m:den>
          </m:f>
        </m:oMath>
      </m:oMathPara>
    </w:p>
    <w:p w14:paraId="33DEEBAC" w14:textId="77777777" w:rsidR="00395E63" w:rsidRDefault="002B1532">
      <w:pPr>
        <w:spacing w:after="140"/>
      </w:pPr>
      <w:r>
        <w:t>R è la reazione di servizio in kN e fc,sub è in MPa. Per colonne circolari il diametro è almeno max(1,2; 8H/90; √(4Areq/(</w:t>
      </w:r>
      <w:r>
        <w:rPr>
          <w:rFonts w:ascii="Calibri" w:eastAsia="Calibri" w:hAnsi="Calibri" w:cs="Calibri"/>
        </w:rPr>
        <w:t>π</w:t>
      </w:r>
      <w:r>
        <w:t xml:space="preserve">nc))) m; per il setto lo spessore è almeno max(1; 2H√12/90; Areq/max(1; W − 2)). La misura automatica è arrotondata verso l’alto a 0,05 m. La snellezza diagnostica è 2H/r, con r = D/4 per la colonna o t/√12 per il setto. La ricerca </w:t>
      </w:r>
      <w:r>
        <w:lastRenderedPageBreak/>
        <w:t>esclude valori maggiori di 100: la soglia 90 è un margine della regola automatica, 100 è la soglia di esclusione.</w:t>
      </w:r>
    </w:p>
    <w:tbl>
      <w:tblPr>
        <w:tblW w:w="0" w:type="auto"/>
        <w:jc w:val="center"/>
        <w:tblBorders>
          <w:top w:val="single" w:sz="4" w:space="0" w:color="B7B7B7"/>
          <w:left w:val="single" w:sz="4" w:space="0" w:color="B7B7B7"/>
          <w:bottom w:val="single" w:sz="4" w:space="0" w:color="B7B7B7"/>
          <w:right w:val="single" w:sz="4" w:space="0" w:color="B7B7B7"/>
          <w:insideH w:val="single" w:sz="4" w:space="0" w:color="B7B7B7"/>
          <w:insideV w:val="single" w:sz="4" w:space="0" w:color="B7B7B7"/>
        </w:tblBorders>
        <w:tblLayout w:type="fixed"/>
        <w:tblLook w:val="04A0" w:firstRow="1" w:lastRow="0" w:firstColumn="1" w:lastColumn="0" w:noHBand="0" w:noVBand="1"/>
      </w:tblPr>
      <w:tblGrid>
        <w:gridCol w:w="2835"/>
        <w:gridCol w:w="1701"/>
        <w:gridCol w:w="1701"/>
        <w:gridCol w:w="1701"/>
        <w:gridCol w:w="1701"/>
      </w:tblGrid>
      <w:tr w:rsidR="00395E63" w14:paraId="41AF0F42" w14:textId="77777777">
        <w:trPr>
          <w:cantSplit/>
          <w:tblHeader/>
          <w:jc w:val="center"/>
        </w:trPr>
        <w:tc>
          <w:tcPr>
            <w:tcW w:w="2835" w:type="dxa"/>
            <w:shd w:val="clear" w:color="auto" w:fill="E7E6E6"/>
            <w:tcMar>
              <w:top w:w="90" w:type="dxa"/>
              <w:left w:w="90" w:type="dxa"/>
              <w:bottom w:w="90" w:type="dxa"/>
              <w:right w:w="90" w:type="dxa"/>
            </w:tcMar>
            <w:vAlign w:val="center"/>
          </w:tcPr>
          <w:p w14:paraId="0A03F0A4" w14:textId="77777777" w:rsidR="00395E63" w:rsidRDefault="002B1532">
            <w:pPr>
              <w:spacing w:before="20" w:after="20"/>
              <w:jc w:val="left"/>
            </w:pPr>
            <w:r>
              <w:rPr>
                <w:b/>
                <w:sz w:val="21"/>
              </w:rPr>
              <w:t>Classe convenzionale</w:t>
            </w:r>
          </w:p>
        </w:tc>
        <w:tc>
          <w:tcPr>
            <w:tcW w:w="1701" w:type="dxa"/>
            <w:shd w:val="clear" w:color="auto" w:fill="E7E6E6"/>
            <w:tcMar>
              <w:top w:w="90" w:type="dxa"/>
              <w:left w:w="90" w:type="dxa"/>
              <w:bottom w:w="90" w:type="dxa"/>
              <w:right w:w="90" w:type="dxa"/>
            </w:tcMar>
            <w:vAlign w:val="center"/>
          </w:tcPr>
          <w:p w14:paraId="54337E2C" w14:textId="77777777" w:rsidR="00395E63" w:rsidRDefault="002B1532">
            <w:pPr>
              <w:spacing w:before="20" w:after="20"/>
              <w:jc w:val="center"/>
            </w:pPr>
            <w:r>
              <w:rPr>
                <w:b/>
                <w:sz w:val="21"/>
              </w:rPr>
              <w:t>Pressione kPa</w:t>
            </w:r>
          </w:p>
        </w:tc>
        <w:tc>
          <w:tcPr>
            <w:tcW w:w="1701" w:type="dxa"/>
            <w:shd w:val="clear" w:color="auto" w:fill="E7E6E6"/>
            <w:tcMar>
              <w:top w:w="90" w:type="dxa"/>
              <w:left w:w="90" w:type="dxa"/>
              <w:bottom w:w="90" w:type="dxa"/>
              <w:right w:w="90" w:type="dxa"/>
            </w:tcMar>
            <w:vAlign w:val="center"/>
          </w:tcPr>
          <w:p w14:paraId="567C3979" w14:textId="77777777" w:rsidR="00395E63" w:rsidRDefault="002B1532">
            <w:pPr>
              <w:spacing w:before="20" w:after="20"/>
              <w:jc w:val="center"/>
            </w:pPr>
            <w:r>
              <w:rPr>
                <w:b/>
                <w:sz w:val="21"/>
              </w:rPr>
              <w:t>Attrito palo kPa</w:t>
            </w:r>
          </w:p>
        </w:tc>
        <w:tc>
          <w:tcPr>
            <w:tcW w:w="1701" w:type="dxa"/>
            <w:shd w:val="clear" w:color="auto" w:fill="E7E6E6"/>
            <w:tcMar>
              <w:top w:w="90" w:type="dxa"/>
              <w:left w:w="90" w:type="dxa"/>
              <w:bottom w:w="90" w:type="dxa"/>
              <w:right w:w="90" w:type="dxa"/>
            </w:tcMar>
            <w:vAlign w:val="center"/>
          </w:tcPr>
          <w:p w14:paraId="76B5A87A" w14:textId="77777777" w:rsidR="00395E63" w:rsidRDefault="002B1532">
            <w:pPr>
              <w:spacing w:before="20" w:after="20"/>
              <w:jc w:val="center"/>
            </w:pPr>
            <w:r>
              <w:rPr>
                <w:b/>
                <w:sz w:val="21"/>
              </w:rPr>
              <w:t>Punta palo kPa</w:t>
            </w:r>
          </w:p>
        </w:tc>
        <w:tc>
          <w:tcPr>
            <w:tcW w:w="1701" w:type="dxa"/>
            <w:shd w:val="clear" w:color="auto" w:fill="E7E6E6"/>
            <w:tcMar>
              <w:top w:w="90" w:type="dxa"/>
              <w:left w:w="90" w:type="dxa"/>
              <w:bottom w:w="90" w:type="dxa"/>
              <w:right w:w="90" w:type="dxa"/>
            </w:tcMar>
            <w:vAlign w:val="center"/>
          </w:tcPr>
          <w:p w14:paraId="320D4223" w14:textId="77777777" w:rsidR="00395E63" w:rsidRDefault="002B1532">
            <w:pPr>
              <w:spacing w:before="20" w:after="20"/>
              <w:jc w:val="center"/>
            </w:pPr>
            <w:r>
              <w:rPr>
                <w:b/>
                <w:sz w:val="21"/>
              </w:rPr>
              <w:t>Lunghezza palo m</w:t>
            </w:r>
          </w:p>
        </w:tc>
      </w:tr>
      <w:tr w:rsidR="00395E63" w14:paraId="7C808197" w14:textId="77777777">
        <w:trPr>
          <w:cantSplit/>
          <w:jc w:val="center"/>
        </w:trPr>
        <w:tc>
          <w:tcPr>
            <w:tcW w:w="2835" w:type="dxa"/>
            <w:tcMar>
              <w:top w:w="90" w:type="dxa"/>
              <w:left w:w="90" w:type="dxa"/>
              <w:bottom w:w="90" w:type="dxa"/>
              <w:right w:w="90" w:type="dxa"/>
            </w:tcMar>
            <w:vAlign w:val="center"/>
          </w:tcPr>
          <w:p w14:paraId="73E928F2" w14:textId="77777777" w:rsidR="00395E63" w:rsidRDefault="002B1532">
            <w:pPr>
              <w:spacing w:before="20" w:after="20"/>
              <w:jc w:val="left"/>
            </w:pPr>
            <w:r>
              <w:rPr>
                <w:sz w:val="21"/>
              </w:rPr>
              <w:t>Roccia</w:t>
            </w:r>
          </w:p>
        </w:tc>
        <w:tc>
          <w:tcPr>
            <w:tcW w:w="1701" w:type="dxa"/>
            <w:tcMar>
              <w:top w:w="90" w:type="dxa"/>
              <w:left w:w="90" w:type="dxa"/>
              <w:bottom w:w="90" w:type="dxa"/>
              <w:right w:w="90" w:type="dxa"/>
            </w:tcMar>
            <w:vAlign w:val="center"/>
          </w:tcPr>
          <w:p w14:paraId="52D4C12D" w14:textId="77777777" w:rsidR="00395E63" w:rsidRDefault="002B1532">
            <w:pPr>
              <w:spacing w:before="20" w:after="20"/>
              <w:jc w:val="center"/>
            </w:pPr>
            <w:r>
              <w:rPr>
                <w:sz w:val="21"/>
              </w:rPr>
              <w:t>1.000</w:t>
            </w:r>
          </w:p>
        </w:tc>
        <w:tc>
          <w:tcPr>
            <w:tcW w:w="1701" w:type="dxa"/>
            <w:tcMar>
              <w:top w:w="90" w:type="dxa"/>
              <w:left w:w="90" w:type="dxa"/>
              <w:bottom w:w="90" w:type="dxa"/>
              <w:right w:w="90" w:type="dxa"/>
            </w:tcMar>
            <w:vAlign w:val="center"/>
          </w:tcPr>
          <w:p w14:paraId="4703BF87" w14:textId="77777777" w:rsidR="00395E63" w:rsidRDefault="002B1532">
            <w:pPr>
              <w:spacing w:before="20" w:after="20"/>
              <w:jc w:val="center"/>
            </w:pPr>
            <w:r>
              <w:rPr>
                <w:sz w:val="21"/>
              </w:rPr>
              <w:t>150</w:t>
            </w:r>
          </w:p>
        </w:tc>
        <w:tc>
          <w:tcPr>
            <w:tcW w:w="1701" w:type="dxa"/>
            <w:tcMar>
              <w:top w:w="90" w:type="dxa"/>
              <w:left w:w="90" w:type="dxa"/>
              <w:bottom w:w="90" w:type="dxa"/>
              <w:right w:w="90" w:type="dxa"/>
            </w:tcMar>
            <w:vAlign w:val="center"/>
          </w:tcPr>
          <w:p w14:paraId="75D77242" w14:textId="77777777" w:rsidR="00395E63" w:rsidRDefault="002B1532">
            <w:pPr>
              <w:spacing w:before="20" w:after="20"/>
              <w:jc w:val="center"/>
            </w:pPr>
            <w:r>
              <w:rPr>
                <w:sz w:val="21"/>
              </w:rPr>
              <w:t>8.000</w:t>
            </w:r>
          </w:p>
        </w:tc>
        <w:tc>
          <w:tcPr>
            <w:tcW w:w="1701" w:type="dxa"/>
            <w:tcMar>
              <w:top w:w="90" w:type="dxa"/>
              <w:left w:w="90" w:type="dxa"/>
              <w:bottom w:w="90" w:type="dxa"/>
              <w:right w:w="90" w:type="dxa"/>
            </w:tcMar>
            <w:vAlign w:val="center"/>
          </w:tcPr>
          <w:p w14:paraId="65475479" w14:textId="77777777" w:rsidR="00395E63" w:rsidRDefault="002B1532">
            <w:pPr>
              <w:spacing w:before="20" w:after="20"/>
              <w:jc w:val="center"/>
            </w:pPr>
            <w:r>
              <w:rPr>
                <w:sz w:val="21"/>
              </w:rPr>
              <w:t>10</w:t>
            </w:r>
          </w:p>
        </w:tc>
      </w:tr>
      <w:tr w:rsidR="00395E63" w14:paraId="4864F59D" w14:textId="77777777">
        <w:trPr>
          <w:cantSplit/>
          <w:jc w:val="center"/>
        </w:trPr>
        <w:tc>
          <w:tcPr>
            <w:tcW w:w="2835" w:type="dxa"/>
            <w:tcMar>
              <w:top w:w="90" w:type="dxa"/>
              <w:left w:w="90" w:type="dxa"/>
              <w:bottom w:w="90" w:type="dxa"/>
              <w:right w:w="90" w:type="dxa"/>
            </w:tcMar>
            <w:vAlign w:val="center"/>
          </w:tcPr>
          <w:p w14:paraId="68F883AD" w14:textId="77777777" w:rsidR="00395E63" w:rsidRDefault="002B1532">
            <w:pPr>
              <w:spacing w:before="20" w:after="20"/>
              <w:jc w:val="left"/>
            </w:pPr>
            <w:r>
              <w:rPr>
                <w:sz w:val="21"/>
              </w:rPr>
              <w:t>Sabbia o ghiaia densa</w:t>
            </w:r>
          </w:p>
        </w:tc>
        <w:tc>
          <w:tcPr>
            <w:tcW w:w="1701" w:type="dxa"/>
            <w:tcMar>
              <w:top w:w="90" w:type="dxa"/>
              <w:left w:w="90" w:type="dxa"/>
              <w:bottom w:w="90" w:type="dxa"/>
              <w:right w:w="90" w:type="dxa"/>
            </w:tcMar>
            <w:vAlign w:val="center"/>
          </w:tcPr>
          <w:p w14:paraId="20E06D93" w14:textId="77777777" w:rsidR="00395E63" w:rsidRDefault="002B1532">
            <w:pPr>
              <w:spacing w:before="20" w:after="20"/>
              <w:jc w:val="center"/>
            </w:pPr>
            <w:r>
              <w:rPr>
                <w:sz w:val="21"/>
              </w:rPr>
              <w:t>400</w:t>
            </w:r>
          </w:p>
        </w:tc>
        <w:tc>
          <w:tcPr>
            <w:tcW w:w="1701" w:type="dxa"/>
            <w:tcMar>
              <w:top w:w="90" w:type="dxa"/>
              <w:left w:w="90" w:type="dxa"/>
              <w:bottom w:w="90" w:type="dxa"/>
              <w:right w:w="90" w:type="dxa"/>
            </w:tcMar>
            <w:vAlign w:val="center"/>
          </w:tcPr>
          <w:p w14:paraId="5CD85F31" w14:textId="77777777" w:rsidR="00395E63" w:rsidRDefault="002B1532">
            <w:pPr>
              <w:spacing w:before="20" w:after="20"/>
              <w:jc w:val="center"/>
            </w:pPr>
            <w:r>
              <w:rPr>
                <w:sz w:val="21"/>
              </w:rPr>
              <w:t>70</w:t>
            </w:r>
          </w:p>
        </w:tc>
        <w:tc>
          <w:tcPr>
            <w:tcW w:w="1701" w:type="dxa"/>
            <w:tcMar>
              <w:top w:w="90" w:type="dxa"/>
              <w:left w:w="90" w:type="dxa"/>
              <w:bottom w:w="90" w:type="dxa"/>
              <w:right w:w="90" w:type="dxa"/>
            </w:tcMar>
            <w:vAlign w:val="center"/>
          </w:tcPr>
          <w:p w14:paraId="73C8BCE1" w14:textId="77777777" w:rsidR="00395E63" w:rsidRDefault="002B1532">
            <w:pPr>
              <w:spacing w:before="20" w:after="20"/>
              <w:jc w:val="center"/>
            </w:pPr>
            <w:r>
              <w:rPr>
                <w:sz w:val="21"/>
              </w:rPr>
              <w:t>2.500</w:t>
            </w:r>
          </w:p>
        </w:tc>
        <w:tc>
          <w:tcPr>
            <w:tcW w:w="1701" w:type="dxa"/>
            <w:tcMar>
              <w:top w:w="90" w:type="dxa"/>
              <w:left w:w="90" w:type="dxa"/>
              <w:bottom w:w="90" w:type="dxa"/>
              <w:right w:w="90" w:type="dxa"/>
            </w:tcMar>
            <w:vAlign w:val="center"/>
          </w:tcPr>
          <w:p w14:paraId="7702FB05" w14:textId="77777777" w:rsidR="00395E63" w:rsidRDefault="002B1532">
            <w:pPr>
              <w:spacing w:before="20" w:after="20"/>
              <w:jc w:val="center"/>
            </w:pPr>
            <w:r>
              <w:rPr>
                <w:sz w:val="21"/>
              </w:rPr>
              <w:t>15</w:t>
            </w:r>
          </w:p>
        </w:tc>
      </w:tr>
      <w:tr w:rsidR="00395E63" w14:paraId="0103C050" w14:textId="77777777">
        <w:trPr>
          <w:cantSplit/>
          <w:jc w:val="center"/>
        </w:trPr>
        <w:tc>
          <w:tcPr>
            <w:tcW w:w="2835" w:type="dxa"/>
            <w:tcMar>
              <w:top w:w="90" w:type="dxa"/>
              <w:left w:w="90" w:type="dxa"/>
              <w:bottom w:w="90" w:type="dxa"/>
              <w:right w:w="90" w:type="dxa"/>
            </w:tcMar>
            <w:vAlign w:val="center"/>
          </w:tcPr>
          <w:p w14:paraId="642F592E" w14:textId="77777777" w:rsidR="00395E63" w:rsidRDefault="002B1532">
            <w:pPr>
              <w:spacing w:before="20" w:after="20"/>
              <w:jc w:val="left"/>
            </w:pPr>
            <w:r>
              <w:rPr>
                <w:sz w:val="21"/>
              </w:rPr>
              <w:t>Terreno medio</w:t>
            </w:r>
          </w:p>
        </w:tc>
        <w:tc>
          <w:tcPr>
            <w:tcW w:w="1701" w:type="dxa"/>
            <w:tcMar>
              <w:top w:w="90" w:type="dxa"/>
              <w:left w:w="90" w:type="dxa"/>
              <w:bottom w:w="90" w:type="dxa"/>
              <w:right w:w="90" w:type="dxa"/>
            </w:tcMar>
            <w:vAlign w:val="center"/>
          </w:tcPr>
          <w:p w14:paraId="077D2F0D" w14:textId="77777777" w:rsidR="00395E63" w:rsidRDefault="002B1532">
            <w:pPr>
              <w:spacing w:before="20" w:after="20"/>
              <w:jc w:val="center"/>
            </w:pPr>
            <w:r>
              <w:rPr>
                <w:sz w:val="21"/>
              </w:rPr>
              <w:t>200</w:t>
            </w:r>
          </w:p>
        </w:tc>
        <w:tc>
          <w:tcPr>
            <w:tcW w:w="1701" w:type="dxa"/>
            <w:tcMar>
              <w:top w:w="90" w:type="dxa"/>
              <w:left w:w="90" w:type="dxa"/>
              <w:bottom w:w="90" w:type="dxa"/>
              <w:right w:w="90" w:type="dxa"/>
            </w:tcMar>
            <w:vAlign w:val="center"/>
          </w:tcPr>
          <w:p w14:paraId="6882CA6E" w14:textId="77777777" w:rsidR="00395E63" w:rsidRDefault="002B1532">
            <w:pPr>
              <w:spacing w:before="20" w:after="20"/>
              <w:jc w:val="center"/>
            </w:pPr>
            <w:r>
              <w:rPr>
                <w:sz w:val="21"/>
              </w:rPr>
              <w:t>45</w:t>
            </w:r>
          </w:p>
        </w:tc>
        <w:tc>
          <w:tcPr>
            <w:tcW w:w="1701" w:type="dxa"/>
            <w:tcMar>
              <w:top w:w="90" w:type="dxa"/>
              <w:left w:w="90" w:type="dxa"/>
              <w:bottom w:w="90" w:type="dxa"/>
              <w:right w:w="90" w:type="dxa"/>
            </w:tcMar>
            <w:vAlign w:val="center"/>
          </w:tcPr>
          <w:p w14:paraId="7C9CCD73" w14:textId="77777777" w:rsidR="00395E63" w:rsidRDefault="002B1532">
            <w:pPr>
              <w:spacing w:before="20" w:after="20"/>
              <w:jc w:val="center"/>
            </w:pPr>
            <w:r>
              <w:rPr>
                <w:sz w:val="21"/>
              </w:rPr>
              <w:t>1.500</w:t>
            </w:r>
          </w:p>
        </w:tc>
        <w:tc>
          <w:tcPr>
            <w:tcW w:w="1701" w:type="dxa"/>
            <w:tcMar>
              <w:top w:w="90" w:type="dxa"/>
              <w:left w:w="90" w:type="dxa"/>
              <w:bottom w:w="90" w:type="dxa"/>
              <w:right w:w="90" w:type="dxa"/>
            </w:tcMar>
            <w:vAlign w:val="center"/>
          </w:tcPr>
          <w:p w14:paraId="2682BFC5" w14:textId="77777777" w:rsidR="00395E63" w:rsidRDefault="002B1532">
            <w:pPr>
              <w:spacing w:before="20" w:after="20"/>
              <w:jc w:val="center"/>
            </w:pPr>
            <w:r>
              <w:rPr>
                <w:sz w:val="21"/>
              </w:rPr>
              <w:t>22</w:t>
            </w:r>
          </w:p>
        </w:tc>
      </w:tr>
      <w:tr w:rsidR="00395E63" w14:paraId="2E4DCC26" w14:textId="77777777">
        <w:trPr>
          <w:cantSplit/>
          <w:jc w:val="center"/>
        </w:trPr>
        <w:tc>
          <w:tcPr>
            <w:tcW w:w="2835" w:type="dxa"/>
            <w:tcMar>
              <w:top w:w="90" w:type="dxa"/>
              <w:left w:w="90" w:type="dxa"/>
              <w:bottom w:w="90" w:type="dxa"/>
              <w:right w:w="90" w:type="dxa"/>
            </w:tcMar>
            <w:vAlign w:val="center"/>
          </w:tcPr>
          <w:p w14:paraId="07F56514" w14:textId="77777777" w:rsidR="00395E63" w:rsidRDefault="002B1532">
            <w:pPr>
              <w:spacing w:before="20" w:after="20"/>
              <w:jc w:val="left"/>
            </w:pPr>
            <w:r>
              <w:rPr>
                <w:sz w:val="21"/>
              </w:rPr>
              <w:t>Argilla soffice</w:t>
            </w:r>
          </w:p>
        </w:tc>
        <w:tc>
          <w:tcPr>
            <w:tcW w:w="1701" w:type="dxa"/>
            <w:tcMar>
              <w:top w:w="90" w:type="dxa"/>
              <w:left w:w="90" w:type="dxa"/>
              <w:bottom w:w="90" w:type="dxa"/>
              <w:right w:w="90" w:type="dxa"/>
            </w:tcMar>
            <w:vAlign w:val="center"/>
          </w:tcPr>
          <w:p w14:paraId="6C336397" w14:textId="77777777" w:rsidR="00395E63" w:rsidRDefault="002B1532">
            <w:pPr>
              <w:spacing w:before="20" w:after="20"/>
              <w:jc w:val="center"/>
            </w:pPr>
            <w:r>
              <w:rPr>
                <w:sz w:val="21"/>
              </w:rPr>
              <w:t>100</w:t>
            </w:r>
          </w:p>
        </w:tc>
        <w:tc>
          <w:tcPr>
            <w:tcW w:w="1701" w:type="dxa"/>
            <w:tcMar>
              <w:top w:w="90" w:type="dxa"/>
              <w:left w:w="90" w:type="dxa"/>
              <w:bottom w:w="90" w:type="dxa"/>
              <w:right w:w="90" w:type="dxa"/>
            </w:tcMar>
            <w:vAlign w:val="center"/>
          </w:tcPr>
          <w:p w14:paraId="0A808D76" w14:textId="77777777" w:rsidR="00395E63" w:rsidRDefault="002B1532">
            <w:pPr>
              <w:spacing w:before="20" w:after="20"/>
              <w:jc w:val="center"/>
            </w:pPr>
            <w:r>
              <w:rPr>
                <w:sz w:val="21"/>
              </w:rPr>
              <w:t>25</w:t>
            </w:r>
          </w:p>
        </w:tc>
        <w:tc>
          <w:tcPr>
            <w:tcW w:w="1701" w:type="dxa"/>
            <w:tcMar>
              <w:top w:w="90" w:type="dxa"/>
              <w:left w:w="90" w:type="dxa"/>
              <w:bottom w:w="90" w:type="dxa"/>
              <w:right w:w="90" w:type="dxa"/>
            </w:tcMar>
            <w:vAlign w:val="center"/>
          </w:tcPr>
          <w:p w14:paraId="00BF8B76" w14:textId="77777777" w:rsidR="00395E63" w:rsidRDefault="002B1532">
            <w:pPr>
              <w:spacing w:before="20" w:after="20"/>
              <w:jc w:val="center"/>
            </w:pPr>
            <w:r>
              <w:rPr>
                <w:sz w:val="21"/>
              </w:rPr>
              <w:t>500</w:t>
            </w:r>
          </w:p>
        </w:tc>
        <w:tc>
          <w:tcPr>
            <w:tcW w:w="1701" w:type="dxa"/>
            <w:tcMar>
              <w:top w:w="90" w:type="dxa"/>
              <w:left w:w="90" w:type="dxa"/>
              <w:bottom w:w="90" w:type="dxa"/>
              <w:right w:w="90" w:type="dxa"/>
            </w:tcMar>
            <w:vAlign w:val="center"/>
          </w:tcPr>
          <w:p w14:paraId="4F55EC0F" w14:textId="77777777" w:rsidR="00395E63" w:rsidRDefault="002B1532">
            <w:pPr>
              <w:spacing w:before="20" w:after="20"/>
              <w:jc w:val="center"/>
            </w:pPr>
            <w:r>
              <w:rPr>
                <w:sz w:val="21"/>
              </w:rPr>
              <w:t>30</w:t>
            </w:r>
          </w:p>
        </w:tc>
      </w:tr>
    </w:tbl>
    <w:p w14:paraId="799DA4CB" w14:textId="77777777" w:rsidR="00395E63" w:rsidRDefault="00395E63"/>
    <w:p w14:paraId="2FC7FB87" w14:textId="77777777" w:rsidR="00395E63" w:rsidRDefault="002B1532">
      <w:pPr>
        <w:spacing w:after="140"/>
      </w:pPr>
      <w:r>
        <w:t>La fondazione Automatica delle otto famiglie ordinarie sceglie il plinto in roccia, oppure in terreno denso se la quota è inferiore a 15 m; negli altri casi sceglie pali da 1,0 m. Le sei famiglie estese usano plinto su roccia o terreno denso con quota inferiore a 25 m, altrimenti pali da 1,5 m. Sono convenzioni differenti del software: per confronti controllati conviene imporre esplicitamente il tipo di fondazione.</w:t>
      </w:r>
    </w:p>
    <w:p w14:paraId="26094695" w14:textId="77777777" w:rsidR="00395E63" w:rsidRDefault="002B1532">
      <w:pPr>
        <w:spacing w:after="140"/>
      </w:pPr>
      <w:r>
        <w:t>Per un palo di diametro D e lunghezza Lp, la resistenza assiale di riferimento è:</w:t>
      </w:r>
    </w:p>
    <w:p w14:paraId="4CE5821E" w14:textId="77777777" w:rsidR="00395E63" w:rsidRDefault="002B1532">
      <w:pPr>
        <w:keepNext/>
        <w:spacing w:before="60" w:after="80"/>
        <w:ind w:left="255"/>
      </w:pPr>
      <m:oMathPara>
        <m:oMath>
          <m:sSub>
            <m:e>
              <m:r>
                <m:t>R</m:t>
              </m:r>
            </m:e>
            <m:sub>
              <m:r>
                <m:t>pal</m:t>
              </m:r>
            </m:sub>
          </m:sSub>
          <m:r>
            <m:t>=πD</m:t>
          </m:r>
          <m:sSub>
            <m:e>
              <m:r>
                <m:t>L</m:t>
              </m:r>
            </m:e>
            <m:sub>
              <m:r>
                <m:t>p</m:t>
              </m:r>
            </m:sub>
          </m:sSub>
          <m:sSub>
            <m:e>
              <m:r>
                <m:t>q</m:t>
              </m:r>
            </m:e>
            <m:sub>
              <m:r>
                <m:t>s,palo</m:t>
              </m:r>
            </m:sub>
          </m:sSub>
          <m:r>
            <m:t>+</m:t>
          </m:r>
          <m:f>
            <m:fPr>
              <m:type m:val="bar"/>
            </m:fPr>
            <m:num>
              <m:r>
                <m:t>π</m:t>
              </m:r>
              <m:sSup>
                <m:e>
                  <m:r>
                    <m:t>D</m:t>
                  </m:r>
                </m:e>
                <m:sup>
                  <m:r>
                    <m:t>2</m:t>
                  </m:r>
                </m:sup>
              </m:sSup>
              <m:sSub>
                <m:e>
                  <m:r>
                    <m:t>q</m:t>
                  </m:r>
                </m:e>
                <m:sub>
                  <m:r>
                    <m:t>b</m:t>
                  </m:r>
                </m:sub>
              </m:sSub>
            </m:num>
            <m:den>
              <m:r>
                <m:t>4</m:t>
              </m:r>
            </m:den>
          </m:f>
        </m:oMath>
      </m:oMathPara>
    </w:p>
    <w:p w14:paraId="1BBD9763" w14:textId="77777777" w:rsidR="00395E63" w:rsidRDefault="002B1532">
      <w:pPr>
        <w:spacing w:after="140"/>
      </w:pPr>
      <w:r>
        <w:t>L’azione comprende reazione dell’impalcato, peso della sottostruttura e peso del plinto. Nel plinto diretto il rapporto indicativo è N/(B T p); su pali è N/(np Rpal). B e T sono i lati della fondazione, p la pressione di riferimento e np il numero dei pali. Il peso del plinto viene aggiornato durante il dimensionamento; non è trascurato nel numeratore.</w:t>
      </w:r>
    </w:p>
    <w:p w14:paraId="53656650" w14:textId="77777777" w:rsidR="00395E63" w:rsidRDefault="002B1532">
      <w:pPr>
        <w:spacing w:after="140"/>
      </w:pPr>
      <w:r>
        <w:t>Per il plinto diretto si parte da una dimensione basata su √(N/(0,85p)), con minimo geometrico e arrotondamento a 0,25 m; lo spessore è max(0,60; B/6). La dimensione viene aumentata a passi di 0,25 m finché il rapporto è non maggiore di 1. Per i pali il numero automatico è pari e non inferiore a 4; aumenta di almeno due unità quando necessario. Il plinto su pali ha spessore 1,5D e deve contenere una griglia a interasse 3D con ingombro minimo [ceil(√np) − 1]3D + 2D. Il lato trasversale tiene conto anche dell</w:t>
      </w:r>
      <w:r>
        <w:t>a larghezza della sottostruttura.</w:t>
      </w:r>
    </w:p>
    <w:p w14:paraId="7412F17D" w14:textId="77777777" w:rsidR="00395E63" w:rsidRDefault="002B1532">
      <w:pPr>
        <w:spacing w:after="140"/>
      </w:pPr>
      <w:r>
        <w:t>Il ciclo di fondazione ha un limite di 1.024 aggiornamenti e rifiuta casi non convergenti. Quote e numeri imposti dall’utente vengono rispettati, esponendo l’eventuale superamento del rapporto. Restano esclusi eccentricità, pressoflessione dei pali, carichi orizzontali, effetto di gruppo, cedimenti, attrito negativo, liquefazione e scalzamento. Il quadro delle verifiche reali è distinto da queste formule e va ricondotto alle norme applicabili [R5].</w:t>
      </w:r>
    </w:p>
    <w:p w14:paraId="15C72DDE" w14:textId="77777777" w:rsidR="00395E63" w:rsidRDefault="002B1532">
      <w:pPr>
        <w:pStyle w:val="Titolo2"/>
        <w:keepNext/>
        <w:spacing w:after="140"/>
      </w:pPr>
      <w:bookmarkStart w:id="71" w:name="_Toc242741854"/>
      <w:r>
        <w:lastRenderedPageBreak/>
        <w:t>Archi reticolari stralli e sospensioni</w:t>
      </w:r>
      <w:bookmarkEnd w:id="71"/>
    </w:p>
    <w:p w14:paraId="15374F07" w14:textId="77777777" w:rsidR="00395E63" w:rsidRDefault="002B1532">
      <w:pPr>
        <w:spacing w:after="140"/>
      </w:pPr>
      <w:r>
        <w:t>Le strutture superiori sono predimensionate con equilibri ideali e aree pari alla forza assiale divisa per una tensione di riferimento. I valori iniziali sono 180 MPa per elementi tesi di carpenteria, 100 MPa per archi e aste compresse, 600 MPa per cavi e 6 MPa per antenne in cls. Non sono resistenze di progetto derivanti da una verifica completa. La carpenteria superiore riceve un’aggiunta iniziale del 20% per collegamenti; cavi e pendini sono conteggiati a parte.</w:t>
      </w:r>
    </w:p>
    <w:p w14:paraId="05DF8DEC" w14:textId="77777777" w:rsidR="00395E63" w:rsidRDefault="002B1532">
      <w:pPr>
        <w:keepNext/>
        <w:spacing w:before="60" w:after="80"/>
        <w:ind w:left="255"/>
      </w:pPr>
      <m:oMathPara>
        <m:oMath>
          <m:r>
            <m:t>A=max</m:t>
          </m:r>
          <m:d>
            <m:dPr>
              <m:sepChr m:val=""/>
            </m:dPr>
            <m:e>
              <m:r>
                <m:t>0</m:t>
              </m:r>
              <m:r>
                <m:t>,</m:t>
              </m:r>
              <m:r>
                <m:t>00001</m:t>
              </m:r>
              <m:r>
                <m:t>;</m:t>
              </m:r>
              <m:f>
                <m:fPr>
                  <m:type m:val="bar"/>
                </m:fPr>
                <m:num>
                  <m:d>
                    <m:dPr>
                      <m:begChr m:val="|"/>
                      <m:sepChr m:val=""/>
                      <m:endChr m:val="|"/>
                    </m:dPr>
                    <m:e>
                      <m:r>
                        <m:t>N</m:t>
                      </m:r>
                    </m:e>
                  </m:d>
                </m:num>
                <m:den>
                  <m:sSub>
                    <m:e>
                      <m:r>
                        <m:t>σ</m:t>
                      </m:r>
                    </m:e>
                    <m:sub>
                      <m:r>
                        <m:t>rif</m:t>
                      </m:r>
                    </m:sub>
                  </m:sSub>
                </m:den>
              </m:f>
            </m:e>
          </m:d>
        </m:oMath>
      </m:oMathPara>
    </w:p>
    <w:p w14:paraId="6C544A0F" w14:textId="77777777" w:rsidR="00395E63" w:rsidRDefault="002B1532">
      <w:pPr>
        <w:spacing w:after="140"/>
      </w:pPr>
      <w:r>
        <w:t xml:space="preserve">N e </w:t>
      </w:r>
      <w:r>
        <w:rPr>
          <w:rFonts w:ascii="Calibri" w:eastAsia="Calibri" w:hAnsi="Calibri" w:cs="Calibri"/>
        </w:rPr>
        <w:t>σ</w:t>
      </w:r>
      <w:r>
        <w:t xml:space="preserve">rif devono essere in unità coerenti: nel codice </w:t>
      </w:r>
      <w:r>
        <w:rPr>
          <w:rFonts w:ascii="Calibri" w:eastAsia="Calibri" w:hAnsi="Calibri" w:cs="Calibri"/>
        </w:rPr>
        <w:t>σ</w:t>
      </w:r>
      <w:r>
        <w:t>rif in MPa viene moltiplicata per 1.000 per ottenere kN/m². La massa superiore aumenta il peso proprio; il motore aggiorna massa e carico fino a variazione relativa non maggiore di 10</w:t>
      </w:r>
      <w:r>
        <w:rPr>
          <w:rFonts w:ascii="Calibri" w:eastAsia="Calibri" w:hAnsi="Calibri" w:cs="Calibri"/>
        </w:rPr>
        <w:t>⁻</w:t>
      </w:r>
      <w:r>
        <w:t>⁸, con massimo 80 iterazioni. Un mancato equilibrio del ciclo produce un rifiuto esplicito. Queste sono iterazioni interne di un singolo candidato, diverse dai tentativi dell’ottimizzazione.</w:t>
      </w:r>
    </w:p>
    <w:p w14:paraId="78AA0B8B" w14:textId="77777777" w:rsidR="00395E63" w:rsidRDefault="002B1532">
      <w:pPr>
        <w:spacing w:after="140"/>
      </w:pPr>
      <w:r>
        <w:t xml:space="preserve">Nell’arco con catena, due archi parabolici hanno freccia f = rapporto impostato × luce. Ogni piano porta metà del carico totale. La componente orizzontale per arco è H = qd l²/(16f); la compressione adottata per l’intero arco è √[H² + (qd l/4)²], la catena porta H e ogni pendino porta qd </w:t>
      </w:r>
      <w:r>
        <w:rPr>
          <w:rFonts w:ascii="Calibri" w:eastAsia="Calibri" w:hAnsi="Calibri" w:cs="Calibri"/>
        </w:rPr>
        <w:t>Δ</w:t>
      </w:r>
      <w:r>
        <w:t>x/2. Gli archi sono divisi in 80 segmenti per stimarne lo sviluppo. Si assume la forza massima lungo ciascun arco; instabilità e pressoflessione reale non sono calcolate.</w:t>
      </w:r>
    </w:p>
    <w:p w14:paraId="2E89DB7E" w14:textId="77777777" w:rsidR="00395E63" w:rsidRDefault="002B1532">
      <w:pPr>
        <w:spacing w:after="140"/>
      </w:pPr>
      <w:r>
        <w:t>Nel reticolare l’altezza è il rapporto impostato per la luce. Due piani resistenti sono stimati con forza nei correnti qd l²/(16h). Le diagonali usano una forza convenzionale ottenuta dal massimo taglio e dall’inclinazione, applicata a tutti i pannelli. Questa regola dà quantità orientative e non risolve un reticolo con carichi mobili, nodi e controventi reali.</w:t>
      </w:r>
    </w:p>
    <w:p w14:paraId="79B63E52" w14:textId="77777777" w:rsidR="00395E63" w:rsidRDefault="002B1532">
      <w:pPr>
        <w:spacing w:after="140"/>
      </w:pPr>
      <w:r>
        <w:t xml:space="preserve">Nello strallato lo schema è simmetrico, L/4–L/2–L/4, con due antenne. L’altezza sopra impalcato è quella imposta oppure max(10 m; 0,20 della luce centrale). Gli stralli a ventaglio sostengono le fasce di lunghezza </w:t>
      </w:r>
      <w:r>
        <w:rPr>
          <w:rFonts w:ascii="Calibri" w:eastAsia="Calibri" w:hAnsi="Calibri" w:cs="Calibri"/>
        </w:rPr>
        <w:t>Δ</w:t>
      </w:r>
      <w:r>
        <w:t xml:space="preserve">x e, per ciascun piano, hanno forza T = qd </w:t>
      </w:r>
      <w:r>
        <w:rPr>
          <w:rFonts w:ascii="Calibri" w:eastAsia="Calibri" w:hAnsi="Calibri" w:cs="Calibri"/>
        </w:rPr>
        <w:t>Δ</w:t>
      </w:r>
      <w:r>
        <w:t xml:space="preserve">x/(2 sin </w:t>
      </w:r>
      <w:r>
        <w:rPr>
          <w:rFonts w:ascii="Calibri" w:eastAsia="Calibri" w:hAnsi="Calibri" w:cs="Calibri"/>
        </w:rPr>
        <w:t>α</w:t>
      </w:r>
      <w:r>
        <w:t>). Il modello assegna a ciascuna antenna metà del carico verticale complessivo e reazioni verticali nulle alle spalle per il solo impalcato. Non risolve la rigidezza relativa impalcato stralli antenne né la tesatura.</w:t>
      </w:r>
    </w:p>
    <w:p w14:paraId="5F81CFEA" w14:textId="77777777" w:rsidR="00395E63" w:rsidRDefault="002B1532">
      <w:pPr>
        <w:spacing w:after="140"/>
      </w:pPr>
      <w:r>
        <w:t>Nel sospeso la freccia del cavo principale è un rapporto della luce centrale; l’antenna deve superarla di almeno 2 m. Per ciascuno dei due cavi H = qd l²/(16f), T = √[H² + (qd l/4)²]. I cavi di riva sono anch’essi parabolici e i pendini sostengono anche le campate laterali. Il computo include i cavi di riva, non soltanto la campata centrale.</w:t>
      </w:r>
    </w:p>
    <w:p w14:paraId="1212353A" w14:textId="77777777" w:rsidR="00395E63" w:rsidRDefault="002B1532">
      <w:pPr>
        <w:spacing w:after="140"/>
      </w:pPr>
      <w:r>
        <w:t xml:space="preserve">Per le reazioni del sospeso, Htot è la componente orizzontale dei due cavi calcolata con il carico pertinente; indicando con a la campata di riva e ht l’altezza antenna sopra impalcato, la reazione all’estremo è qa/2 − Htot ht/a. Può risultare negativa. La stima dei </w:t>
      </w:r>
      <w:r>
        <w:lastRenderedPageBreak/>
        <w:t>due blocchi è Vanc = 2[max(0; −Restremo,d) + Htot,d/</w:t>
      </w:r>
      <w:r>
        <w:rPr>
          <w:rFonts w:ascii="Calibri" w:eastAsia="Calibri" w:hAnsi="Calibri" w:cs="Calibri"/>
        </w:rPr>
        <w:t>μ</w:t>
      </w:r>
      <w:r>
        <w:t xml:space="preserve">]/25, con </w:t>
      </w:r>
      <w:r>
        <w:rPr>
          <w:rFonts w:ascii="Calibri" w:eastAsia="Calibri" w:hAnsi="Calibri" w:cs="Calibri"/>
        </w:rPr>
        <w:t>μ</w:t>
      </w:r>
      <w:r>
        <w:t xml:space="preserve"> iniziale 0,5. Si tratta di peso stabilizzante convenzionale: non comprende una verifica di ribaltamento, pressioni eccentriche o stabilità geotecnica dell’ancoraggio.</w:t>
      </w:r>
    </w:p>
    <w:p w14:paraId="5F90B727" w14:textId="77777777" w:rsidR="00395E63" w:rsidRDefault="002B1532">
      <w:pPr>
        <w:spacing w:after="140"/>
      </w:pPr>
      <w:r>
        <w:t>Le antenne sono due fusti quadrati con traverso. La loro area tiene conto della reazione amplificata, del peso proprio amplificato e della tensione di riferimento; si applica anche una regola di snellezza. L’inerzia mostrata resta quella del solo impalcato. Per arco, reticolare, strallato e sospeso non vengono prodotti diagrammi globali di momento e freccia, perché richiederebbero un modello diverso. Non vanno sostituiti mentalmente con i diagrammi della trave ordinaria.</w:t>
      </w:r>
    </w:p>
    <w:p w14:paraId="4DCF3F24" w14:textId="77777777" w:rsidR="00395E63" w:rsidRDefault="002B1532">
      <w:pPr>
        <w:pStyle w:val="Titolo2"/>
        <w:keepNext/>
        <w:spacing w:after="140"/>
      </w:pPr>
      <w:bookmarkStart w:id="72" w:name="_Toc242741855"/>
      <w:r>
        <w:t>Computo prezzi e indicatore ambientale</w:t>
      </w:r>
      <w:bookmarkEnd w:id="72"/>
    </w:p>
    <w:p w14:paraId="22B6181B" w14:textId="77777777" w:rsidR="00395E63" w:rsidRDefault="002B1532">
      <w:pPr>
        <w:spacing w:after="140"/>
      </w:pPr>
      <w:r>
        <w:t>Il costo diretto è la somma delle quantità per i prezzi. Al risultato vengono applicati in successione oneri aggiuntivi e imprevisti. Con i valori iniziali 12% e 15%, il fattore complessivo è 1,288, non 1,27. L’intervallo iniziale ±30% è una fascia convenzionale scelta dall’utente, non un intervallo statistico di confidenza e non un vincolo dell’ottimizzazione.</w:t>
      </w:r>
    </w:p>
    <w:p w14:paraId="3EC776FC" w14:textId="77777777" w:rsidR="00395E63" w:rsidRDefault="002B1532">
      <w:pPr>
        <w:keepNext/>
        <w:spacing w:before="60" w:after="80"/>
        <w:ind w:left="255"/>
      </w:pPr>
      <m:oMathPara>
        <m:oMath>
          <m:sSub>
            <m:e>
              <m:r>
                <m:t>C</m:t>
              </m:r>
            </m:e>
            <m:sub>
              <m:r>
                <m:t>diretto</m:t>
              </m:r>
            </m:sub>
          </m:sSub>
          <m:r>
            <m:t>=</m:t>
          </m:r>
          <m:nary>
            <m:naryPr>
              <m:chr m:val="∑"/>
              <m:limLoc m:val="subSup"/>
              <m:grow m:val="1"/>
              <m:subHide m:val="off"/>
              <m:supHide m:val="on"/>
            </m:naryPr>
            <m:sub>
              <m:r>
                <m:t>j</m:t>
              </m:r>
            </m:sub>
            <m:sup/>
            <m:e>
              <m:sSub>
                <m:e>
                  <m:r>
                    <m:t>Q</m:t>
                  </m:r>
                </m:e>
                <m:sub>
                  <m:r>
                    <m:t>j</m:t>
                  </m:r>
                </m:sub>
              </m:sSub>
            </m:e>
          </m:nary>
          <m:sSub>
            <m:e>
              <m:r>
                <m:t>p</m:t>
              </m:r>
            </m:e>
            <m:sub>
              <m:r>
                <m:t>j</m:t>
              </m:r>
            </m:sub>
          </m:sSub>
        </m:oMath>
      </m:oMathPara>
    </w:p>
    <w:p w14:paraId="052C7DB6" w14:textId="77777777" w:rsidR="00395E63" w:rsidRDefault="002B1532">
      <w:pPr>
        <w:keepNext/>
        <w:spacing w:before="60" w:after="80"/>
        <w:ind w:left="255"/>
      </w:pPr>
      <m:oMathPara>
        <m:oMath>
          <m:sSub>
            <m:e>
              <m:r>
                <m:t>C</m:t>
              </m:r>
            </m:e>
            <m:sub>
              <m:r>
                <m:t>totale</m:t>
              </m:r>
            </m:sub>
          </m:sSub>
          <m:r>
            <m:t>=</m:t>
          </m:r>
          <m:sSub>
            <m:e>
              <m:r>
                <m:t>C</m:t>
              </m:r>
            </m:e>
            <m:sub>
              <m:r>
                <m:t>diretto</m:t>
              </m:r>
            </m:sub>
          </m:sSub>
          <m:r>
            <m:t>(1+oneri/100)(1+imprevisti/100)</m:t>
          </m:r>
        </m:oMath>
      </m:oMathPara>
    </w:p>
    <w:p w14:paraId="16DF72A1" w14:textId="77777777" w:rsidR="00395E63" w:rsidRDefault="002B1532">
      <w:pPr>
        <w:spacing w:after="140"/>
      </w:pPr>
      <w:r>
        <w:t>I valori correnti sono stati confrontati con ANAS NC MP 2026 Rev 1 [R1] e con Emilia Romagna 2026 [R2]. Le tariffe ANTHEA sono aggregate e arrotondate: si devono leggere inclusioni, esclusioni e unità. Il confronto non rende automatico l’adeguamento alla classe del calcestruzzo, all’esposizione, al varo o alla corsa degli appoggi.</w:t>
      </w:r>
    </w:p>
    <w:tbl>
      <w:tblPr>
        <w:tblW w:w="0" w:type="auto"/>
        <w:jc w:val="center"/>
        <w:tblBorders>
          <w:top w:val="single" w:sz="4" w:space="0" w:color="B7B7B7"/>
          <w:left w:val="single" w:sz="4" w:space="0" w:color="B7B7B7"/>
          <w:bottom w:val="single" w:sz="4" w:space="0" w:color="B7B7B7"/>
          <w:right w:val="single" w:sz="4" w:space="0" w:color="B7B7B7"/>
          <w:insideH w:val="single" w:sz="4" w:space="0" w:color="B7B7B7"/>
          <w:insideV w:val="single" w:sz="4" w:space="0" w:color="B7B7B7"/>
        </w:tblBorders>
        <w:tblLayout w:type="fixed"/>
        <w:tblLook w:val="04A0" w:firstRow="1" w:lastRow="0" w:firstColumn="1" w:lastColumn="0" w:noHBand="0" w:noVBand="1"/>
      </w:tblPr>
      <w:tblGrid>
        <w:gridCol w:w="2381"/>
        <w:gridCol w:w="3402"/>
        <w:gridCol w:w="3855"/>
      </w:tblGrid>
      <w:tr w:rsidR="00395E63" w14:paraId="16D2FDE9" w14:textId="77777777">
        <w:trPr>
          <w:cantSplit/>
          <w:tblHeader/>
          <w:jc w:val="center"/>
        </w:trPr>
        <w:tc>
          <w:tcPr>
            <w:tcW w:w="2381" w:type="dxa"/>
            <w:shd w:val="clear" w:color="auto" w:fill="E7E6E6"/>
            <w:tcMar>
              <w:top w:w="90" w:type="dxa"/>
              <w:left w:w="90" w:type="dxa"/>
              <w:bottom w:w="90" w:type="dxa"/>
              <w:right w:w="90" w:type="dxa"/>
            </w:tcMar>
            <w:vAlign w:val="center"/>
          </w:tcPr>
          <w:p w14:paraId="153D5738" w14:textId="77777777" w:rsidR="00395E63" w:rsidRDefault="002B1532">
            <w:pPr>
              <w:spacing w:before="20" w:after="20"/>
              <w:jc w:val="left"/>
            </w:pPr>
            <w:r>
              <w:rPr>
                <w:b/>
                <w:sz w:val="21"/>
              </w:rPr>
              <w:t>Voce ANTHEA</w:t>
            </w:r>
          </w:p>
        </w:tc>
        <w:tc>
          <w:tcPr>
            <w:tcW w:w="3402" w:type="dxa"/>
            <w:shd w:val="clear" w:color="auto" w:fill="E7E6E6"/>
            <w:tcMar>
              <w:top w:w="90" w:type="dxa"/>
              <w:left w:w="90" w:type="dxa"/>
              <w:bottom w:w="90" w:type="dxa"/>
              <w:right w:w="90" w:type="dxa"/>
            </w:tcMar>
            <w:vAlign w:val="center"/>
          </w:tcPr>
          <w:p w14:paraId="6D47B2D1" w14:textId="77777777" w:rsidR="00395E63" w:rsidRDefault="002B1532">
            <w:pPr>
              <w:spacing w:before="20" w:after="20"/>
              <w:jc w:val="center"/>
            </w:pPr>
            <w:r>
              <w:rPr>
                <w:b/>
                <w:sz w:val="21"/>
              </w:rPr>
              <w:t>Prezzo iniziale</w:t>
            </w:r>
          </w:p>
        </w:tc>
        <w:tc>
          <w:tcPr>
            <w:tcW w:w="3855" w:type="dxa"/>
            <w:shd w:val="clear" w:color="auto" w:fill="E7E6E6"/>
            <w:tcMar>
              <w:top w:w="90" w:type="dxa"/>
              <w:left w:w="90" w:type="dxa"/>
              <w:bottom w:w="90" w:type="dxa"/>
              <w:right w:w="90" w:type="dxa"/>
            </w:tcMar>
            <w:vAlign w:val="center"/>
          </w:tcPr>
          <w:p w14:paraId="72A3F3F5" w14:textId="77777777" w:rsidR="00395E63" w:rsidRDefault="002B1532">
            <w:pPr>
              <w:spacing w:before="20" w:after="20"/>
              <w:jc w:val="left"/>
            </w:pPr>
            <w:r>
              <w:rPr>
                <w:b/>
                <w:sz w:val="21"/>
              </w:rPr>
              <w:t>Natura del riferimento</w:t>
            </w:r>
          </w:p>
        </w:tc>
      </w:tr>
      <w:tr w:rsidR="00395E63" w14:paraId="68C61DB1" w14:textId="77777777">
        <w:trPr>
          <w:cantSplit/>
          <w:jc w:val="center"/>
        </w:trPr>
        <w:tc>
          <w:tcPr>
            <w:tcW w:w="2381" w:type="dxa"/>
            <w:tcMar>
              <w:top w:w="90" w:type="dxa"/>
              <w:left w:w="90" w:type="dxa"/>
              <w:bottom w:w="90" w:type="dxa"/>
              <w:right w:w="90" w:type="dxa"/>
            </w:tcMar>
            <w:vAlign w:val="center"/>
          </w:tcPr>
          <w:p w14:paraId="37638985" w14:textId="77777777" w:rsidR="00395E63" w:rsidRDefault="002B1532">
            <w:pPr>
              <w:spacing w:before="20" w:after="20"/>
              <w:jc w:val="left"/>
            </w:pPr>
            <w:r>
              <w:rPr>
                <w:sz w:val="21"/>
              </w:rPr>
              <w:t>Cls impalcato</w:t>
            </w:r>
          </w:p>
        </w:tc>
        <w:tc>
          <w:tcPr>
            <w:tcW w:w="3402" w:type="dxa"/>
            <w:tcMar>
              <w:top w:w="90" w:type="dxa"/>
              <w:left w:w="90" w:type="dxa"/>
              <w:bottom w:w="90" w:type="dxa"/>
              <w:right w:w="90" w:type="dxa"/>
            </w:tcMar>
            <w:vAlign w:val="center"/>
          </w:tcPr>
          <w:p w14:paraId="009F7DCD" w14:textId="77777777" w:rsidR="00395E63" w:rsidRDefault="002B1532">
            <w:pPr>
              <w:spacing w:before="20" w:after="20"/>
              <w:jc w:val="center"/>
            </w:pPr>
            <w:r>
              <w:rPr>
                <w:sz w:val="21"/>
              </w:rPr>
              <w:t>260 €/m³</w:t>
            </w:r>
          </w:p>
        </w:tc>
        <w:tc>
          <w:tcPr>
            <w:tcW w:w="3855" w:type="dxa"/>
            <w:tcMar>
              <w:top w:w="90" w:type="dxa"/>
              <w:left w:w="90" w:type="dxa"/>
              <w:bottom w:w="90" w:type="dxa"/>
              <w:right w:w="90" w:type="dxa"/>
            </w:tcMar>
            <w:vAlign w:val="center"/>
          </w:tcPr>
          <w:p w14:paraId="01A9C3B8" w14:textId="77777777" w:rsidR="00395E63" w:rsidRDefault="002B1532">
            <w:pPr>
              <w:spacing w:before="20" w:after="20"/>
              <w:jc w:val="left"/>
            </w:pPr>
            <w:r>
              <w:rPr>
                <w:sz w:val="21"/>
              </w:rPr>
              <w:t>Confronto C45/55 ANAS</w:t>
            </w:r>
          </w:p>
        </w:tc>
      </w:tr>
      <w:tr w:rsidR="00395E63" w14:paraId="3736C120" w14:textId="77777777">
        <w:trPr>
          <w:cantSplit/>
          <w:jc w:val="center"/>
        </w:trPr>
        <w:tc>
          <w:tcPr>
            <w:tcW w:w="2381" w:type="dxa"/>
            <w:tcMar>
              <w:top w:w="90" w:type="dxa"/>
              <w:left w:w="90" w:type="dxa"/>
              <w:bottom w:w="90" w:type="dxa"/>
              <w:right w:w="90" w:type="dxa"/>
            </w:tcMar>
            <w:vAlign w:val="center"/>
          </w:tcPr>
          <w:p w14:paraId="136E0F51" w14:textId="77777777" w:rsidR="00395E63" w:rsidRDefault="002B1532">
            <w:pPr>
              <w:spacing w:before="20" w:after="20"/>
              <w:jc w:val="left"/>
            </w:pPr>
            <w:r>
              <w:rPr>
                <w:sz w:val="21"/>
              </w:rPr>
              <w:t>Cls sottostrutture</w:t>
            </w:r>
          </w:p>
        </w:tc>
        <w:tc>
          <w:tcPr>
            <w:tcW w:w="3402" w:type="dxa"/>
            <w:tcMar>
              <w:top w:w="90" w:type="dxa"/>
              <w:left w:w="90" w:type="dxa"/>
              <w:bottom w:w="90" w:type="dxa"/>
              <w:right w:w="90" w:type="dxa"/>
            </w:tcMar>
            <w:vAlign w:val="center"/>
          </w:tcPr>
          <w:p w14:paraId="004E52E6" w14:textId="77777777" w:rsidR="00395E63" w:rsidRDefault="002B1532">
            <w:pPr>
              <w:spacing w:before="20" w:after="20"/>
              <w:jc w:val="center"/>
            </w:pPr>
            <w:r>
              <w:rPr>
                <w:sz w:val="21"/>
              </w:rPr>
              <w:t>240 €/m³</w:t>
            </w:r>
          </w:p>
        </w:tc>
        <w:tc>
          <w:tcPr>
            <w:tcW w:w="3855" w:type="dxa"/>
            <w:tcMar>
              <w:top w:w="90" w:type="dxa"/>
              <w:left w:w="90" w:type="dxa"/>
              <w:bottom w:w="90" w:type="dxa"/>
              <w:right w:w="90" w:type="dxa"/>
            </w:tcMar>
            <w:vAlign w:val="center"/>
          </w:tcPr>
          <w:p w14:paraId="57CEE512" w14:textId="77777777" w:rsidR="00395E63" w:rsidRDefault="002B1532">
            <w:pPr>
              <w:spacing w:before="20" w:after="20"/>
              <w:jc w:val="left"/>
            </w:pPr>
            <w:r>
              <w:rPr>
                <w:sz w:val="21"/>
              </w:rPr>
              <w:t>Aggregato fondazioni ed elevazioni</w:t>
            </w:r>
          </w:p>
        </w:tc>
      </w:tr>
      <w:tr w:rsidR="00395E63" w14:paraId="737D2944" w14:textId="77777777">
        <w:trPr>
          <w:cantSplit/>
          <w:jc w:val="center"/>
        </w:trPr>
        <w:tc>
          <w:tcPr>
            <w:tcW w:w="2381" w:type="dxa"/>
            <w:tcMar>
              <w:top w:w="90" w:type="dxa"/>
              <w:left w:w="90" w:type="dxa"/>
              <w:bottom w:w="90" w:type="dxa"/>
              <w:right w:w="90" w:type="dxa"/>
            </w:tcMar>
            <w:vAlign w:val="center"/>
          </w:tcPr>
          <w:p w14:paraId="4A9BCBD4" w14:textId="77777777" w:rsidR="00395E63" w:rsidRDefault="002B1532">
            <w:pPr>
              <w:spacing w:before="20" w:after="20"/>
              <w:jc w:val="left"/>
            </w:pPr>
            <w:r>
              <w:rPr>
                <w:sz w:val="21"/>
              </w:rPr>
              <w:t>Armatura ordinaria</w:t>
            </w:r>
          </w:p>
        </w:tc>
        <w:tc>
          <w:tcPr>
            <w:tcW w:w="3402" w:type="dxa"/>
            <w:tcMar>
              <w:top w:w="90" w:type="dxa"/>
              <w:left w:w="90" w:type="dxa"/>
              <w:bottom w:w="90" w:type="dxa"/>
              <w:right w:w="90" w:type="dxa"/>
            </w:tcMar>
            <w:vAlign w:val="center"/>
          </w:tcPr>
          <w:p w14:paraId="55E770BC" w14:textId="77777777" w:rsidR="00395E63" w:rsidRDefault="002B1532">
            <w:pPr>
              <w:spacing w:before="20" w:after="20"/>
              <w:jc w:val="center"/>
            </w:pPr>
            <w:r>
              <w:rPr>
                <w:sz w:val="21"/>
              </w:rPr>
              <w:t>1.660 €/t</w:t>
            </w:r>
          </w:p>
        </w:tc>
        <w:tc>
          <w:tcPr>
            <w:tcW w:w="3855" w:type="dxa"/>
            <w:tcMar>
              <w:top w:w="90" w:type="dxa"/>
              <w:left w:w="90" w:type="dxa"/>
              <w:bottom w:w="90" w:type="dxa"/>
              <w:right w:w="90" w:type="dxa"/>
            </w:tcMar>
            <w:vAlign w:val="center"/>
          </w:tcPr>
          <w:p w14:paraId="2ADCCBA4" w14:textId="77777777" w:rsidR="00395E63" w:rsidRDefault="002B1532">
            <w:pPr>
              <w:spacing w:before="20" w:after="20"/>
              <w:jc w:val="center"/>
            </w:pPr>
            <w:r>
              <w:rPr>
                <w:sz w:val="21"/>
              </w:rPr>
              <w:t>ANAS 1,66 €/kg</w:t>
            </w:r>
          </w:p>
        </w:tc>
      </w:tr>
      <w:tr w:rsidR="00395E63" w14:paraId="7AE1498D" w14:textId="77777777">
        <w:trPr>
          <w:cantSplit/>
          <w:jc w:val="center"/>
        </w:trPr>
        <w:tc>
          <w:tcPr>
            <w:tcW w:w="2381" w:type="dxa"/>
            <w:tcMar>
              <w:top w:w="90" w:type="dxa"/>
              <w:left w:w="90" w:type="dxa"/>
              <w:bottom w:w="90" w:type="dxa"/>
              <w:right w:w="90" w:type="dxa"/>
            </w:tcMar>
            <w:vAlign w:val="center"/>
          </w:tcPr>
          <w:p w14:paraId="23A51BFA" w14:textId="77777777" w:rsidR="00395E63" w:rsidRDefault="002B1532">
            <w:pPr>
              <w:spacing w:before="20" w:after="20"/>
              <w:jc w:val="left"/>
            </w:pPr>
            <w:r>
              <w:rPr>
                <w:sz w:val="21"/>
              </w:rPr>
              <w:t>Precompressione</w:t>
            </w:r>
          </w:p>
        </w:tc>
        <w:tc>
          <w:tcPr>
            <w:tcW w:w="3402" w:type="dxa"/>
            <w:tcMar>
              <w:top w:w="90" w:type="dxa"/>
              <w:left w:w="90" w:type="dxa"/>
              <w:bottom w:w="90" w:type="dxa"/>
              <w:right w:w="90" w:type="dxa"/>
            </w:tcMar>
            <w:vAlign w:val="center"/>
          </w:tcPr>
          <w:p w14:paraId="102F0C7B" w14:textId="77777777" w:rsidR="00395E63" w:rsidRDefault="002B1532">
            <w:pPr>
              <w:spacing w:before="20" w:after="20"/>
              <w:jc w:val="center"/>
            </w:pPr>
            <w:r>
              <w:rPr>
                <w:sz w:val="21"/>
              </w:rPr>
              <w:t>3.600 €/t</w:t>
            </w:r>
          </w:p>
        </w:tc>
        <w:tc>
          <w:tcPr>
            <w:tcW w:w="3855" w:type="dxa"/>
            <w:tcMar>
              <w:top w:w="90" w:type="dxa"/>
              <w:left w:w="90" w:type="dxa"/>
              <w:bottom w:w="90" w:type="dxa"/>
              <w:right w:w="90" w:type="dxa"/>
            </w:tcMar>
            <w:vAlign w:val="center"/>
          </w:tcPr>
          <w:p w14:paraId="77FE892C" w14:textId="77777777" w:rsidR="00395E63" w:rsidRDefault="002B1532">
            <w:pPr>
              <w:spacing w:before="20" w:after="20"/>
              <w:jc w:val="left"/>
            </w:pPr>
            <w:r>
              <w:rPr>
                <w:sz w:val="21"/>
              </w:rPr>
              <w:t>Riserva di sistema con accessori</w:t>
            </w:r>
          </w:p>
        </w:tc>
      </w:tr>
      <w:tr w:rsidR="00395E63" w14:paraId="05C6024E" w14:textId="77777777">
        <w:trPr>
          <w:cantSplit/>
          <w:jc w:val="center"/>
        </w:trPr>
        <w:tc>
          <w:tcPr>
            <w:tcW w:w="2381" w:type="dxa"/>
            <w:tcMar>
              <w:top w:w="90" w:type="dxa"/>
              <w:left w:w="90" w:type="dxa"/>
              <w:bottom w:w="90" w:type="dxa"/>
              <w:right w:w="90" w:type="dxa"/>
            </w:tcMar>
            <w:vAlign w:val="center"/>
          </w:tcPr>
          <w:p w14:paraId="2FCFAE12" w14:textId="77777777" w:rsidR="00395E63" w:rsidRDefault="002B1532">
            <w:pPr>
              <w:spacing w:before="20" w:after="20"/>
              <w:jc w:val="left"/>
            </w:pPr>
            <w:r>
              <w:rPr>
                <w:sz w:val="21"/>
              </w:rPr>
              <w:t>Carpenteria ordinaria</w:t>
            </w:r>
          </w:p>
        </w:tc>
        <w:tc>
          <w:tcPr>
            <w:tcW w:w="3402" w:type="dxa"/>
            <w:tcMar>
              <w:top w:w="90" w:type="dxa"/>
              <w:left w:w="90" w:type="dxa"/>
              <w:bottom w:w="90" w:type="dxa"/>
              <w:right w:w="90" w:type="dxa"/>
            </w:tcMar>
            <w:vAlign w:val="center"/>
          </w:tcPr>
          <w:p w14:paraId="4D55A827" w14:textId="77777777" w:rsidR="00395E63" w:rsidRDefault="002B1532">
            <w:pPr>
              <w:spacing w:before="20" w:after="20"/>
              <w:jc w:val="center"/>
            </w:pPr>
            <w:r>
              <w:rPr>
                <w:sz w:val="21"/>
              </w:rPr>
              <w:t>3.500 €/t</w:t>
            </w:r>
          </w:p>
        </w:tc>
        <w:tc>
          <w:tcPr>
            <w:tcW w:w="3855" w:type="dxa"/>
            <w:tcMar>
              <w:top w:w="90" w:type="dxa"/>
              <w:left w:w="90" w:type="dxa"/>
              <w:bottom w:w="90" w:type="dxa"/>
              <w:right w:w="90" w:type="dxa"/>
            </w:tcMar>
            <w:vAlign w:val="center"/>
          </w:tcPr>
          <w:p w14:paraId="6A20C22C" w14:textId="77777777" w:rsidR="00395E63" w:rsidRDefault="002B1532">
            <w:pPr>
              <w:spacing w:before="20" w:after="20"/>
              <w:jc w:val="left"/>
            </w:pPr>
            <w:r>
              <w:rPr>
                <w:sz w:val="21"/>
              </w:rPr>
              <w:t>Base ANAS con varo ordinario</w:t>
            </w:r>
          </w:p>
        </w:tc>
      </w:tr>
      <w:tr w:rsidR="00395E63" w14:paraId="69281DA8" w14:textId="77777777">
        <w:trPr>
          <w:cantSplit/>
          <w:jc w:val="center"/>
        </w:trPr>
        <w:tc>
          <w:tcPr>
            <w:tcW w:w="2381" w:type="dxa"/>
            <w:tcMar>
              <w:top w:w="90" w:type="dxa"/>
              <w:left w:w="90" w:type="dxa"/>
              <w:bottom w:w="90" w:type="dxa"/>
              <w:right w:w="90" w:type="dxa"/>
            </w:tcMar>
            <w:vAlign w:val="center"/>
          </w:tcPr>
          <w:p w14:paraId="18532887" w14:textId="77777777" w:rsidR="00395E63" w:rsidRDefault="002B1532">
            <w:pPr>
              <w:spacing w:before="20" w:after="20"/>
              <w:jc w:val="left"/>
            </w:pPr>
            <w:r>
              <w:rPr>
                <w:sz w:val="21"/>
              </w:rPr>
              <w:t>Carpenteria cassoni</w:t>
            </w:r>
          </w:p>
        </w:tc>
        <w:tc>
          <w:tcPr>
            <w:tcW w:w="3402" w:type="dxa"/>
            <w:tcMar>
              <w:top w:w="90" w:type="dxa"/>
              <w:left w:w="90" w:type="dxa"/>
              <w:bottom w:w="90" w:type="dxa"/>
              <w:right w:w="90" w:type="dxa"/>
            </w:tcMar>
            <w:vAlign w:val="center"/>
          </w:tcPr>
          <w:p w14:paraId="494693BE" w14:textId="77777777" w:rsidR="00395E63" w:rsidRDefault="002B1532">
            <w:pPr>
              <w:spacing w:before="20" w:after="20"/>
              <w:jc w:val="center"/>
            </w:pPr>
            <w:r>
              <w:rPr>
                <w:sz w:val="21"/>
              </w:rPr>
              <w:t>4.000 €/t</w:t>
            </w:r>
          </w:p>
        </w:tc>
        <w:tc>
          <w:tcPr>
            <w:tcW w:w="3855" w:type="dxa"/>
            <w:tcMar>
              <w:top w:w="90" w:type="dxa"/>
              <w:left w:w="90" w:type="dxa"/>
              <w:bottom w:w="90" w:type="dxa"/>
              <w:right w:w="90" w:type="dxa"/>
            </w:tcMar>
            <w:vAlign w:val="center"/>
          </w:tcPr>
          <w:p w14:paraId="339EAB8D" w14:textId="77777777" w:rsidR="00395E63" w:rsidRDefault="002B1532">
            <w:pPr>
              <w:spacing w:before="20" w:after="20"/>
              <w:jc w:val="left"/>
            </w:pPr>
            <w:r>
              <w:rPr>
                <w:sz w:val="21"/>
              </w:rPr>
              <w:t>Maggiorazione convenzionale</w:t>
            </w:r>
          </w:p>
        </w:tc>
      </w:tr>
      <w:tr w:rsidR="00395E63" w14:paraId="24B66779" w14:textId="77777777">
        <w:trPr>
          <w:cantSplit/>
          <w:jc w:val="center"/>
        </w:trPr>
        <w:tc>
          <w:tcPr>
            <w:tcW w:w="2381" w:type="dxa"/>
            <w:tcMar>
              <w:top w:w="90" w:type="dxa"/>
              <w:left w:w="90" w:type="dxa"/>
              <w:bottom w:w="90" w:type="dxa"/>
              <w:right w:w="90" w:type="dxa"/>
            </w:tcMar>
            <w:vAlign w:val="center"/>
          </w:tcPr>
          <w:p w14:paraId="4306A347" w14:textId="77777777" w:rsidR="00395E63" w:rsidRDefault="002B1532">
            <w:pPr>
              <w:spacing w:before="20" w:after="20"/>
              <w:jc w:val="left"/>
            </w:pPr>
            <w:r>
              <w:rPr>
                <w:sz w:val="21"/>
              </w:rPr>
              <w:t>Casseforme</w:t>
            </w:r>
          </w:p>
        </w:tc>
        <w:tc>
          <w:tcPr>
            <w:tcW w:w="3402" w:type="dxa"/>
            <w:tcMar>
              <w:top w:w="90" w:type="dxa"/>
              <w:left w:w="90" w:type="dxa"/>
              <w:bottom w:w="90" w:type="dxa"/>
              <w:right w:w="90" w:type="dxa"/>
            </w:tcMar>
            <w:vAlign w:val="center"/>
          </w:tcPr>
          <w:p w14:paraId="70B2AE2F" w14:textId="77777777" w:rsidR="00395E63" w:rsidRDefault="002B1532">
            <w:pPr>
              <w:spacing w:before="20" w:after="20"/>
              <w:jc w:val="center"/>
            </w:pPr>
            <w:r>
              <w:rPr>
                <w:sz w:val="21"/>
              </w:rPr>
              <w:t>50 €/m²</w:t>
            </w:r>
          </w:p>
        </w:tc>
        <w:tc>
          <w:tcPr>
            <w:tcW w:w="3855" w:type="dxa"/>
            <w:tcMar>
              <w:top w:w="90" w:type="dxa"/>
              <w:left w:w="90" w:type="dxa"/>
              <w:bottom w:w="90" w:type="dxa"/>
              <w:right w:w="90" w:type="dxa"/>
            </w:tcMar>
            <w:vAlign w:val="center"/>
          </w:tcPr>
          <w:p w14:paraId="11D147A6" w14:textId="77777777" w:rsidR="00395E63" w:rsidRDefault="002B1532">
            <w:pPr>
              <w:spacing w:before="20" w:after="20"/>
              <w:jc w:val="left"/>
            </w:pPr>
            <w:r>
              <w:rPr>
                <w:sz w:val="21"/>
              </w:rPr>
              <w:t>Superfici equivalenti e prezzo medio</w:t>
            </w:r>
          </w:p>
        </w:tc>
      </w:tr>
      <w:tr w:rsidR="00395E63" w14:paraId="773BBEC8" w14:textId="77777777">
        <w:trPr>
          <w:cantSplit/>
          <w:jc w:val="center"/>
        </w:trPr>
        <w:tc>
          <w:tcPr>
            <w:tcW w:w="2381" w:type="dxa"/>
            <w:tcMar>
              <w:top w:w="90" w:type="dxa"/>
              <w:left w:w="90" w:type="dxa"/>
              <w:bottom w:w="90" w:type="dxa"/>
              <w:right w:w="90" w:type="dxa"/>
            </w:tcMar>
            <w:vAlign w:val="center"/>
          </w:tcPr>
          <w:p w14:paraId="04AC6155" w14:textId="77777777" w:rsidR="00395E63" w:rsidRDefault="002B1532">
            <w:pPr>
              <w:spacing w:before="20" w:after="20"/>
              <w:jc w:val="left"/>
            </w:pPr>
            <w:r>
              <w:rPr>
                <w:sz w:val="21"/>
              </w:rPr>
              <w:t>Pali da 1,0 e 1,5 m</w:t>
            </w:r>
          </w:p>
        </w:tc>
        <w:tc>
          <w:tcPr>
            <w:tcW w:w="3402" w:type="dxa"/>
            <w:tcMar>
              <w:top w:w="90" w:type="dxa"/>
              <w:left w:w="90" w:type="dxa"/>
              <w:bottom w:w="90" w:type="dxa"/>
              <w:right w:w="90" w:type="dxa"/>
            </w:tcMar>
            <w:vAlign w:val="center"/>
          </w:tcPr>
          <w:p w14:paraId="641E9B38" w14:textId="77777777" w:rsidR="00395E63" w:rsidRDefault="002B1532">
            <w:pPr>
              <w:spacing w:before="20" w:after="20"/>
              <w:jc w:val="center"/>
            </w:pPr>
            <w:r>
              <w:rPr>
                <w:sz w:val="21"/>
              </w:rPr>
              <w:t>300 e 550 €/m</w:t>
            </w:r>
          </w:p>
        </w:tc>
        <w:tc>
          <w:tcPr>
            <w:tcW w:w="3855" w:type="dxa"/>
            <w:tcMar>
              <w:top w:w="90" w:type="dxa"/>
              <w:left w:w="90" w:type="dxa"/>
              <w:bottom w:w="90" w:type="dxa"/>
              <w:right w:w="90" w:type="dxa"/>
            </w:tcMar>
            <w:vAlign w:val="center"/>
          </w:tcPr>
          <w:p w14:paraId="0535AD08" w14:textId="77777777" w:rsidR="00395E63" w:rsidRDefault="002B1532">
            <w:pPr>
              <w:spacing w:before="20" w:after="20"/>
              <w:jc w:val="left"/>
            </w:pPr>
            <w:r>
              <w:rPr>
                <w:sz w:val="21"/>
              </w:rPr>
              <w:t>Perforazione e cls armatura separata</w:t>
            </w:r>
          </w:p>
        </w:tc>
      </w:tr>
      <w:tr w:rsidR="00395E63" w14:paraId="76E21488" w14:textId="77777777">
        <w:trPr>
          <w:cantSplit/>
          <w:jc w:val="center"/>
        </w:trPr>
        <w:tc>
          <w:tcPr>
            <w:tcW w:w="2381" w:type="dxa"/>
            <w:tcMar>
              <w:top w:w="90" w:type="dxa"/>
              <w:left w:w="90" w:type="dxa"/>
              <w:bottom w:w="90" w:type="dxa"/>
              <w:right w:w="90" w:type="dxa"/>
            </w:tcMar>
            <w:vAlign w:val="center"/>
          </w:tcPr>
          <w:p w14:paraId="4A12E54F" w14:textId="77777777" w:rsidR="00395E63" w:rsidRDefault="002B1532">
            <w:pPr>
              <w:spacing w:before="20" w:after="20"/>
              <w:jc w:val="left"/>
            </w:pPr>
            <w:r>
              <w:rPr>
                <w:sz w:val="21"/>
              </w:rPr>
              <w:t>Appoggi</w:t>
            </w:r>
          </w:p>
        </w:tc>
        <w:tc>
          <w:tcPr>
            <w:tcW w:w="3402" w:type="dxa"/>
            <w:tcMar>
              <w:top w:w="90" w:type="dxa"/>
              <w:left w:w="90" w:type="dxa"/>
              <w:bottom w:w="90" w:type="dxa"/>
              <w:right w:w="90" w:type="dxa"/>
            </w:tcMar>
            <w:vAlign w:val="center"/>
          </w:tcPr>
          <w:p w14:paraId="51F3DBD8" w14:textId="77777777" w:rsidR="00395E63" w:rsidRDefault="002B1532">
            <w:pPr>
              <w:spacing w:before="20" w:after="20"/>
              <w:jc w:val="center"/>
            </w:pPr>
            <w:r>
              <w:rPr>
                <w:sz w:val="21"/>
              </w:rPr>
              <w:t>5.000 €/cad</w:t>
            </w:r>
          </w:p>
        </w:tc>
        <w:tc>
          <w:tcPr>
            <w:tcW w:w="3855" w:type="dxa"/>
            <w:tcMar>
              <w:top w:w="90" w:type="dxa"/>
              <w:left w:w="90" w:type="dxa"/>
              <w:bottom w:w="90" w:type="dxa"/>
              <w:right w:w="90" w:type="dxa"/>
            </w:tcMar>
            <w:vAlign w:val="center"/>
          </w:tcPr>
          <w:p w14:paraId="1345C6A3" w14:textId="77777777" w:rsidR="00395E63" w:rsidRDefault="002B1532">
            <w:pPr>
              <w:spacing w:before="20" w:after="20"/>
              <w:jc w:val="left"/>
            </w:pPr>
            <w:r>
              <w:rPr>
                <w:sz w:val="21"/>
              </w:rPr>
              <w:t>Indennità media non dimensionamento</w:t>
            </w:r>
          </w:p>
        </w:tc>
      </w:tr>
      <w:tr w:rsidR="00395E63" w14:paraId="6E6D22FB" w14:textId="77777777">
        <w:trPr>
          <w:cantSplit/>
          <w:jc w:val="center"/>
        </w:trPr>
        <w:tc>
          <w:tcPr>
            <w:tcW w:w="2381" w:type="dxa"/>
            <w:tcMar>
              <w:top w:w="90" w:type="dxa"/>
              <w:left w:w="90" w:type="dxa"/>
              <w:bottom w:w="90" w:type="dxa"/>
              <w:right w:w="90" w:type="dxa"/>
            </w:tcMar>
            <w:vAlign w:val="center"/>
          </w:tcPr>
          <w:p w14:paraId="5A3AA3E2" w14:textId="77777777" w:rsidR="00395E63" w:rsidRDefault="002B1532">
            <w:pPr>
              <w:spacing w:before="20" w:after="20"/>
              <w:jc w:val="left"/>
            </w:pPr>
            <w:r>
              <w:rPr>
                <w:sz w:val="21"/>
              </w:rPr>
              <w:lastRenderedPageBreak/>
              <w:t>Giunti</w:t>
            </w:r>
          </w:p>
        </w:tc>
        <w:tc>
          <w:tcPr>
            <w:tcW w:w="3402" w:type="dxa"/>
            <w:tcMar>
              <w:top w:w="90" w:type="dxa"/>
              <w:left w:w="90" w:type="dxa"/>
              <w:bottom w:w="90" w:type="dxa"/>
              <w:right w:w="90" w:type="dxa"/>
            </w:tcMar>
            <w:vAlign w:val="center"/>
          </w:tcPr>
          <w:p w14:paraId="16AE0652" w14:textId="77777777" w:rsidR="00395E63" w:rsidRDefault="002B1532">
            <w:pPr>
              <w:spacing w:before="20" w:after="20"/>
              <w:jc w:val="center"/>
            </w:pPr>
            <w:r>
              <w:rPr>
                <w:sz w:val="21"/>
              </w:rPr>
              <w:t>2.400 €/m</w:t>
            </w:r>
          </w:p>
        </w:tc>
        <w:tc>
          <w:tcPr>
            <w:tcW w:w="3855" w:type="dxa"/>
            <w:tcMar>
              <w:top w:w="90" w:type="dxa"/>
              <w:left w:w="90" w:type="dxa"/>
              <w:bottom w:w="90" w:type="dxa"/>
              <w:right w:w="90" w:type="dxa"/>
            </w:tcMar>
            <w:vAlign w:val="center"/>
          </w:tcPr>
          <w:p w14:paraId="2D353CE0" w14:textId="77777777" w:rsidR="00395E63" w:rsidRDefault="002B1532">
            <w:pPr>
              <w:spacing w:before="20" w:after="20"/>
              <w:jc w:val="left"/>
            </w:pPr>
            <w:r>
              <w:rPr>
                <w:sz w:val="21"/>
              </w:rPr>
              <w:t>Corsa moderata da confermare</w:t>
            </w:r>
          </w:p>
        </w:tc>
      </w:tr>
      <w:tr w:rsidR="00395E63" w14:paraId="65753DD7" w14:textId="77777777">
        <w:trPr>
          <w:cantSplit/>
          <w:jc w:val="center"/>
        </w:trPr>
        <w:tc>
          <w:tcPr>
            <w:tcW w:w="2381" w:type="dxa"/>
            <w:tcMar>
              <w:top w:w="90" w:type="dxa"/>
              <w:left w:w="90" w:type="dxa"/>
              <w:bottom w:w="90" w:type="dxa"/>
              <w:right w:w="90" w:type="dxa"/>
            </w:tcMar>
            <w:vAlign w:val="center"/>
          </w:tcPr>
          <w:p w14:paraId="6BE3ED91" w14:textId="77777777" w:rsidR="00395E63" w:rsidRDefault="002B1532">
            <w:pPr>
              <w:spacing w:before="20" w:after="20"/>
              <w:jc w:val="left"/>
            </w:pPr>
            <w:r>
              <w:rPr>
                <w:sz w:val="21"/>
              </w:rPr>
              <w:t>Barriere</w:t>
            </w:r>
          </w:p>
        </w:tc>
        <w:tc>
          <w:tcPr>
            <w:tcW w:w="3402" w:type="dxa"/>
            <w:tcMar>
              <w:top w:w="90" w:type="dxa"/>
              <w:left w:w="90" w:type="dxa"/>
              <w:bottom w:w="90" w:type="dxa"/>
              <w:right w:w="90" w:type="dxa"/>
            </w:tcMar>
            <w:vAlign w:val="center"/>
          </w:tcPr>
          <w:p w14:paraId="221DD395" w14:textId="77777777" w:rsidR="00395E63" w:rsidRDefault="002B1532">
            <w:pPr>
              <w:spacing w:before="20" w:after="20"/>
              <w:jc w:val="center"/>
            </w:pPr>
            <w:r>
              <w:rPr>
                <w:sz w:val="21"/>
              </w:rPr>
              <w:t>360 €/m</w:t>
            </w:r>
          </w:p>
        </w:tc>
        <w:tc>
          <w:tcPr>
            <w:tcW w:w="3855" w:type="dxa"/>
            <w:tcMar>
              <w:top w:w="90" w:type="dxa"/>
              <w:left w:w="90" w:type="dxa"/>
              <w:bottom w:w="90" w:type="dxa"/>
              <w:right w:w="90" w:type="dxa"/>
            </w:tcMar>
            <w:vAlign w:val="center"/>
          </w:tcPr>
          <w:p w14:paraId="6D4AB100" w14:textId="77777777" w:rsidR="00395E63" w:rsidRDefault="002B1532">
            <w:pPr>
              <w:spacing w:before="20" w:after="20"/>
              <w:jc w:val="left"/>
            </w:pPr>
            <w:r>
              <w:rPr>
                <w:sz w:val="21"/>
              </w:rPr>
              <w:t>Confronto bordo ponte H4</w:t>
            </w:r>
          </w:p>
        </w:tc>
      </w:tr>
      <w:tr w:rsidR="00395E63" w14:paraId="7F746BE9" w14:textId="77777777">
        <w:trPr>
          <w:cantSplit/>
          <w:jc w:val="center"/>
        </w:trPr>
        <w:tc>
          <w:tcPr>
            <w:tcW w:w="2381" w:type="dxa"/>
            <w:tcMar>
              <w:top w:w="90" w:type="dxa"/>
              <w:left w:w="90" w:type="dxa"/>
              <w:bottom w:w="90" w:type="dxa"/>
              <w:right w:w="90" w:type="dxa"/>
            </w:tcMar>
            <w:vAlign w:val="center"/>
          </w:tcPr>
          <w:p w14:paraId="5DD25039" w14:textId="77777777" w:rsidR="00395E63" w:rsidRDefault="002B1532">
            <w:pPr>
              <w:spacing w:before="20" w:after="20"/>
              <w:jc w:val="left"/>
            </w:pPr>
            <w:r>
              <w:rPr>
                <w:sz w:val="21"/>
              </w:rPr>
              <w:t>Pavimentazione</w:t>
            </w:r>
          </w:p>
        </w:tc>
        <w:tc>
          <w:tcPr>
            <w:tcW w:w="3402" w:type="dxa"/>
            <w:tcMar>
              <w:top w:w="90" w:type="dxa"/>
              <w:left w:w="90" w:type="dxa"/>
              <w:bottom w:w="90" w:type="dxa"/>
              <w:right w:w="90" w:type="dxa"/>
            </w:tcMar>
            <w:vAlign w:val="center"/>
          </w:tcPr>
          <w:p w14:paraId="685C82DB" w14:textId="77777777" w:rsidR="00395E63" w:rsidRDefault="002B1532">
            <w:pPr>
              <w:spacing w:before="20" w:after="20"/>
              <w:jc w:val="center"/>
            </w:pPr>
            <w:r>
              <w:rPr>
                <w:sz w:val="21"/>
              </w:rPr>
              <w:t>32 €/m²</w:t>
            </w:r>
          </w:p>
        </w:tc>
        <w:tc>
          <w:tcPr>
            <w:tcW w:w="3855" w:type="dxa"/>
            <w:tcMar>
              <w:top w:w="90" w:type="dxa"/>
              <w:left w:w="90" w:type="dxa"/>
              <w:bottom w:w="90" w:type="dxa"/>
              <w:right w:w="90" w:type="dxa"/>
            </w:tcMar>
            <w:vAlign w:val="center"/>
          </w:tcPr>
          <w:p w14:paraId="4014F7D5" w14:textId="77777777" w:rsidR="00395E63" w:rsidRDefault="002B1532">
            <w:pPr>
              <w:spacing w:before="20" w:after="20"/>
              <w:jc w:val="left"/>
            </w:pPr>
            <w:r>
              <w:rPr>
                <w:sz w:val="21"/>
              </w:rPr>
              <w:t>Pacchetto convenzionale</w:t>
            </w:r>
          </w:p>
        </w:tc>
      </w:tr>
      <w:tr w:rsidR="00395E63" w14:paraId="5B09F175" w14:textId="77777777">
        <w:trPr>
          <w:cantSplit/>
          <w:jc w:val="center"/>
        </w:trPr>
        <w:tc>
          <w:tcPr>
            <w:tcW w:w="2381" w:type="dxa"/>
            <w:tcMar>
              <w:top w:w="90" w:type="dxa"/>
              <w:left w:w="90" w:type="dxa"/>
              <w:bottom w:w="90" w:type="dxa"/>
              <w:right w:w="90" w:type="dxa"/>
            </w:tcMar>
            <w:vAlign w:val="center"/>
          </w:tcPr>
          <w:p w14:paraId="305CB910" w14:textId="77777777" w:rsidR="00395E63" w:rsidRDefault="002B1532">
            <w:pPr>
              <w:spacing w:before="20" w:after="20"/>
              <w:jc w:val="left"/>
            </w:pPr>
            <w:r>
              <w:rPr>
                <w:sz w:val="21"/>
              </w:rPr>
              <w:t>Carpenteria ortotropa</w:t>
            </w:r>
          </w:p>
        </w:tc>
        <w:tc>
          <w:tcPr>
            <w:tcW w:w="3402" w:type="dxa"/>
            <w:tcMar>
              <w:top w:w="90" w:type="dxa"/>
              <w:left w:w="90" w:type="dxa"/>
              <w:bottom w:w="90" w:type="dxa"/>
              <w:right w:w="90" w:type="dxa"/>
            </w:tcMar>
            <w:vAlign w:val="center"/>
          </w:tcPr>
          <w:p w14:paraId="7034788C" w14:textId="77777777" w:rsidR="00395E63" w:rsidRDefault="002B1532">
            <w:pPr>
              <w:spacing w:before="20" w:after="20"/>
              <w:jc w:val="center"/>
            </w:pPr>
            <w:r>
              <w:rPr>
                <w:sz w:val="21"/>
              </w:rPr>
              <w:t>5.000 €/t</w:t>
            </w:r>
          </w:p>
        </w:tc>
        <w:tc>
          <w:tcPr>
            <w:tcW w:w="3855" w:type="dxa"/>
            <w:tcMar>
              <w:top w:w="90" w:type="dxa"/>
              <w:left w:w="90" w:type="dxa"/>
              <w:bottom w:w="90" w:type="dxa"/>
              <w:right w:w="90" w:type="dxa"/>
            </w:tcMar>
            <w:vAlign w:val="center"/>
          </w:tcPr>
          <w:p w14:paraId="2801759E" w14:textId="77777777" w:rsidR="00395E63" w:rsidRDefault="002B1532">
            <w:pPr>
              <w:spacing w:before="20" w:after="20"/>
              <w:jc w:val="left"/>
            </w:pPr>
            <w:r>
              <w:rPr>
                <w:sz w:val="21"/>
              </w:rPr>
              <w:t>Aggregato non singola voce ANAS</w:t>
            </w:r>
          </w:p>
        </w:tc>
      </w:tr>
      <w:tr w:rsidR="00395E63" w14:paraId="7BF5D352" w14:textId="77777777">
        <w:trPr>
          <w:cantSplit/>
          <w:jc w:val="center"/>
        </w:trPr>
        <w:tc>
          <w:tcPr>
            <w:tcW w:w="2381" w:type="dxa"/>
            <w:tcMar>
              <w:top w:w="90" w:type="dxa"/>
              <w:left w:w="90" w:type="dxa"/>
              <w:bottom w:w="90" w:type="dxa"/>
              <w:right w:w="90" w:type="dxa"/>
            </w:tcMar>
            <w:vAlign w:val="center"/>
          </w:tcPr>
          <w:p w14:paraId="27810526" w14:textId="77777777" w:rsidR="00395E63" w:rsidRDefault="002B1532">
            <w:pPr>
              <w:spacing w:before="20" w:after="20"/>
              <w:jc w:val="left"/>
            </w:pPr>
            <w:r>
              <w:rPr>
                <w:sz w:val="21"/>
              </w:rPr>
              <w:t>Cavi e pendini</w:t>
            </w:r>
          </w:p>
        </w:tc>
        <w:tc>
          <w:tcPr>
            <w:tcW w:w="3402" w:type="dxa"/>
            <w:tcMar>
              <w:top w:w="90" w:type="dxa"/>
              <w:left w:w="90" w:type="dxa"/>
              <w:bottom w:w="90" w:type="dxa"/>
              <w:right w:w="90" w:type="dxa"/>
            </w:tcMar>
            <w:vAlign w:val="center"/>
          </w:tcPr>
          <w:p w14:paraId="1BAF4F02" w14:textId="77777777" w:rsidR="00395E63" w:rsidRDefault="002B1532">
            <w:pPr>
              <w:spacing w:before="20" w:after="20"/>
              <w:jc w:val="center"/>
            </w:pPr>
            <w:r>
              <w:rPr>
                <w:sz w:val="21"/>
              </w:rPr>
              <w:t>16.000 €/t</w:t>
            </w:r>
          </w:p>
        </w:tc>
        <w:tc>
          <w:tcPr>
            <w:tcW w:w="3855" w:type="dxa"/>
            <w:tcMar>
              <w:top w:w="90" w:type="dxa"/>
              <w:left w:w="90" w:type="dxa"/>
              <w:bottom w:w="90" w:type="dxa"/>
              <w:right w:w="90" w:type="dxa"/>
            </w:tcMar>
            <w:vAlign w:val="center"/>
          </w:tcPr>
          <w:p w14:paraId="2F76CF27" w14:textId="77777777" w:rsidR="00395E63" w:rsidRDefault="002B1532">
            <w:pPr>
              <w:spacing w:before="20" w:after="20"/>
              <w:jc w:val="left"/>
            </w:pPr>
            <w:r>
              <w:rPr>
                <w:sz w:val="21"/>
              </w:rPr>
              <w:t>Sistema installato da preventivare</w:t>
            </w:r>
          </w:p>
        </w:tc>
      </w:tr>
      <w:tr w:rsidR="00395E63" w14:paraId="54BE5C2E" w14:textId="77777777">
        <w:trPr>
          <w:cantSplit/>
          <w:jc w:val="center"/>
        </w:trPr>
        <w:tc>
          <w:tcPr>
            <w:tcW w:w="2381" w:type="dxa"/>
            <w:tcMar>
              <w:top w:w="90" w:type="dxa"/>
              <w:left w:w="90" w:type="dxa"/>
              <w:bottom w:w="90" w:type="dxa"/>
              <w:right w:w="90" w:type="dxa"/>
            </w:tcMar>
            <w:vAlign w:val="center"/>
          </w:tcPr>
          <w:p w14:paraId="20B8EDEC" w14:textId="77777777" w:rsidR="00395E63" w:rsidRDefault="002B1532">
            <w:pPr>
              <w:spacing w:before="20" w:after="20"/>
              <w:jc w:val="left"/>
            </w:pPr>
            <w:r>
              <w:rPr>
                <w:sz w:val="21"/>
              </w:rPr>
              <w:t>Montaggio speciale</w:t>
            </w:r>
          </w:p>
        </w:tc>
        <w:tc>
          <w:tcPr>
            <w:tcW w:w="3402" w:type="dxa"/>
            <w:tcMar>
              <w:top w:w="90" w:type="dxa"/>
              <w:left w:w="90" w:type="dxa"/>
              <w:bottom w:w="90" w:type="dxa"/>
              <w:right w:w="90" w:type="dxa"/>
            </w:tcMar>
            <w:vAlign w:val="center"/>
          </w:tcPr>
          <w:p w14:paraId="718C3765" w14:textId="77777777" w:rsidR="00395E63" w:rsidRDefault="002B1532">
            <w:pPr>
              <w:spacing w:before="20" w:after="20"/>
              <w:jc w:val="center"/>
            </w:pPr>
            <w:r>
              <w:rPr>
                <w:sz w:val="21"/>
              </w:rPr>
              <w:t>1.000 €/t</w:t>
            </w:r>
          </w:p>
        </w:tc>
        <w:tc>
          <w:tcPr>
            <w:tcW w:w="3855" w:type="dxa"/>
            <w:tcMar>
              <w:top w:w="90" w:type="dxa"/>
              <w:left w:w="90" w:type="dxa"/>
              <w:bottom w:w="90" w:type="dxa"/>
              <w:right w:w="90" w:type="dxa"/>
            </w:tcMar>
            <w:vAlign w:val="center"/>
          </w:tcPr>
          <w:p w14:paraId="2B361487" w14:textId="77777777" w:rsidR="00395E63" w:rsidRDefault="002B1532">
            <w:pPr>
              <w:spacing w:before="20" w:after="20"/>
              <w:jc w:val="left"/>
            </w:pPr>
            <w:r>
              <w:rPr>
                <w:sz w:val="21"/>
              </w:rPr>
              <w:t>Aggiunta per complessità speciale</w:t>
            </w:r>
          </w:p>
        </w:tc>
      </w:tr>
    </w:tbl>
    <w:p w14:paraId="25E32216" w14:textId="77777777" w:rsidR="00395E63" w:rsidRDefault="00395E63"/>
    <w:p w14:paraId="159F6383" w14:textId="77777777" w:rsidR="00395E63" w:rsidRDefault="002B1532">
      <w:pPr>
        <w:spacing w:after="140"/>
      </w:pPr>
      <w:r>
        <w:t>Il cls dei pali è incluso nella tariffa al metro e non viene nuovamente addebitato a volume; il volume resta conteggiato per l’impronta ambientale e per l’armatura. Gli appoggi ANAS sono articolati per forza e movimento, mentre qui si usa un importo medio a dispositivo. Le casseforme sono equivalenti; scavi, rinterri, drenaggi, impermeabilizzazione, protezioni, accessi, centine alte e sicurezza specifica non sono computati analiticamente. Per la carpenteria ortotropa la maggiorazione ANAS riguarda la lamier</w:t>
      </w:r>
      <w:r>
        <w:t>a interessata, mentre ANTHEA adotta un prezzo aggregato del sistema.</w:t>
      </w:r>
    </w:p>
    <w:p w14:paraId="1EB950F0" w14:textId="77777777" w:rsidR="00395E63" w:rsidRDefault="002B1532">
      <w:pPr>
        <w:spacing w:after="140"/>
      </w:pPr>
      <w:r>
        <w:t>Il listino ANAS dichiara spese generali 15% e utile 10% già inclusi e tratta la sicurezza specifica separatamente [R1]. Per questo il 12% ANTHEA deve coprire soltanto oneri aggiuntivi non computati; aggiungerlo come nuova percentuale generale di impresa può produrre un doppio conteggio. Il montaggio speciale va azzerato o adattato quando già compreso nel preventivo.</w:t>
      </w:r>
    </w:p>
    <w:p w14:paraId="4662D171" w14:textId="77777777" w:rsidR="00395E63" w:rsidRDefault="002B1532">
      <w:pPr>
        <w:spacing w:after="140"/>
      </w:pPr>
      <w:r>
        <w:t>La CO₂ somma cls e acciai e applica una maggiorazione convenzionale di trasporti e cantiere. Con masse in tonnellate e fattori dell’acciaio in kg/kg, il prodotto restituisce tonnellate di CO₂ equivalente. Il cls usa kg/m³ e richiede divisione per 1.000. I fattori iniziali sono 320 kg/m³ per cls, 1,4 kg/kg per armatura, 2 per carpenteria, 2,5 per precompressione e cavi; il cantiere aggiunge 15%.</w:t>
      </w:r>
    </w:p>
    <w:p w14:paraId="5809B61D" w14:textId="77777777" w:rsidR="00395E63" w:rsidRDefault="002B1532">
      <w:pPr>
        <w:keepNext/>
        <w:spacing w:before="60" w:after="80"/>
        <w:ind w:left="255"/>
      </w:pPr>
      <m:oMathPara>
        <m:oMath>
          <m:sSub>
            <m:e>
              <m:r>
                <m:t>E</m:t>
              </m:r>
            </m:e>
            <m:sub>
              <m:r>
                <m:t>CO2</m:t>
              </m:r>
            </m:sub>
          </m:sSub>
          <m:r>
            <m:t>=</m:t>
          </m:r>
          <m:d>
            <m:dPr>
              <m:sepChr m:val="+"/>
            </m:dPr>
            <m:e>
              <m:f>
                <m:fPr>
                  <m:type m:val="bar"/>
                </m:fPr>
                <m:num>
                  <m:sSub>
                    <m:e>
                      <m:r>
                        <m:t>V</m:t>
                      </m:r>
                    </m:e>
                    <m:sub>
                      <m:r>
                        <m:t>cls</m:t>
                      </m:r>
                    </m:sub>
                  </m:sSub>
                  <m:sSub>
                    <m:e>
                      <m:r>
                        <m:t>f</m:t>
                      </m:r>
                    </m:e>
                    <m:sub>
                      <m:r>
                        <m:t>cls</m:t>
                      </m:r>
                    </m:sub>
                  </m:sSub>
                </m:num>
                <m:den>
                  <m:r>
                    <m:t>1000</m:t>
                  </m:r>
                </m:den>
              </m:f>
            </m:e>
            <m:e>
              <m:nary>
                <m:naryPr>
                  <m:chr m:val="∑"/>
                  <m:limLoc m:val="subSup"/>
                  <m:grow m:val="1"/>
                  <m:subHide m:val="off"/>
                  <m:supHide m:val="on"/>
                </m:naryPr>
                <m:sub>
                  <m:r>
                    <m:t>s</m:t>
                  </m:r>
                </m:sub>
                <m:sup/>
                <m:e>
                  <m:sSub>
                    <m:e>
                      <m:r>
                        <m:t>m</m:t>
                      </m:r>
                    </m:e>
                    <m:sub>
                      <m:r>
                        <m:t>s</m:t>
                      </m:r>
                    </m:sub>
                  </m:sSub>
                </m:e>
              </m:nary>
              <m:sSub>
                <m:e>
                  <m:r>
                    <m:t>f</m:t>
                  </m:r>
                </m:e>
                <m:sub>
                  <m:r>
                    <m:t>s</m:t>
                  </m:r>
                </m:sub>
              </m:sSub>
            </m:e>
          </m:d>
          <m:r>
            <m:t>(1+cantiere/100)</m:t>
          </m:r>
        </m:oMath>
      </m:oMathPara>
    </w:p>
    <w:p w14:paraId="079C5D1E" w14:textId="77777777" w:rsidR="00395E63" w:rsidRDefault="002B1532">
      <w:pPr>
        <w:spacing w:after="140"/>
      </w:pPr>
      <w:r>
        <w:t>Le opzioni cls a ridotta CO₂ e acciaio riciclato moltiplicano rispettivamente il fattore del cls per 0,60 e quello della carpenteria per 0,35. Non riducono automaticamente armature, cavi o prezzi. I fattori non provengono da EPD specifiche; finiture, manutenzione, esercizio e fine vita restano esclusi. Una scelta a CO₂ minima è quindi minima per questo indicatore parziale, non per un’analisi completa del ciclo di vita.</w:t>
      </w:r>
    </w:p>
    <w:p w14:paraId="14ACEE90" w14:textId="77777777" w:rsidR="00395E63" w:rsidRDefault="002B1532">
      <w:pPr>
        <w:spacing w:after="140"/>
      </w:pPr>
      <w:r>
        <w:t xml:space="preserve">La durata ordinaria è ceil(avvio + n × coefficiente campata + npile × coefficiente pila + aggiunte). I valori iniziali sono 4 mesi, 1,2 mesi/campata e 0,4 mesi/pila; i pali aggiungono 1,5 mesi, il cassone a conci altri 1,5 mesi/campata, le strutture superiori 6 + luce </w:t>
      </w:r>
      <w:r>
        <w:lastRenderedPageBreak/>
        <w:t>principale/50 mesi. È una stima parametrica, non un cronoprogramma e non è un obiettivo selezionabile della ricerca.</w:t>
      </w:r>
    </w:p>
    <w:p w14:paraId="4948D9A9" w14:textId="77777777" w:rsidR="00395E63" w:rsidRDefault="002B1532">
      <w:pPr>
        <w:pStyle w:val="Titolo2"/>
        <w:keepNext/>
        <w:spacing w:after="140"/>
      </w:pPr>
      <w:bookmarkStart w:id="73" w:name="_Toc242741856"/>
      <w:r>
        <w:t>Filtri di ammissibilità</w:t>
      </w:r>
      <w:bookmarkEnd w:id="73"/>
    </w:p>
    <w:p w14:paraId="0AD30FF3" w14:textId="77777777" w:rsidR="00395E63" w:rsidRDefault="002B1532">
      <w:pPr>
        <w:spacing w:after="140"/>
      </w:pPr>
      <w:r>
        <w:t>Una combinazione viene esclusa se non è calcolabile o supera uno dei filtri seguenti. Le motivazioni sono registrate; una combinazione può avere più motivi, quindi la somma delle occorrenze per motivo può superare il numero delle combinazioni escluse.</w:t>
      </w:r>
    </w:p>
    <w:p w14:paraId="5E1791CD" w14:textId="77777777" w:rsidR="00395E63" w:rsidRDefault="002B1532">
      <w:pPr>
        <w:spacing w:after="140"/>
        <w:ind w:left="283" w:hanging="283"/>
      </w:pPr>
      <w:r>
        <w:t>1. Numero di campate fuori dai limiti, luci effettive fuori dal campo della famiglia, altezza sotto il minimo richiesto o la regola di predimensionamento, oppure altezza massima dell’impalcato superata.</w:t>
      </w:r>
    </w:p>
    <w:p w14:paraId="49414BF9" w14:textId="77777777" w:rsidR="00395E63" w:rsidRDefault="002B1532">
      <w:pPr>
        <w:spacing w:after="140"/>
        <w:ind w:left="283" w:hanging="283"/>
      </w:pPr>
      <w:r>
        <w:t>2. Appoggi interni dentro l’ostacolo ampliato di 1 m per lato; schemi di continuità incompatibili con la tipologia; geometrie impossibili.</w:t>
      </w:r>
    </w:p>
    <w:p w14:paraId="690C7BE0" w14:textId="77777777" w:rsidR="00395E63" w:rsidRDefault="002B1532">
      <w:pPr>
        <w:spacing w:after="140"/>
        <w:ind w:left="283" w:hanging="283"/>
      </w:pPr>
      <w:r>
        <w:t>3. Rapporto assiale della fondazione maggiore di 1, snellezza delle pile maggiore di 100, compressione media maggiore di 0,30fc,sub o antenna oltre la tensione di riferimento.</w:t>
      </w:r>
    </w:p>
    <w:p w14:paraId="1EF93A36" w14:textId="77777777" w:rsidR="00395E63" w:rsidRDefault="002B1532">
      <w:pPr>
        <w:spacing w:after="140"/>
        <w:ind w:left="283" w:hanging="283"/>
      </w:pPr>
      <w:r>
        <w:t>4. Fusto non contenuto nel plinto, più di 64 pali per appoggio o griglia a interasse 3D non contenuta nel plinto.</w:t>
      </w:r>
    </w:p>
    <w:p w14:paraId="5A3AEA6E" w14:textId="77777777" w:rsidR="00395E63" w:rsidRDefault="002B1532">
      <w:pPr>
        <w:spacing w:after="140"/>
        <w:ind w:left="283" w:hanging="283"/>
      </w:pPr>
      <w:r>
        <w:t>5. Reazione negativa per tipologie diverse dal sospeso, quando servirebbero dispositivi antisollevamento non dimensionati; risultante di fondazione non compressa dopo i pesi propri.</w:t>
      </w:r>
    </w:p>
    <w:p w14:paraId="21405C5F" w14:textId="77777777" w:rsidR="00395E63" w:rsidRDefault="002B1532">
      <w:pPr>
        <w:spacing w:after="140"/>
        <w:ind w:left="283" w:hanging="283"/>
      </w:pPr>
      <w:r>
        <w:t>6. Sovrapposizione delle travi a U, cassoni metallici ordinari oltre la larghezza disponibile, costo o CO₂ negativi o non finiti.</w:t>
      </w:r>
    </w:p>
    <w:p w14:paraId="3D247D42" w14:textId="77777777" w:rsidR="00395E63" w:rsidRDefault="002B1532">
      <w:pPr>
        <w:spacing w:after="140"/>
      </w:pPr>
      <w:r>
        <w:t>I controlli applicano piccole tolleranze numeriche ai confronti. Non sono filtri di resistenza a flessione o taglio dell’impalcato, fatica, instabilità locale, dinamica, sisma, vento, comfort, montaggio, trasporto o manutenzione. Allargare i range aumenta le alternative esplorate ma non aggiunge queste verifiche.</w:t>
      </w:r>
    </w:p>
    <w:p w14:paraId="3BE61129" w14:textId="77777777" w:rsidR="00395E63" w:rsidRDefault="002B1532">
      <w:pPr>
        <w:pStyle w:val="Titolo2"/>
        <w:keepNext/>
        <w:spacing w:after="140"/>
      </w:pPr>
      <w:bookmarkStart w:id="74" w:name="_Toc242741857"/>
      <w:r>
        <w:t>Punteggi graduatoria e frontiera Pareto</w:t>
      </w:r>
      <w:bookmarkEnd w:id="74"/>
    </w:p>
    <w:p w14:paraId="042D36FA" w14:textId="77777777" w:rsidR="00395E63" w:rsidRDefault="002B1532">
      <w:pPr>
        <w:spacing w:after="140"/>
      </w:pPr>
      <w:r>
        <w:t>Con Costo minimo il punteggio coincide con C; con CO₂ minima coincide con E. Il compromesso usa i minimi Cmin ed Emin delle soluzioni ammesse della stessa ricerca:</w:t>
      </w:r>
    </w:p>
    <w:p w14:paraId="55A2C992" w14:textId="77777777" w:rsidR="00395E63" w:rsidRDefault="002B1532">
      <w:pPr>
        <w:keepNext/>
        <w:spacing w:before="60" w:after="80"/>
        <w:ind w:left="255"/>
      </w:pPr>
      <m:oMathPara>
        <m:oMath>
          <m:r>
            <m:t>S=</m:t>
          </m:r>
          <m:f>
            <m:fPr>
              <m:type m:val="bar"/>
            </m:fPr>
            <m:num>
              <m:r>
                <m:t>0</m:t>
              </m:r>
              <m:r>
                <m:t>,</m:t>
              </m:r>
              <m:r>
                <m:t>5C</m:t>
              </m:r>
            </m:num>
            <m:den>
              <m:r>
                <m:t>max(1;</m:t>
              </m:r>
              <m:sSub>
                <m:e>
                  <m:r>
                    <m:t>C</m:t>
                  </m:r>
                </m:e>
                <m:sub>
                  <m:r>
                    <m:t>min</m:t>
                  </m:r>
                </m:sub>
              </m:sSub>
              <m:r>
                <m:t>)</m:t>
              </m:r>
            </m:den>
          </m:f>
          <m:r>
            <m:t>+</m:t>
          </m:r>
          <m:f>
            <m:fPr>
              <m:type m:val="bar"/>
            </m:fPr>
            <m:num>
              <m:r>
                <m:t>0</m:t>
              </m:r>
              <m:r>
                <m:t>,</m:t>
              </m:r>
              <m:r>
                <m:t>5E</m:t>
              </m:r>
            </m:num>
            <m:den>
              <m:r>
                <m:t>max(</m:t>
              </m:r>
              <m:sSup>
                <m:e>
                  <m:r>
                    <m:t>10</m:t>
                  </m:r>
                </m:e>
                <m:sup>
                  <m:r>
                    <m:t>−9</m:t>
                  </m:r>
                </m:sup>
              </m:sSup>
              <m:r>
                <m:t>;</m:t>
              </m:r>
              <m:sSub>
                <m:e>
                  <m:r>
                    <m:t>E</m:t>
                  </m:r>
                </m:e>
                <m:sub>
                  <m:r>
                    <m:t>min</m:t>
                  </m:r>
                </m:sub>
              </m:sSub>
              <m:r>
                <m:t>)</m:t>
              </m:r>
            </m:den>
          </m:f>
        </m:oMath>
      </m:oMathPara>
    </w:p>
    <w:p w14:paraId="611BBB15" w14:textId="77777777" w:rsidR="00395E63" w:rsidRDefault="002B1532">
      <w:pPr>
        <w:spacing w:after="140"/>
      </w:pPr>
      <w:r>
        <w:t>Il punteggio di compromesso è adimensionale e va minimizzato. I denominatori sono limitati inferiormente per gestire anche indicatori nulli. Non è una monetizzazione della CO₂ e non attribuisce un prezzo in euro a una tonnellata emessa. Il punteggio non va confrontato direttamente fra ricerche con minimi diversi. A parità di punteggio non arrotondato, l’ordinamento usa costo, CO₂, identificativo della famiglia e numero di campate; l’enumerazione è deterministica.</w:t>
      </w:r>
    </w:p>
    <w:p w14:paraId="7FE4F4AF" w14:textId="77777777" w:rsidR="00395E63" w:rsidRDefault="002B1532">
      <w:pPr>
        <w:spacing w:after="140"/>
      </w:pPr>
      <w:r>
        <w:lastRenderedPageBreak/>
        <w:t>Una soluzione appartiene alla frontiera Pareto quando nessun’altra soluzione distinta ammessa ha costo e CO₂ entrambi non maggiori e almeno uno strettamente minore. Una soluzione dominata può comunque interessare per aspetti non rappresentati nei due indicatori, ad esempio costruibilità o minor interferenza idraulica; tali motivazioni devono essere valutate esternamente.</w:t>
      </w:r>
    </w:p>
    <w:p w14:paraId="0D8BD889" w14:textId="77777777" w:rsidR="00395E63" w:rsidRDefault="002B1532">
      <w:pPr>
        <w:spacing w:after="140"/>
      </w:pPr>
      <w:r>
        <w:t>Il motore conserva l’elenco completo delle soluzioni distinte e una selezione iniziale delle prime alternative. La casella Mostra le prime N dell’interfaccia agisce sull’elenco completo, da 1 a 50.000 righe, e non ripete la ricerca. Il limite 1–50 dell’opzione tecnica Alternatives riguarda soltanto la selezione restituita dall’API, non il numero dei punti disponibili nella nuvola della finestra.</w:t>
      </w:r>
    </w:p>
    <w:p w14:paraId="48FEB618" w14:textId="77777777" w:rsidR="00395E63" w:rsidRDefault="002B1532">
      <w:pPr>
        <w:pStyle w:val="Titolo2"/>
        <w:keepNext/>
        <w:spacing w:after="140"/>
      </w:pPr>
      <w:bookmarkStart w:id="75" w:name="_Toc242741858"/>
      <w:r>
        <w:t>Cosa rimane da validare prima dell’uso progettuale</w:t>
      </w:r>
      <w:bookmarkEnd w:id="75"/>
    </w:p>
    <w:p w14:paraId="6E9C84A4" w14:textId="77777777" w:rsidR="00395E63" w:rsidRDefault="002B1532">
      <w:pPr>
        <w:spacing w:after="140"/>
      </w:pPr>
      <w:r>
        <w:t>Non sono disponibili confronti sperimentali, consuntivi economici di ponti costruiti, una calibrazione statistica dei rapporti luce altezza, verifiche normative complete di tutte le alternative o una validazione indipendente completa delle strutture speciali. I test delle famiglie speciali controllano geometrie, equilibri ideali, masse, filtri e riproducibilità, ma non sostituiscono un’analisi strutturale dedicata.</w:t>
      </w:r>
    </w:p>
    <w:p w14:paraId="05998430" w14:textId="77777777" w:rsidR="00395E63" w:rsidRDefault="002B1532">
      <w:pPr>
        <w:spacing w:after="140"/>
      </w:pPr>
      <w:r>
        <w:t>Per portare un’alternativa allo studio di fattibilità occorre almeno definire il reale schema statico e costruttivo, l’inviluppo di traffico, i materiali, i dettagli di impalcato, il modello geotecnico, i vincoli territoriali e le lavorazioni mancanti. I controlli di sezioni, fasi, fatica, stabilità, fondazioni e appoggi devono essere eseguiti con modelli adeguati. Se queste verifiche aumentano le quantità, vanno riportate nel computo e nel confronto delle alternative.</w:t>
      </w:r>
    </w:p>
    <w:p w14:paraId="6D70DB9C" w14:textId="77777777" w:rsidR="00395E63" w:rsidRDefault="002B1532">
      <w:pPr>
        <w:spacing w:after="140"/>
      </w:pPr>
      <w:r>
        <w:t>Un buon uso del modulo consiste nel restringere un insieme di idee a poche alternative leggibili e riproducibili. Il risultato da conservare è l’insieme dati ipotesi soluzione quantità avvisi, insieme al motivo per cui è stata scelta un’alternativa. La sola etichetta ottimo non è una giustificazione progettuale.</w:t>
      </w:r>
    </w:p>
    <w:p w14:paraId="1DA5D607" w14:textId="77777777" w:rsidR="00395E63" w:rsidRDefault="002B1532">
      <w:pPr>
        <w:pStyle w:val="Titolo2"/>
        <w:keepNext/>
        <w:spacing w:after="140"/>
      </w:pPr>
      <w:bookmarkStart w:id="76" w:name="_Toc242741859"/>
      <w:r>
        <w:t>Riferimenti</w:t>
      </w:r>
      <w:bookmarkEnd w:id="76"/>
    </w:p>
    <w:p w14:paraId="7E1082D0" w14:textId="77777777" w:rsidR="00395E63" w:rsidRDefault="002B1532">
      <w:pPr>
        <w:spacing w:after="140"/>
      </w:pPr>
      <w:r>
        <w:t>[R1] ANAS, Elenco prezzi 2026 Rev 1, Nuove costruzioni e manutenzione programmata, giugno 2026. Consultato il 30 settembre 2026. Usato per il riscontro delle tariffe e delle inclusioni, non per le regole di dimensionamento.</w:t>
      </w:r>
    </w:p>
    <w:p w14:paraId="5A774F36" w14:textId="77777777" w:rsidR="00395E63" w:rsidRDefault="002B1532">
      <w:pPr>
        <w:spacing w:after="140"/>
      </w:pPr>
      <w:r>
        <w:t>[R2] Regione Emilia Romagna, Elenco regionale prezzi 2026 e correzioni 2026. Riscontro territoriale delle tariffe; non attribuisce una localizzazione al progetto.</w:t>
      </w:r>
    </w:p>
    <w:p w14:paraId="2E26A8F4" w14:textId="77777777" w:rsidR="00395E63" w:rsidRDefault="002B1532">
      <w:pPr>
        <w:spacing w:after="140"/>
      </w:pPr>
      <w:r>
        <w:t>[R3] FHWA IF 12 027, Manual for Design Construction and Maintenance of Orthotropic Steel Deck Bridges, febbraio 2012. Riferimento tecnico per l’estensione reale delle verifiche ortotrope.</w:t>
      </w:r>
    </w:p>
    <w:p w14:paraId="1C2C666B" w14:textId="77777777" w:rsidR="00395E63" w:rsidRDefault="002B1532">
      <w:pPr>
        <w:spacing w:after="140"/>
      </w:pPr>
      <w:r>
        <w:lastRenderedPageBreak/>
        <w:t>[R4] TU Delft, Computational Modelling, Euler Bernoulli beam elements, capitolo 4.1. Riferimento della formulazione per rigidezze e funzioni di Hermite del verificatore indipendente.</w:t>
      </w:r>
    </w:p>
    <w:p w14:paraId="6E61DF2D" w14:textId="77777777" w:rsidR="00395E63" w:rsidRDefault="002B1532">
      <w:pPr>
        <w:spacing w:after="140"/>
      </w:pPr>
      <w:r>
        <w:t>[R5] Decreto 17 gennaio 2018, Aggiornamento delle Norme tecniche per le costruzioni, pubblicazione in GU 20 febbraio 2018. Riferimento del quadro normativo, non certificazione del predimensionamento.</w:t>
      </w:r>
    </w:p>
    <w:p w14:paraId="3BBBA60D" w14:textId="77777777" w:rsidR="00395E63" w:rsidRDefault="002B1532">
      <w:pPr>
        <w:pStyle w:val="Titolo2"/>
        <w:keepNext/>
        <w:spacing w:after="140"/>
      </w:pPr>
      <w:bookmarkStart w:id="77" w:name="_Toc242741860"/>
      <w:r>
        <w:t>Controllo manuale della trave equivalente</w:t>
      </w:r>
      <w:bookmarkEnd w:id="77"/>
    </w:p>
    <w:p w14:paraId="28DE1F5C" w14:textId="77777777" w:rsidR="00395E63" w:rsidRDefault="002B1532">
      <w:pPr>
        <w:spacing w:after="140"/>
      </w:pPr>
      <w:r>
        <w:t>Per una campata appoggiata di 20 m con carico uniforme 100 kN/m, ogni reazione vale 1000 kN e il momento massimo è 5000 kNm. Il carico è riferito all'intero impalcato equivalente. Per due campate uguali continue, entrambe caricate:</w:t>
      </w:r>
    </w:p>
    <w:p w14:paraId="6C65CFB5" w14:textId="77777777" w:rsidR="00395E63" w:rsidRDefault="002B1532">
      <w:pPr>
        <w:keepNext/>
        <w:spacing w:before="60" w:after="80"/>
        <w:ind w:left="255"/>
      </w:pPr>
      <m:oMathPara>
        <m:oMath>
          <m:sSub>
            <m:e>
              <m:r>
                <m:t>M</m:t>
              </m:r>
            </m:e>
            <m:sub>
              <m:r>
                <m:t>appoggio</m:t>
              </m:r>
            </m:sub>
          </m:sSub>
          <m:r>
            <m:t>=−</m:t>
          </m:r>
          <m:f>
            <m:fPr>
              <m:type m:val="bar"/>
            </m:fPr>
            <m:num>
              <m:r>
                <m:t>q</m:t>
              </m:r>
              <m:sSup>
                <m:e>
                  <m:r>
                    <m:t>L</m:t>
                  </m:r>
                </m:e>
                <m:sup>
                  <m:r>
                    <m:t>2</m:t>
                  </m:r>
                </m:sup>
              </m:sSup>
            </m:num>
            <m:den>
              <m:r>
                <m:t>8</m:t>
              </m:r>
            </m:den>
          </m:f>
          <m:r>
            <m:t>=−5000</m:t>
          </m:r>
          <m:r>
            <m:rPr>
              <m:sty m:val="p"/>
            </m:rPr>
            <m:t>kNm</m:t>
          </m:r>
        </m:oMath>
      </m:oMathPara>
    </w:p>
    <w:p w14:paraId="18DE30F1" w14:textId="77777777" w:rsidR="00395E63" w:rsidRDefault="002B1532">
      <w:pPr>
        <w:keepNext/>
        <w:spacing w:before="60" w:after="80"/>
        <w:ind w:left="255"/>
      </w:pPr>
      <m:oMathPara>
        <m:oMath>
          <m:sSub>
            <m:e>
              <m:r>
                <m:t>R</m:t>
              </m:r>
            </m:e>
            <m:sub>
              <m:r>
                <m:t>estremo</m:t>
              </m:r>
            </m:sub>
          </m:sSub>
          <m:r>
            <m:t>=</m:t>
          </m:r>
          <m:f>
            <m:fPr>
              <m:type m:val="bar"/>
            </m:fPr>
            <m:num>
              <m:r>
                <m:t>3qL</m:t>
              </m:r>
            </m:num>
            <m:den>
              <m:r>
                <m:t>8</m:t>
              </m:r>
            </m:den>
          </m:f>
          <m:r>
            <m:t>=750</m:t>
          </m:r>
          <m:r>
            <m:rPr>
              <m:sty m:val="p"/>
            </m:rPr>
            <m:t>kN</m:t>
          </m:r>
        </m:oMath>
      </m:oMathPara>
    </w:p>
    <w:p w14:paraId="1F084D78" w14:textId="77777777" w:rsidR="00395E63" w:rsidRDefault="002B1532">
      <w:pPr>
        <w:keepNext/>
        <w:spacing w:before="60" w:after="80"/>
        <w:ind w:left="255"/>
      </w:pPr>
      <m:oMathPara>
        <m:oMath>
          <m:sSub>
            <m:e>
              <m:r>
                <m:t>R</m:t>
              </m:r>
            </m:e>
            <m:sub>
              <m:r>
                <m:t>centrale</m:t>
              </m:r>
            </m:sub>
          </m:sSub>
          <m:r>
            <m:t>=</m:t>
          </m:r>
          <m:f>
            <m:fPr>
              <m:type m:val="bar"/>
            </m:fPr>
            <m:num>
              <m:r>
                <m:t>5qL</m:t>
              </m:r>
            </m:num>
            <m:den>
              <m:r>
                <m:t>4</m:t>
              </m:r>
            </m:den>
          </m:f>
          <m:r>
            <m:t>=2500</m:t>
          </m:r>
          <m:r>
            <m:rPr>
              <m:sty m:val="p"/>
            </m:rPr>
            <m:t>kN</m:t>
          </m:r>
        </m:oMath>
      </m:oMathPara>
    </w:p>
    <w:p w14:paraId="1C90A5C0" w14:textId="77777777" w:rsidR="00395E63" w:rsidRDefault="002B1532">
      <w:pPr>
        <w:keepNext/>
        <w:spacing w:before="60" w:after="80"/>
        <w:ind w:left="255"/>
      </w:pPr>
      <m:oMathPara>
        <m:oMath>
          <m:sSub>
            <m:e>
              <m:r>
                <m:t>M</m:t>
              </m:r>
            </m:e>
            <m:sub>
              <m:r>
                <m:t>positivo</m:t>
              </m:r>
            </m:sub>
          </m:sSub>
          <m:r>
            <m:t>=</m:t>
          </m:r>
          <m:f>
            <m:fPr>
              <m:type m:val="bar"/>
            </m:fPr>
            <m:num>
              <m:r>
                <m:t>9q</m:t>
              </m:r>
              <m:sSup>
                <m:e>
                  <m:r>
                    <m:t>L</m:t>
                  </m:r>
                </m:e>
                <m:sup>
                  <m:r>
                    <m:t>2</m:t>
                  </m:r>
                </m:sup>
              </m:sSup>
            </m:num>
            <m:den>
              <m:r>
                <m:t>128</m:t>
              </m:r>
            </m:den>
          </m:f>
          <m:r>
            <m:t>=2812</m:t>
          </m:r>
          <m:r>
            <m:t>,</m:t>
          </m:r>
          <m:r>
            <m:t>5</m:t>
          </m:r>
          <m:r>
            <m:rPr>
              <m:sty m:val="p"/>
            </m:rPr>
            <m:t>kNm</m:t>
          </m:r>
        </m:oMath>
      </m:oMathPara>
    </w:p>
    <w:p w14:paraId="74337038" w14:textId="77777777" w:rsidR="00395E63" w:rsidRDefault="002B1532">
      <w:pPr>
        <w:spacing w:after="140"/>
      </w:pPr>
      <w:r>
        <w:t>La somma delle reazioni è 4000 kN, uguale al carico sulle due campate. Il controllo riguarda una trave a EI costante: non valida lo schema globale di uno strallato, le fasi costruttive o l'inviluppo di carichi mobili.</w:t>
      </w:r>
    </w:p>
    <w:p w14:paraId="7464FA65" w14:textId="77777777" w:rsidR="00395E63" w:rsidRDefault="002B1532">
      <w:pPr>
        <w:pStyle w:val="Titolo1"/>
        <w:keepNext/>
        <w:spacing w:after="140"/>
      </w:pPr>
      <w:bookmarkStart w:id="78" w:name="_Toc242741861"/>
      <w:r>
        <w:t>Esempi trasversali e lettura critica</w:t>
      </w:r>
      <w:bookmarkEnd w:id="78"/>
    </w:p>
    <w:p w14:paraId="60E6DDD0" w14:textId="77777777" w:rsidR="00395E63" w:rsidRDefault="002B1532">
      <w:pPr>
        <w:pStyle w:val="Titolo2"/>
        <w:keepNext/>
        <w:spacing w:after="140"/>
      </w:pPr>
      <w:bookmarkStart w:id="79" w:name="_Toc242741862"/>
      <w:r>
        <w:t>Separare capacità domanda e quantità</w:t>
      </w:r>
      <w:bookmarkEnd w:id="79"/>
    </w:p>
    <w:p w14:paraId="13D86EC6" w14:textId="77777777" w:rsidR="00395E63" w:rsidRDefault="002B1532">
      <w:pPr>
        <w:spacing w:after="140"/>
      </w:pPr>
      <w:r>
        <w:t>Un incremento del prezzo dell'acciaio non può aumentare il momento resistente di una sezione. Un aumento della quantità parametrica di armatura in Bridge Design può aumentare il costo senza creare una disposizione di barre verificata. Al contrario, nella sezione CA una nuova barra modifica direttamente l'equilibrio e il dominio. La stessa parola «armatura» descrive quindi oggetti differenti nei due moduli.</w:t>
      </w:r>
    </w:p>
    <w:p w14:paraId="711E5F38" w14:textId="77777777" w:rsidR="00395E63" w:rsidRDefault="002B1532">
      <w:pPr>
        <w:spacing w:after="140"/>
      </w:pPr>
      <w:r>
        <w:t>Un aumento di lunghezza del palo modifica resistenza e peso, ma può uscire dalla profondità investigata. Un aumento della resistenza del cls può influire sul dominio CA, sul copriferro prescritto e sulla rigidezza del ponte preliminare, con leggi differenti. Il confronto di sensitività deve identificare quale ramo stia cambiando.</w:t>
      </w:r>
    </w:p>
    <w:p w14:paraId="3537D783" w14:textId="77777777" w:rsidR="00395E63" w:rsidRDefault="002B1532">
      <w:pPr>
        <w:pStyle w:val="Titolo2"/>
        <w:keepNext/>
        <w:spacing w:after="140"/>
      </w:pPr>
      <w:bookmarkStart w:id="80" w:name="_Toc242741863"/>
      <w:r>
        <w:t>Controlli indipendenti semplici</w:t>
      </w:r>
      <w:bookmarkEnd w:id="80"/>
    </w:p>
    <w:p w14:paraId="3A539348" w14:textId="77777777" w:rsidR="00395E63" w:rsidRDefault="002B1532">
      <w:pPr>
        <w:spacing w:after="140"/>
      </w:pPr>
      <w:r>
        <w:t>Per una quantità di cls di 100 m³ a 240 €/m³ il costo diretto è 24000 €. Con 12% di oneri e 15% di imprevisti diventa 30912 €. Con fattore 320 kgCO₂/m³ le emissioni materiali sono 32 tCO₂; aggiungendo 15% di cantiere diventano 36,8 tCO₂. Prezzo e fattore ambientale operano su canali distinti.</w:t>
      </w:r>
    </w:p>
    <w:p w14:paraId="33461111" w14:textId="77777777" w:rsidR="00395E63" w:rsidRDefault="002B1532">
      <w:pPr>
        <w:spacing w:after="140"/>
      </w:pPr>
      <w:r>
        <w:lastRenderedPageBreak/>
        <w:t>Per una sezione metallica ideale in campo elastico, verificare preliminarmente che N/A e M/W abbiano unità MPa dopo la conversione delle azioni. Per un palo laterale verificare che la somma delle forze distribuite, dell'eventuale forza al piede e della forza in testa sia equilibrata. Per una trave verificare che la somma delle reazioni equivalga al carico totale. Questi controlli intercettano errori di unità e interpretazione prima di discutere dettagli costitutivi.</w:t>
      </w:r>
    </w:p>
    <w:p w14:paraId="22097FD6" w14:textId="77777777" w:rsidR="00395E63" w:rsidRDefault="002B1532">
      <w:pPr>
        <w:pStyle w:val="Titolo2"/>
        <w:keepNext/>
        <w:spacing w:after="140"/>
      </w:pPr>
      <w:bookmarkStart w:id="81" w:name="_Toc242741864"/>
      <w:r>
        <w:t>Interpretare una prova</w:t>
      </w:r>
      <w:bookmarkEnd w:id="81"/>
    </w:p>
    <w:p w14:paraId="6179F33B" w14:textId="77777777" w:rsidR="00395E63" w:rsidRDefault="002B1532">
      <w:pPr>
        <w:spacing w:after="140"/>
      </w:pPr>
      <w:r>
        <w:t>Confronti analitici, benchmark e controlli dell’interfaccia rispondono a domande diverse. Consulta Tracciabilità, fonti e archivio (Wiki) per conservare il campo del confronto senza estenderlo all’intera opera.</w:t>
      </w:r>
    </w:p>
    <w:p w14:paraId="1E750B02" w14:textId="77777777" w:rsidR="00395E63" w:rsidRDefault="002B1532">
      <w:pPr>
        <w:pStyle w:val="Titolo1"/>
        <w:keepNext/>
        <w:spacing w:after="140"/>
      </w:pPr>
      <w:bookmarkStart w:id="82" w:name="_Toc242741865"/>
      <w:r>
        <w:t>Tracciabilità, fonti e archivio</w:t>
      </w:r>
      <w:bookmarkEnd w:id="82"/>
    </w:p>
    <w:p w14:paraId="0B3406C6" w14:textId="77777777" w:rsidR="00395E63" w:rsidRDefault="002B1532">
      <w:pPr>
        <w:spacing w:after="140"/>
      </w:pPr>
      <w:r>
        <w:t>Un risultato è ripercorribile se conserva input, unità, combinazione, modello, coefficienti e versione del motore. Una schermata del tasso non basta. Il file riapribile conserva i dati; il report documenta il risultato della sessione. Una riapertura con librerie diverse può richiedere un nuovo confronto.</w:t>
      </w:r>
    </w:p>
    <w:p w14:paraId="65F49280" w14:textId="77777777" w:rsidR="00395E63" w:rsidRDefault="002B1532">
      <w:pPr>
        <w:pStyle w:val="Titolo2"/>
        <w:keepNext/>
        <w:spacing w:after="140"/>
      </w:pPr>
      <w:bookmarkStart w:id="83" w:name="_Toc242741866"/>
      <w:r>
        <w:t>Tre tipi di fonte</w:t>
      </w:r>
      <w:bookmarkEnd w:id="83"/>
    </w:p>
    <w:tbl>
      <w:tblPr>
        <w:tblW w:w="0" w:type="auto"/>
        <w:jc w:val="center"/>
        <w:tblBorders>
          <w:top w:val="single" w:sz="4" w:space="0" w:color="B7B7B7"/>
          <w:left w:val="single" w:sz="4" w:space="0" w:color="B7B7B7"/>
          <w:bottom w:val="single" w:sz="4" w:space="0" w:color="B7B7B7"/>
          <w:right w:val="single" w:sz="4" w:space="0" w:color="B7B7B7"/>
          <w:insideH w:val="single" w:sz="4" w:space="0" w:color="B7B7B7"/>
          <w:insideV w:val="single" w:sz="4" w:space="0" w:color="B7B7B7"/>
        </w:tblBorders>
        <w:tblLayout w:type="fixed"/>
        <w:tblLook w:val="04A0" w:firstRow="1" w:lastRow="0" w:firstColumn="1" w:lastColumn="0" w:noHBand="0" w:noVBand="1"/>
      </w:tblPr>
      <w:tblGrid>
        <w:gridCol w:w="2381"/>
        <w:gridCol w:w="3402"/>
        <w:gridCol w:w="3855"/>
      </w:tblGrid>
      <w:tr w:rsidR="00395E63" w14:paraId="259CAD92" w14:textId="77777777">
        <w:trPr>
          <w:cantSplit/>
          <w:tblHeader/>
          <w:jc w:val="center"/>
        </w:trPr>
        <w:tc>
          <w:tcPr>
            <w:tcW w:w="2381" w:type="dxa"/>
            <w:shd w:val="clear" w:color="auto" w:fill="E7E6E6"/>
            <w:tcMar>
              <w:top w:w="90" w:type="dxa"/>
              <w:left w:w="90" w:type="dxa"/>
              <w:bottom w:w="90" w:type="dxa"/>
              <w:right w:w="90" w:type="dxa"/>
            </w:tcMar>
            <w:vAlign w:val="center"/>
          </w:tcPr>
          <w:p w14:paraId="72A517A8" w14:textId="77777777" w:rsidR="00395E63" w:rsidRDefault="002B1532">
            <w:pPr>
              <w:spacing w:before="20" w:after="20"/>
              <w:jc w:val="left"/>
            </w:pPr>
            <w:r>
              <w:rPr>
                <w:b/>
                <w:sz w:val="21"/>
              </w:rPr>
              <w:t>Fonte</w:t>
            </w:r>
          </w:p>
        </w:tc>
        <w:tc>
          <w:tcPr>
            <w:tcW w:w="3402" w:type="dxa"/>
            <w:shd w:val="clear" w:color="auto" w:fill="E7E6E6"/>
            <w:tcMar>
              <w:top w:w="90" w:type="dxa"/>
              <w:left w:w="90" w:type="dxa"/>
              <w:bottom w:w="90" w:type="dxa"/>
              <w:right w:w="90" w:type="dxa"/>
            </w:tcMar>
            <w:vAlign w:val="center"/>
          </w:tcPr>
          <w:p w14:paraId="42897C18" w14:textId="77777777" w:rsidR="00395E63" w:rsidRDefault="002B1532">
            <w:pPr>
              <w:spacing w:before="20" w:after="20"/>
              <w:jc w:val="center"/>
            </w:pPr>
            <w:r>
              <w:rPr>
                <w:b/>
                <w:sz w:val="21"/>
              </w:rPr>
              <w:t>Cosa sostiene</w:t>
            </w:r>
          </w:p>
        </w:tc>
        <w:tc>
          <w:tcPr>
            <w:tcW w:w="3855" w:type="dxa"/>
            <w:shd w:val="clear" w:color="auto" w:fill="E7E6E6"/>
            <w:tcMar>
              <w:top w:w="90" w:type="dxa"/>
              <w:left w:w="90" w:type="dxa"/>
              <w:bottom w:w="90" w:type="dxa"/>
              <w:right w:w="90" w:type="dxa"/>
            </w:tcMar>
            <w:vAlign w:val="center"/>
          </w:tcPr>
          <w:p w14:paraId="2F6A8C7F" w14:textId="77777777" w:rsidR="00395E63" w:rsidRDefault="002B1532">
            <w:pPr>
              <w:spacing w:before="20" w:after="20"/>
              <w:jc w:val="center"/>
            </w:pPr>
            <w:r>
              <w:rPr>
                <w:b/>
                <w:sz w:val="21"/>
              </w:rPr>
              <w:t>Cosa non dimostra</w:t>
            </w:r>
          </w:p>
        </w:tc>
      </w:tr>
      <w:tr w:rsidR="00395E63" w14:paraId="6662BFFD" w14:textId="77777777">
        <w:trPr>
          <w:cantSplit/>
          <w:jc w:val="center"/>
        </w:trPr>
        <w:tc>
          <w:tcPr>
            <w:tcW w:w="2381" w:type="dxa"/>
            <w:tcMar>
              <w:top w:w="90" w:type="dxa"/>
              <w:left w:w="90" w:type="dxa"/>
              <w:bottom w:w="90" w:type="dxa"/>
              <w:right w:w="90" w:type="dxa"/>
            </w:tcMar>
            <w:vAlign w:val="center"/>
          </w:tcPr>
          <w:p w14:paraId="06BB6DD1" w14:textId="77777777" w:rsidR="00395E63" w:rsidRDefault="002B1532">
            <w:pPr>
              <w:spacing w:before="20" w:after="20"/>
              <w:jc w:val="left"/>
            </w:pPr>
            <w:r>
              <w:rPr>
                <w:sz w:val="21"/>
              </w:rPr>
              <w:t>Norma ed edizione applicabile</w:t>
            </w:r>
          </w:p>
        </w:tc>
        <w:tc>
          <w:tcPr>
            <w:tcW w:w="3402" w:type="dxa"/>
            <w:tcMar>
              <w:top w:w="90" w:type="dxa"/>
              <w:left w:w="90" w:type="dxa"/>
              <w:bottom w:w="90" w:type="dxa"/>
              <w:right w:w="90" w:type="dxa"/>
            </w:tcMar>
            <w:vAlign w:val="center"/>
          </w:tcPr>
          <w:p w14:paraId="5F70B21B" w14:textId="77777777" w:rsidR="00395E63" w:rsidRDefault="002B1532">
            <w:pPr>
              <w:spacing w:before="20" w:after="20"/>
              <w:jc w:val="left"/>
            </w:pPr>
            <w:r>
              <w:rPr>
                <w:sz w:val="21"/>
              </w:rPr>
              <w:t>Requisiti e campo della verifica</w:t>
            </w:r>
          </w:p>
        </w:tc>
        <w:tc>
          <w:tcPr>
            <w:tcW w:w="3855" w:type="dxa"/>
            <w:tcMar>
              <w:top w:w="90" w:type="dxa"/>
              <w:left w:w="90" w:type="dxa"/>
              <w:bottom w:w="90" w:type="dxa"/>
              <w:right w:w="90" w:type="dxa"/>
            </w:tcMar>
            <w:vAlign w:val="center"/>
          </w:tcPr>
          <w:p w14:paraId="016DA515" w14:textId="77777777" w:rsidR="00395E63" w:rsidRDefault="002B1532">
            <w:pPr>
              <w:spacing w:before="20" w:after="20"/>
              <w:jc w:val="left"/>
            </w:pPr>
            <w:r>
              <w:rPr>
                <w:sz w:val="21"/>
              </w:rPr>
              <w:t>Che il software implementi ogni clausola</w:t>
            </w:r>
          </w:p>
        </w:tc>
      </w:tr>
      <w:tr w:rsidR="00395E63" w14:paraId="3872C212" w14:textId="77777777">
        <w:trPr>
          <w:cantSplit/>
          <w:jc w:val="center"/>
        </w:trPr>
        <w:tc>
          <w:tcPr>
            <w:tcW w:w="2381" w:type="dxa"/>
            <w:tcMar>
              <w:top w:w="90" w:type="dxa"/>
              <w:left w:w="90" w:type="dxa"/>
              <w:bottom w:w="90" w:type="dxa"/>
              <w:right w:w="90" w:type="dxa"/>
            </w:tcMar>
            <w:vAlign w:val="center"/>
          </w:tcPr>
          <w:p w14:paraId="756C30F0" w14:textId="77777777" w:rsidR="00395E63" w:rsidRDefault="002B1532">
            <w:pPr>
              <w:spacing w:before="20" w:after="20"/>
              <w:jc w:val="left"/>
            </w:pPr>
            <w:r>
              <w:rPr>
                <w:sz w:val="21"/>
              </w:rPr>
              <w:t>Modello teorico o pubblicazione</w:t>
            </w:r>
          </w:p>
        </w:tc>
        <w:tc>
          <w:tcPr>
            <w:tcW w:w="3402" w:type="dxa"/>
            <w:tcMar>
              <w:top w:w="90" w:type="dxa"/>
              <w:left w:w="90" w:type="dxa"/>
              <w:bottom w:w="90" w:type="dxa"/>
              <w:right w:w="90" w:type="dxa"/>
            </w:tcMar>
            <w:vAlign w:val="center"/>
          </w:tcPr>
          <w:p w14:paraId="529E5F4C" w14:textId="77777777" w:rsidR="00395E63" w:rsidRDefault="002B1532">
            <w:pPr>
              <w:spacing w:before="20" w:after="20"/>
              <w:jc w:val="left"/>
            </w:pPr>
            <w:r>
              <w:rPr>
                <w:sz w:val="21"/>
              </w:rPr>
              <w:t>Ipotesi, derivazione e limiti</w:t>
            </w:r>
          </w:p>
        </w:tc>
        <w:tc>
          <w:tcPr>
            <w:tcW w:w="3855" w:type="dxa"/>
            <w:tcMar>
              <w:top w:w="90" w:type="dxa"/>
              <w:left w:w="90" w:type="dxa"/>
              <w:bottom w:w="90" w:type="dxa"/>
              <w:right w:w="90" w:type="dxa"/>
            </w:tcMar>
            <w:vAlign w:val="center"/>
          </w:tcPr>
          <w:p w14:paraId="20BAC70B" w14:textId="77777777" w:rsidR="00395E63" w:rsidRDefault="002B1532">
            <w:pPr>
              <w:spacing w:before="20" w:after="20"/>
              <w:jc w:val="left"/>
            </w:pPr>
            <w:r>
              <w:rPr>
                <w:sz w:val="21"/>
              </w:rPr>
              <w:t>Che valga per qualsiasi geometria e terreno</w:t>
            </w:r>
          </w:p>
        </w:tc>
      </w:tr>
      <w:tr w:rsidR="00395E63" w14:paraId="33E5933D" w14:textId="77777777">
        <w:trPr>
          <w:cantSplit/>
          <w:jc w:val="center"/>
        </w:trPr>
        <w:tc>
          <w:tcPr>
            <w:tcW w:w="2381" w:type="dxa"/>
            <w:tcMar>
              <w:top w:w="90" w:type="dxa"/>
              <w:left w:w="90" w:type="dxa"/>
              <w:bottom w:w="90" w:type="dxa"/>
              <w:right w:w="90" w:type="dxa"/>
            </w:tcMar>
            <w:vAlign w:val="center"/>
          </w:tcPr>
          <w:p w14:paraId="258BF48C" w14:textId="77777777" w:rsidR="00395E63" w:rsidRDefault="002B1532">
            <w:pPr>
              <w:spacing w:before="20" w:after="20"/>
              <w:jc w:val="left"/>
            </w:pPr>
            <w:r>
              <w:rPr>
                <w:sz w:val="21"/>
              </w:rPr>
              <w:t>Codice e prova del software</w:t>
            </w:r>
          </w:p>
        </w:tc>
        <w:tc>
          <w:tcPr>
            <w:tcW w:w="3402" w:type="dxa"/>
            <w:tcMar>
              <w:top w:w="90" w:type="dxa"/>
              <w:left w:w="90" w:type="dxa"/>
              <w:bottom w:w="90" w:type="dxa"/>
              <w:right w:w="90" w:type="dxa"/>
            </w:tcMar>
            <w:vAlign w:val="center"/>
          </w:tcPr>
          <w:p w14:paraId="053167B2" w14:textId="77777777" w:rsidR="00395E63" w:rsidRDefault="002B1532">
            <w:pPr>
              <w:spacing w:before="20" w:after="20"/>
              <w:jc w:val="left"/>
            </w:pPr>
            <w:r>
              <w:rPr>
                <w:sz w:val="21"/>
              </w:rPr>
              <w:t>Comportamento della versione controllata</w:t>
            </w:r>
          </w:p>
        </w:tc>
        <w:tc>
          <w:tcPr>
            <w:tcW w:w="3855" w:type="dxa"/>
            <w:tcMar>
              <w:top w:w="90" w:type="dxa"/>
              <w:left w:w="90" w:type="dxa"/>
              <w:bottom w:w="90" w:type="dxa"/>
              <w:right w:w="90" w:type="dxa"/>
            </w:tcMar>
            <w:vAlign w:val="center"/>
          </w:tcPr>
          <w:p w14:paraId="5363BA0E" w14:textId="77777777" w:rsidR="00395E63" w:rsidRDefault="002B1532">
            <w:pPr>
              <w:spacing w:before="20" w:after="20"/>
              <w:jc w:val="left"/>
            </w:pPr>
            <w:r>
              <w:rPr>
                <w:sz w:val="21"/>
              </w:rPr>
              <w:t>La sicurezza dell'opera nel suo insieme</w:t>
            </w:r>
          </w:p>
        </w:tc>
      </w:tr>
    </w:tbl>
    <w:p w14:paraId="094E5112" w14:textId="77777777" w:rsidR="00395E63" w:rsidRDefault="00395E63"/>
    <w:p w14:paraId="1C88E513" w14:textId="77777777" w:rsidR="00395E63" w:rsidRDefault="002B1532">
      <w:pPr>
        <w:spacing w:after="140"/>
      </w:pPr>
      <w:r>
        <w:t>Le pagine distinguono queste fonti. Il riferimento a una norma identifica un'edizione; non equivale a un aggiornamento automatico alla versione più recente. In particolare, i profili EC2 del modulo c.a. descrivono implementazioni di prima generazione.</w:t>
      </w:r>
    </w:p>
    <w:p w14:paraId="4AC8D2F5" w14:textId="77777777" w:rsidR="00395E63" w:rsidRDefault="002B1532">
      <w:pPr>
        <w:pStyle w:val="Titolo2"/>
        <w:keepNext/>
        <w:spacing w:after="140"/>
      </w:pPr>
      <w:bookmarkStart w:id="84" w:name="_Toc242741867"/>
      <w:r>
        <w:t>Ritrovare i contenuti precedenti</w:t>
      </w:r>
      <w:bookmarkEnd w:id="84"/>
    </w:p>
    <w:p w14:paraId="1551DEAB" w14:textId="77777777" w:rsidR="00395E63" w:rsidRDefault="002B1532">
      <w:pPr>
        <w:spacing w:after="140"/>
      </w:pPr>
      <w:r>
        <w:t>I vecchi indirizzi della Wiki portano alla pagina corrente pertinente, senza creare duplicati nella ricerca. I risultati storici restano evidenze della versione e del caso originari, non risultati appena rieseguiti.</w:t>
      </w:r>
    </w:p>
    <w:p w14:paraId="00D7FB8D" w14:textId="77777777" w:rsidR="00395E63" w:rsidRDefault="002B1532">
      <w:pPr>
        <w:pStyle w:val="Titolo2"/>
        <w:keepNext/>
        <w:spacing w:after="140"/>
      </w:pPr>
      <w:bookmarkStart w:id="85" w:name="_Toc242741868"/>
      <w:r>
        <w:t>Controlli indipendenti</w:t>
      </w:r>
      <w:bookmarkEnd w:id="85"/>
    </w:p>
    <w:p w14:paraId="78D9F0E3" w14:textId="77777777" w:rsidR="00395E63" w:rsidRDefault="002B1532">
      <w:pPr>
        <w:spacing w:after="140"/>
      </w:pPr>
      <w:r>
        <w:t xml:space="preserve">Parti da un caso con soluzione semplice e unità esplicite. Per una trave appoggiata controlla reazioni e momento; per una sezione omogenea area, baricentro e inerzia; per </w:t>
      </w:r>
      <w:r>
        <w:lastRenderedPageBreak/>
        <w:t>un contributo laterale uniforme di palo controlla superficie per tensione. Estendi poi il confronto al caso completo, registrando scarti e ipotesi.</w:t>
      </w:r>
    </w:p>
    <w:p w14:paraId="5BFB3C29" w14:textId="77777777" w:rsidR="00395E63" w:rsidRDefault="002B1532">
      <w:pPr>
        <w:spacing w:after="140"/>
      </w:pPr>
      <w:r>
        <w:t>I test di integrazione confrontano chiamate, dati e visualizzazione; non sono indipendenti dal motore se usano la stessa libreria come riferimento. I benchmark numerici devono dichiarare il modello e la fonte della soluzione. Il numero di test superati non sostituisce questa distinzione.</w:t>
      </w:r>
    </w:p>
    <w:p w14:paraId="503FD479" w14:textId="77777777" w:rsidR="00395E63" w:rsidRDefault="002B1532">
      <w:pPr>
        <w:pStyle w:val="Titolo2"/>
        <w:keepNext/>
        <w:spacing w:after="140"/>
      </w:pPr>
      <w:bookmarkStart w:id="86" w:name="_Toc242741869"/>
      <w:r>
        <w:t>Riferimenti normativi identificati</w:t>
      </w:r>
      <w:bookmarkEnd w:id="86"/>
    </w:p>
    <w:p w14:paraId="3BC70F28" w14:textId="77777777" w:rsidR="00395E63" w:rsidRDefault="002B1532">
      <w:pPr>
        <w:spacing w:after="140"/>
      </w:pPr>
      <w:r>
        <w:t>Il DM 17 gennaio 2018 e la Circolare 21 gennaio 2019 n. 7 sono i riferimenti italiani citati nelle formulazioni NTC delle guide. Verifica edizione, modifiche e disposizioni applicabili all'opera prima di assegnare coefficienti o limiti. La matrice dei profili c.a. (Wiki: Profili di calcolo del calcestruzzo) specifica ciò che il programma tratta e ciò che resta escluso.</w:t>
      </w:r>
    </w:p>
    <w:p w14:paraId="5E9D4C45" w14:textId="77777777" w:rsidR="00395E63" w:rsidRDefault="002B1532">
      <w:pPr>
        <w:pStyle w:val="Titolo1"/>
        <w:keepNext/>
        <w:spacing w:after="140"/>
      </w:pPr>
      <w:bookmarkStart w:id="87" w:name="_Toc242741870"/>
      <w:r>
        <w:t>Muri di sostegno e stabilità globale</w:t>
      </w:r>
      <w:bookmarkEnd w:id="87"/>
    </w:p>
    <w:p w14:paraId="5383CBA1" w14:textId="77777777" w:rsidR="00395E63" w:rsidRDefault="002B1532">
      <w:pPr>
        <w:spacing w:after="140"/>
      </w:pPr>
      <w:r>
        <w:t>Il modulo tratta muri a mensola e a gravità. Le verifiche locali e la stabilità globale hanno modelli e combinazioni distinti. La guida ai muri (Wiki: Muri di sostegno con stratigrafie di monte e valle) descrive il percorso Input e Verifiche, le stratigrafie di monte e valle, gli attriti, i valori di calcolo e la preparazione del profilo globale; portanza, cedimenti e armature (Wiki: Portanza, cedimenti, spostamenti e armature dei muri) approfondisce i modelli aggiuntivi.</w:t>
      </w:r>
    </w:p>
    <w:p w14:paraId="0227D428" w14:textId="77777777" w:rsidR="00395E63" w:rsidRDefault="002B1532">
      <w:pPr>
        <w:spacing w:after="140"/>
      </w:pPr>
      <w:r>
        <w:t xml:space="preserve">L’attrito automatico usa </w:t>
      </w:r>
      <w:r>
        <w:rPr>
          <w:rFonts w:ascii="Calibri" w:eastAsia="Calibri" w:hAnsi="Calibri" w:cs="Calibri"/>
        </w:rPr>
        <w:t>δ</w:t>
      </w:r>
      <w:r>
        <w:t>d=k·atan(tan</w:t>
      </w:r>
      <w:r>
        <w:rPr>
          <w:rFonts w:ascii="Calibri" w:eastAsia="Calibri" w:hAnsi="Calibri" w:cs="Calibri"/>
        </w:rPr>
        <w:t>φ</w:t>
      </w:r>
      <w:r>
        <w:t>cv,k/</w:t>
      </w:r>
      <w:r>
        <w:rPr>
          <w:rFonts w:ascii="Calibri" w:eastAsia="Calibri" w:hAnsi="Calibri" w:cs="Calibri"/>
        </w:rPr>
        <w:t>γ</w:t>
      </w:r>
      <w:r>
        <w:t>M</w:t>
      </w:r>
      <w:r>
        <w:rPr>
          <w:rFonts w:ascii="Calibri" w:eastAsia="Calibri" w:hAnsi="Calibri" w:cs="Calibri"/>
        </w:rPr>
        <w:t>φ</w:t>
      </w:r>
      <w:r>
        <w:t>), con k=1 per gettato in opera e 2/3 per prefabbricato liscio. L’assegnazione usa tan</w:t>
      </w:r>
      <w:r>
        <w:rPr>
          <w:rFonts w:ascii="Calibri" w:eastAsia="Calibri" w:hAnsi="Calibri" w:cs="Calibri"/>
        </w:rPr>
        <w:t>δ</w:t>
      </w:r>
      <w:r>
        <w:t>d=tan</w:t>
      </w:r>
      <w:r>
        <w:rPr>
          <w:rFonts w:ascii="Calibri" w:eastAsia="Calibri" w:hAnsi="Calibri" w:cs="Calibri"/>
        </w:rPr>
        <w:t>δ</w:t>
      </w:r>
      <w:r>
        <w:t>k/</w:t>
      </w:r>
      <w:r>
        <w:rPr>
          <w:rFonts w:ascii="Calibri" w:eastAsia="Calibri" w:hAnsi="Calibri" w:cs="Calibri"/>
        </w:rPr>
        <w:t>γ</w:t>
      </w:r>
      <w:r>
        <w:t>M</w:t>
      </w:r>
      <w:r>
        <w:rPr>
          <w:rFonts w:ascii="Calibri" w:eastAsia="Calibri" w:hAnsi="Calibri" w:cs="Calibri"/>
        </w:rPr>
        <w:t>φ</w:t>
      </w:r>
      <w:r>
        <w:t xml:space="preserve">. Coulomb/MO sul fusto tiene conto di </w:t>
      </w:r>
      <w:r>
        <w:rPr>
          <w:rFonts w:ascii="Calibri" w:eastAsia="Calibri" w:hAnsi="Calibri" w:cs="Calibri"/>
        </w:rPr>
        <w:t>δ</w:t>
      </w:r>
      <w:r>
        <w:t xml:space="preserve"> muro; l’equilibrio del blocco muro e terreno sulla mensola usa il piano virtuale a </w:t>
      </w:r>
      <w:r>
        <w:rPr>
          <w:rFonts w:ascii="Calibri" w:eastAsia="Calibri" w:hAnsi="Calibri" w:cs="Calibri"/>
        </w:rPr>
        <w:t>δ</w:t>
      </w:r>
      <w:r>
        <w:t>=0, evitando il doppio conteggio delle forze interne. La portanza drenata include q</w:t>
      </w:r>
      <w:r>
        <w:rPr>
          <w:rFonts w:ascii="Calibri" w:eastAsia="Calibri" w:hAnsi="Calibri" w:cs="Calibri"/>
        </w:rPr>
        <w:t>′</w:t>
      </w:r>
      <w:r>
        <w:t>B</w:t>
      </w:r>
      <w:r>
        <w:rPr>
          <w:rFonts w:ascii="Calibri" w:eastAsia="Calibri" w:hAnsi="Calibri" w:cs="Calibri"/>
        </w:rPr>
        <w:t>′</w:t>
      </w:r>
      <w:r>
        <w:t>Nq iq e 0,5</w:t>
      </w:r>
      <w:r>
        <w:rPr>
          <w:rFonts w:ascii="Calibri" w:eastAsia="Calibri" w:hAnsi="Calibri" w:cs="Calibri"/>
        </w:rPr>
        <w:t>γ′</w:t>
      </w:r>
      <w:r>
        <w:t>B</w:t>
      </w:r>
      <w:r>
        <w:rPr>
          <w:rFonts w:ascii="Calibri" w:eastAsia="Calibri" w:hAnsi="Calibri" w:cs="Calibri"/>
        </w:rPr>
        <w:t>′</w:t>
      </w:r>
      <w:r>
        <w:t>²N</w:t>
      </w:r>
      <w:r>
        <w:rPr>
          <w:rFonts w:ascii="Calibri" w:eastAsia="Calibri" w:hAnsi="Calibri" w:cs="Calibri"/>
        </w:rPr>
        <w:t>γ</w:t>
      </w:r>
      <w:r>
        <w:t xml:space="preserve"> i</w:t>
      </w:r>
      <w:r>
        <w:rPr>
          <w:rFonts w:ascii="Calibri" w:eastAsia="Calibri" w:hAnsi="Calibri" w:cs="Calibri"/>
        </w:rPr>
        <w:t>γ</w:t>
      </w:r>
      <w:r>
        <w:t>; rimane fuori campo con base non ruvida, eccentricità eccessiva o inerzia sismica del terreno di fondazione. Lo scorrimento usa V</w:t>
      </w:r>
      <w:r>
        <w:rPr>
          <w:rFonts w:ascii="Calibri" w:eastAsia="Calibri" w:hAnsi="Calibri" w:cs="Calibri"/>
        </w:rPr>
        <w:t>′</w:t>
      </w:r>
      <w:r>
        <w:t>tan</w:t>
      </w:r>
      <w:r>
        <w:rPr>
          <w:rFonts w:ascii="Calibri" w:eastAsia="Calibri" w:hAnsi="Calibri" w:cs="Calibri"/>
        </w:rPr>
        <w:t>δ</w:t>
      </w:r>
      <w:r>
        <w:t>b,d/</w:t>
      </w:r>
      <w:r>
        <w:rPr>
          <w:rFonts w:ascii="Calibri" w:eastAsia="Calibri" w:hAnsi="Calibri" w:cs="Calibri"/>
        </w:rPr>
        <w:t>γ</w:t>
      </w:r>
      <w:r>
        <w:t>R.</w:t>
      </w:r>
    </w:p>
    <w:p w14:paraId="4D02AEE3" w14:textId="77777777" w:rsidR="00395E63" w:rsidRDefault="002B1532">
      <w:pPr>
        <w:spacing w:after="140"/>
      </w:pPr>
      <w:r>
        <w:t>Le relazioni Word includono stratigrafie e coefficienti utilizzati. Cedimenti e spostamenti sono modelli separati; verifiche idrauliche, liquefazione e completamento esecutivo richiedono analisi dedicate. Il modulo non emette una verifica complessiva dell’opera.</w:t>
      </w:r>
    </w:p>
    <w:p w14:paraId="7AFC28AF" w14:textId="77777777" w:rsidR="00395E63" w:rsidRDefault="002B1532">
      <w:pPr>
        <w:pStyle w:val="Titolo2"/>
        <w:keepNext/>
        <w:spacing w:after="140"/>
      </w:pPr>
      <w:bookmarkStart w:id="88" w:name="_Toc242741871"/>
      <w:r>
        <w:t>Dati del profilo globale e conversione degli spessori</w:t>
      </w:r>
      <w:bookmarkEnd w:id="88"/>
    </w:p>
    <w:p w14:paraId="36B1B9D6" w14:textId="77777777" w:rsidR="00395E63" w:rsidRDefault="002B1532">
      <w:pPr>
        <w:spacing w:after="140"/>
      </w:pPr>
      <w:r>
        <w:t>La precompilazione copia i terreni locali senza estenderne lo spessore conosciuto. Il profilo globale resta poi indipendente: cambiare i terreni delle spinte non lo sovrascrive. Il terreno omogeneo della portanza non sostituisce la stratigrafia profonda.</w:t>
      </w:r>
    </w:p>
    <w:p w14:paraId="5B330EBF" w14:textId="77777777" w:rsidR="00395E63" w:rsidRDefault="002B1532">
      <w:pPr>
        <w:spacing w:after="140"/>
      </w:pPr>
      <w:r>
        <w:t>L’interfaccia acquisisce gli spessori e conserva nell’archivio i fondi a quota assoluta. Ogni colonna parte dalla superficie del rilievo presso il muro, inizialmente H+t a monte e Dv a valle. Con y positivo verso l’alto e spessori h_i positivi:</w:t>
      </w:r>
    </w:p>
    <w:p w14:paraId="50C9A494" w14:textId="77777777" w:rsidR="00395E63" w:rsidRDefault="002B1532">
      <w:pPr>
        <w:keepNext/>
        <w:spacing w:before="60" w:after="80"/>
        <w:ind w:left="255"/>
      </w:pPr>
      <m:oMathPara>
        <m:oMath>
          <m:sSub>
            <m:e>
              <m:r>
                <m:t>y</m:t>
              </m:r>
            </m:e>
            <m:sub>
              <m:r>
                <m:t>fondo,i</m:t>
              </m:r>
            </m:sub>
          </m:sSub>
          <m:r>
            <m:t>=</m:t>
          </m:r>
          <m:sSub>
            <m:e>
              <m:r>
                <m:t>y</m:t>
              </m:r>
            </m:e>
            <m:sub>
              <m:r>
                <m:t>superficie</m:t>
              </m:r>
            </m:sub>
          </m:sSub>
          <m:r>
            <m:t>−</m:t>
          </m:r>
          <m:nary>
            <m:naryPr>
              <m:chr m:val="∑"/>
              <m:limLoc m:val="subSup"/>
              <m:grow m:val="1"/>
              <m:subHide m:val="off"/>
              <m:supHide m:val="off"/>
            </m:naryPr>
            <m:sub>
              <m:r>
                <m:t>j=1</m:t>
              </m:r>
            </m:sub>
            <m:sup>
              <m:r>
                <m:t>i</m:t>
              </m:r>
            </m:sup>
            <m:e>
              <m:sSub>
                <m:e>
                  <m:r>
                    <m:t>h</m:t>
                  </m:r>
                </m:e>
                <m:sub>
                  <m:r>
                    <m:t>j</m:t>
                  </m:r>
                </m:sub>
              </m:sSub>
            </m:e>
          </m:nary>
        </m:oMath>
      </m:oMathPara>
    </w:p>
    <w:p w14:paraId="62BBB0E2" w14:textId="77777777" w:rsidR="00395E63" w:rsidRDefault="002B1532">
      <w:pPr>
        <w:spacing w:after="140"/>
      </w:pPr>
      <w:r>
        <w:t>Un fondo negativo è sotto il piano di posa. Le superfici degli strati restano orizzontali e decrescenti entro ogni colonna; Due colonne usa un confine verticale assegnato, inizialmente x=a+s₀. Il disegno e l’editor usano lo stesso riferimento. Nomi uguali condividono il colore, senza imporre uguaglianza delle proprietà o collegamento dei dati.</w:t>
      </w:r>
    </w:p>
    <w:p w14:paraId="557DB640" w14:textId="77777777" w:rsidR="00395E63" w:rsidRDefault="002B1532">
      <w:pPr>
        <w:spacing w:after="140"/>
      </w:pPr>
      <w:r>
        <w:t xml:space="preserve">In Drenata si utilizzano </w:t>
      </w:r>
      <w:r>
        <w:rPr>
          <w:rFonts w:ascii="Calibri" w:eastAsia="Calibri" w:hAnsi="Calibri" w:cs="Calibri"/>
        </w:rPr>
        <w:t>φ′</w:t>
      </w:r>
      <w:r>
        <w:t>k, c</w:t>
      </w:r>
      <w:r>
        <w:rPr>
          <w:rFonts w:ascii="Calibri" w:eastAsia="Calibri" w:hAnsi="Calibri" w:cs="Calibri"/>
        </w:rPr>
        <w:t>′</w:t>
      </w:r>
      <w:r>
        <w:t xml:space="preserve">k, pesi naturali e saturi e pressioni interstiziali dalla falda. In Non drenata serve cu,k di ogni strato: l’analisi a tensioni totali usa </w:t>
      </w:r>
      <w:r>
        <w:rPr>
          <w:rFonts w:ascii="Calibri" w:eastAsia="Calibri" w:hAnsi="Calibri" w:cs="Calibri"/>
        </w:rPr>
        <w:t>φ</w:t>
      </w:r>
      <w:r>
        <w:t>u=0 e non sottrae nuovamente le pressioni interstiziali nella resistenza del concio. La falda globale è una polilinea di quote piezometriche, non una successione di profondità sotto la superficie; non è previsto battente esterno sopra il terreno.</w:t>
      </w:r>
    </w:p>
    <w:p w14:paraId="52C5A185" w14:textId="77777777" w:rsidR="00395E63" w:rsidRDefault="002B1532">
      <w:pPr>
        <w:pStyle w:val="Titolo2"/>
        <w:keepNext/>
        <w:spacing w:after="140"/>
      </w:pPr>
      <w:bookmarkStart w:id="89" w:name="_Toc242741872"/>
      <w:r>
        <w:t>Proposta automatica e dominio della ricerca</w:t>
      </w:r>
      <w:bookmarkEnd w:id="89"/>
    </w:p>
    <w:p w14:paraId="02D25738" w14:textId="77777777" w:rsidR="00395E63" w:rsidRDefault="002B1532">
      <w:pPr>
        <w:spacing w:after="140"/>
      </w:pPr>
      <w:r>
        <w:t>La modalità Automatica è una proposta di input, non una prescrizione normativa sulla sufficienza delle indagini. Le uscite vanno dall’estremo del rilievo di valle a x=−0,10 m; gli ingressi da x=B+0,10 m all’estremo del rilievo di monte. La profondità minima è 0,10 m sotto il piano di posa. La profondità massima proposta è il minore fra 2(H+t) e quella nota in entrambe le colonne; nel Profilo unico si usa la sola colonna attiva.</w:t>
      </w:r>
    </w:p>
    <w:p w14:paraId="5A68A209" w14:textId="77777777" w:rsidR="00395E63" w:rsidRDefault="002B1532">
      <w:pPr>
        <w:spacing w:after="140"/>
      </w:pPr>
      <w:r>
        <w:t>Fondi incompleti o insufficienti non generano limiti fittizi né prolungamenti dell’ultimo strato. In Assegnata i limiti sono quelli dell’utente; gli archivi precedenti mantengono questa modalità e la ricerca salvata. Nodi, conci e raffinamenti restano modificabili.</w:t>
      </w:r>
    </w:p>
    <w:p w14:paraId="7B1D10EE" w14:textId="77777777" w:rsidR="00395E63" w:rsidRDefault="002B1532">
      <w:pPr>
        <w:spacing w:after="140"/>
      </w:pPr>
      <w:r>
        <w:t>La ricerca esplora superfici circolari sotto l’intero muro, con ingresso a monte e uscita a valle, entro i limiti assegnati. Non garantisce il minimo assoluto. Un minimo sul bordo richiede di estendere la ricerca verificando le indagini disponibili; una discretizzazione non convergente resta incompleta.</w:t>
      </w:r>
    </w:p>
    <w:p w14:paraId="251F6D41" w14:textId="77777777" w:rsidR="00395E63" w:rsidRDefault="002B1532">
      <w:pPr>
        <w:pStyle w:val="Titolo2"/>
        <w:keepNext/>
        <w:spacing w:after="140"/>
      </w:pPr>
      <w:bookmarkStart w:id="90" w:name="_Toc242741873"/>
      <w:r>
        <w:t>Metodo di equilibrio e interpretazione dei tassi</w:t>
      </w:r>
      <w:bookmarkEnd w:id="90"/>
    </w:p>
    <w:p w14:paraId="41AF1494" w14:textId="77777777" w:rsidR="00395E63" w:rsidRDefault="002B1532">
      <w:pPr>
        <w:spacing w:after="140"/>
      </w:pPr>
      <w:r>
        <w:t>Bishop semplificato impone l’equilibrio verticale dei conci e quello globale dei momenti, trascurando il taglio interconcio; non impone l’equilibrio orizzontale. Il muro sostituisce il terreno nel proprio volume, così il peso non viene contato due volte. Spinte muro–terreno e reazioni di fondazione sono interne alla massa globale e non si aggiungono come azioni esterne. Il motore geotecnico, le operazioni geometriche e l’adattatore del muro restano componenti separate.</w:t>
      </w:r>
    </w:p>
    <w:p w14:paraId="74B553EB" w14:textId="77777777" w:rsidR="00395E63" w:rsidRDefault="002B1532">
      <w:pPr>
        <w:spacing w:after="140"/>
      </w:pPr>
      <w:r>
        <w:t xml:space="preserve">Le combinazioni globali sono indipendenti dalle verifiche locali. Il preset statico è A2–M2–R2: </w:t>
      </w:r>
      <w:r>
        <w:rPr>
          <w:rFonts w:ascii="Calibri" w:eastAsia="Calibri" w:hAnsi="Calibri" w:cs="Calibri"/>
        </w:rPr>
        <w:t>γ</w:t>
      </w:r>
      <w:r>
        <w:t>M,tan</w:t>
      </w:r>
      <w:r>
        <w:rPr>
          <w:rFonts w:ascii="Calibri" w:eastAsia="Calibri" w:hAnsi="Calibri" w:cs="Calibri"/>
        </w:rPr>
        <w:t>φ</w:t>
      </w:r>
      <w:r>
        <w:t xml:space="preserve"> e </w:t>
      </w:r>
      <w:r>
        <w:rPr>
          <w:rFonts w:ascii="Calibri" w:eastAsia="Calibri" w:hAnsi="Calibri" w:cs="Calibri"/>
        </w:rPr>
        <w:t>γ</w:t>
      </w:r>
      <w:r>
        <w:t>M,c</w:t>
      </w:r>
      <w:r>
        <w:rPr>
          <w:rFonts w:ascii="Calibri" w:eastAsia="Calibri" w:hAnsi="Calibri" w:cs="Calibri"/>
        </w:rPr>
        <w:t>′</w:t>
      </w:r>
      <w:r>
        <w:t xml:space="preserve"> pari a 1,25, </w:t>
      </w:r>
      <w:r>
        <w:rPr>
          <w:rFonts w:ascii="Calibri" w:eastAsia="Calibri" w:hAnsi="Calibri" w:cs="Calibri"/>
        </w:rPr>
        <w:t>γ</w:t>
      </w:r>
      <w:r>
        <w:t xml:space="preserve">M,cu pari a 1,40 e </w:t>
      </w:r>
      <w:r>
        <w:rPr>
          <w:rFonts w:ascii="Calibri" w:eastAsia="Calibri" w:hAnsi="Calibri" w:cs="Calibri"/>
        </w:rPr>
        <w:t>γ</w:t>
      </w:r>
      <w:r>
        <w:t xml:space="preserve">R=1,10. Le azioni e i coefficienti effettivamente usati restano esposti nella matrice. Lo SLV globale usa la propria impostazione, con </w:t>
      </w:r>
      <w:r>
        <w:rPr>
          <w:rFonts w:ascii="Calibri" w:eastAsia="Calibri" w:hAnsi="Calibri" w:cs="Calibri"/>
        </w:rPr>
        <w:t>β</w:t>
      </w:r>
      <w:r>
        <w:t xml:space="preserve">s=0,38 per la derivazione dal sito e </w:t>
      </w:r>
      <w:r>
        <w:rPr>
          <w:rFonts w:ascii="Calibri" w:eastAsia="Calibri" w:hAnsi="Calibri" w:cs="Calibri"/>
        </w:rPr>
        <w:t>γ</w:t>
      </w:r>
      <w:r>
        <w:t>R=1,20; i coefficienti delle spinte non vengono trasferiti come se fossero quelli del meccanismo globale.</w:t>
      </w:r>
    </w:p>
    <w:p w14:paraId="6B615C9F" w14:textId="77777777" w:rsidR="00395E63" w:rsidRDefault="002B1532">
      <w:pPr>
        <w:spacing w:after="140"/>
      </w:pPr>
      <w:r>
        <w:t>F è calcolato sui parametri e sulle azioni di progetto della combinazione. Il confronto con il fattore di resistenza si esprime con:</w:t>
      </w:r>
    </w:p>
    <w:p w14:paraId="112B4284" w14:textId="77777777" w:rsidR="00395E63" w:rsidRDefault="002B1532">
      <w:pPr>
        <w:keepNext/>
        <w:spacing w:before="60" w:after="80"/>
        <w:ind w:left="255"/>
      </w:pPr>
      <m:oMathPara>
        <m:oMath>
          <m:r>
            <m:t>η=</m:t>
          </m:r>
          <m:f>
            <m:fPr>
              <m:type m:val="bar"/>
            </m:fPr>
            <m:num>
              <m:sSub>
                <m:e>
                  <m:r>
                    <m:t>γ</m:t>
                  </m:r>
                </m:e>
                <m:sub>
                  <m:r>
                    <m:t>R</m:t>
                  </m:r>
                </m:sub>
              </m:sSub>
            </m:num>
            <m:den>
              <m:r>
                <m:t>F</m:t>
              </m:r>
            </m:den>
          </m:f>
        </m:oMath>
      </m:oMathPara>
    </w:p>
    <w:p w14:paraId="43A37415" w14:textId="77777777" w:rsidR="00395E63" w:rsidRDefault="002B1532">
      <w:pPr>
        <w:spacing w:after="140"/>
      </w:pPr>
      <w:r>
        <w:t>Nel dominio analizzato la verifica è soddisfatta se F≥</w:t>
      </w:r>
      <w:r>
        <w:rPr>
          <w:rFonts w:ascii="Calibri" w:eastAsia="Calibri" w:hAnsi="Calibri" w:cs="Calibri"/>
        </w:rPr>
        <w:t>γ</w:t>
      </w:r>
      <w:r>
        <w:t xml:space="preserve">R, equivalente a </w:t>
      </w:r>
      <w:r>
        <w:rPr>
          <w:rFonts w:ascii="Calibri" w:eastAsia="Calibri" w:hAnsi="Calibri" w:cs="Calibri"/>
        </w:rPr>
        <w:t>η</w:t>
      </w:r>
      <w:r>
        <w:t xml:space="preserve">≤1, e i controlli numerici e di ricerca sono conclusi favorevolmente. Un F superiore a 1 non basta quando </w:t>
      </w:r>
      <w:r>
        <w:rPr>
          <w:rFonts w:ascii="Calibri" w:eastAsia="Calibri" w:hAnsi="Calibri" w:cs="Calibri"/>
        </w:rPr>
        <w:t>γ</w:t>
      </w:r>
      <w:r>
        <w:t xml:space="preserve">R è maggiore di 1. Con </w:t>
      </w:r>
      <w:r>
        <w:rPr>
          <w:rFonts w:ascii="Calibri" w:eastAsia="Calibri" w:hAnsi="Calibri" w:cs="Calibri"/>
        </w:rPr>
        <w:t>γ</w:t>
      </w:r>
      <w:r>
        <w:t>R diversi fra combinazioni, il massimo tasso non coincide necessariamente con il minimo F: la vista iniziale usa il tasso più alto e dà priorità ai casi privi di una superficie valida.</w:t>
      </w:r>
    </w:p>
    <w:p w14:paraId="70A910F5" w14:textId="77777777" w:rsidR="00395E63" w:rsidRDefault="002B1532">
      <w:pPr>
        <w:spacing w:after="140"/>
      </w:pPr>
      <w:r>
        <w:t>Le tabelle espongono geometria della superficie, numero di superfici risolte/provate, stato della ricerca e dettagli dei conci. Un risultato non soddisfatto e un controllo numericamente incompleto sono esiti distinti. La conferma dei dati del sito abilita il calcolo ma non è una verifica positiva; le modifiche dei dati geotecnici del percorso invalidano conferma e risultati precedenti.</w:t>
      </w:r>
    </w:p>
    <w:p w14:paraId="20FC8436" w14:textId="77777777" w:rsidR="00395E63" w:rsidRDefault="002B1532">
      <w:pPr>
        <w:pStyle w:val="Titolo2"/>
        <w:keepNext/>
        <w:spacing w:after="140"/>
      </w:pPr>
      <w:bookmarkStart w:id="91" w:name="_Toc242741874"/>
      <w:r>
        <w:t>Riscontro ripercorribile e limiti</w:t>
      </w:r>
      <w:bookmarkEnd w:id="91"/>
    </w:p>
    <w:p w14:paraId="1268D32D" w14:textId="77777777" w:rsidR="00395E63" w:rsidRDefault="002B1532">
      <w:pPr>
        <w:spacing w:after="140"/>
      </w:pPr>
      <w:r>
        <w:t xml:space="preserve">Il caso stratificato della guida pratica ha H=3 m, t=0,45 m, strati profondi fino a y=−10 m e ricerca automatica fino a 6,90 m. Il modello completo è salvato in supporto/artefatti/globale-guidata-20260930/offscreen-rilascio/esempio-stratificato.anthea; i valori di riferimento dei due casi statici sono F=1,176315 e F=1,075737, con </w:t>
      </w:r>
      <w:r>
        <w:rPr>
          <w:rFonts w:ascii="Calibri" w:eastAsia="Calibri" w:hAnsi="Calibri" w:cs="Calibri"/>
        </w:rPr>
        <w:t>γ</w:t>
      </w:r>
      <w:r>
        <w:t>R=1,10. Il secondo tasso è 1,022555 e non soddisfa il confronto.</w:t>
      </w:r>
    </w:p>
    <w:p w14:paraId="5A7A2ABB" w14:textId="77777777" w:rsidR="00395E63" w:rsidRDefault="002B1532">
      <w:pPr>
        <w:spacing w:after="140"/>
      </w:pPr>
      <w:r>
        <w:t>Nel motore Bishop restano esclusi i meccanismi non circolari e la liquefazione. La ricerca circolare nel dominio assegnato non esaurisce la stabilità generale del versante.</w:t>
      </w:r>
    </w:p>
    <w:p w14:paraId="1BC6296B" w14:textId="77777777" w:rsidR="00395E63" w:rsidRDefault="002B1532">
      <w:pPr>
        <w:pStyle w:val="Titolo1"/>
        <w:keepNext/>
        <w:spacing w:after="140"/>
      </w:pPr>
      <w:bookmarkStart w:id="92" w:name="_Toc242741875"/>
      <w:r>
        <w:t>Portanza, cedimenti, spostamenti e armature dei muri</w:t>
      </w:r>
      <w:bookmarkEnd w:id="92"/>
    </w:p>
    <w:p w14:paraId="1C2FAD6A" w14:textId="77777777" w:rsidR="00395E63" w:rsidRDefault="002B1532">
      <w:pPr>
        <w:spacing w:after="140"/>
      </w:pPr>
      <w:r>
        <w:t>Il modulo distingue portanza sismica, cedimenti, spostamenti permanenti e verifiche delle armature. Le relazioni seguenti descrivono i modelli implementati e il loro campo. La procedura operativa (Wiki: Portanza, cedimenti e armature dei muri: procedura) indica quali dati preparare e come leggere gli esiti.</w:t>
      </w:r>
    </w:p>
    <w:p w14:paraId="6C1C702E" w14:textId="77777777" w:rsidR="00395E63" w:rsidRDefault="002B1532">
      <w:pPr>
        <w:pStyle w:val="Titolo2"/>
        <w:keepNext/>
        <w:spacing w:after="140"/>
      </w:pPr>
      <w:bookmarkStart w:id="93" w:name="_Toc242741876"/>
      <w:r>
        <w:t>Portanza sismica</w:t>
      </w:r>
      <w:bookmarkEnd w:id="93"/>
    </w:p>
    <w:p w14:paraId="1A088927" w14:textId="77777777" w:rsidR="00395E63" w:rsidRDefault="002B1532">
      <w:pPr>
        <w:spacing w:after="140"/>
      </w:pPr>
      <w:r>
        <w:t>Si applica EN 1998-5:2004 allegato F alla fondazione nastriforme su terreno granulare asciutto, omogeneo e con base ruvida. Nmax=0,5</w:t>
      </w:r>
      <w:r>
        <w:rPr>
          <w:rFonts w:ascii="Calibri" w:eastAsia="Calibri" w:hAnsi="Calibri" w:cs="Calibri"/>
        </w:rPr>
        <w:t>γ</w:t>
      </w:r>
      <w:r>
        <w:t>(1−av/g)B²N</w:t>
      </w:r>
      <w:r>
        <w:rPr>
          <w:rFonts w:ascii="Calibri" w:eastAsia="Calibri" w:hAnsi="Calibri" w:cs="Calibri"/>
        </w:rPr>
        <w:t>γ</w:t>
      </w:r>
      <w:r>
        <w:t>, con N</w:t>
      </w:r>
      <w:r>
        <w:rPr>
          <w:rFonts w:ascii="Calibri" w:eastAsia="Calibri" w:hAnsi="Calibri" w:cs="Calibri"/>
        </w:rPr>
        <w:t>γ</w:t>
      </w:r>
      <w:r>
        <w:t>=2(Nq−1)tan</w:t>
      </w:r>
      <w:r>
        <w:rPr>
          <w:rFonts w:ascii="Calibri" w:eastAsia="Calibri" w:hAnsi="Calibri" w:cs="Calibri"/>
        </w:rPr>
        <w:t>φ</w:t>
      </w:r>
      <w:r>
        <w:t xml:space="preserve">d. Si trascura il contributo favorevole del ricoprimento. N, V e M sono normalizzati con </w:t>
      </w:r>
      <w:r>
        <w:rPr>
          <w:rFonts w:ascii="Calibri" w:eastAsia="Calibri" w:hAnsi="Calibri" w:cs="Calibri"/>
        </w:rPr>
        <w:t>γ</w:t>
      </w:r>
      <w:r>
        <w:t>RD·</w:t>
      </w:r>
      <w:r>
        <w:rPr>
          <w:rFonts w:ascii="Calibri" w:eastAsia="Calibri" w:hAnsi="Calibri" w:cs="Calibri"/>
        </w:rPr>
        <w:t>γ</w:t>
      </w:r>
      <w:r>
        <w:t>R; l'inerzia del terreno F=ah/(g tan</w:t>
      </w:r>
      <w:r>
        <w:rPr>
          <w:rFonts w:ascii="Calibri" w:eastAsia="Calibri" w:hAnsi="Calibri" w:cs="Calibri"/>
        </w:rPr>
        <w:t>φ</w:t>
      </w:r>
      <w:r>
        <w:t xml:space="preserve">d) non contiene </w:t>
      </w:r>
      <w:r>
        <w:rPr>
          <w:rFonts w:ascii="Calibri" w:eastAsia="Calibri" w:hAnsi="Calibri" w:cs="Calibri"/>
        </w:rPr>
        <w:t>γ</w:t>
      </w:r>
      <w:r>
        <w:t xml:space="preserve">RD, come nella (F.7). Fino al 6/10/2026 ANTHEA applicava </w:t>
      </w:r>
      <w:r>
        <w:rPr>
          <w:rFonts w:ascii="Calibri" w:eastAsia="Calibri" w:hAnsi="Calibri" w:cs="Calibri"/>
        </w:rPr>
        <w:t>γ</w:t>
      </w:r>
      <w:r>
        <w:t xml:space="preserve">RD anche a F, con un'inerzia maggiore del 15 % per </w:t>
      </w:r>
      <w:r>
        <w:rPr>
          <w:rFonts w:ascii="Calibri" w:eastAsia="Calibri" w:hAnsi="Calibri" w:cs="Calibri"/>
        </w:rPr>
        <w:t>γ</w:t>
      </w:r>
      <w:r>
        <w:t>RD = 1,15 e una portanza minore (</w:t>
      </w:r>
      <w:r>
        <w:rPr>
          <w:rFonts w:ascii="Calibri" w:eastAsia="Calibri" w:hAnsi="Calibri" w:cs="Calibri"/>
        </w:rPr>
        <w:t>η</w:t>
      </w:r>
      <w:r>
        <w:t xml:space="preserve"> +1,7 … +7,0 % sui casi di prova). Il </w:t>
      </w:r>
      <w:r>
        <w:rPr>
          <w:rFonts w:ascii="Calibri" w:eastAsia="Calibri" w:hAnsi="Calibri" w:cs="Calibri"/>
        </w:rPr>
        <w:t>γ</w:t>
      </w:r>
      <w:r>
        <w:t>R della combinazione è applicato separatamente e dichiarato nella relazione.</w:t>
      </w:r>
    </w:p>
    <w:p w14:paraId="54825B22" w14:textId="77777777" w:rsidR="00395E63" w:rsidRDefault="002B1532">
      <w:pPr>
        <w:spacing w:after="140"/>
      </w:pPr>
      <w:r>
        <w:t>Il dominio usa a=c=0,92; b=d=1,25; e=0,41; f=0,32; m=0,96; k=1; k</w:t>
      </w:r>
      <w:r>
        <w:rPr>
          <w:rFonts w:ascii="Calibri" w:eastAsia="Calibri" w:hAnsi="Calibri" w:cs="Calibri"/>
        </w:rPr>
        <w:t>′</w:t>
      </w:r>
      <w:r>
        <w:t>=0,39; cT=1,14; cM=c</w:t>
      </w:r>
      <w:r>
        <w:rPr>
          <w:rFonts w:ascii="Calibri" w:eastAsia="Calibri" w:hAnsi="Calibri" w:cs="Calibri"/>
        </w:rPr>
        <w:t>′</w:t>
      </w:r>
      <w:r>
        <w:t xml:space="preserve">M=1,01; </w:t>
      </w:r>
      <w:r>
        <w:rPr>
          <w:rFonts w:ascii="Calibri" w:eastAsia="Calibri" w:hAnsi="Calibri" w:cs="Calibri"/>
        </w:rPr>
        <w:t>β</w:t>
      </w:r>
      <w:r>
        <w:t xml:space="preserve">=2,90; </w:t>
      </w:r>
      <w:r>
        <w:rPr>
          <w:rFonts w:ascii="Calibri" w:eastAsia="Calibri" w:hAnsi="Calibri" w:cs="Calibri"/>
        </w:rPr>
        <w:t>γ</w:t>
      </w:r>
      <w:r>
        <w:t>=2,80. La somma dei termini di interazione deve essere ≤1, con 0</w:t>
      </w:r>
      <w:r>
        <w:rPr>
          <w:rFonts w:ascii="Calibri" w:eastAsia="Calibri" w:hAnsi="Calibri" w:cs="Calibri"/>
        </w:rPr>
        <w:t>&lt;N̄&lt;</w:t>
      </w:r>
      <w:r>
        <w:t xml:space="preserve">(1−0,96F)^0,39. La capacità è cercata lungo il raggio N,V,M: il tasso </w:t>
      </w:r>
      <w:r>
        <w:rPr>
          <w:rFonts w:ascii="Calibri" w:eastAsia="Calibri" w:hAnsi="Calibri" w:cs="Calibri"/>
        </w:rPr>
        <w:t>η</w:t>
      </w:r>
      <w:r>
        <w:t xml:space="preserve"> è l’inverso del moltiplicatore limite, non il valore della funzione di interazione. Non si applicano una seconda volta larghezza efficace e fattori di inclinazione.</w:t>
      </w:r>
    </w:p>
    <w:p w14:paraId="27EF0982" w14:textId="77777777" w:rsidR="00395E63" w:rsidRDefault="002B1532">
      <w:pPr>
        <w:pStyle w:val="Titolo2"/>
        <w:keepNext/>
        <w:spacing w:after="140"/>
      </w:pPr>
      <w:bookmarkStart w:id="94" w:name="_Toc242741877"/>
      <w:r>
        <w:lastRenderedPageBreak/>
        <w:t>Cedimenti e spostamenti di esercizio</w:t>
      </w:r>
      <w:bookmarkEnd w:id="94"/>
    </w:p>
    <w:p w14:paraId="184C981F" w14:textId="77777777" w:rsidR="00395E63" w:rsidRDefault="002B1532">
      <w:pPr>
        <w:spacing w:after="140"/>
      </w:pPr>
      <w:r>
        <w:t>Si integra s=∫</w:t>
      </w:r>
      <w:r>
        <w:rPr>
          <w:rFonts w:ascii="Calibri" w:eastAsia="Calibri" w:hAnsi="Calibri" w:cs="Calibri"/>
        </w:rPr>
        <w:t>Δσ</w:t>
      </w:r>
      <w:r>
        <w:t xml:space="preserve">z/M dz con tensioni Boussinesq di una striscia infinita e pressione di contatto lineare. Il calcolo è ripetuto a valle, al centro e a monte. La profondità deve arrivare a </w:t>
      </w:r>
      <w:r>
        <w:rPr>
          <w:rFonts w:ascii="Calibri" w:eastAsia="Calibri" w:hAnsi="Calibri" w:cs="Calibri"/>
        </w:rPr>
        <w:t>Δσ</w:t>
      </w:r>
      <w:r>
        <w:t>z≤10% del carico netto oppure a un substrato rigido documentato. Viene controllata anche la convergenza numerica. Profili insufficienti non producono un esito favorevole né uno spostamento totale valido.</w:t>
      </w:r>
    </w:p>
    <w:p w14:paraId="4D749336" w14:textId="77777777" w:rsidR="00395E63" w:rsidRDefault="002B1532">
      <w:pPr>
        <w:spacing w:after="140"/>
      </w:pPr>
      <w:r>
        <w:t xml:space="preserve">È un cedimento finale con moduli costanti assegnati: non ricostruisce tempi di consolidazione, OCR, scarico e ricarico, variazione di M con le tensioni o degrado ciclico. La rotazione </w:t>
      </w:r>
      <w:r>
        <w:rPr>
          <w:rFonts w:ascii="Calibri" w:eastAsia="Calibri" w:hAnsi="Calibri" w:cs="Calibri"/>
        </w:rPr>
        <w:t>θ</w:t>
      </w:r>
      <w:r>
        <w:t>=(smonte−svalle)/B deriva dal profilo libero; non è una soluzione accoppiata della fondazione rigida.</w:t>
      </w:r>
    </w:p>
    <w:p w14:paraId="0C405011" w14:textId="77777777" w:rsidR="00395E63" w:rsidRDefault="002B1532">
      <w:pPr>
        <w:spacing w:after="140"/>
      </w:pPr>
      <w:r>
        <w:t>Per Calcola spostamenti in testa servono anche la rigidezza orizzontale di fondazione K per metro di muro, in kN/m², e il limite scelto. Il fusto in c.a. usa curvature delle sezioni fessurate GPC con viscosità assegnata. La doppia integrazione fornisce u del fusto con base fissa; la stima disaccoppiata totale è utesta=ufusto+H/K−</w:t>
      </w:r>
      <w:r>
        <w:rPr>
          <w:rFonts w:ascii="Calibri" w:eastAsia="Calibri" w:hAnsi="Calibri" w:cs="Calibri"/>
        </w:rPr>
        <w:t>θ</w:t>
      </w:r>
      <w:r>
        <w:t>Hmuro. Il termine di rotazione conserva il segno. Le curvature mancanti impediscono il risultato. La gravità usa il modello elastico del materiale nel campo senza trazione.</w:t>
      </w:r>
    </w:p>
    <w:p w14:paraId="1A4C60AA" w14:textId="77777777" w:rsidR="00395E63" w:rsidRDefault="002B1532">
      <w:pPr>
        <w:pStyle w:val="Titolo2"/>
        <w:keepNext/>
        <w:spacing w:after="140"/>
      </w:pPr>
      <w:bookmarkStart w:id="95" w:name="_Toc242741878"/>
      <w:r>
        <w:t>Spostamenti permanenti Newmark</w:t>
      </w:r>
      <w:bookmarkEnd w:id="95"/>
    </w:p>
    <w:p w14:paraId="7F250DFB" w14:textId="77777777" w:rsidR="00395E63" w:rsidRDefault="002B1532">
      <w:pPr>
        <w:spacing w:after="140"/>
      </w:pPr>
      <w:r>
        <w:t>Il blocco rigido scorre in una sola direzione. L’integrazione dei tratti lineari di a(t)−ky·g tiene conto degli attraversamenti della soglia, dell’arresto e della coda finale a terreno fermo. Wood è escluso perché presuppone un muro vincolato. Il risultato riguarda ciascuna storia; la scelta e la conformità normativa dell’insieme degli accelerogrammi devono essere documentate. Lo SLD non viene ricavato dal solo ag/g SLV.</w:t>
      </w:r>
    </w:p>
    <w:p w14:paraId="4B96472D" w14:textId="77777777" w:rsidR="00395E63" w:rsidRDefault="002B1532">
      <w:pPr>
        <w:pStyle w:val="Titolo2"/>
        <w:keepNext/>
        <w:spacing w:after="140"/>
      </w:pPr>
      <w:bookmarkStart w:id="96" w:name="_Toc242741879"/>
      <w:r>
        <w:t>Armature e comando Calcola armature</w:t>
      </w:r>
      <w:bookmarkEnd w:id="96"/>
    </w:p>
    <w:p w14:paraId="5F355FE3" w14:textId="77777777" w:rsidR="00395E63" w:rsidRDefault="002B1532">
      <w:pPr>
        <w:spacing w:after="140"/>
      </w:pPr>
      <w:r>
        <w:t>Il predimensionamento usa ancoraggi a fyd e nessuna riduzione favorevole dei coefficienti di forma o confinamento. fbd deriva dalle proprietà GPC e dalle condizioni di aderenza. Le giunzioni sono alla stessa quota, quindi lo schema richiede il 100% delle barre giuntate e numeri compatibili nelle due zone. Si controllano lunghezza comune, interferro tra coppie, ingombro, area e passo dei collegamenti. Il mandrino considera anche la pressione nel calcestruzzo all’interno della piega.</w:t>
      </w:r>
    </w:p>
    <w:p w14:paraId="1DAC7FCD" w14:textId="77777777" w:rsidR="00395E63" w:rsidRDefault="002B1532">
      <w:pPr>
        <w:pStyle w:val="Titolo2"/>
        <w:keepNext/>
        <w:spacing w:after="140"/>
      </w:pPr>
      <w:bookmarkStart w:id="97" w:name="_Toc242741880"/>
      <w:r>
        <w:t>Materiali del muro e condivisione nel progetto</w:t>
      </w:r>
      <w:bookmarkEnd w:id="97"/>
    </w:p>
    <w:p w14:paraId="7DAFAA5E" w14:textId="77777777" w:rsidR="00395E63" w:rsidRDefault="002B1532">
      <w:pPr>
        <w:spacing w:after="140"/>
      </w:pPr>
      <w:r>
        <w:t xml:space="preserve">Il muro costruisce l'input del verificatore c.a. con gli stessi materiali GPC: fck, fyk, Es, fu, </w:t>
      </w:r>
      <w:r>
        <w:rPr>
          <w:rFonts w:ascii="Calibri" w:eastAsia="Calibri" w:hAnsi="Calibri" w:cs="Calibri"/>
        </w:rPr>
        <w:t>ε</w:t>
      </w:r>
      <w:r>
        <w:t xml:space="preserve">u, legami costitutivi e coefficienti </w:t>
      </w:r>
      <w:r>
        <w:rPr>
          <w:rFonts w:ascii="Calibri" w:eastAsia="Calibri" w:hAnsi="Calibri" w:cs="Calibri"/>
        </w:rPr>
        <w:t>α</w:t>
      </w:r>
      <w:r>
        <w:t xml:space="preserve">cc, </w:t>
      </w:r>
      <w:r>
        <w:rPr>
          <w:rFonts w:ascii="Calibri" w:eastAsia="Calibri" w:hAnsi="Calibri" w:cs="Calibri"/>
        </w:rPr>
        <w:t>γ</w:t>
      </w:r>
      <w:r>
        <w:t xml:space="preserve">c e </w:t>
      </w:r>
      <w:r>
        <w:rPr>
          <w:rFonts w:ascii="Calibri" w:eastAsia="Calibri" w:hAnsi="Calibri" w:cs="Calibri"/>
        </w:rPr>
        <w:t>γ</w:t>
      </w:r>
      <w:r>
        <w:t>s. Le verifiche N–M, le curvature SLE, le resistenze a taglio e il calcolo degli ancoraggi utilizzano i parametri effettivi; fcd=</w:t>
      </w:r>
      <w:r>
        <w:rPr>
          <w:rFonts w:ascii="Calibri" w:eastAsia="Calibri" w:hAnsi="Calibri" w:cs="Calibri"/>
        </w:rPr>
        <w:t>α</w:t>
      </w:r>
      <w:r>
        <w:t>cc fck/</w:t>
      </w:r>
      <w:r>
        <w:rPr>
          <w:rFonts w:ascii="Calibri" w:eastAsia="Calibri" w:hAnsi="Calibri" w:cs="Calibri"/>
        </w:rPr>
        <w:t>γ</w:t>
      </w:r>
      <w:r>
        <w:t>c e fyd=fyk/</w:t>
      </w:r>
      <w:r>
        <w:rPr>
          <w:rFonts w:ascii="Calibri" w:eastAsia="Calibri" w:hAnsi="Calibri" w:cs="Calibri"/>
        </w:rPr>
        <w:t>γ</w:t>
      </w:r>
      <w:r>
        <w:t>s. I cataloghi non sono duplicati nel modulo dei muri. Per gli archivi precedenti, i campi mancanti mantengono il comportamento originario, compreso l'acciaio elastoplastico con fu=fy, senza cambiare le resistenze memorizzate.</w:t>
      </w:r>
    </w:p>
    <w:p w14:paraId="5727E29D" w14:textId="77777777" w:rsidR="00395E63" w:rsidRDefault="002B1532">
      <w:pPr>
        <w:spacing w:after="140"/>
      </w:pPr>
      <w:r>
        <w:lastRenderedPageBreak/>
        <w:t>Il minimo nominale di copriferro è ricavato dallo stesso motore MaterialCover della scheda Calcestruzzo, con esposizione, vita, aggregato, tolleranza, tipo di elemento, superficie di getto, abrasione e opzioni applicabili al metodo selezionato. Il diametro da usare è il massimo delle barre attive, comprese secondarie e collegamenti quando previsti. Il copriferro adottato resta un input distinto dal minimo richiesto. La gerarchia dei progetti condivide materiali e durabilità senza trasferire geometria o azio</w:t>
      </w:r>
      <w:r>
        <w:t>ni del muro.</w:t>
      </w:r>
    </w:p>
    <w:p w14:paraId="302D94A7" w14:textId="77777777" w:rsidR="00395E63" w:rsidRDefault="002B1532">
      <w:pPr>
        <w:pStyle w:val="Titolo2"/>
        <w:keepNext/>
        <w:spacing w:after="140"/>
      </w:pPr>
      <w:bookmarkStart w:id="98" w:name="_Toc242741881"/>
      <w:r>
        <w:t>Geometria e quantità della distinta ferri del muro</w:t>
      </w:r>
      <w:bookmarkEnd w:id="98"/>
    </w:p>
    <w:p w14:paraId="5FAC888F" w14:textId="77777777" w:rsidR="00395E63" w:rsidRDefault="002B1532">
      <w:pPr>
        <w:spacing w:after="140"/>
      </w:pPr>
      <w:r>
        <w:t xml:space="preserve">La distinta è calcolata separatamente dalle resistenze e dal disegno. La lunghezza L del tratto, il copriferro di estremità ce e la lunghezza commerciale sono parametri del computo, non della striscia strutturale di 1 m. Per una marca con n barre/m e diametro </w:t>
      </w:r>
      <w:r>
        <w:rPr>
          <w:rFonts w:ascii="Calibri" w:eastAsia="Calibri" w:hAnsi="Calibri" w:cs="Calibri"/>
        </w:rPr>
        <w:t>φ</w:t>
      </w:r>
      <w:r>
        <w:t>, il passo del modello è p=(1000−2c−</w:t>
      </w:r>
      <w:r>
        <w:rPr>
          <w:rFonts w:ascii="Calibri" w:eastAsia="Calibri" w:hAnsi="Calibri" w:cs="Calibri"/>
        </w:rPr>
        <w:t>φ</w:t>
      </w:r>
      <w:r>
        <w:t>)/(n−1), in mm. Nel tratto si usa N=ceil((1000L−2ce−</w:t>
      </w:r>
      <w:r>
        <w:rPr>
          <w:rFonts w:ascii="Calibri" w:eastAsia="Calibri" w:hAnsi="Calibri" w:cs="Calibri"/>
        </w:rPr>
        <w:t>φ</w:t>
      </w:r>
      <w:r>
        <w:t>)/p)+1 e si ridistribuiscono le N barre con passo non superiore a p. Il peso del tratto non è necessariamente L volte la stima continua kg/m, perché comprende i pezzi alle estremità.</w:t>
      </w:r>
    </w:p>
    <w:p w14:paraId="78FFB122" w14:textId="77777777" w:rsidR="00395E63" w:rsidRDefault="002B1532">
      <w:pPr>
        <w:spacing w:after="140"/>
      </w:pPr>
      <w:r>
        <w:t>Lo sviluppo delle principali somma i tratti rettilinei all'asse e gli archi. Per una piega di 90° con mandrino Dm si usa r=(Dm+</w:t>
      </w:r>
      <w:r>
        <w:rPr>
          <w:rFonts w:ascii="Calibri" w:eastAsia="Calibri" w:hAnsi="Calibri" w:cs="Calibri"/>
        </w:rPr>
        <w:t>φ</w:t>
      </w:r>
      <w:r>
        <w:t xml:space="preserve">)/2 e sviluppo </w:t>
      </w:r>
      <w:r>
        <w:rPr>
          <w:rFonts w:ascii="Calibri" w:eastAsia="Calibri" w:hAnsi="Calibri" w:cs="Calibri"/>
        </w:rPr>
        <w:t>π</w:t>
      </w:r>
      <w:r>
        <w:t>r/2. La polilinea campionata serve soltanto al disegno: il peso non usa la somma delle corde. L'armatura alta del fusto comprende la sovrapposizione prevista dal modello; le barre delle due zone restano pezzi distinti. Per la faccia inclinata il raccordo al piede è indicato come dettaglio da completare.</w:t>
      </w:r>
    </w:p>
    <w:p w14:paraId="043B67BB" w14:textId="77777777" w:rsidR="00395E63" w:rsidRDefault="002B1532">
      <w:pPr>
        <w:spacing w:after="140"/>
      </w:pPr>
      <w:r>
        <w:t xml:space="preserve">Le secondarie sono rettilinee lungo il muro, con lunghezza L−2ce/1000; sono disposte sulle due facce con passo non maggiore di quello inserito. Al cambio di zona nel fusto e alla divisione delle due reti nella fondazione, la barra sul confine appartiene alla zona successiva. Per i collegamenti della giunzione, le file sono ceil(l0/passo)+1 e i pezzi per fila sono ceil(collegamenti_per_metro·L). Lo sviluppo assegnato deve includere i ganci; quando manca, il peso della distinta è esplicitamente parziale. Non </w:t>
      </w:r>
      <w:r>
        <w:t>viene attribuita una verifica dei ganci al solo sviluppo assegnato.</w:t>
      </w:r>
    </w:p>
    <w:p w14:paraId="76072681" w14:textId="77777777" w:rsidR="00395E63" w:rsidRDefault="002B1532">
      <w:pPr>
        <w:spacing w:after="140"/>
      </w:pPr>
      <w:r>
        <w:t>Per ogni marca, peso=N·Ltaglio·(</w:t>
      </w:r>
      <w:r>
        <w:rPr>
          <w:rFonts w:ascii="Calibri" w:eastAsia="Calibri" w:hAnsi="Calibri" w:cs="Calibri"/>
        </w:rPr>
        <w:t>πφ</w:t>
      </w:r>
      <w:r>
        <w:t xml:space="preserve">²/4)·0,00785 kg, con </w:t>
      </w:r>
      <w:r>
        <w:rPr>
          <w:rFonts w:ascii="Calibri" w:eastAsia="Calibri" w:hAnsi="Calibri" w:cs="Calibri"/>
        </w:rPr>
        <w:t>φ</w:t>
      </w:r>
      <w:r>
        <w:t xml:space="preserve"> in mm e Ltaglio in m. Lo sviluppo oltre la barra commerciale produce una nota, senza aggiungere giunti o frammenti non verificati. Quantità, sviluppi e pesi sono preliminari: sfridi, giunti di costruzione, estremità, interferenze e sagomature esecutive richiedono completamento.</w:t>
      </w:r>
    </w:p>
    <w:p w14:paraId="0B5D1E33" w14:textId="77777777" w:rsidR="00395E63" w:rsidRDefault="002B1532">
      <w:pPr>
        <w:spacing w:after="140"/>
      </w:pPr>
      <w:r>
        <w:t xml:space="preserve">Riscontro indipendente: H=4 m, soletta 0,60 m, copriferro 50 mm, </w:t>
      </w:r>
      <w:r>
        <w:rPr>
          <w:rFonts w:ascii="Calibri" w:eastAsia="Calibri" w:hAnsi="Calibri" w:cs="Calibri"/>
        </w:rPr>
        <w:t>φ</w:t>
      </w:r>
      <w:r>
        <w:t>16 e mandrino 160 mm danno r=88 mm. Con ancoraggio assegnato di 1 m, A=3,942 m, B=0,454 m, arco=0,138230077 m e coda=0,407769923 m; Ltaglio=4,942 m. Sei barre forniscono 46,800823495 kg. Con tratto di 3 m e copriferro di estremità 50 mm, il numero sale a 18. Le prove verificano anche due zone, collegamenti incompleti, limiti commerciali e salvataggio.</w:t>
      </w:r>
    </w:p>
    <w:p w14:paraId="0E5C3D68" w14:textId="77777777" w:rsidR="00395E63" w:rsidRDefault="002B1532">
      <w:pPr>
        <w:pStyle w:val="Titolo2"/>
        <w:keepNext/>
        <w:spacing w:after="140"/>
      </w:pPr>
      <w:bookmarkStart w:id="99" w:name="_Toc242741882"/>
      <w:r>
        <w:lastRenderedPageBreak/>
        <w:t>Gravità in calcestruzzo o muratura</w:t>
      </w:r>
      <w:bookmarkEnd w:id="99"/>
    </w:p>
    <w:p w14:paraId="03AC7F13" w14:textId="77777777" w:rsidR="00395E63" w:rsidRDefault="002B1532">
      <w:pPr>
        <w:spacing w:after="140"/>
      </w:pPr>
      <w:r>
        <w:t>In Materiali scegliere Calcestruzzo non armato oppure Muratura. Il primo usa fck e proprietà GPC, con compressione e taglio NTC 4.1.11 e fct1d=0,85 fctk,0.05/</w:t>
      </w:r>
      <w:r>
        <w:rPr>
          <w:rFonts w:ascii="Calibri" w:eastAsia="Calibri" w:hAnsi="Calibri" w:cs="Calibri"/>
        </w:rPr>
        <w:t>γ</w:t>
      </w:r>
      <w:r>
        <w:t xml:space="preserve">c. Per muratura occorrono fk, fvk0, limite caratteristico a taglio, </w:t>
      </w:r>
      <w:r>
        <w:rPr>
          <w:rFonts w:ascii="Calibri" w:eastAsia="Calibri" w:hAnsi="Calibri" w:cs="Calibri"/>
        </w:rPr>
        <w:t>γ</w:t>
      </w:r>
      <w:r>
        <w:t>M, fattore di confidenza e modulo elastico; non si possono usare automaticamente le resistenze del calcestruzzo.</w:t>
      </w:r>
    </w:p>
    <w:p w14:paraId="0B93A98A" w14:textId="77777777" w:rsidR="00395E63" w:rsidRDefault="002B1532">
      <w:pPr>
        <w:spacing w:after="140"/>
      </w:pPr>
      <w:r>
        <w:t>Il fusto è una mensola libera: lunghezza efficace almeno 2H, imperfezione almeno H/200, rigidezza EI minima e amplificazione 1/(1−N/Ncr). La verifica rimane nel campo senza trazione e N</w:t>
      </w:r>
      <w:r>
        <w:rPr>
          <w:rFonts w:ascii="Calibri" w:eastAsia="Calibri" w:hAnsi="Calibri" w:cs="Calibri"/>
        </w:rPr>
        <w:t>&lt;</w:t>
      </w:r>
      <w:r>
        <w:t>0,8Ncr. Se queste condizioni non sono soddisfatte serve un modello non lineare e l’esito non è dichiarato favorevole. Per muratura si controllano blocco compresso 0,85fk/(</w:t>
      </w:r>
      <w:r>
        <w:rPr>
          <w:rFonts w:ascii="Calibri" w:eastAsia="Calibri" w:hAnsi="Calibri" w:cs="Calibri"/>
        </w:rPr>
        <w:t>γ</w:t>
      </w:r>
      <w:r>
        <w:t>M·FC) e scorrimento dei giunti; la resistenza a trazione è nulla. Le mensole di fondazione dello stesso materiale sono controllate anche a trazione, quindi una mensola in muratura può richiedere una diversa soluzione costruttiva.</w:t>
      </w:r>
    </w:p>
    <w:p w14:paraId="3ADBB800" w14:textId="77777777" w:rsidR="00395E63" w:rsidRDefault="002B1532">
      <w:pPr>
        <w:spacing w:after="140"/>
      </w:pPr>
      <w:r>
        <w:t>La modalità Resistenze assegnate conserva la compatibilità con i file precedenti e i relativi controlli elastici; non diventa automaticamente una verifica normativa completa.</w:t>
      </w:r>
    </w:p>
    <w:p w14:paraId="1A2E9991" w14:textId="77777777" w:rsidR="00395E63" w:rsidRDefault="002B1532">
      <w:pPr>
        <w:pStyle w:val="Titolo2"/>
        <w:keepNext/>
        <w:spacing w:after="140"/>
      </w:pPr>
      <w:bookmarkStart w:id="100" w:name="_Toc242741883"/>
      <w:r>
        <w:t>Esempio ripercorribile e rapporto</w:t>
      </w:r>
      <w:bookmarkEnd w:id="100"/>
    </w:p>
    <w:p w14:paraId="08C600AF" w14:textId="77777777" w:rsidR="00395E63" w:rsidRDefault="002B1532">
      <w:pPr>
        <w:spacing w:after="140"/>
      </w:pPr>
      <w:r>
        <w:t>Aprire supporto/artefatti/muri-completamento-20260930/interfaccia-finale/esempio-completo.anthea. Il modello dimostrativo ha H=3 m, B=3 m, due zone di armatura, terreno deformabile di spessore 25 m con M=30000 kPa, sisma da sito e una storia triangolare sintetica. Questi dati servono a riprodurre il test e non descrivono un sito reale. La storia sintetica non è un accelerogramma normativamente qualificato.</w:t>
      </w:r>
    </w:p>
    <w:p w14:paraId="2F14E51C" w14:textId="77777777" w:rsidR="00395E63" w:rsidRDefault="002B1532">
      <w:pPr>
        <w:spacing w:after="140"/>
      </w:pPr>
      <w:r>
        <w:t>Nella stessa cartella sono presenti relazione Word e PDF, figure della sezione e risultati JSON.</w:t>
      </w:r>
    </w:p>
    <w:p w14:paraId="4FA62B1A" w14:textId="77777777" w:rsidR="00395E63" w:rsidRDefault="002B1532">
      <w:pPr>
        <w:spacing w:after="140"/>
      </w:pPr>
      <w:r>
        <w:t>Fonti: JRC, Eurocode 8 Worked Examples, §4.8; JRC, Eurocode 2 Detailing (J. M. Arrieta, workshop 2011); USGS, SIR 2007-5196 sul metodo di Newmark; NTC 2018 §§4.1.11 e 7.8.2.2.3; USACE EM 1110-1-1905, 2025.</w:t>
      </w:r>
    </w:p>
    <w:p w14:paraId="34D06CAC" w14:textId="77777777" w:rsidR="00395E63" w:rsidRDefault="002B1532">
      <w:pPr>
        <w:pStyle w:val="Titolo2"/>
        <w:keepNext/>
        <w:spacing w:after="140"/>
      </w:pPr>
      <w:bookmarkStart w:id="101" w:name="_Toc242741884"/>
      <w:r>
        <w:t>Relazioni degli spostamenti</w:t>
      </w:r>
      <w:bookmarkEnd w:id="101"/>
    </w:p>
    <w:p w14:paraId="3AE5CF5D" w14:textId="77777777" w:rsidR="00395E63" w:rsidRDefault="002B1532">
      <w:pPr>
        <w:spacing w:after="140"/>
      </w:pPr>
      <w:r>
        <w:t>La stima del cedimento integra l'incremento di tensione verticale nel profilo deformabile. I moduli devono essere coerenti con il campo di tensione del problema.</w:t>
      </w:r>
    </w:p>
    <w:p w14:paraId="1D50E433" w14:textId="77777777" w:rsidR="00395E63" w:rsidRDefault="002B1532">
      <w:pPr>
        <w:keepNext/>
        <w:spacing w:before="60" w:after="80"/>
        <w:ind w:left="255"/>
      </w:pPr>
      <m:oMathPara>
        <m:oMath>
          <m:r>
            <m:t>s=∫</m:t>
          </m:r>
          <m:f>
            <m:fPr>
              <m:type m:val="bar"/>
            </m:fPr>
            <m:num>
              <m:r>
                <m:t>Δ</m:t>
              </m:r>
              <m:sSub>
                <m:e>
                  <m:r>
                    <m:t>σ</m:t>
                  </m:r>
                </m:e>
                <m:sub>
                  <m:r>
                    <m:t>z</m:t>
                  </m:r>
                </m:sub>
              </m:sSub>
            </m:num>
            <m:den>
              <m:r>
                <m:t>M</m:t>
              </m:r>
            </m:den>
          </m:f>
          <m:r>
            <m:t>dz</m:t>
          </m:r>
        </m:oMath>
      </m:oMathPara>
    </w:p>
    <w:p w14:paraId="434F41F5" w14:textId="77777777" w:rsidR="00395E63" w:rsidRDefault="002B1532">
      <w:pPr>
        <w:keepNext/>
        <w:spacing w:before="60" w:after="80"/>
        <w:ind w:left="255"/>
      </w:pPr>
      <m:oMathPara>
        <m:oMath>
          <m:r>
            <m:t>θ=</m:t>
          </m:r>
          <m:f>
            <m:fPr>
              <m:type m:val="bar"/>
            </m:fPr>
            <m:num>
              <m:sSub>
                <m:e>
                  <m:r>
                    <m:t>s</m:t>
                  </m:r>
                </m:e>
                <m:sub>
                  <m:r>
                    <m:t>monte</m:t>
                  </m:r>
                </m:sub>
              </m:sSub>
              <m:r>
                <m:t>−</m:t>
              </m:r>
              <m:sSub>
                <m:e>
                  <m:r>
                    <m:t>s</m:t>
                  </m:r>
                </m:e>
                <m:sub>
                  <m:r>
                    <m:t>valle</m:t>
                  </m:r>
                </m:sub>
              </m:sSub>
            </m:num>
            <m:den>
              <m:r>
                <m:t>B</m:t>
              </m:r>
            </m:den>
          </m:f>
        </m:oMath>
      </m:oMathPara>
    </w:p>
    <w:p w14:paraId="52A22E24" w14:textId="77777777" w:rsidR="00395E63" w:rsidRDefault="002B1532">
      <w:pPr>
        <w:keepNext/>
        <w:spacing w:before="60" w:after="80"/>
        <w:ind w:left="255"/>
      </w:pPr>
      <m:oMathPara>
        <m:oMath>
          <m:sSub>
            <m:e>
              <m:r>
                <m:t>u</m:t>
              </m:r>
            </m:e>
            <m:sub>
              <m:r>
                <m:t>testa</m:t>
              </m:r>
            </m:sub>
          </m:sSub>
          <m:r>
            <m:t>=</m:t>
          </m:r>
          <m:sSub>
            <m:e>
              <m:r>
                <m:t>u</m:t>
              </m:r>
            </m:e>
            <m:sub>
              <m:r>
                <m:t>fusto</m:t>
              </m:r>
            </m:sub>
          </m:sSub>
          <m:r>
            <m:t>+</m:t>
          </m:r>
          <m:f>
            <m:fPr>
              <m:type m:val="bar"/>
            </m:fPr>
            <m:num>
              <m:r>
                <m:t>H</m:t>
              </m:r>
            </m:num>
            <m:den>
              <m:r>
                <m:t>K</m:t>
              </m:r>
            </m:den>
          </m:f>
          <m:r>
            <m:t>−θ</m:t>
          </m:r>
          <m:sSub>
            <m:e>
              <m:r>
                <m:t>H</m:t>
              </m:r>
            </m:e>
            <m:sub>
              <m:r>
                <m:t>muro</m:t>
              </m:r>
            </m:sub>
          </m:sSub>
        </m:oMath>
      </m:oMathPara>
    </w:p>
    <w:p w14:paraId="32D108A0" w14:textId="77777777" w:rsidR="00395E63" w:rsidRDefault="002B1532">
      <w:pPr>
        <w:spacing w:after="140"/>
      </w:pPr>
      <w:r>
        <w:t>Nell'ultima relazione H è la risultante orizzontale per metro di muro, non l'altezza; Hmuro è l'altezza geometrica. Con H in kN/m e K in kN/m², H/K è uno spostamento in metri. Somma i contributi conservandone i segni. Il modello disaccoppiato non ricostruisce l'interazione rigida terreno–fondazione.</w:t>
      </w:r>
    </w:p>
    <w:p w14:paraId="1844AB08" w14:textId="77777777" w:rsidR="00395E63" w:rsidRDefault="002B1532">
      <w:pPr>
        <w:pStyle w:val="Titolo1"/>
        <w:keepNext/>
        <w:spacing w:after="140"/>
      </w:pPr>
      <w:bookmarkStart w:id="102" w:name="_Toc242741885"/>
      <w:r>
        <w:lastRenderedPageBreak/>
        <w:t>Efficienza orizzontale della palificata</w:t>
      </w:r>
      <w:bookmarkEnd w:id="102"/>
    </w:p>
    <w:p w14:paraId="1D6221A2" w14:textId="77777777" w:rsidR="00395E63" w:rsidRDefault="002B1532">
      <w:pPr>
        <w:spacing w:after="140"/>
      </w:pPr>
      <w:r>
        <w:t>Il modulo calcola fattori di riduzione per pali verticali identici sottoposti ad azione orizzontale con direzione comune. Non risolve l'equilibrio del plinto, la risposta non lineare p-y, la compatibilità degli spostamenti o la capacità laterale ultima. Sono esclusi diametri differenti, pali inclinati e conversioni empiriche automatiche fra rigidezza e capacità.</w:t>
      </w:r>
    </w:p>
    <w:p w14:paraId="58B10184" w14:textId="77777777" w:rsidR="00395E63" w:rsidRDefault="002B1532">
      <w:pPr>
        <w:pStyle w:val="Titolo2"/>
        <w:keepNext/>
        <w:spacing w:after="140"/>
      </w:pPr>
      <w:bookmarkStart w:id="103" w:name="_Toc242741886"/>
      <w:r>
        <w:t>Grandezze e geometria</w:t>
      </w:r>
      <w:bookmarkEnd w:id="103"/>
    </w:p>
    <w:p w14:paraId="1994119A" w14:textId="77777777" w:rsidR="00395E63" w:rsidRDefault="002B1532">
      <w:pPr>
        <w:spacing w:after="140"/>
      </w:pPr>
      <w:r>
        <w:t>L'efficienza di capacità sarebbe definita come segue.</w:t>
      </w:r>
    </w:p>
    <w:p w14:paraId="607402F5" w14:textId="77777777" w:rsidR="00395E63" w:rsidRDefault="002B1532">
      <w:pPr>
        <w:spacing w:before="60" w:after="80"/>
        <w:ind w:left="255"/>
      </w:pPr>
      <m:oMathPara>
        <m:oMath>
          <m:sSub>
            <m:e>
              <m:r>
                <m:t>η</m:t>
              </m:r>
            </m:e>
            <m:sub>
              <m:r>
                <m:t>H</m:t>
              </m:r>
            </m:sub>
          </m:sSub>
          <m:r>
            <m:t>=</m:t>
          </m:r>
          <m:f>
            <m:fPr>
              <m:type m:val="bar"/>
            </m:fPr>
            <m:num>
              <m:sSub>
                <m:e>
                  <m:r>
                    <m:t>H</m:t>
                  </m:r>
                </m:e>
                <m:sub>
                  <m:r>
                    <m:t>gruppo</m:t>
                  </m:r>
                </m:sub>
              </m:sSub>
            </m:num>
            <m:den>
              <m:r>
                <m:t>N</m:t>
              </m:r>
              <m:sSub>
                <m:e>
                  <m:r>
                    <m:t>H</m:t>
                  </m:r>
                </m:e>
                <m:sub>
                  <m:r>
                    <m:t>singolo</m:t>
                  </m:r>
                </m:sub>
              </m:sSub>
            </m:den>
          </m:f>
        </m:oMath>
      </m:oMathPara>
    </w:p>
    <w:p w14:paraId="5DA24BD1" w14:textId="77777777" w:rsidR="00395E63" w:rsidRDefault="002B1532">
      <w:pPr>
        <w:spacing w:after="140"/>
      </w:pPr>
      <w:r>
        <w:t>La scheda riporta invece la media dei p-multiplier come indicatore di riduzione per pali identici.</w:t>
      </w:r>
    </w:p>
    <w:p w14:paraId="36437076" w14:textId="77777777" w:rsidR="00395E63" w:rsidRDefault="002B1532">
      <w:pPr>
        <w:spacing w:before="60" w:after="80"/>
        <w:ind w:left="255"/>
      </w:pPr>
      <m:oMathPara>
        <m:oMath>
          <m:acc>
            <m:accPr>
              <m:chr m:val="―"/>
            </m:accPr>
            <m:e>
              <m:sSub>
                <m:e>
                  <m:r>
                    <m:t>P</m:t>
                  </m:r>
                </m:e>
                <m:sub>
                  <m:r>
                    <m:t>m</m:t>
                  </m:r>
                </m:sub>
              </m:sSub>
            </m:e>
          </m:acc>
          <m:r>
            <m:t>=</m:t>
          </m:r>
          <m:f>
            <m:fPr>
              <m:type m:val="bar"/>
            </m:fPr>
            <m:num>
              <m:r>
                <m:t>1</m:t>
              </m:r>
            </m:num>
            <m:den>
              <m:r>
                <m:t>N</m:t>
              </m:r>
            </m:den>
          </m:f>
          <m:nary>
            <m:naryPr>
              <m:chr m:val="∑"/>
              <m:limLoc m:val="subSup"/>
              <m:grow m:val="1"/>
              <m:subHide m:val="off"/>
              <m:supHide m:val="off"/>
            </m:naryPr>
            <m:sub>
              <m:r>
                <m:t>i=1</m:t>
              </m:r>
            </m:sub>
            <m:sup>
              <m:r>
                <m:t>N</m:t>
              </m:r>
            </m:sup>
            <m:e>
              <m:sSub>
                <m:e>
                  <m:r>
                    <m:t>P</m:t>
                  </m:r>
                </m:e>
                <m:sub>
                  <m:r>
                    <m:t>m,i</m:t>
                  </m:r>
                </m:sub>
              </m:sSub>
            </m:e>
          </m:nary>
        </m:oMath>
      </m:oMathPara>
    </w:p>
    <w:p w14:paraId="543E290C" w14:textId="77777777" w:rsidR="00395E63" w:rsidRDefault="002B1532">
      <w:pPr>
        <w:spacing w:after="140"/>
      </w:pPr>
      <w:r>
        <w:t>L'identificazione fra questa media ed efficienza di capacità richiede ipotesi sulla risposta dei singoli pali e sulla ripartizione del carico; non è effettuata come verifica di resistenza. Per Davisson il fattore Rg ha una grandezza fisica diversa.</w:t>
      </w:r>
    </w:p>
    <w:p w14:paraId="6FB98474" w14:textId="77777777" w:rsidR="00395E63" w:rsidRDefault="002B1532">
      <w:pPr>
        <w:spacing w:before="60" w:after="80"/>
        <w:ind w:left="255"/>
      </w:pPr>
      <m:oMathPara>
        <m:oMath>
          <m:r>
            <m:t>u=(</m:t>
          </m:r>
          <m:r>
            <m:rPr>
              <m:sty m:val="p"/>
            </m:rPr>
            <m:t>cos</m:t>
          </m:r>
          <m:r>
            <m:t>θ,</m:t>
          </m:r>
          <m:r>
            <m:rPr>
              <m:sty m:val="p"/>
            </m:rPr>
            <m:t>sin</m:t>
          </m:r>
          <m:r>
            <m:t>θ),</m:t>
          </m:r>
          <m:r>
            <m:t>v=(−</m:t>
          </m:r>
          <m:r>
            <m:rPr>
              <m:sty m:val="p"/>
            </m:rPr>
            <m:t>sin</m:t>
          </m:r>
          <m:r>
            <m:t>θ,</m:t>
          </m:r>
          <m:r>
            <m:rPr>
              <m:sty m:val="p"/>
            </m:rPr>
            <m:t>cos</m:t>
          </m:r>
          <m:r>
            <m:t>θ)</m:t>
          </m:r>
        </m:oMath>
      </m:oMathPara>
    </w:p>
    <w:p w14:paraId="3B1B40D7" w14:textId="77777777" w:rsidR="00395E63" w:rsidRDefault="002B1532">
      <w:pPr>
        <w:spacing w:before="60" w:after="80"/>
        <w:ind w:left="255"/>
      </w:pPr>
      <m:oMathPara>
        <m:oMath>
          <m:sSub>
            <m:e>
              <m:r>
                <m:t>q</m:t>
              </m:r>
            </m:e>
            <m:sub>
              <m:r>
                <m:t>i</m:t>
              </m:r>
            </m:sub>
          </m:sSub>
          <m:r>
            <m:t>=</m:t>
          </m:r>
          <m:sSub>
            <m:e>
              <m:r>
                <m:t>r</m:t>
              </m:r>
            </m:e>
            <m:sub>
              <m:r>
                <m:t>i</m:t>
              </m:r>
            </m:sub>
          </m:sSub>
          <m:r>
            <m:t>·u,</m:t>
          </m:r>
          <m:sSub>
            <m:e>
              <m:r>
                <m:t>t</m:t>
              </m:r>
            </m:e>
            <m:sub>
              <m:r>
                <m:t>i</m:t>
              </m:r>
            </m:sub>
          </m:sSub>
          <m:r>
            <m:t>=</m:t>
          </m:r>
          <m:sSub>
            <m:e>
              <m:r>
                <m:t>r</m:t>
              </m:r>
            </m:e>
            <m:sub>
              <m:r>
                <m:t>i</m:t>
              </m:r>
            </m:sub>
          </m:sSub>
          <m:r>
            <m:t>·v</m:t>
          </m:r>
        </m:oMath>
      </m:oMathPara>
    </w:p>
    <w:p w14:paraId="1F9344C2" w14:textId="77777777" w:rsidR="00395E63" w:rsidRDefault="002B1532">
      <w:pPr>
        <w:spacing w:after="140"/>
      </w:pPr>
      <w:r>
        <w:t xml:space="preserve">La fila 1 corrisponde al massimo q, quindi al lato avanzato nel verso H. Le coordinate sono proiettate dopo una traslazione dell'origine per migliorare la stabilità numerica. La tolleranza di raggruppamento delle file è D per 10 alla meno 6. Gli interassi automatici di Davisson, AASHTO, FHWA e Rollins richiedono un reticolo completo con interassi uniformi nei due assi del carico. Per un reticolo obliquo o irregolare non esiste un interasse equivalente automatico giustificato da queste formule: il programma </w:t>
      </w:r>
      <w:r>
        <w:t>richiede accettazione esplicita della schematizzazione proiettata e interassi rappresentativi assegnati.</w:t>
      </w:r>
    </w:p>
    <w:p w14:paraId="6FC19958" w14:textId="77777777" w:rsidR="00395E63" w:rsidRDefault="002B1532">
      <w:pPr>
        <w:pStyle w:val="Titolo2"/>
        <w:keepNext/>
        <w:spacing w:after="140"/>
      </w:pPr>
      <w:bookmarkStart w:id="104" w:name="_Toc242741887"/>
      <w:r>
        <w:t>Davisson</w:t>
      </w:r>
      <w:bookmarkEnd w:id="104"/>
    </w:p>
    <w:p w14:paraId="7124C11F" w14:textId="77777777" w:rsidR="00395E63" w:rsidRDefault="002B1532">
      <w:pPr>
        <w:spacing w:before="60" w:after="80"/>
        <w:ind w:left="255"/>
      </w:pPr>
      <m:oMathPara>
        <m:oMath>
          <m:sSub>
            <m:e>
              <m:r>
                <m:t>R</m:t>
              </m:r>
            </m:e>
            <m:sub>
              <m:r>
                <m:t>g</m:t>
              </m:r>
            </m:sub>
          </m:sSub>
          <m:r>
            <m:t>=</m:t>
          </m:r>
          <m:f>
            <m:fPr>
              <m:type m:val="bar"/>
            </m:fPr>
            <m:num>
              <m:sSub>
                <m:e>
                  <m:r>
                    <m:t>k</m:t>
                  </m:r>
                </m:e>
                <m:sub>
                  <m:r>
                    <m:t>h,g</m:t>
                  </m:r>
                </m:sub>
              </m:sSub>
            </m:num>
            <m:den>
              <m:sSub>
                <m:e>
                  <m:r>
                    <m:t>k</m:t>
                  </m:r>
                </m:e>
                <m:sub>
                  <m:r>
                    <m:t>h,1</m:t>
                  </m:r>
                </m:sub>
              </m:sSub>
            </m:den>
          </m:f>
          <m:r>
            <m:t>=</m:t>
          </m:r>
          <m:f>
            <m:fPr>
              <m:type m:val="bar"/>
            </m:fPr>
            <m:num>
              <m:sSub>
                <m:e>
                  <m:r>
                    <m:t>n</m:t>
                  </m:r>
                </m:e>
                <m:sub>
                  <m:r>
                    <m:t>h,g</m:t>
                  </m:r>
                </m:sub>
              </m:sSub>
            </m:num>
            <m:den>
              <m:sSub>
                <m:e>
                  <m:r>
                    <m:t>n</m:t>
                  </m:r>
                </m:e>
                <m:sub>
                  <m:r>
                    <m:t>h,1</m:t>
                  </m:r>
                </m:sub>
              </m:sSub>
            </m:den>
          </m:f>
        </m:oMath>
      </m:oMathPara>
    </w:p>
    <w:p w14:paraId="2A11C1B7" w14:textId="77777777" w:rsidR="00395E63" w:rsidRDefault="002B1532">
      <w:pPr>
        <w:spacing w:before="60" w:after="80"/>
        <w:ind w:left="255"/>
      </w:pPr>
      <m:oMathPara>
        <m:oMath>
          <m:sSub>
            <m:e>
              <m:r>
                <m:t>k</m:t>
              </m:r>
            </m:e>
            <m:sub>
              <m:r>
                <m:t>h,g</m:t>
              </m:r>
            </m:sub>
          </m:sSub>
          <m:r>
            <m:t>=</m:t>
          </m:r>
          <m:sSub>
            <m:e>
              <m:r>
                <m:t>R</m:t>
              </m:r>
            </m:e>
            <m:sub>
              <m:r>
                <m:t>g</m:t>
              </m:r>
            </m:sub>
          </m:sSub>
          <m:sSub>
            <m:e>
              <m:r>
                <m:t>k</m:t>
              </m:r>
            </m:e>
            <m:sub>
              <m:r>
                <m:t>h,1</m:t>
              </m:r>
            </m:sub>
          </m:sSub>
          <m:r>
            <m:t>,</m:t>
          </m:r>
          <m:sSub>
            <m:e>
              <m:r>
                <m:t>n</m:t>
              </m:r>
            </m:e>
            <m:sub>
              <m:r>
                <m:t>h,g</m:t>
              </m:r>
            </m:sub>
          </m:sSub>
          <m:r>
            <m:t>=</m:t>
          </m:r>
          <m:sSub>
            <m:e>
              <m:r>
                <m:t>R</m:t>
              </m:r>
            </m:e>
            <m:sub>
              <m:r>
                <m:t>g</m:t>
              </m:r>
            </m:sub>
          </m:sSub>
          <m:sSub>
            <m:e>
              <m:r>
                <m:t>n</m:t>
              </m:r>
            </m:e>
            <m:sub>
              <m:r>
                <m:t>h,1</m:t>
              </m:r>
            </m:sub>
          </m:sSub>
        </m:oMath>
      </m:oMathPara>
    </w:p>
    <w:tbl>
      <w:tblPr>
        <w:tblW w:w="0" w:type="auto"/>
        <w:jc w:val="center"/>
        <w:tblBorders>
          <w:top w:val="single" w:sz="4" w:space="0" w:color="B7B7B7"/>
          <w:left w:val="single" w:sz="4" w:space="0" w:color="B7B7B7"/>
          <w:bottom w:val="single" w:sz="4" w:space="0" w:color="B7B7B7"/>
          <w:right w:val="single" w:sz="4" w:space="0" w:color="B7B7B7"/>
          <w:insideH w:val="single" w:sz="4" w:space="0" w:color="B7B7B7"/>
          <w:insideV w:val="single" w:sz="4" w:space="0" w:color="B7B7B7"/>
        </w:tblBorders>
        <w:tblLayout w:type="fixed"/>
        <w:tblLook w:val="04A0" w:firstRow="1" w:lastRow="0" w:firstColumn="1" w:lastColumn="0" w:noHBand="0" w:noVBand="1"/>
      </w:tblPr>
      <w:tblGrid>
        <w:gridCol w:w="3005"/>
        <w:gridCol w:w="6633"/>
      </w:tblGrid>
      <w:tr w:rsidR="00395E63" w14:paraId="31D347CA" w14:textId="77777777">
        <w:trPr>
          <w:cantSplit/>
          <w:tblHeader/>
          <w:jc w:val="center"/>
        </w:trPr>
        <w:tc>
          <w:tcPr>
            <w:tcW w:w="3005" w:type="dxa"/>
            <w:shd w:val="clear" w:color="auto" w:fill="E7E6E6"/>
            <w:tcMar>
              <w:top w:w="90" w:type="dxa"/>
              <w:left w:w="90" w:type="dxa"/>
              <w:bottom w:w="90" w:type="dxa"/>
              <w:right w:w="90" w:type="dxa"/>
            </w:tcMar>
            <w:vAlign w:val="center"/>
          </w:tcPr>
          <w:p w14:paraId="06416246" w14:textId="77777777" w:rsidR="00395E63" w:rsidRDefault="002B1532">
            <w:pPr>
              <w:spacing w:before="20" w:after="20"/>
              <w:jc w:val="left"/>
            </w:pPr>
            <w:r>
              <w:rPr>
                <w:b/>
                <w:sz w:val="21"/>
              </w:rPr>
              <w:t>S parallelo su D</w:t>
            </w:r>
          </w:p>
        </w:tc>
        <w:tc>
          <w:tcPr>
            <w:tcW w:w="6633" w:type="dxa"/>
            <w:shd w:val="clear" w:color="auto" w:fill="E7E6E6"/>
            <w:tcMar>
              <w:top w:w="90" w:type="dxa"/>
              <w:left w:w="90" w:type="dxa"/>
              <w:bottom w:w="90" w:type="dxa"/>
              <w:right w:w="90" w:type="dxa"/>
            </w:tcMar>
            <w:vAlign w:val="center"/>
          </w:tcPr>
          <w:p w14:paraId="1563D446" w14:textId="77777777" w:rsidR="00395E63" w:rsidRDefault="002B1532">
            <w:pPr>
              <w:spacing w:before="20" w:after="20"/>
              <w:jc w:val="center"/>
            </w:pPr>
            <w:r>
              <w:rPr>
                <w:b/>
                <w:sz w:val="21"/>
              </w:rPr>
              <w:t>Rg</w:t>
            </w:r>
          </w:p>
        </w:tc>
      </w:tr>
      <w:tr w:rsidR="00395E63" w14:paraId="0AF9773B" w14:textId="77777777">
        <w:trPr>
          <w:cantSplit/>
          <w:jc w:val="center"/>
        </w:trPr>
        <w:tc>
          <w:tcPr>
            <w:tcW w:w="3005" w:type="dxa"/>
            <w:tcMar>
              <w:top w:w="90" w:type="dxa"/>
              <w:left w:w="90" w:type="dxa"/>
              <w:bottom w:w="90" w:type="dxa"/>
              <w:right w:w="90" w:type="dxa"/>
            </w:tcMar>
            <w:vAlign w:val="center"/>
          </w:tcPr>
          <w:p w14:paraId="1175D95E" w14:textId="77777777" w:rsidR="00395E63" w:rsidRDefault="002B1532">
            <w:pPr>
              <w:spacing w:before="20" w:after="20"/>
              <w:jc w:val="left"/>
            </w:pPr>
            <w:r>
              <w:rPr>
                <w:sz w:val="21"/>
              </w:rPr>
              <w:t>3</w:t>
            </w:r>
          </w:p>
        </w:tc>
        <w:tc>
          <w:tcPr>
            <w:tcW w:w="6633" w:type="dxa"/>
            <w:tcMar>
              <w:top w:w="90" w:type="dxa"/>
              <w:left w:w="90" w:type="dxa"/>
              <w:bottom w:w="90" w:type="dxa"/>
              <w:right w:w="90" w:type="dxa"/>
            </w:tcMar>
            <w:vAlign w:val="center"/>
          </w:tcPr>
          <w:p w14:paraId="71209B79" w14:textId="77777777" w:rsidR="00395E63" w:rsidRDefault="002B1532">
            <w:pPr>
              <w:spacing w:before="20" w:after="20"/>
              <w:jc w:val="center"/>
            </w:pPr>
            <w:r>
              <w:rPr>
                <w:sz w:val="21"/>
              </w:rPr>
              <w:t>0.25</w:t>
            </w:r>
          </w:p>
        </w:tc>
      </w:tr>
      <w:tr w:rsidR="00395E63" w14:paraId="2964D9D4" w14:textId="77777777">
        <w:trPr>
          <w:cantSplit/>
          <w:jc w:val="center"/>
        </w:trPr>
        <w:tc>
          <w:tcPr>
            <w:tcW w:w="3005" w:type="dxa"/>
            <w:tcMar>
              <w:top w:w="90" w:type="dxa"/>
              <w:left w:w="90" w:type="dxa"/>
              <w:bottom w:w="90" w:type="dxa"/>
              <w:right w:w="90" w:type="dxa"/>
            </w:tcMar>
            <w:vAlign w:val="center"/>
          </w:tcPr>
          <w:p w14:paraId="1F5FD918" w14:textId="77777777" w:rsidR="00395E63" w:rsidRDefault="002B1532">
            <w:pPr>
              <w:spacing w:before="20" w:after="20"/>
              <w:jc w:val="left"/>
            </w:pPr>
            <w:r>
              <w:rPr>
                <w:sz w:val="21"/>
              </w:rPr>
              <w:t>4</w:t>
            </w:r>
          </w:p>
        </w:tc>
        <w:tc>
          <w:tcPr>
            <w:tcW w:w="6633" w:type="dxa"/>
            <w:tcMar>
              <w:top w:w="90" w:type="dxa"/>
              <w:left w:w="90" w:type="dxa"/>
              <w:bottom w:w="90" w:type="dxa"/>
              <w:right w:w="90" w:type="dxa"/>
            </w:tcMar>
            <w:vAlign w:val="center"/>
          </w:tcPr>
          <w:p w14:paraId="3B182C36" w14:textId="77777777" w:rsidR="00395E63" w:rsidRDefault="002B1532">
            <w:pPr>
              <w:spacing w:before="20" w:after="20"/>
              <w:jc w:val="center"/>
            </w:pPr>
            <w:r>
              <w:rPr>
                <w:sz w:val="21"/>
              </w:rPr>
              <w:t>0.40</w:t>
            </w:r>
          </w:p>
        </w:tc>
      </w:tr>
      <w:tr w:rsidR="00395E63" w14:paraId="51FE31C2" w14:textId="77777777">
        <w:trPr>
          <w:cantSplit/>
          <w:jc w:val="center"/>
        </w:trPr>
        <w:tc>
          <w:tcPr>
            <w:tcW w:w="3005" w:type="dxa"/>
            <w:tcMar>
              <w:top w:w="90" w:type="dxa"/>
              <w:left w:w="90" w:type="dxa"/>
              <w:bottom w:w="90" w:type="dxa"/>
              <w:right w:w="90" w:type="dxa"/>
            </w:tcMar>
            <w:vAlign w:val="center"/>
          </w:tcPr>
          <w:p w14:paraId="1D055510" w14:textId="77777777" w:rsidR="00395E63" w:rsidRDefault="002B1532">
            <w:pPr>
              <w:spacing w:before="20" w:after="20"/>
              <w:jc w:val="left"/>
            </w:pPr>
            <w:r>
              <w:rPr>
                <w:sz w:val="21"/>
              </w:rPr>
              <w:t>5</w:t>
            </w:r>
          </w:p>
        </w:tc>
        <w:tc>
          <w:tcPr>
            <w:tcW w:w="6633" w:type="dxa"/>
            <w:tcMar>
              <w:top w:w="90" w:type="dxa"/>
              <w:left w:w="90" w:type="dxa"/>
              <w:bottom w:w="90" w:type="dxa"/>
              <w:right w:w="90" w:type="dxa"/>
            </w:tcMar>
            <w:vAlign w:val="center"/>
          </w:tcPr>
          <w:p w14:paraId="709CFF61" w14:textId="77777777" w:rsidR="00395E63" w:rsidRDefault="002B1532">
            <w:pPr>
              <w:spacing w:before="20" w:after="20"/>
              <w:jc w:val="center"/>
            </w:pPr>
            <w:r>
              <w:rPr>
                <w:sz w:val="21"/>
              </w:rPr>
              <w:t>0.55</w:t>
            </w:r>
          </w:p>
        </w:tc>
      </w:tr>
      <w:tr w:rsidR="00395E63" w14:paraId="36B673FC" w14:textId="77777777">
        <w:trPr>
          <w:cantSplit/>
          <w:jc w:val="center"/>
        </w:trPr>
        <w:tc>
          <w:tcPr>
            <w:tcW w:w="3005" w:type="dxa"/>
            <w:tcMar>
              <w:top w:w="90" w:type="dxa"/>
              <w:left w:w="90" w:type="dxa"/>
              <w:bottom w:w="90" w:type="dxa"/>
              <w:right w:w="90" w:type="dxa"/>
            </w:tcMar>
            <w:vAlign w:val="center"/>
          </w:tcPr>
          <w:p w14:paraId="1FC7D3B1" w14:textId="77777777" w:rsidR="00395E63" w:rsidRDefault="002B1532">
            <w:pPr>
              <w:spacing w:before="20" w:after="20"/>
              <w:jc w:val="left"/>
            </w:pPr>
            <w:r>
              <w:rPr>
                <w:sz w:val="21"/>
              </w:rPr>
              <w:lastRenderedPageBreak/>
              <w:t>6</w:t>
            </w:r>
          </w:p>
        </w:tc>
        <w:tc>
          <w:tcPr>
            <w:tcW w:w="6633" w:type="dxa"/>
            <w:tcMar>
              <w:top w:w="90" w:type="dxa"/>
              <w:left w:w="90" w:type="dxa"/>
              <w:bottom w:w="90" w:type="dxa"/>
              <w:right w:w="90" w:type="dxa"/>
            </w:tcMar>
            <w:vAlign w:val="center"/>
          </w:tcPr>
          <w:p w14:paraId="5010FC93" w14:textId="77777777" w:rsidR="00395E63" w:rsidRDefault="002B1532">
            <w:pPr>
              <w:spacing w:before="20" w:after="20"/>
              <w:jc w:val="center"/>
            </w:pPr>
            <w:r>
              <w:rPr>
                <w:sz w:val="21"/>
              </w:rPr>
              <w:t>0.70</w:t>
            </w:r>
          </w:p>
        </w:tc>
      </w:tr>
      <w:tr w:rsidR="00395E63" w14:paraId="08040010" w14:textId="77777777">
        <w:trPr>
          <w:cantSplit/>
          <w:jc w:val="center"/>
        </w:trPr>
        <w:tc>
          <w:tcPr>
            <w:tcW w:w="3005" w:type="dxa"/>
            <w:tcMar>
              <w:top w:w="90" w:type="dxa"/>
              <w:left w:w="90" w:type="dxa"/>
              <w:bottom w:w="90" w:type="dxa"/>
              <w:right w:w="90" w:type="dxa"/>
            </w:tcMar>
            <w:vAlign w:val="center"/>
          </w:tcPr>
          <w:p w14:paraId="108C698F" w14:textId="77777777" w:rsidR="00395E63" w:rsidRDefault="002B1532">
            <w:pPr>
              <w:spacing w:before="20" w:after="20"/>
              <w:jc w:val="left"/>
            </w:pPr>
            <w:r>
              <w:rPr>
                <w:sz w:val="21"/>
              </w:rPr>
              <w:t>7</w:t>
            </w:r>
          </w:p>
        </w:tc>
        <w:tc>
          <w:tcPr>
            <w:tcW w:w="6633" w:type="dxa"/>
            <w:tcMar>
              <w:top w:w="90" w:type="dxa"/>
              <w:left w:w="90" w:type="dxa"/>
              <w:bottom w:w="90" w:type="dxa"/>
              <w:right w:w="90" w:type="dxa"/>
            </w:tcMar>
            <w:vAlign w:val="center"/>
          </w:tcPr>
          <w:p w14:paraId="75BA52B6" w14:textId="77777777" w:rsidR="00395E63" w:rsidRDefault="002B1532">
            <w:pPr>
              <w:spacing w:before="20" w:after="20"/>
              <w:jc w:val="center"/>
            </w:pPr>
            <w:r>
              <w:rPr>
                <w:sz w:val="21"/>
              </w:rPr>
              <w:t>0.85</w:t>
            </w:r>
          </w:p>
        </w:tc>
      </w:tr>
      <w:tr w:rsidR="00395E63" w14:paraId="077474FD" w14:textId="77777777">
        <w:trPr>
          <w:cantSplit/>
          <w:jc w:val="center"/>
        </w:trPr>
        <w:tc>
          <w:tcPr>
            <w:tcW w:w="3005" w:type="dxa"/>
            <w:tcMar>
              <w:top w:w="90" w:type="dxa"/>
              <w:left w:w="90" w:type="dxa"/>
              <w:bottom w:w="90" w:type="dxa"/>
              <w:right w:w="90" w:type="dxa"/>
            </w:tcMar>
            <w:vAlign w:val="center"/>
          </w:tcPr>
          <w:p w14:paraId="1C8327AD" w14:textId="77777777" w:rsidR="00395E63" w:rsidRDefault="002B1532">
            <w:pPr>
              <w:spacing w:before="20" w:after="20"/>
              <w:jc w:val="left"/>
            </w:pPr>
            <w:r>
              <w:rPr>
                <w:sz w:val="21"/>
              </w:rPr>
              <w:t>8 e oltre</w:t>
            </w:r>
          </w:p>
        </w:tc>
        <w:tc>
          <w:tcPr>
            <w:tcW w:w="6633" w:type="dxa"/>
            <w:tcMar>
              <w:top w:w="90" w:type="dxa"/>
              <w:left w:w="90" w:type="dxa"/>
              <w:bottom w:w="90" w:type="dxa"/>
              <w:right w:w="90" w:type="dxa"/>
            </w:tcMar>
            <w:vAlign w:val="center"/>
          </w:tcPr>
          <w:p w14:paraId="6E95E4B9" w14:textId="77777777" w:rsidR="00395E63" w:rsidRDefault="002B1532">
            <w:pPr>
              <w:spacing w:before="20" w:after="20"/>
              <w:jc w:val="center"/>
            </w:pPr>
            <w:r>
              <w:rPr>
                <w:sz w:val="21"/>
              </w:rPr>
              <w:t>1.00</w:t>
            </w:r>
          </w:p>
        </w:tc>
      </w:tr>
    </w:tbl>
    <w:p w14:paraId="19B8B10E" w14:textId="77777777" w:rsidR="00395E63" w:rsidRDefault="00395E63"/>
    <w:p w14:paraId="5D6D20D4" w14:textId="77777777" w:rsidR="00395E63" w:rsidRDefault="002B1532">
      <w:pPr>
        <w:spacing w:before="60" w:after="80"/>
        <w:ind w:left="255"/>
      </w:pPr>
      <m:oMathPara>
        <m:oMath>
          <m:sSub>
            <m:e>
              <m:r>
                <m:t>R</m:t>
              </m:r>
            </m:e>
            <m:sub>
              <m:r>
                <m:t>g</m:t>
              </m:r>
            </m:sub>
          </m:sSub>
          <m:r>
            <m:t>=0.15</m:t>
          </m:r>
          <m:f>
            <m:fPr>
              <m:type m:val="bar"/>
            </m:fPr>
            <m:num>
              <m:sSub>
                <m:e>
                  <m:r>
                    <m:t>S</m:t>
                  </m:r>
                </m:e>
                <m:sub>
                  <m:r>
                    <m:t>∥</m:t>
                  </m:r>
                </m:sub>
              </m:sSub>
            </m:num>
            <m:den>
              <m:r>
                <m:t>D</m:t>
              </m:r>
            </m:den>
          </m:f>
          <m:r>
            <m:t>−0.20</m:t>
          </m:r>
          <m:r>
            <m:rPr>
              <m:nor/>
            </m:rPr>
            <m:t>per </m:t>
          </m:r>
          <m:r>
            <m:t>3≤</m:t>
          </m:r>
          <m:f>
            <m:fPr>
              <m:type m:val="bar"/>
            </m:fPr>
            <m:num>
              <m:sSub>
                <m:e>
                  <m:r>
                    <m:t>S</m:t>
                  </m:r>
                </m:e>
                <m:sub>
                  <m:r>
                    <m:t>∥</m:t>
                  </m:r>
                </m:sub>
              </m:sSub>
            </m:num>
            <m:den>
              <m:r>
                <m:t>D</m:t>
              </m:r>
            </m:den>
          </m:f>
          <m:r>
            <m:t>≤8</m:t>
          </m:r>
        </m:oMath>
      </m:oMathPara>
    </w:p>
    <w:p w14:paraId="3E914E71" w14:textId="77777777" w:rsidR="00395E63" w:rsidRDefault="002B1532">
      <w:pPr>
        <w:spacing w:after="140"/>
      </w:pPr>
      <w:r>
        <w:t>La riduzione del modulo è cento volte uno meno Rg, in percentuale. Sotto 3D il calcolo è indisponibile per default; l'opzione di estrapolazione usa la stessa retta, con limite zero–uno e avviso. L'interazione trasversale può essere trascurata nella schematizzazione citata per S trasversale almeno 2.5D. Sotto tale soglia il calcolo rimane non disponibile: non viene inventato un secondo fattore da moltiplicare. In assenza di file successive si assume assenza di riduzione longitudinale, sempre subordinata alla</w:t>
      </w:r>
      <w:r>
        <w:t xml:space="preserve"> condizione trasversale.</w:t>
      </w:r>
    </w:p>
    <w:p w14:paraId="677B0E54" w14:textId="77777777" w:rsidR="00395E63" w:rsidRDefault="002B1532">
      <w:pPr>
        <w:spacing w:after="140"/>
      </w:pPr>
      <w:r>
        <w:t>Rg non coincide automaticamente con eta H. L'efficienza di capacità richiede di ricalcolare il palo singolo con kh o nh ridotti, a parità di EI, lunghezza, vincolo, stratigrafia e criterio di capacità o spostamento; il modulo non esegue questo ricalcolo. Solo il rapporto fra le capacità ricalcolate può essere chiamato efficienza di capacità. Nessuna potenza o conversione empirica di Rg viene utilizzata.</w:t>
      </w:r>
    </w:p>
    <w:p w14:paraId="76E19F14" w14:textId="77777777" w:rsidR="00395E63" w:rsidRDefault="002B1532">
      <w:pPr>
        <w:pStyle w:val="Titolo2"/>
        <w:keepNext/>
        <w:spacing w:after="140"/>
      </w:pPr>
      <w:bookmarkStart w:id="105" w:name="_Toc242741888"/>
      <w:r>
        <w:t>AASHTO e FHWA</w:t>
      </w:r>
      <w:bookmarkEnd w:id="105"/>
    </w:p>
    <w:p w14:paraId="48A0B80D" w14:textId="77777777" w:rsidR="00395E63" w:rsidRDefault="002B1532">
      <w:pPr>
        <w:spacing w:after="140"/>
      </w:pPr>
      <w:r>
        <w:t>Le due tabelle sono mantenute come metodi distinti e con edizione esplicita. S è l'interasse delle file nella direzione del carico.</w:t>
      </w:r>
    </w:p>
    <w:tbl>
      <w:tblPr>
        <w:tblW w:w="0" w:type="auto"/>
        <w:jc w:val="center"/>
        <w:tblBorders>
          <w:top w:val="single" w:sz="4" w:space="0" w:color="B7B7B7"/>
          <w:left w:val="single" w:sz="4" w:space="0" w:color="B7B7B7"/>
          <w:bottom w:val="single" w:sz="4" w:space="0" w:color="B7B7B7"/>
          <w:right w:val="single" w:sz="4" w:space="0" w:color="B7B7B7"/>
          <w:insideH w:val="single" w:sz="4" w:space="0" w:color="B7B7B7"/>
          <w:insideV w:val="single" w:sz="4" w:space="0" w:color="B7B7B7"/>
        </w:tblBorders>
        <w:tblLayout w:type="fixed"/>
        <w:tblLook w:val="04A0" w:firstRow="1" w:lastRow="0" w:firstColumn="1" w:lastColumn="0" w:noHBand="0" w:noVBand="1"/>
      </w:tblPr>
      <w:tblGrid>
        <w:gridCol w:w="2835"/>
        <w:gridCol w:w="1701"/>
        <w:gridCol w:w="1701"/>
        <w:gridCol w:w="1701"/>
        <w:gridCol w:w="1701"/>
      </w:tblGrid>
      <w:tr w:rsidR="00395E63" w14:paraId="359B307F" w14:textId="77777777">
        <w:trPr>
          <w:cantSplit/>
          <w:tblHeader/>
          <w:jc w:val="center"/>
        </w:trPr>
        <w:tc>
          <w:tcPr>
            <w:tcW w:w="2835" w:type="dxa"/>
            <w:shd w:val="clear" w:color="auto" w:fill="E7E6E6"/>
            <w:tcMar>
              <w:top w:w="90" w:type="dxa"/>
              <w:left w:w="90" w:type="dxa"/>
              <w:bottom w:w="90" w:type="dxa"/>
              <w:right w:w="90" w:type="dxa"/>
            </w:tcMar>
            <w:vAlign w:val="center"/>
          </w:tcPr>
          <w:p w14:paraId="58C1B93E" w14:textId="77777777" w:rsidR="00395E63" w:rsidRDefault="002B1532">
            <w:pPr>
              <w:spacing w:before="20" w:after="20"/>
              <w:jc w:val="left"/>
            </w:pPr>
            <w:r>
              <w:rPr>
                <w:b/>
                <w:sz w:val="21"/>
              </w:rPr>
              <w:t>Metodo</w:t>
            </w:r>
          </w:p>
        </w:tc>
        <w:tc>
          <w:tcPr>
            <w:tcW w:w="1701" w:type="dxa"/>
            <w:shd w:val="clear" w:color="auto" w:fill="E7E6E6"/>
            <w:tcMar>
              <w:top w:w="90" w:type="dxa"/>
              <w:left w:w="90" w:type="dxa"/>
              <w:bottom w:w="90" w:type="dxa"/>
              <w:right w:w="90" w:type="dxa"/>
            </w:tcMar>
            <w:vAlign w:val="center"/>
          </w:tcPr>
          <w:p w14:paraId="1AEC564B" w14:textId="77777777" w:rsidR="00395E63" w:rsidRDefault="002B1532">
            <w:pPr>
              <w:spacing w:before="20" w:after="20"/>
              <w:jc w:val="center"/>
            </w:pPr>
            <w:r>
              <w:rPr>
                <w:b/>
                <w:sz w:val="21"/>
              </w:rPr>
              <w:t>S su D</w:t>
            </w:r>
          </w:p>
        </w:tc>
        <w:tc>
          <w:tcPr>
            <w:tcW w:w="1701" w:type="dxa"/>
            <w:shd w:val="clear" w:color="auto" w:fill="E7E6E6"/>
            <w:tcMar>
              <w:top w:w="90" w:type="dxa"/>
              <w:left w:w="90" w:type="dxa"/>
              <w:bottom w:w="90" w:type="dxa"/>
              <w:right w:w="90" w:type="dxa"/>
            </w:tcMar>
            <w:vAlign w:val="center"/>
          </w:tcPr>
          <w:p w14:paraId="77B73BC2" w14:textId="77777777" w:rsidR="00395E63" w:rsidRDefault="002B1532">
            <w:pPr>
              <w:spacing w:before="20" w:after="20"/>
              <w:jc w:val="center"/>
            </w:pPr>
            <w:r>
              <w:rPr>
                <w:b/>
                <w:sz w:val="21"/>
              </w:rPr>
              <w:t>Fila 1</w:t>
            </w:r>
          </w:p>
        </w:tc>
        <w:tc>
          <w:tcPr>
            <w:tcW w:w="1701" w:type="dxa"/>
            <w:shd w:val="clear" w:color="auto" w:fill="E7E6E6"/>
            <w:tcMar>
              <w:top w:w="90" w:type="dxa"/>
              <w:left w:w="90" w:type="dxa"/>
              <w:bottom w:w="90" w:type="dxa"/>
              <w:right w:w="90" w:type="dxa"/>
            </w:tcMar>
            <w:vAlign w:val="center"/>
          </w:tcPr>
          <w:p w14:paraId="4B7C6A60" w14:textId="77777777" w:rsidR="00395E63" w:rsidRDefault="002B1532">
            <w:pPr>
              <w:spacing w:before="20" w:after="20"/>
              <w:jc w:val="center"/>
            </w:pPr>
            <w:r>
              <w:rPr>
                <w:b/>
                <w:sz w:val="21"/>
              </w:rPr>
              <w:t>Fila 2</w:t>
            </w:r>
          </w:p>
        </w:tc>
        <w:tc>
          <w:tcPr>
            <w:tcW w:w="1701" w:type="dxa"/>
            <w:shd w:val="clear" w:color="auto" w:fill="E7E6E6"/>
            <w:tcMar>
              <w:top w:w="90" w:type="dxa"/>
              <w:left w:w="90" w:type="dxa"/>
              <w:bottom w:w="90" w:type="dxa"/>
              <w:right w:w="90" w:type="dxa"/>
            </w:tcMar>
            <w:vAlign w:val="center"/>
          </w:tcPr>
          <w:p w14:paraId="7F09CA19" w14:textId="77777777" w:rsidR="00395E63" w:rsidRDefault="002B1532">
            <w:pPr>
              <w:spacing w:before="20" w:after="20"/>
              <w:jc w:val="left"/>
            </w:pPr>
            <w:r>
              <w:rPr>
                <w:b/>
                <w:sz w:val="21"/>
              </w:rPr>
              <w:t>Fila 3 e successive</w:t>
            </w:r>
          </w:p>
        </w:tc>
      </w:tr>
      <w:tr w:rsidR="00395E63" w14:paraId="14327D8C" w14:textId="77777777">
        <w:trPr>
          <w:cantSplit/>
          <w:jc w:val="center"/>
        </w:trPr>
        <w:tc>
          <w:tcPr>
            <w:tcW w:w="2835" w:type="dxa"/>
            <w:tcMar>
              <w:top w:w="90" w:type="dxa"/>
              <w:left w:w="90" w:type="dxa"/>
              <w:bottom w:w="90" w:type="dxa"/>
              <w:right w:w="90" w:type="dxa"/>
            </w:tcMar>
            <w:vAlign w:val="center"/>
          </w:tcPr>
          <w:p w14:paraId="1DA04517" w14:textId="77777777" w:rsidR="00395E63" w:rsidRDefault="002B1532">
            <w:pPr>
              <w:spacing w:before="20" w:after="20"/>
              <w:jc w:val="left"/>
            </w:pPr>
            <w:r>
              <w:rPr>
                <w:sz w:val="21"/>
              </w:rPr>
              <w:t>AASHTO 2014</w:t>
            </w:r>
          </w:p>
        </w:tc>
        <w:tc>
          <w:tcPr>
            <w:tcW w:w="1701" w:type="dxa"/>
            <w:tcMar>
              <w:top w:w="90" w:type="dxa"/>
              <w:left w:w="90" w:type="dxa"/>
              <w:bottom w:w="90" w:type="dxa"/>
              <w:right w:w="90" w:type="dxa"/>
            </w:tcMar>
            <w:vAlign w:val="center"/>
          </w:tcPr>
          <w:p w14:paraId="28874BBD" w14:textId="77777777" w:rsidR="00395E63" w:rsidRDefault="002B1532">
            <w:pPr>
              <w:spacing w:before="20" w:after="20"/>
              <w:jc w:val="center"/>
            </w:pPr>
            <w:r>
              <w:rPr>
                <w:sz w:val="21"/>
              </w:rPr>
              <w:t>3</w:t>
            </w:r>
          </w:p>
        </w:tc>
        <w:tc>
          <w:tcPr>
            <w:tcW w:w="1701" w:type="dxa"/>
            <w:tcMar>
              <w:top w:w="90" w:type="dxa"/>
              <w:left w:w="90" w:type="dxa"/>
              <w:bottom w:w="90" w:type="dxa"/>
              <w:right w:w="90" w:type="dxa"/>
            </w:tcMar>
            <w:vAlign w:val="center"/>
          </w:tcPr>
          <w:p w14:paraId="697156F7" w14:textId="77777777" w:rsidR="00395E63" w:rsidRDefault="002B1532">
            <w:pPr>
              <w:spacing w:before="20" w:after="20"/>
              <w:jc w:val="center"/>
            </w:pPr>
            <w:r>
              <w:rPr>
                <w:sz w:val="21"/>
              </w:rPr>
              <w:t>0.80</w:t>
            </w:r>
          </w:p>
        </w:tc>
        <w:tc>
          <w:tcPr>
            <w:tcW w:w="1701" w:type="dxa"/>
            <w:tcMar>
              <w:top w:w="90" w:type="dxa"/>
              <w:left w:w="90" w:type="dxa"/>
              <w:bottom w:w="90" w:type="dxa"/>
              <w:right w:w="90" w:type="dxa"/>
            </w:tcMar>
            <w:vAlign w:val="center"/>
          </w:tcPr>
          <w:p w14:paraId="3C22429C" w14:textId="77777777" w:rsidR="00395E63" w:rsidRDefault="002B1532">
            <w:pPr>
              <w:spacing w:before="20" w:after="20"/>
              <w:jc w:val="center"/>
            </w:pPr>
            <w:r>
              <w:rPr>
                <w:sz w:val="21"/>
              </w:rPr>
              <w:t>0.40</w:t>
            </w:r>
          </w:p>
        </w:tc>
        <w:tc>
          <w:tcPr>
            <w:tcW w:w="1701" w:type="dxa"/>
            <w:tcMar>
              <w:top w:w="90" w:type="dxa"/>
              <w:left w:w="90" w:type="dxa"/>
              <w:bottom w:w="90" w:type="dxa"/>
              <w:right w:w="90" w:type="dxa"/>
            </w:tcMar>
            <w:vAlign w:val="center"/>
          </w:tcPr>
          <w:p w14:paraId="09621E56" w14:textId="77777777" w:rsidR="00395E63" w:rsidRDefault="002B1532">
            <w:pPr>
              <w:spacing w:before="20" w:after="20"/>
              <w:jc w:val="center"/>
            </w:pPr>
            <w:r>
              <w:rPr>
                <w:sz w:val="21"/>
              </w:rPr>
              <w:t>0.30</w:t>
            </w:r>
          </w:p>
        </w:tc>
      </w:tr>
      <w:tr w:rsidR="00395E63" w14:paraId="5F92F7E9" w14:textId="77777777">
        <w:trPr>
          <w:cantSplit/>
          <w:jc w:val="center"/>
        </w:trPr>
        <w:tc>
          <w:tcPr>
            <w:tcW w:w="2835" w:type="dxa"/>
            <w:tcMar>
              <w:top w:w="90" w:type="dxa"/>
              <w:left w:w="90" w:type="dxa"/>
              <w:bottom w:w="90" w:type="dxa"/>
              <w:right w:w="90" w:type="dxa"/>
            </w:tcMar>
            <w:vAlign w:val="center"/>
          </w:tcPr>
          <w:p w14:paraId="70070F17" w14:textId="77777777" w:rsidR="00395E63" w:rsidRDefault="002B1532">
            <w:pPr>
              <w:spacing w:before="20" w:after="20"/>
              <w:jc w:val="left"/>
            </w:pPr>
            <w:r>
              <w:rPr>
                <w:sz w:val="21"/>
              </w:rPr>
              <w:t>AASHTO 2014</w:t>
            </w:r>
          </w:p>
        </w:tc>
        <w:tc>
          <w:tcPr>
            <w:tcW w:w="1701" w:type="dxa"/>
            <w:tcMar>
              <w:top w:w="90" w:type="dxa"/>
              <w:left w:w="90" w:type="dxa"/>
              <w:bottom w:w="90" w:type="dxa"/>
              <w:right w:w="90" w:type="dxa"/>
            </w:tcMar>
            <w:vAlign w:val="center"/>
          </w:tcPr>
          <w:p w14:paraId="59DADE23" w14:textId="77777777" w:rsidR="00395E63" w:rsidRDefault="002B1532">
            <w:pPr>
              <w:spacing w:before="20" w:after="20"/>
              <w:jc w:val="center"/>
            </w:pPr>
            <w:r>
              <w:rPr>
                <w:sz w:val="21"/>
              </w:rPr>
              <w:t>5</w:t>
            </w:r>
          </w:p>
        </w:tc>
        <w:tc>
          <w:tcPr>
            <w:tcW w:w="1701" w:type="dxa"/>
            <w:tcMar>
              <w:top w:w="90" w:type="dxa"/>
              <w:left w:w="90" w:type="dxa"/>
              <w:bottom w:w="90" w:type="dxa"/>
              <w:right w:w="90" w:type="dxa"/>
            </w:tcMar>
            <w:vAlign w:val="center"/>
          </w:tcPr>
          <w:p w14:paraId="3C88DD6D" w14:textId="77777777" w:rsidR="00395E63" w:rsidRDefault="002B1532">
            <w:pPr>
              <w:spacing w:before="20" w:after="20"/>
              <w:jc w:val="center"/>
            </w:pPr>
            <w:r>
              <w:rPr>
                <w:sz w:val="21"/>
              </w:rPr>
              <w:t>1.00</w:t>
            </w:r>
          </w:p>
        </w:tc>
        <w:tc>
          <w:tcPr>
            <w:tcW w:w="1701" w:type="dxa"/>
            <w:tcMar>
              <w:top w:w="90" w:type="dxa"/>
              <w:left w:w="90" w:type="dxa"/>
              <w:bottom w:w="90" w:type="dxa"/>
              <w:right w:w="90" w:type="dxa"/>
            </w:tcMar>
            <w:vAlign w:val="center"/>
          </w:tcPr>
          <w:p w14:paraId="69A369F9" w14:textId="77777777" w:rsidR="00395E63" w:rsidRDefault="002B1532">
            <w:pPr>
              <w:spacing w:before="20" w:after="20"/>
              <w:jc w:val="center"/>
            </w:pPr>
            <w:r>
              <w:rPr>
                <w:sz w:val="21"/>
              </w:rPr>
              <w:t>0.85</w:t>
            </w:r>
          </w:p>
        </w:tc>
        <w:tc>
          <w:tcPr>
            <w:tcW w:w="1701" w:type="dxa"/>
            <w:tcMar>
              <w:top w:w="90" w:type="dxa"/>
              <w:left w:w="90" w:type="dxa"/>
              <w:bottom w:w="90" w:type="dxa"/>
              <w:right w:w="90" w:type="dxa"/>
            </w:tcMar>
            <w:vAlign w:val="center"/>
          </w:tcPr>
          <w:p w14:paraId="3D256B52" w14:textId="77777777" w:rsidR="00395E63" w:rsidRDefault="002B1532">
            <w:pPr>
              <w:spacing w:before="20" w:after="20"/>
              <w:jc w:val="center"/>
            </w:pPr>
            <w:r>
              <w:rPr>
                <w:sz w:val="21"/>
              </w:rPr>
              <w:t>0.70</w:t>
            </w:r>
          </w:p>
        </w:tc>
      </w:tr>
      <w:tr w:rsidR="00395E63" w14:paraId="4AA80DA4" w14:textId="77777777">
        <w:trPr>
          <w:cantSplit/>
          <w:jc w:val="center"/>
        </w:trPr>
        <w:tc>
          <w:tcPr>
            <w:tcW w:w="2835" w:type="dxa"/>
            <w:tcMar>
              <w:top w:w="90" w:type="dxa"/>
              <w:left w:w="90" w:type="dxa"/>
              <w:bottom w:w="90" w:type="dxa"/>
              <w:right w:w="90" w:type="dxa"/>
            </w:tcMar>
            <w:vAlign w:val="center"/>
          </w:tcPr>
          <w:p w14:paraId="243D9EA8" w14:textId="77777777" w:rsidR="00395E63" w:rsidRDefault="002B1532">
            <w:pPr>
              <w:spacing w:before="20" w:after="20"/>
              <w:jc w:val="left"/>
            </w:pPr>
            <w:r>
              <w:rPr>
                <w:sz w:val="21"/>
              </w:rPr>
              <w:t>FHWA 2018</w:t>
            </w:r>
          </w:p>
        </w:tc>
        <w:tc>
          <w:tcPr>
            <w:tcW w:w="1701" w:type="dxa"/>
            <w:tcMar>
              <w:top w:w="90" w:type="dxa"/>
              <w:left w:w="90" w:type="dxa"/>
              <w:bottom w:w="90" w:type="dxa"/>
              <w:right w:w="90" w:type="dxa"/>
            </w:tcMar>
            <w:vAlign w:val="center"/>
          </w:tcPr>
          <w:p w14:paraId="6AFC53EB" w14:textId="77777777" w:rsidR="00395E63" w:rsidRDefault="002B1532">
            <w:pPr>
              <w:spacing w:before="20" w:after="20"/>
              <w:jc w:val="center"/>
            </w:pPr>
            <w:r>
              <w:rPr>
                <w:sz w:val="21"/>
              </w:rPr>
              <w:t>3</w:t>
            </w:r>
          </w:p>
        </w:tc>
        <w:tc>
          <w:tcPr>
            <w:tcW w:w="1701" w:type="dxa"/>
            <w:tcMar>
              <w:top w:w="90" w:type="dxa"/>
              <w:left w:w="90" w:type="dxa"/>
              <w:bottom w:w="90" w:type="dxa"/>
              <w:right w:w="90" w:type="dxa"/>
            </w:tcMar>
            <w:vAlign w:val="center"/>
          </w:tcPr>
          <w:p w14:paraId="6D2C43BF" w14:textId="77777777" w:rsidR="00395E63" w:rsidRDefault="002B1532">
            <w:pPr>
              <w:spacing w:before="20" w:after="20"/>
              <w:jc w:val="center"/>
            </w:pPr>
            <w:r>
              <w:rPr>
                <w:sz w:val="21"/>
              </w:rPr>
              <w:t>0.70</w:t>
            </w:r>
          </w:p>
        </w:tc>
        <w:tc>
          <w:tcPr>
            <w:tcW w:w="1701" w:type="dxa"/>
            <w:tcMar>
              <w:top w:w="90" w:type="dxa"/>
              <w:left w:w="90" w:type="dxa"/>
              <w:bottom w:w="90" w:type="dxa"/>
              <w:right w:w="90" w:type="dxa"/>
            </w:tcMar>
            <w:vAlign w:val="center"/>
          </w:tcPr>
          <w:p w14:paraId="562FED72" w14:textId="77777777" w:rsidR="00395E63" w:rsidRDefault="002B1532">
            <w:pPr>
              <w:spacing w:before="20" w:after="20"/>
              <w:jc w:val="center"/>
            </w:pPr>
            <w:r>
              <w:rPr>
                <w:sz w:val="21"/>
              </w:rPr>
              <w:t>0.50</w:t>
            </w:r>
          </w:p>
        </w:tc>
        <w:tc>
          <w:tcPr>
            <w:tcW w:w="1701" w:type="dxa"/>
            <w:tcMar>
              <w:top w:w="90" w:type="dxa"/>
              <w:left w:w="90" w:type="dxa"/>
              <w:bottom w:w="90" w:type="dxa"/>
              <w:right w:w="90" w:type="dxa"/>
            </w:tcMar>
            <w:vAlign w:val="center"/>
          </w:tcPr>
          <w:p w14:paraId="07B52062" w14:textId="77777777" w:rsidR="00395E63" w:rsidRDefault="002B1532">
            <w:pPr>
              <w:spacing w:before="20" w:after="20"/>
              <w:jc w:val="center"/>
            </w:pPr>
            <w:r>
              <w:rPr>
                <w:sz w:val="21"/>
              </w:rPr>
              <w:t>0.35</w:t>
            </w:r>
          </w:p>
        </w:tc>
      </w:tr>
      <w:tr w:rsidR="00395E63" w14:paraId="4C8D6AFA" w14:textId="77777777">
        <w:trPr>
          <w:cantSplit/>
          <w:jc w:val="center"/>
        </w:trPr>
        <w:tc>
          <w:tcPr>
            <w:tcW w:w="2835" w:type="dxa"/>
            <w:tcMar>
              <w:top w:w="90" w:type="dxa"/>
              <w:left w:w="90" w:type="dxa"/>
              <w:bottom w:w="90" w:type="dxa"/>
              <w:right w:w="90" w:type="dxa"/>
            </w:tcMar>
            <w:vAlign w:val="center"/>
          </w:tcPr>
          <w:p w14:paraId="2C2035B4" w14:textId="77777777" w:rsidR="00395E63" w:rsidRDefault="002B1532">
            <w:pPr>
              <w:spacing w:before="20" w:after="20"/>
              <w:jc w:val="left"/>
            </w:pPr>
            <w:r>
              <w:rPr>
                <w:sz w:val="21"/>
              </w:rPr>
              <w:t>FHWA 2018</w:t>
            </w:r>
          </w:p>
        </w:tc>
        <w:tc>
          <w:tcPr>
            <w:tcW w:w="1701" w:type="dxa"/>
            <w:tcMar>
              <w:top w:w="90" w:type="dxa"/>
              <w:left w:w="90" w:type="dxa"/>
              <w:bottom w:w="90" w:type="dxa"/>
              <w:right w:w="90" w:type="dxa"/>
            </w:tcMar>
            <w:vAlign w:val="center"/>
          </w:tcPr>
          <w:p w14:paraId="6AB90E28" w14:textId="77777777" w:rsidR="00395E63" w:rsidRDefault="002B1532">
            <w:pPr>
              <w:spacing w:before="20" w:after="20"/>
              <w:jc w:val="center"/>
            </w:pPr>
            <w:r>
              <w:rPr>
                <w:sz w:val="21"/>
              </w:rPr>
              <w:t>4</w:t>
            </w:r>
          </w:p>
        </w:tc>
        <w:tc>
          <w:tcPr>
            <w:tcW w:w="1701" w:type="dxa"/>
            <w:tcMar>
              <w:top w:w="90" w:type="dxa"/>
              <w:left w:w="90" w:type="dxa"/>
              <w:bottom w:w="90" w:type="dxa"/>
              <w:right w:w="90" w:type="dxa"/>
            </w:tcMar>
            <w:vAlign w:val="center"/>
          </w:tcPr>
          <w:p w14:paraId="58611794" w14:textId="77777777" w:rsidR="00395E63" w:rsidRDefault="002B1532">
            <w:pPr>
              <w:spacing w:before="20" w:after="20"/>
              <w:jc w:val="center"/>
            </w:pPr>
            <w:r>
              <w:rPr>
                <w:sz w:val="21"/>
              </w:rPr>
              <w:t>0.85</w:t>
            </w:r>
          </w:p>
        </w:tc>
        <w:tc>
          <w:tcPr>
            <w:tcW w:w="1701" w:type="dxa"/>
            <w:tcMar>
              <w:top w:w="90" w:type="dxa"/>
              <w:left w:w="90" w:type="dxa"/>
              <w:bottom w:w="90" w:type="dxa"/>
              <w:right w:w="90" w:type="dxa"/>
            </w:tcMar>
            <w:vAlign w:val="center"/>
          </w:tcPr>
          <w:p w14:paraId="1FD27D0E" w14:textId="77777777" w:rsidR="00395E63" w:rsidRDefault="002B1532">
            <w:pPr>
              <w:spacing w:before="20" w:after="20"/>
              <w:jc w:val="center"/>
            </w:pPr>
            <w:r>
              <w:rPr>
                <w:sz w:val="21"/>
              </w:rPr>
              <w:t>0.65</w:t>
            </w:r>
          </w:p>
        </w:tc>
        <w:tc>
          <w:tcPr>
            <w:tcW w:w="1701" w:type="dxa"/>
            <w:tcMar>
              <w:top w:w="90" w:type="dxa"/>
              <w:left w:w="90" w:type="dxa"/>
              <w:bottom w:w="90" w:type="dxa"/>
              <w:right w:w="90" w:type="dxa"/>
            </w:tcMar>
            <w:vAlign w:val="center"/>
          </w:tcPr>
          <w:p w14:paraId="69145854" w14:textId="77777777" w:rsidR="00395E63" w:rsidRDefault="002B1532">
            <w:pPr>
              <w:spacing w:before="20" w:after="20"/>
              <w:jc w:val="center"/>
            </w:pPr>
            <w:r>
              <w:rPr>
                <w:sz w:val="21"/>
              </w:rPr>
              <w:t>0.50</w:t>
            </w:r>
          </w:p>
        </w:tc>
      </w:tr>
      <w:tr w:rsidR="00395E63" w14:paraId="19896E8A" w14:textId="77777777">
        <w:trPr>
          <w:cantSplit/>
          <w:jc w:val="center"/>
        </w:trPr>
        <w:tc>
          <w:tcPr>
            <w:tcW w:w="2835" w:type="dxa"/>
            <w:tcMar>
              <w:top w:w="90" w:type="dxa"/>
              <w:left w:w="90" w:type="dxa"/>
              <w:bottom w:w="90" w:type="dxa"/>
              <w:right w:w="90" w:type="dxa"/>
            </w:tcMar>
            <w:vAlign w:val="center"/>
          </w:tcPr>
          <w:p w14:paraId="684DD834" w14:textId="77777777" w:rsidR="00395E63" w:rsidRDefault="002B1532">
            <w:pPr>
              <w:spacing w:before="20" w:after="20"/>
              <w:jc w:val="left"/>
            </w:pPr>
            <w:r>
              <w:rPr>
                <w:sz w:val="21"/>
              </w:rPr>
              <w:t>FHWA 2018</w:t>
            </w:r>
          </w:p>
        </w:tc>
        <w:tc>
          <w:tcPr>
            <w:tcW w:w="1701" w:type="dxa"/>
            <w:tcMar>
              <w:top w:w="90" w:type="dxa"/>
              <w:left w:w="90" w:type="dxa"/>
              <w:bottom w:w="90" w:type="dxa"/>
              <w:right w:w="90" w:type="dxa"/>
            </w:tcMar>
            <w:vAlign w:val="center"/>
          </w:tcPr>
          <w:p w14:paraId="0D6C2580" w14:textId="77777777" w:rsidR="00395E63" w:rsidRDefault="002B1532">
            <w:pPr>
              <w:spacing w:before="20" w:after="20"/>
              <w:jc w:val="center"/>
            </w:pPr>
            <w:r>
              <w:rPr>
                <w:sz w:val="21"/>
              </w:rPr>
              <w:t>5</w:t>
            </w:r>
          </w:p>
        </w:tc>
        <w:tc>
          <w:tcPr>
            <w:tcW w:w="1701" w:type="dxa"/>
            <w:tcMar>
              <w:top w:w="90" w:type="dxa"/>
              <w:left w:w="90" w:type="dxa"/>
              <w:bottom w:w="90" w:type="dxa"/>
              <w:right w:w="90" w:type="dxa"/>
            </w:tcMar>
            <w:vAlign w:val="center"/>
          </w:tcPr>
          <w:p w14:paraId="08E7547A" w14:textId="77777777" w:rsidR="00395E63" w:rsidRDefault="002B1532">
            <w:pPr>
              <w:spacing w:before="20" w:after="20"/>
              <w:jc w:val="center"/>
            </w:pPr>
            <w:r>
              <w:rPr>
                <w:sz w:val="21"/>
              </w:rPr>
              <w:t>1.00</w:t>
            </w:r>
          </w:p>
        </w:tc>
        <w:tc>
          <w:tcPr>
            <w:tcW w:w="1701" w:type="dxa"/>
            <w:tcMar>
              <w:top w:w="90" w:type="dxa"/>
              <w:left w:w="90" w:type="dxa"/>
              <w:bottom w:w="90" w:type="dxa"/>
              <w:right w:w="90" w:type="dxa"/>
            </w:tcMar>
            <w:vAlign w:val="center"/>
          </w:tcPr>
          <w:p w14:paraId="2DA08FE8" w14:textId="77777777" w:rsidR="00395E63" w:rsidRDefault="002B1532">
            <w:pPr>
              <w:spacing w:before="20" w:after="20"/>
              <w:jc w:val="center"/>
            </w:pPr>
            <w:r>
              <w:rPr>
                <w:sz w:val="21"/>
              </w:rPr>
              <w:t>0.85</w:t>
            </w:r>
          </w:p>
        </w:tc>
        <w:tc>
          <w:tcPr>
            <w:tcW w:w="1701" w:type="dxa"/>
            <w:tcMar>
              <w:top w:w="90" w:type="dxa"/>
              <w:left w:w="90" w:type="dxa"/>
              <w:bottom w:w="90" w:type="dxa"/>
              <w:right w:w="90" w:type="dxa"/>
            </w:tcMar>
            <w:vAlign w:val="center"/>
          </w:tcPr>
          <w:p w14:paraId="03BD8AFB" w14:textId="77777777" w:rsidR="00395E63" w:rsidRDefault="002B1532">
            <w:pPr>
              <w:spacing w:before="20" w:after="20"/>
              <w:jc w:val="center"/>
            </w:pPr>
            <w:r>
              <w:rPr>
                <w:sz w:val="21"/>
              </w:rPr>
              <w:t>0.70</w:t>
            </w:r>
          </w:p>
        </w:tc>
      </w:tr>
      <w:tr w:rsidR="00395E63" w14:paraId="23C04242" w14:textId="77777777">
        <w:trPr>
          <w:cantSplit/>
          <w:jc w:val="center"/>
        </w:trPr>
        <w:tc>
          <w:tcPr>
            <w:tcW w:w="2835" w:type="dxa"/>
            <w:tcMar>
              <w:top w:w="90" w:type="dxa"/>
              <w:left w:w="90" w:type="dxa"/>
              <w:bottom w:w="90" w:type="dxa"/>
              <w:right w:w="90" w:type="dxa"/>
            </w:tcMar>
            <w:vAlign w:val="center"/>
          </w:tcPr>
          <w:p w14:paraId="4862762E" w14:textId="77777777" w:rsidR="00395E63" w:rsidRDefault="002B1532">
            <w:pPr>
              <w:spacing w:before="20" w:after="20"/>
              <w:jc w:val="left"/>
            </w:pPr>
            <w:r>
              <w:rPr>
                <w:sz w:val="21"/>
              </w:rPr>
              <w:t>FHWA 2018</w:t>
            </w:r>
          </w:p>
        </w:tc>
        <w:tc>
          <w:tcPr>
            <w:tcW w:w="1701" w:type="dxa"/>
            <w:tcMar>
              <w:top w:w="90" w:type="dxa"/>
              <w:left w:w="90" w:type="dxa"/>
              <w:bottom w:w="90" w:type="dxa"/>
              <w:right w:w="90" w:type="dxa"/>
            </w:tcMar>
            <w:vAlign w:val="center"/>
          </w:tcPr>
          <w:p w14:paraId="045C9895" w14:textId="77777777" w:rsidR="00395E63" w:rsidRDefault="002B1532">
            <w:pPr>
              <w:spacing w:before="20" w:after="20"/>
              <w:jc w:val="center"/>
            </w:pPr>
            <w:r>
              <w:rPr>
                <w:sz w:val="21"/>
              </w:rPr>
              <w:t>6 e oltre</w:t>
            </w:r>
          </w:p>
        </w:tc>
        <w:tc>
          <w:tcPr>
            <w:tcW w:w="1701" w:type="dxa"/>
            <w:tcMar>
              <w:top w:w="90" w:type="dxa"/>
              <w:left w:w="90" w:type="dxa"/>
              <w:bottom w:w="90" w:type="dxa"/>
              <w:right w:w="90" w:type="dxa"/>
            </w:tcMar>
            <w:vAlign w:val="center"/>
          </w:tcPr>
          <w:p w14:paraId="6F5645BF" w14:textId="77777777" w:rsidR="00395E63" w:rsidRDefault="002B1532">
            <w:pPr>
              <w:spacing w:before="20" w:after="20"/>
              <w:jc w:val="center"/>
            </w:pPr>
            <w:r>
              <w:rPr>
                <w:sz w:val="21"/>
              </w:rPr>
              <w:t>1.00</w:t>
            </w:r>
          </w:p>
        </w:tc>
        <w:tc>
          <w:tcPr>
            <w:tcW w:w="1701" w:type="dxa"/>
            <w:tcMar>
              <w:top w:w="90" w:type="dxa"/>
              <w:left w:w="90" w:type="dxa"/>
              <w:bottom w:w="90" w:type="dxa"/>
              <w:right w:w="90" w:type="dxa"/>
            </w:tcMar>
            <w:vAlign w:val="center"/>
          </w:tcPr>
          <w:p w14:paraId="5BBEA460" w14:textId="77777777" w:rsidR="00395E63" w:rsidRDefault="002B1532">
            <w:pPr>
              <w:spacing w:before="20" w:after="20"/>
              <w:jc w:val="center"/>
            </w:pPr>
            <w:r>
              <w:rPr>
                <w:sz w:val="21"/>
              </w:rPr>
              <w:t>1.00</w:t>
            </w:r>
          </w:p>
        </w:tc>
        <w:tc>
          <w:tcPr>
            <w:tcW w:w="1701" w:type="dxa"/>
            <w:tcMar>
              <w:top w:w="90" w:type="dxa"/>
              <w:left w:w="90" w:type="dxa"/>
              <w:bottom w:w="90" w:type="dxa"/>
              <w:right w:w="90" w:type="dxa"/>
            </w:tcMar>
            <w:vAlign w:val="center"/>
          </w:tcPr>
          <w:p w14:paraId="3BB4D79C" w14:textId="77777777" w:rsidR="00395E63" w:rsidRDefault="002B1532">
            <w:pPr>
              <w:spacing w:before="20" w:after="20"/>
              <w:jc w:val="center"/>
            </w:pPr>
            <w:r>
              <w:rPr>
                <w:sz w:val="21"/>
              </w:rPr>
              <w:t>1.00</w:t>
            </w:r>
          </w:p>
        </w:tc>
      </w:tr>
    </w:tbl>
    <w:p w14:paraId="21BA9580" w14:textId="77777777" w:rsidR="00395E63" w:rsidRDefault="00395E63"/>
    <w:p w14:paraId="0E0619D5" w14:textId="77777777" w:rsidR="00395E63" w:rsidRDefault="002B1532">
      <w:pPr>
        <w:spacing w:after="140"/>
      </w:pPr>
      <w:r>
        <w:t xml:space="preserve">Interpolazione lineare fra nodi. Per AASHTO oltre 5D il software conserva i valori dell'ultimo nodo, con avviso: è una scelta conservativa dichiarata del modulo, non un'estrapolazione normativa fino a uno. Per FHWA da 6D i valori sono unitari. Sotto 3D il </w:t>
      </w:r>
      <w:r>
        <w:lastRenderedPageBreak/>
        <w:t>calcolo richiede l'opzione esplicita di estrapolazione. Non viene applicata una legge aggiuntiva di interazione trasversale: la sua assenza dalla tabella non prova l'assenza fisica dell'effetto.</w:t>
      </w:r>
    </w:p>
    <w:p w14:paraId="1B19BB0D" w14:textId="77777777" w:rsidR="00395E63" w:rsidRDefault="002B1532">
      <w:pPr>
        <w:pStyle w:val="Titolo2"/>
        <w:keepNext/>
        <w:spacing w:after="140"/>
      </w:pPr>
      <w:bookmarkStart w:id="106" w:name="_Toc242741889"/>
      <w:r>
        <w:t>Rollins e FEMA</w:t>
      </w:r>
      <w:bookmarkEnd w:id="106"/>
    </w:p>
    <w:p w14:paraId="45299DD1" w14:textId="77777777" w:rsidR="00395E63" w:rsidRDefault="002B1532">
      <w:pPr>
        <w:spacing w:after="140"/>
      </w:pPr>
      <w:r>
        <w:t>Ponendo lambda uguale a S su D, il modulo usa logaritmi naturali.</w:t>
      </w:r>
    </w:p>
    <w:p w14:paraId="68982853" w14:textId="77777777" w:rsidR="00395E63" w:rsidRDefault="002B1532">
      <w:pPr>
        <w:spacing w:before="60" w:after="80"/>
        <w:ind w:left="255"/>
      </w:pPr>
      <m:oMathPara>
        <m:oMath>
          <m:sSub>
            <m:e>
              <m:r>
                <m:t>P</m:t>
              </m:r>
            </m:e>
            <m:sub>
              <m:r>
                <m:t>m,1</m:t>
              </m:r>
            </m:sub>
          </m:sSub>
          <m:r>
            <m:t>=min(1,0.26</m:t>
          </m:r>
          <m:r>
            <m:rPr>
              <m:sty m:val="p"/>
            </m:rPr>
            <m:t>ln</m:t>
          </m:r>
          <m:r>
            <m:t>λ+0.50)</m:t>
          </m:r>
        </m:oMath>
      </m:oMathPara>
    </w:p>
    <w:p w14:paraId="304FEA58" w14:textId="77777777" w:rsidR="00395E63" w:rsidRDefault="002B1532">
      <w:pPr>
        <w:spacing w:before="60" w:after="80"/>
        <w:ind w:left="255"/>
      </w:pPr>
      <m:oMathPara>
        <m:oMath>
          <m:sSub>
            <m:e>
              <m:r>
                <m:t>P</m:t>
              </m:r>
            </m:e>
            <m:sub>
              <m:r>
                <m:t>m,2</m:t>
              </m:r>
            </m:sub>
          </m:sSub>
          <m:r>
            <m:t>=min(1,0.52</m:t>
          </m:r>
          <m:r>
            <m:rPr>
              <m:sty m:val="p"/>
            </m:rPr>
            <m:t>ln</m:t>
          </m:r>
          <m:r>
            <m:t>λ)</m:t>
          </m:r>
        </m:oMath>
      </m:oMathPara>
    </w:p>
    <w:p w14:paraId="04DE04EB" w14:textId="77777777" w:rsidR="00395E63" w:rsidRDefault="002B1532">
      <w:pPr>
        <w:spacing w:before="60" w:after="80"/>
        <w:ind w:left="255"/>
      </w:pPr>
      <m:oMathPara>
        <m:oMath>
          <m:sSub>
            <m:e>
              <m:r>
                <m:t>P</m:t>
              </m:r>
            </m:e>
            <m:sub>
              <m:r>
                <m:t>m,≥3</m:t>
              </m:r>
            </m:sub>
          </m:sSub>
          <m:r>
            <m:t>=min(1,0.60</m:t>
          </m:r>
          <m:r>
            <m:rPr>
              <m:sty m:val="p"/>
            </m:rPr>
            <m:t>ln</m:t>
          </m:r>
          <m:r>
            <m:t>λ−0.25)</m:t>
          </m:r>
        </m:oMath>
      </m:oMathPara>
    </w:p>
    <w:p w14:paraId="546F61C5" w14:textId="77777777" w:rsidR="00395E63" w:rsidRDefault="002B1532">
      <w:pPr>
        <w:spacing w:after="140"/>
      </w:pPr>
      <w:r>
        <w:t>Le prove di riferimento riguardano principalmente argilla rigida e interassi circa 3.3D–5.65D. Il programma richiede estrapolazione esplicita al di fuori di tale intervallo e impone anche un limite inferiore nullo. A 3D i tre valori sono 0.785639, 0.571278 e 0.409167; la media su tre file di pari numero di pali è 0.588695. L'indicazione del campo sperimentale non sostituisce la verifica della pertinenza geotecnica.</w:t>
      </w:r>
    </w:p>
    <w:p w14:paraId="50069776" w14:textId="77777777" w:rsidR="00395E63" w:rsidRDefault="002B1532">
      <w:pPr>
        <w:pStyle w:val="Titolo2"/>
        <w:keepNext/>
        <w:spacing w:after="140"/>
      </w:pPr>
      <w:bookmarkStart w:id="107" w:name="_Toc242741890"/>
      <w:r>
        <w:t>Reese e Van Impe</w:t>
      </w:r>
      <w:bookmarkEnd w:id="107"/>
    </w:p>
    <w:p w14:paraId="27ED5BFE" w14:textId="77777777" w:rsidR="00395E63" w:rsidRDefault="002B1532">
      <w:pPr>
        <w:spacing w:after="140"/>
      </w:pPr>
      <w:r>
        <w:t>Si considerano tutte le coppie distinte, senza limitarsi ai vicini. La distanza s è quella reale fra i centri, anche per coppie oblique. Per ciascuna coppia, il fattore affiancato è il seguente.</w:t>
      </w:r>
    </w:p>
    <w:p w14:paraId="57EED5BF" w14:textId="77777777" w:rsidR="00395E63" w:rsidRDefault="002B1532">
      <w:pPr>
        <w:spacing w:before="60" w:after="80"/>
        <w:ind w:left="255"/>
      </w:pPr>
      <m:oMathPara>
        <m:oMath>
          <m:sSub>
            <m:e>
              <m:r>
                <m:t>β</m:t>
              </m:r>
            </m:e>
            <m:sub>
              <m:r>
                <m:t>a</m:t>
              </m:r>
            </m:sub>
          </m:sSub>
          <m:r>
            <m:t>=0.64(s/D</m:t>
          </m:r>
          <m:sSup>
            <m:e>
              <m:r>
                <m:t>)</m:t>
              </m:r>
            </m:e>
            <m:sup>
              <m:r>
                <m:t>0.34</m:t>
              </m:r>
            </m:sup>
          </m:sSup>
          <m:r>
            <m:rPr>
              <m:nor/>
            </m:rPr>
            <m:t>per </m:t>
          </m:r>
          <m:r>
            <m:t>1≤s/D&lt;3.75</m:t>
          </m:r>
        </m:oMath>
      </m:oMathPara>
    </w:p>
    <w:p w14:paraId="008ADC41" w14:textId="77777777" w:rsidR="00395E63" w:rsidRDefault="002B1532">
      <w:pPr>
        <w:spacing w:after="140"/>
      </w:pPr>
      <w:r>
        <w:t>Da 3.75D il fattore affiancato è uno. Per l'allineamento nel verso del carico si distinguono palo avanzato e arretrato.</w:t>
      </w:r>
    </w:p>
    <w:p w14:paraId="6A305140" w14:textId="77777777" w:rsidR="00395E63" w:rsidRDefault="002B1532">
      <w:pPr>
        <w:spacing w:before="60" w:after="80"/>
        <w:ind w:left="255"/>
      </w:pPr>
      <m:oMathPara>
        <m:oMath>
          <m:sSub>
            <m:e>
              <m:r>
                <m:t>β</m:t>
              </m:r>
            </m:e>
            <m:sub>
              <m:r>
                <m:t>bl</m:t>
              </m:r>
            </m:sub>
          </m:sSub>
          <m:r>
            <m:t>=0.70(s/D</m:t>
          </m:r>
          <m:sSup>
            <m:e>
              <m:r>
                <m:t>)</m:t>
              </m:r>
            </m:e>
            <m:sup>
              <m:r>
                <m:t>0.26</m:t>
              </m:r>
            </m:sup>
          </m:sSup>
          <m:r>
            <m:rPr>
              <m:nor/>
            </m:rPr>
            <m:t>per </m:t>
          </m:r>
          <m:r>
            <m:t>1≤s/D&lt;4</m:t>
          </m:r>
        </m:oMath>
      </m:oMathPara>
    </w:p>
    <w:p w14:paraId="5AA9E176" w14:textId="77777777" w:rsidR="00395E63" w:rsidRDefault="002B1532">
      <w:pPr>
        <w:spacing w:before="60" w:after="80"/>
        <w:ind w:left="255"/>
      </w:pPr>
      <m:oMathPara>
        <m:oMath>
          <m:sSub>
            <m:e>
              <m:r>
                <m:t>β</m:t>
              </m:r>
            </m:e>
            <m:sub>
              <m:r>
                <m:t>bt</m:t>
              </m:r>
            </m:sub>
          </m:sSub>
          <m:r>
            <m:t>=0.48(s/D</m:t>
          </m:r>
          <m:sSup>
            <m:e>
              <m:r>
                <m:t>)</m:t>
              </m:r>
            </m:e>
            <m:sup>
              <m:r>
                <m:t>0.38</m:t>
              </m:r>
            </m:sup>
          </m:sSup>
          <m:r>
            <m:rPr>
              <m:nor/>
            </m:rPr>
            <m:t>per </m:t>
          </m:r>
          <m:r>
            <m:t>1≤s/D&lt;7</m:t>
          </m:r>
        </m:oMath>
      </m:oMathPara>
    </w:p>
    <w:p w14:paraId="423B4FAC" w14:textId="77777777" w:rsidR="00395E63" w:rsidRDefault="002B1532">
      <w:pPr>
        <w:spacing w:after="140"/>
      </w:pPr>
      <w:r>
        <w:t>Da 4D il fattore leading è uno; da 7D quello trailing è uno. I rami sono limitati a uno anche immediatamente prima delle soglie, per evitare lievi superamenti dovuti ai coefficienti empirici arrotondati. L'angolo phi è fra congiungente dei pali e carico; leading e trailing dipendono dal segno della differenza di q.</w:t>
      </w:r>
    </w:p>
    <w:p w14:paraId="786C5139" w14:textId="77777777" w:rsidR="00395E63" w:rsidRDefault="002B1532">
      <w:pPr>
        <w:spacing w:before="60" w:after="80"/>
        <w:ind w:left="255"/>
      </w:pPr>
      <m:oMathPara>
        <m:oMath>
          <m:sSub>
            <m:e>
              <m:r>
                <m:t>β</m:t>
              </m:r>
            </m:e>
            <m:sub>
              <m:r>
                <m:t>ji</m:t>
              </m:r>
            </m:sub>
          </m:sSub>
          <m:r>
            <m:t>=</m:t>
          </m:r>
          <m:rad>
            <m:radPr>
              <m:degHide m:val="on"/>
            </m:radPr>
            <m:deg/>
            <m:e>
              <m:sSubSup>
                <m:e>
                  <m:r>
                    <m:t>β</m:t>
                  </m:r>
                </m:e>
                <m:sub>
                  <m:r>
                    <m:t>b</m:t>
                  </m:r>
                </m:sub>
                <m:sup>
                  <m:r>
                    <m:t>2</m:t>
                  </m:r>
                </m:sup>
              </m:sSubSup>
              <m:sSup>
                <m:e>
                  <m:r>
                    <m:rPr>
                      <m:sty m:val="p"/>
                    </m:rPr>
                    <m:t>cos</m:t>
                  </m:r>
                </m:e>
                <m:sup>
                  <m:r>
                    <m:t>2</m:t>
                  </m:r>
                </m:sup>
              </m:sSup>
              <m:r>
                <m:t>ϕ+</m:t>
              </m:r>
              <m:sSubSup>
                <m:e>
                  <m:r>
                    <m:t>β</m:t>
                  </m:r>
                </m:e>
                <m:sub>
                  <m:r>
                    <m:t>a</m:t>
                  </m:r>
                </m:sub>
                <m:sup>
                  <m:r>
                    <m:t>2</m:t>
                  </m:r>
                </m:sup>
              </m:sSubSup>
              <m:sSup>
                <m:e>
                  <m:r>
                    <m:rPr>
                      <m:sty m:val="p"/>
                    </m:rPr>
                    <m:t>sin</m:t>
                  </m:r>
                </m:e>
                <m:sup>
                  <m:r>
                    <m:t>2</m:t>
                  </m:r>
                </m:sup>
              </m:sSup>
              <m:r>
                <m:t>ϕ</m:t>
              </m:r>
            </m:e>
          </m:rad>
        </m:oMath>
      </m:oMathPara>
    </w:p>
    <w:p w14:paraId="6E74EC71" w14:textId="77777777" w:rsidR="00395E63" w:rsidRDefault="002B1532">
      <w:pPr>
        <w:spacing w:before="60" w:after="80"/>
        <w:ind w:left="255"/>
      </w:pPr>
      <m:oMathPara>
        <m:oMath>
          <m:sSub>
            <m:e>
              <m:r>
                <m:t>β</m:t>
              </m:r>
            </m:e>
            <m:sub>
              <m:r>
                <m:t>i</m:t>
              </m:r>
            </m:sub>
          </m:sSub>
          <m:r>
            <m:t>=</m:t>
          </m:r>
          <m:nary>
            <m:naryPr>
              <m:chr m:val="∏"/>
              <m:limLoc m:val="subSup"/>
              <m:grow m:val="1"/>
              <m:subHide m:val="off"/>
              <m:supHide m:val="on"/>
            </m:naryPr>
            <m:sub>
              <m:r>
                <m:t>j≠i</m:t>
              </m:r>
            </m:sub>
            <m:sup/>
            <m:e>
              <m:sSub>
                <m:e>
                  <m:r>
                    <m:t>β</m:t>
                  </m:r>
                </m:e>
                <m:sub>
                  <m:r>
                    <m:t>ji</m:t>
                  </m:r>
                </m:sub>
              </m:sSub>
            </m:e>
          </m:nary>
          <m:r>
            <m:t>,</m:t>
          </m:r>
          <m:sSub>
            <m:e>
              <m:r>
                <m:t>P</m:t>
              </m:r>
            </m:e>
            <m:sub>
              <m:r>
                <m:t>m,i</m:t>
              </m:r>
            </m:sub>
          </m:sSub>
          <m:r>
            <m:t>=</m:t>
          </m:r>
          <m:sSub>
            <m:e>
              <m:r>
                <m:t>β</m:t>
              </m:r>
            </m:e>
            <m:sub>
              <m:r>
                <m:t>i</m:t>
              </m:r>
            </m:sub>
          </m:sSub>
        </m:oMath>
      </m:oMathPara>
    </w:p>
    <w:p w14:paraId="169FAB42" w14:textId="77777777" w:rsidR="00395E63" w:rsidRDefault="002B1532">
      <w:pPr>
        <w:spacing w:after="140"/>
      </w:pPr>
      <w:r>
        <w:t>L'interazione è direzionale: beta ji non coincide in generale con beta ij. Geometrie irregolari e carichi obliqui sono trattati direttamente. I pali sovrapposti sono rifiutati. Un solo palo ha prodotto vuoto unitario. La media finale pesa ciascun palo una volta, quindi rispetta anche file con popolazioni diverse.</w:t>
      </w:r>
    </w:p>
    <w:p w14:paraId="0679AE5D" w14:textId="77777777" w:rsidR="00395E63" w:rsidRDefault="002B1532">
      <w:pPr>
        <w:pStyle w:val="Titolo2"/>
        <w:keepNext/>
        <w:spacing w:after="140"/>
      </w:pPr>
      <w:bookmarkStart w:id="108" w:name="_Toc242741891"/>
      <w:r>
        <w:t>Caltrans Modified Reese</w:t>
      </w:r>
      <w:bookmarkEnd w:id="108"/>
    </w:p>
    <w:p w14:paraId="0522DFC9" w14:textId="77777777" w:rsidR="00395E63" w:rsidRDefault="002B1532">
      <w:pPr>
        <w:spacing w:after="140"/>
      </w:pPr>
      <w:r>
        <w:t xml:space="preserve">Il metodo applica alle interazioni precedenti il coefficiente alfa delle California Amendments di settembre 2025, riferite all'ottava edizione AASHTO LRFD. La fonte </w:t>
      </w:r>
      <w:r>
        <w:lastRenderedPageBreak/>
        <w:t>attribuisce la base di interazione a Reese et al. 2006. Non è una prescrizione delle NTC italiane.</w:t>
      </w:r>
    </w:p>
    <w:p w14:paraId="25EFC5C3" w14:textId="77777777" w:rsidR="00395E63" w:rsidRDefault="002B1532">
      <w:pPr>
        <w:spacing w:before="60" w:after="80"/>
        <w:ind w:left="255"/>
      </w:pPr>
      <m:oMathPara>
        <m:oMath>
          <m:sSub>
            <m:e>
              <m:r>
                <m:t>P</m:t>
              </m:r>
            </m:e>
            <m:sub>
              <m:r>
                <m:t>m,i</m:t>
              </m:r>
            </m:sub>
          </m:sSub>
          <m:r>
            <m:t>=</m:t>
          </m:r>
          <m:sSub>
            <m:e>
              <m:r>
                <m:t>α</m:t>
              </m:r>
            </m:e>
            <m:sub>
              <m:r>
                <m:t>i</m:t>
              </m:r>
            </m:sub>
          </m:sSub>
          <m:sSub>
            <m:e>
              <m:r>
                <m:t>β</m:t>
              </m:r>
            </m:e>
            <m:sub>
              <m:r>
                <m:t>i</m:t>
              </m:r>
            </m:sub>
          </m:sSub>
        </m:oMath>
      </m:oMathPara>
    </w:p>
    <w:tbl>
      <w:tblPr>
        <w:tblW w:w="0" w:type="auto"/>
        <w:jc w:val="center"/>
        <w:tblBorders>
          <w:top w:val="single" w:sz="4" w:space="0" w:color="B7B7B7"/>
          <w:left w:val="single" w:sz="4" w:space="0" w:color="B7B7B7"/>
          <w:bottom w:val="single" w:sz="4" w:space="0" w:color="B7B7B7"/>
          <w:right w:val="single" w:sz="4" w:space="0" w:color="B7B7B7"/>
          <w:insideH w:val="single" w:sz="4" w:space="0" w:color="B7B7B7"/>
          <w:insideV w:val="single" w:sz="4" w:space="0" w:color="B7B7B7"/>
        </w:tblBorders>
        <w:tblLayout w:type="fixed"/>
        <w:tblLook w:val="04A0" w:firstRow="1" w:lastRow="0" w:firstColumn="1" w:lastColumn="0" w:noHBand="0" w:noVBand="1"/>
      </w:tblPr>
      <w:tblGrid>
        <w:gridCol w:w="2835"/>
        <w:gridCol w:w="1701"/>
        <w:gridCol w:w="1701"/>
        <w:gridCol w:w="1701"/>
        <w:gridCol w:w="1701"/>
      </w:tblGrid>
      <w:tr w:rsidR="00395E63" w14:paraId="573E2B74" w14:textId="77777777">
        <w:trPr>
          <w:cantSplit/>
          <w:tblHeader/>
          <w:jc w:val="center"/>
        </w:trPr>
        <w:tc>
          <w:tcPr>
            <w:tcW w:w="2835" w:type="dxa"/>
            <w:shd w:val="clear" w:color="auto" w:fill="E7E6E6"/>
            <w:tcMar>
              <w:top w:w="90" w:type="dxa"/>
              <w:left w:w="90" w:type="dxa"/>
              <w:bottom w:w="90" w:type="dxa"/>
              <w:right w:w="90" w:type="dxa"/>
            </w:tcMar>
            <w:vAlign w:val="center"/>
          </w:tcPr>
          <w:p w14:paraId="7A8295F7" w14:textId="77777777" w:rsidR="00395E63" w:rsidRDefault="002B1532">
            <w:pPr>
              <w:spacing w:before="20" w:after="20"/>
              <w:jc w:val="left"/>
            </w:pPr>
            <w:r>
              <w:rPr>
                <w:b/>
                <w:sz w:val="21"/>
              </w:rPr>
              <w:t>Interasse medio fra file su D</w:t>
            </w:r>
          </w:p>
        </w:tc>
        <w:tc>
          <w:tcPr>
            <w:tcW w:w="1701" w:type="dxa"/>
            <w:shd w:val="clear" w:color="auto" w:fill="E7E6E6"/>
            <w:tcMar>
              <w:top w:w="90" w:type="dxa"/>
              <w:left w:w="90" w:type="dxa"/>
              <w:bottom w:w="90" w:type="dxa"/>
              <w:right w:w="90" w:type="dxa"/>
            </w:tcMar>
            <w:vAlign w:val="center"/>
          </w:tcPr>
          <w:p w14:paraId="7EC0138C" w14:textId="77777777" w:rsidR="00395E63" w:rsidRDefault="002B1532">
            <w:pPr>
              <w:spacing w:before="20" w:after="20"/>
              <w:jc w:val="center"/>
            </w:pPr>
            <w:r>
              <w:rPr>
                <w:b/>
                <w:sz w:val="21"/>
              </w:rPr>
              <w:t>Fila 1</w:t>
            </w:r>
          </w:p>
        </w:tc>
        <w:tc>
          <w:tcPr>
            <w:tcW w:w="1701" w:type="dxa"/>
            <w:shd w:val="clear" w:color="auto" w:fill="E7E6E6"/>
            <w:tcMar>
              <w:top w:w="90" w:type="dxa"/>
              <w:left w:w="90" w:type="dxa"/>
              <w:bottom w:w="90" w:type="dxa"/>
              <w:right w:w="90" w:type="dxa"/>
            </w:tcMar>
            <w:vAlign w:val="center"/>
          </w:tcPr>
          <w:p w14:paraId="29BAD494" w14:textId="77777777" w:rsidR="00395E63" w:rsidRDefault="002B1532">
            <w:pPr>
              <w:spacing w:before="20" w:after="20"/>
              <w:jc w:val="center"/>
            </w:pPr>
            <w:r>
              <w:rPr>
                <w:b/>
                <w:sz w:val="21"/>
              </w:rPr>
              <w:t>Fila 2</w:t>
            </w:r>
          </w:p>
        </w:tc>
        <w:tc>
          <w:tcPr>
            <w:tcW w:w="1701" w:type="dxa"/>
            <w:shd w:val="clear" w:color="auto" w:fill="E7E6E6"/>
            <w:tcMar>
              <w:top w:w="90" w:type="dxa"/>
              <w:left w:w="90" w:type="dxa"/>
              <w:bottom w:w="90" w:type="dxa"/>
              <w:right w:w="90" w:type="dxa"/>
            </w:tcMar>
            <w:vAlign w:val="center"/>
          </w:tcPr>
          <w:p w14:paraId="7F79E8D6" w14:textId="77777777" w:rsidR="00395E63" w:rsidRDefault="002B1532">
            <w:pPr>
              <w:spacing w:before="20" w:after="20"/>
              <w:jc w:val="center"/>
            </w:pPr>
            <w:r>
              <w:rPr>
                <w:b/>
                <w:sz w:val="21"/>
              </w:rPr>
              <w:t>Fila 3</w:t>
            </w:r>
          </w:p>
        </w:tc>
        <w:tc>
          <w:tcPr>
            <w:tcW w:w="1701" w:type="dxa"/>
            <w:shd w:val="clear" w:color="auto" w:fill="E7E6E6"/>
            <w:tcMar>
              <w:top w:w="90" w:type="dxa"/>
              <w:left w:w="90" w:type="dxa"/>
              <w:bottom w:w="90" w:type="dxa"/>
              <w:right w:w="90" w:type="dxa"/>
            </w:tcMar>
            <w:vAlign w:val="center"/>
          </w:tcPr>
          <w:p w14:paraId="02E646FE" w14:textId="77777777" w:rsidR="00395E63" w:rsidRDefault="002B1532">
            <w:pPr>
              <w:spacing w:before="20" w:after="20"/>
              <w:jc w:val="center"/>
            </w:pPr>
            <w:r>
              <w:rPr>
                <w:b/>
                <w:sz w:val="21"/>
              </w:rPr>
              <w:t>Oltre fila 3</w:t>
            </w:r>
          </w:p>
        </w:tc>
      </w:tr>
      <w:tr w:rsidR="00395E63" w14:paraId="106B8732" w14:textId="77777777">
        <w:trPr>
          <w:cantSplit/>
          <w:jc w:val="center"/>
        </w:trPr>
        <w:tc>
          <w:tcPr>
            <w:tcW w:w="2835" w:type="dxa"/>
            <w:tcMar>
              <w:top w:w="90" w:type="dxa"/>
              <w:left w:w="90" w:type="dxa"/>
              <w:bottom w:w="90" w:type="dxa"/>
              <w:right w:w="90" w:type="dxa"/>
            </w:tcMar>
            <w:vAlign w:val="center"/>
          </w:tcPr>
          <w:p w14:paraId="0715EF4B" w14:textId="77777777" w:rsidR="00395E63" w:rsidRDefault="002B1532">
            <w:pPr>
              <w:spacing w:before="20" w:after="20"/>
              <w:jc w:val="left"/>
            </w:pPr>
            <w:r>
              <w:rPr>
                <w:sz w:val="21"/>
              </w:rPr>
              <w:t>2</w:t>
            </w:r>
          </w:p>
        </w:tc>
        <w:tc>
          <w:tcPr>
            <w:tcW w:w="1701" w:type="dxa"/>
            <w:tcMar>
              <w:top w:w="90" w:type="dxa"/>
              <w:left w:w="90" w:type="dxa"/>
              <w:bottom w:w="90" w:type="dxa"/>
              <w:right w:w="90" w:type="dxa"/>
            </w:tcMar>
            <w:vAlign w:val="center"/>
          </w:tcPr>
          <w:p w14:paraId="6F89B4CF" w14:textId="77777777" w:rsidR="00395E63" w:rsidRDefault="002B1532">
            <w:pPr>
              <w:spacing w:before="20" w:after="20"/>
              <w:jc w:val="center"/>
            </w:pPr>
            <w:r>
              <w:rPr>
                <w:sz w:val="21"/>
              </w:rPr>
              <w:t>1.0</w:t>
            </w:r>
          </w:p>
        </w:tc>
        <w:tc>
          <w:tcPr>
            <w:tcW w:w="1701" w:type="dxa"/>
            <w:tcMar>
              <w:top w:w="90" w:type="dxa"/>
              <w:left w:w="90" w:type="dxa"/>
              <w:bottom w:w="90" w:type="dxa"/>
              <w:right w:w="90" w:type="dxa"/>
            </w:tcMar>
            <w:vAlign w:val="center"/>
          </w:tcPr>
          <w:p w14:paraId="10EA5B9E" w14:textId="77777777" w:rsidR="00395E63" w:rsidRDefault="002B1532">
            <w:pPr>
              <w:spacing w:before="20" w:after="20"/>
              <w:jc w:val="center"/>
            </w:pPr>
            <w:r>
              <w:rPr>
                <w:sz w:val="21"/>
              </w:rPr>
              <w:t>1.0</w:t>
            </w:r>
          </w:p>
        </w:tc>
        <w:tc>
          <w:tcPr>
            <w:tcW w:w="1701" w:type="dxa"/>
            <w:tcMar>
              <w:top w:w="90" w:type="dxa"/>
              <w:left w:w="90" w:type="dxa"/>
              <w:bottom w:w="90" w:type="dxa"/>
              <w:right w:w="90" w:type="dxa"/>
            </w:tcMar>
            <w:vAlign w:val="center"/>
          </w:tcPr>
          <w:p w14:paraId="09C97DF7" w14:textId="77777777" w:rsidR="00395E63" w:rsidRDefault="002B1532">
            <w:pPr>
              <w:spacing w:before="20" w:after="20"/>
              <w:jc w:val="center"/>
            </w:pPr>
            <w:r>
              <w:rPr>
                <w:sz w:val="21"/>
              </w:rPr>
              <w:t>1.0</w:t>
            </w:r>
          </w:p>
        </w:tc>
        <w:tc>
          <w:tcPr>
            <w:tcW w:w="1701" w:type="dxa"/>
            <w:tcMar>
              <w:top w:w="90" w:type="dxa"/>
              <w:left w:w="90" w:type="dxa"/>
              <w:bottom w:w="90" w:type="dxa"/>
              <w:right w:w="90" w:type="dxa"/>
            </w:tcMar>
            <w:vAlign w:val="center"/>
          </w:tcPr>
          <w:p w14:paraId="11F21DBD" w14:textId="77777777" w:rsidR="00395E63" w:rsidRDefault="002B1532">
            <w:pPr>
              <w:spacing w:before="20" w:after="20"/>
              <w:jc w:val="center"/>
            </w:pPr>
            <w:r>
              <w:rPr>
                <w:sz w:val="21"/>
              </w:rPr>
              <w:t>1.0</w:t>
            </w:r>
          </w:p>
        </w:tc>
      </w:tr>
      <w:tr w:rsidR="00395E63" w14:paraId="51C795F1" w14:textId="77777777">
        <w:trPr>
          <w:cantSplit/>
          <w:jc w:val="center"/>
        </w:trPr>
        <w:tc>
          <w:tcPr>
            <w:tcW w:w="2835" w:type="dxa"/>
            <w:tcMar>
              <w:top w:w="90" w:type="dxa"/>
              <w:left w:w="90" w:type="dxa"/>
              <w:bottom w:w="90" w:type="dxa"/>
              <w:right w:w="90" w:type="dxa"/>
            </w:tcMar>
            <w:vAlign w:val="center"/>
          </w:tcPr>
          <w:p w14:paraId="082E5119" w14:textId="77777777" w:rsidR="00395E63" w:rsidRDefault="002B1532">
            <w:pPr>
              <w:spacing w:before="20" w:after="20"/>
              <w:jc w:val="left"/>
            </w:pPr>
            <w:r>
              <w:rPr>
                <w:sz w:val="21"/>
              </w:rPr>
              <w:t>3</w:t>
            </w:r>
          </w:p>
        </w:tc>
        <w:tc>
          <w:tcPr>
            <w:tcW w:w="1701" w:type="dxa"/>
            <w:tcMar>
              <w:top w:w="90" w:type="dxa"/>
              <w:left w:w="90" w:type="dxa"/>
              <w:bottom w:w="90" w:type="dxa"/>
              <w:right w:w="90" w:type="dxa"/>
            </w:tcMar>
            <w:vAlign w:val="center"/>
          </w:tcPr>
          <w:p w14:paraId="73E9EDF1" w14:textId="77777777" w:rsidR="00395E63" w:rsidRDefault="002B1532">
            <w:pPr>
              <w:spacing w:before="20" w:after="20"/>
              <w:jc w:val="center"/>
            </w:pPr>
            <w:r>
              <w:rPr>
                <w:sz w:val="21"/>
              </w:rPr>
              <w:t>0.9</w:t>
            </w:r>
          </w:p>
        </w:tc>
        <w:tc>
          <w:tcPr>
            <w:tcW w:w="1701" w:type="dxa"/>
            <w:tcMar>
              <w:top w:w="90" w:type="dxa"/>
              <w:left w:w="90" w:type="dxa"/>
              <w:bottom w:w="90" w:type="dxa"/>
              <w:right w:w="90" w:type="dxa"/>
            </w:tcMar>
            <w:vAlign w:val="center"/>
          </w:tcPr>
          <w:p w14:paraId="705A29CA" w14:textId="77777777" w:rsidR="00395E63" w:rsidRDefault="002B1532">
            <w:pPr>
              <w:spacing w:before="20" w:after="20"/>
              <w:jc w:val="center"/>
            </w:pPr>
            <w:r>
              <w:rPr>
                <w:sz w:val="21"/>
              </w:rPr>
              <w:t>1.0</w:t>
            </w:r>
          </w:p>
        </w:tc>
        <w:tc>
          <w:tcPr>
            <w:tcW w:w="1701" w:type="dxa"/>
            <w:tcMar>
              <w:top w:w="90" w:type="dxa"/>
              <w:left w:w="90" w:type="dxa"/>
              <w:bottom w:w="90" w:type="dxa"/>
              <w:right w:w="90" w:type="dxa"/>
            </w:tcMar>
            <w:vAlign w:val="center"/>
          </w:tcPr>
          <w:p w14:paraId="4E02124F" w14:textId="77777777" w:rsidR="00395E63" w:rsidRDefault="002B1532">
            <w:pPr>
              <w:spacing w:before="20" w:after="20"/>
              <w:jc w:val="center"/>
            </w:pPr>
            <w:r>
              <w:rPr>
                <w:sz w:val="21"/>
              </w:rPr>
              <w:t>0.8</w:t>
            </w:r>
          </w:p>
        </w:tc>
        <w:tc>
          <w:tcPr>
            <w:tcW w:w="1701" w:type="dxa"/>
            <w:tcMar>
              <w:top w:w="90" w:type="dxa"/>
              <w:left w:w="90" w:type="dxa"/>
              <w:bottom w:w="90" w:type="dxa"/>
              <w:right w:w="90" w:type="dxa"/>
            </w:tcMar>
            <w:vAlign w:val="center"/>
          </w:tcPr>
          <w:p w14:paraId="40853824" w14:textId="77777777" w:rsidR="00395E63" w:rsidRDefault="002B1532">
            <w:pPr>
              <w:spacing w:before="20" w:after="20"/>
              <w:jc w:val="center"/>
            </w:pPr>
            <w:r>
              <w:rPr>
                <w:sz w:val="21"/>
              </w:rPr>
              <w:t>0.8</w:t>
            </w:r>
          </w:p>
        </w:tc>
      </w:tr>
      <w:tr w:rsidR="00395E63" w14:paraId="2D3F5D14" w14:textId="77777777">
        <w:trPr>
          <w:cantSplit/>
          <w:jc w:val="center"/>
        </w:trPr>
        <w:tc>
          <w:tcPr>
            <w:tcW w:w="2835" w:type="dxa"/>
            <w:tcMar>
              <w:top w:w="90" w:type="dxa"/>
              <w:left w:w="90" w:type="dxa"/>
              <w:bottom w:w="90" w:type="dxa"/>
              <w:right w:w="90" w:type="dxa"/>
            </w:tcMar>
            <w:vAlign w:val="center"/>
          </w:tcPr>
          <w:p w14:paraId="70D028B9" w14:textId="77777777" w:rsidR="00395E63" w:rsidRDefault="002B1532">
            <w:pPr>
              <w:spacing w:before="20" w:after="20"/>
              <w:jc w:val="left"/>
            </w:pPr>
            <w:r>
              <w:rPr>
                <w:sz w:val="21"/>
              </w:rPr>
              <w:t>5</w:t>
            </w:r>
          </w:p>
        </w:tc>
        <w:tc>
          <w:tcPr>
            <w:tcW w:w="1701" w:type="dxa"/>
            <w:tcMar>
              <w:top w:w="90" w:type="dxa"/>
              <w:left w:w="90" w:type="dxa"/>
              <w:bottom w:w="90" w:type="dxa"/>
              <w:right w:w="90" w:type="dxa"/>
            </w:tcMar>
            <w:vAlign w:val="center"/>
          </w:tcPr>
          <w:p w14:paraId="7CB729CE" w14:textId="77777777" w:rsidR="00395E63" w:rsidRDefault="002B1532">
            <w:pPr>
              <w:spacing w:before="20" w:after="20"/>
              <w:jc w:val="center"/>
            </w:pPr>
            <w:r>
              <w:rPr>
                <w:sz w:val="21"/>
              </w:rPr>
              <w:t>1.0</w:t>
            </w:r>
          </w:p>
        </w:tc>
        <w:tc>
          <w:tcPr>
            <w:tcW w:w="1701" w:type="dxa"/>
            <w:tcMar>
              <w:top w:w="90" w:type="dxa"/>
              <w:left w:w="90" w:type="dxa"/>
              <w:bottom w:w="90" w:type="dxa"/>
              <w:right w:w="90" w:type="dxa"/>
            </w:tcMar>
            <w:vAlign w:val="center"/>
          </w:tcPr>
          <w:p w14:paraId="19CBB38F" w14:textId="77777777" w:rsidR="00395E63" w:rsidRDefault="002B1532">
            <w:pPr>
              <w:spacing w:before="20" w:after="20"/>
              <w:jc w:val="center"/>
            </w:pPr>
            <w:r>
              <w:rPr>
                <w:sz w:val="21"/>
              </w:rPr>
              <w:t>1.0</w:t>
            </w:r>
          </w:p>
        </w:tc>
        <w:tc>
          <w:tcPr>
            <w:tcW w:w="1701" w:type="dxa"/>
            <w:tcMar>
              <w:top w:w="90" w:type="dxa"/>
              <w:left w:w="90" w:type="dxa"/>
              <w:bottom w:w="90" w:type="dxa"/>
              <w:right w:w="90" w:type="dxa"/>
            </w:tcMar>
            <w:vAlign w:val="center"/>
          </w:tcPr>
          <w:p w14:paraId="36B421D5" w14:textId="77777777" w:rsidR="00395E63" w:rsidRDefault="002B1532">
            <w:pPr>
              <w:spacing w:before="20" w:after="20"/>
              <w:jc w:val="center"/>
            </w:pPr>
            <w:r>
              <w:rPr>
                <w:sz w:val="21"/>
              </w:rPr>
              <w:t>0.8</w:t>
            </w:r>
          </w:p>
        </w:tc>
        <w:tc>
          <w:tcPr>
            <w:tcW w:w="1701" w:type="dxa"/>
            <w:tcMar>
              <w:top w:w="90" w:type="dxa"/>
              <w:left w:w="90" w:type="dxa"/>
              <w:bottom w:w="90" w:type="dxa"/>
              <w:right w:w="90" w:type="dxa"/>
            </w:tcMar>
            <w:vAlign w:val="center"/>
          </w:tcPr>
          <w:p w14:paraId="3782BAA7" w14:textId="77777777" w:rsidR="00395E63" w:rsidRDefault="002B1532">
            <w:pPr>
              <w:spacing w:before="20" w:after="20"/>
              <w:jc w:val="center"/>
            </w:pPr>
            <w:r>
              <w:rPr>
                <w:sz w:val="21"/>
              </w:rPr>
              <w:t>0.9</w:t>
            </w:r>
          </w:p>
        </w:tc>
      </w:tr>
      <w:tr w:rsidR="00395E63" w14:paraId="29FCE503" w14:textId="77777777">
        <w:trPr>
          <w:cantSplit/>
          <w:jc w:val="center"/>
        </w:trPr>
        <w:tc>
          <w:tcPr>
            <w:tcW w:w="2835" w:type="dxa"/>
            <w:tcMar>
              <w:top w:w="90" w:type="dxa"/>
              <w:left w:w="90" w:type="dxa"/>
              <w:bottom w:w="90" w:type="dxa"/>
              <w:right w:w="90" w:type="dxa"/>
            </w:tcMar>
            <w:vAlign w:val="center"/>
          </w:tcPr>
          <w:p w14:paraId="72E29BE2" w14:textId="77777777" w:rsidR="00395E63" w:rsidRDefault="002B1532">
            <w:pPr>
              <w:spacing w:before="20" w:after="20"/>
              <w:jc w:val="left"/>
            </w:pPr>
            <w:r>
              <w:rPr>
                <w:sz w:val="21"/>
              </w:rPr>
              <w:t>7</w:t>
            </w:r>
          </w:p>
        </w:tc>
        <w:tc>
          <w:tcPr>
            <w:tcW w:w="1701" w:type="dxa"/>
            <w:tcMar>
              <w:top w:w="90" w:type="dxa"/>
              <w:left w:w="90" w:type="dxa"/>
              <w:bottom w:w="90" w:type="dxa"/>
              <w:right w:w="90" w:type="dxa"/>
            </w:tcMar>
            <w:vAlign w:val="center"/>
          </w:tcPr>
          <w:p w14:paraId="7A832236" w14:textId="77777777" w:rsidR="00395E63" w:rsidRDefault="002B1532">
            <w:pPr>
              <w:spacing w:before="20" w:after="20"/>
              <w:jc w:val="center"/>
            </w:pPr>
            <w:r>
              <w:rPr>
                <w:sz w:val="21"/>
              </w:rPr>
              <w:t>1.0</w:t>
            </w:r>
          </w:p>
        </w:tc>
        <w:tc>
          <w:tcPr>
            <w:tcW w:w="1701" w:type="dxa"/>
            <w:tcMar>
              <w:top w:w="90" w:type="dxa"/>
              <w:left w:w="90" w:type="dxa"/>
              <w:bottom w:w="90" w:type="dxa"/>
              <w:right w:w="90" w:type="dxa"/>
            </w:tcMar>
            <w:vAlign w:val="center"/>
          </w:tcPr>
          <w:p w14:paraId="13C46E3A" w14:textId="77777777" w:rsidR="00395E63" w:rsidRDefault="002B1532">
            <w:pPr>
              <w:spacing w:before="20" w:after="20"/>
              <w:jc w:val="center"/>
            </w:pPr>
            <w:r>
              <w:rPr>
                <w:sz w:val="21"/>
              </w:rPr>
              <w:t>1.0</w:t>
            </w:r>
          </w:p>
        </w:tc>
        <w:tc>
          <w:tcPr>
            <w:tcW w:w="1701" w:type="dxa"/>
            <w:tcMar>
              <w:top w:w="90" w:type="dxa"/>
              <w:left w:w="90" w:type="dxa"/>
              <w:bottom w:w="90" w:type="dxa"/>
              <w:right w:w="90" w:type="dxa"/>
            </w:tcMar>
            <w:vAlign w:val="center"/>
          </w:tcPr>
          <w:p w14:paraId="71C55D3E" w14:textId="77777777" w:rsidR="00395E63" w:rsidRDefault="002B1532">
            <w:pPr>
              <w:spacing w:before="20" w:after="20"/>
              <w:jc w:val="center"/>
            </w:pPr>
            <w:r>
              <w:rPr>
                <w:sz w:val="21"/>
              </w:rPr>
              <w:t>0.9</w:t>
            </w:r>
          </w:p>
        </w:tc>
        <w:tc>
          <w:tcPr>
            <w:tcW w:w="1701" w:type="dxa"/>
            <w:tcMar>
              <w:top w:w="90" w:type="dxa"/>
              <w:left w:w="90" w:type="dxa"/>
              <w:bottom w:w="90" w:type="dxa"/>
              <w:right w:w="90" w:type="dxa"/>
            </w:tcMar>
            <w:vAlign w:val="center"/>
          </w:tcPr>
          <w:p w14:paraId="3B96F9E0" w14:textId="77777777" w:rsidR="00395E63" w:rsidRDefault="002B1532">
            <w:pPr>
              <w:spacing w:before="20" w:after="20"/>
              <w:jc w:val="center"/>
            </w:pPr>
            <w:r>
              <w:rPr>
                <w:sz w:val="21"/>
              </w:rPr>
              <w:t>1.0</w:t>
            </w:r>
          </w:p>
        </w:tc>
      </w:tr>
      <w:tr w:rsidR="00395E63" w14:paraId="5177875F" w14:textId="77777777">
        <w:trPr>
          <w:cantSplit/>
          <w:jc w:val="center"/>
        </w:trPr>
        <w:tc>
          <w:tcPr>
            <w:tcW w:w="2835" w:type="dxa"/>
            <w:tcMar>
              <w:top w:w="90" w:type="dxa"/>
              <w:left w:w="90" w:type="dxa"/>
              <w:bottom w:w="90" w:type="dxa"/>
              <w:right w:w="90" w:type="dxa"/>
            </w:tcMar>
            <w:vAlign w:val="center"/>
          </w:tcPr>
          <w:p w14:paraId="65EA6760" w14:textId="77777777" w:rsidR="00395E63" w:rsidRDefault="002B1532">
            <w:pPr>
              <w:spacing w:before="20" w:after="20"/>
              <w:jc w:val="left"/>
            </w:pPr>
            <w:r>
              <w:rPr>
                <w:sz w:val="21"/>
              </w:rPr>
              <w:t>8</w:t>
            </w:r>
          </w:p>
        </w:tc>
        <w:tc>
          <w:tcPr>
            <w:tcW w:w="1701" w:type="dxa"/>
            <w:tcMar>
              <w:top w:w="90" w:type="dxa"/>
              <w:left w:w="90" w:type="dxa"/>
              <w:bottom w:w="90" w:type="dxa"/>
              <w:right w:w="90" w:type="dxa"/>
            </w:tcMar>
            <w:vAlign w:val="center"/>
          </w:tcPr>
          <w:p w14:paraId="6C8CAC0F" w14:textId="77777777" w:rsidR="00395E63" w:rsidRDefault="002B1532">
            <w:pPr>
              <w:spacing w:before="20" w:after="20"/>
              <w:jc w:val="center"/>
            </w:pPr>
            <w:r>
              <w:rPr>
                <w:sz w:val="21"/>
              </w:rPr>
              <w:t>1.0</w:t>
            </w:r>
          </w:p>
        </w:tc>
        <w:tc>
          <w:tcPr>
            <w:tcW w:w="1701" w:type="dxa"/>
            <w:tcMar>
              <w:top w:w="90" w:type="dxa"/>
              <w:left w:w="90" w:type="dxa"/>
              <w:bottom w:w="90" w:type="dxa"/>
              <w:right w:w="90" w:type="dxa"/>
            </w:tcMar>
            <w:vAlign w:val="center"/>
          </w:tcPr>
          <w:p w14:paraId="6BB1A1A6" w14:textId="77777777" w:rsidR="00395E63" w:rsidRDefault="002B1532">
            <w:pPr>
              <w:spacing w:before="20" w:after="20"/>
              <w:jc w:val="center"/>
            </w:pPr>
            <w:r>
              <w:rPr>
                <w:sz w:val="21"/>
              </w:rPr>
              <w:t>1.0</w:t>
            </w:r>
          </w:p>
        </w:tc>
        <w:tc>
          <w:tcPr>
            <w:tcW w:w="1701" w:type="dxa"/>
            <w:tcMar>
              <w:top w:w="90" w:type="dxa"/>
              <w:left w:w="90" w:type="dxa"/>
              <w:bottom w:w="90" w:type="dxa"/>
              <w:right w:w="90" w:type="dxa"/>
            </w:tcMar>
            <w:vAlign w:val="center"/>
          </w:tcPr>
          <w:p w14:paraId="18935438" w14:textId="77777777" w:rsidR="00395E63" w:rsidRDefault="002B1532">
            <w:pPr>
              <w:spacing w:before="20" w:after="20"/>
              <w:jc w:val="center"/>
            </w:pPr>
            <w:r>
              <w:rPr>
                <w:sz w:val="21"/>
              </w:rPr>
              <w:t>1.0</w:t>
            </w:r>
          </w:p>
        </w:tc>
        <w:tc>
          <w:tcPr>
            <w:tcW w:w="1701" w:type="dxa"/>
            <w:tcMar>
              <w:top w:w="90" w:type="dxa"/>
              <w:left w:w="90" w:type="dxa"/>
              <w:bottom w:w="90" w:type="dxa"/>
              <w:right w:w="90" w:type="dxa"/>
            </w:tcMar>
            <w:vAlign w:val="center"/>
          </w:tcPr>
          <w:p w14:paraId="6712A602" w14:textId="77777777" w:rsidR="00395E63" w:rsidRDefault="002B1532">
            <w:pPr>
              <w:spacing w:before="20" w:after="20"/>
              <w:jc w:val="center"/>
            </w:pPr>
            <w:r>
              <w:rPr>
                <w:sz w:val="21"/>
              </w:rPr>
              <w:t>1.0</w:t>
            </w:r>
          </w:p>
        </w:tc>
      </w:tr>
    </w:tbl>
    <w:p w14:paraId="71912FE2" w14:textId="77777777" w:rsidR="00395E63" w:rsidRDefault="00395E63"/>
    <w:p w14:paraId="69E6F247" w14:textId="77777777" w:rsidR="00395E63" w:rsidRDefault="002B1532">
      <w:pPr>
        <w:spacing w:after="140"/>
      </w:pPr>
      <w:r>
        <w:t>L'interasse è misurato nella direzione del carico; per interassi fra file non uniformi la fonte richiede la media aritmetica degli intervalli fra file. Non si usa la media delle distanze fra tutte le coppie. Si interpola linearmente. Oltre 8D il modulo mantiene alfa unitario; per una sola fila adotta alfa unitario, dichiarandolo. Sotto 2D occorre abilitare l'estrapolazione; alfa è limitato a zero–uno. Per disposizioni oblique o irregolari occorre accettare esplicitamente l'estensione per file proiettate pri</w:t>
      </w:r>
      <w:r>
        <w:t>ma di applicare la correzione per fila.</w:t>
      </w:r>
    </w:p>
    <w:p w14:paraId="5BE96D53" w14:textId="77777777" w:rsidR="00395E63" w:rsidRDefault="002B1532">
      <w:pPr>
        <w:pStyle w:val="Titolo2"/>
        <w:keepNext/>
        <w:spacing w:after="140"/>
      </w:pPr>
      <w:bookmarkStart w:id="109" w:name="_Toc242741892"/>
      <w:r>
        <w:t>Fonti e verifica</w:t>
      </w:r>
      <w:bookmarkEnd w:id="109"/>
    </w:p>
    <w:p w14:paraId="2513F9B2" w14:textId="77777777" w:rsidR="00395E63" w:rsidRDefault="002B1532">
      <w:pPr>
        <w:spacing w:after="140"/>
      </w:pPr>
      <w:r>
        <w:t>Formule e tabelle implementate seguono una specifica interna di ANTHEA. Le fonti ufficiali consultabili sono indicate per consentire il controllo dell'edizione: l'applicabilità resta distinta dal semplice corretto calcolo numerico.</w:t>
      </w:r>
    </w:p>
    <w:p w14:paraId="0A5EF4C3" w14:textId="77777777" w:rsidR="00395E63" w:rsidRDefault="002B1532">
      <w:pPr>
        <w:spacing w:after="140"/>
      </w:pPr>
      <w:r>
        <w:t>- Davisson M T, 1970, Lateral Load Capacity of Piles, Highway Research Record 333, pagine 104–112. La tabella di riduzione è quella ripresa nella specifica interna; non si afferma una verifica diretta della sua presenza nel lavoro originale.</w:t>
      </w:r>
    </w:p>
    <w:p w14:paraId="77E0A12C" w14:textId="77777777" w:rsidR="00395E63" w:rsidRDefault="002B1532">
      <w:pPr>
        <w:spacing w:after="140"/>
      </w:pPr>
      <w:r>
        <w:t>- Davisson M T e Salley J R, 1970, Model Study of Laterally Loaded Piles, ASCE, volume 96, numero 5, pagine 1605–1627.</w:t>
      </w:r>
    </w:p>
    <w:p w14:paraId="7F9407FF" w14:textId="77777777" w:rsidR="00395E63" w:rsidRDefault="002B1532">
      <w:pPr>
        <w:spacing w:after="140"/>
      </w:pPr>
      <w:r>
        <w:t>- FHWA GEC 12 volume I, 2016, Design and Construction of Driven Pile Foundations, FHWA-NHI-16-009: valori AASHTO 2014.</w:t>
      </w:r>
    </w:p>
    <w:p w14:paraId="6D03BAF1" w14:textId="77777777" w:rsidR="00395E63" w:rsidRDefault="002B1532">
      <w:pPr>
        <w:spacing w:after="140"/>
      </w:pPr>
      <w:r>
        <w:t>- FHWA GEC 10, 2018, Drilled Shafts Construction Procedures and Design Methods, FHWA-NHI-18-024: tabella 10-41 dei p-multiplier.</w:t>
      </w:r>
    </w:p>
    <w:p w14:paraId="4327B2C0" w14:textId="77777777" w:rsidR="00395E63" w:rsidRDefault="002B1532">
      <w:pPr>
        <w:spacing w:after="140"/>
      </w:pPr>
      <w:r>
        <w:t>- Rollins et al., 2006; FEMA P-751, 2012: relazioni logaritmiche riprese nella specifica interna.</w:t>
      </w:r>
    </w:p>
    <w:p w14:paraId="65014BAF" w14:textId="77777777" w:rsidR="00395E63" w:rsidRDefault="002B1532">
      <w:pPr>
        <w:spacing w:after="140"/>
      </w:pPr>
      <w:r>
        <w:lastRenderedPageBreak/>
        <w:t>- Caltrans, California Amendments ad AASHTO LRFD, settembre 2025, paragrafo 10.7.2.4, equazioni 1–6 e tabella 10.7.2.4-2: interazioni palo-palo e modifica Caltrans.</w:t>
      </w:r>
    </w:p>
    <w:p w14:paraId="7DC173E7" w14:textId="77777777" w:rsidR="00395E63" w:rsidRDefault="002B1532">
      <w:pPr>
        <w:spacing w:after="140"/>
      </w:pPr>
      <w:r>
        <w:t>La validazione automatica verifica nodi e interpolazioni, esempi numerici, leading e trailing, soglie, palo isolato, geometrie irregolari, simmetria per inversione del carico, invarianza per traslazione e rotazione congiunta di geometria e carico, archiviazione e rappresentazione WPF.</w:t>
      </w:r>
    </w:p>
    <w:p w14:paraId="01886460" w14:textId="77777777" w:rsidR="00395E63" w:rsidRDefault="002B1532">
      <w:pPr>
        <w:pStyle w:val="Titolo1"/>
        <w:keepNext/>
        <w:spacing w:after="140"/>
      </w:pPr>
      <w:bookmarkStart w:id="110" w:name="_Toc242741893"/>
      <w:r>
        <w:t>Risposta elastica del palo orizzontale</w:t>
      </w:r>
      <w:bookmarkEnd w:id="110"/>
    </w:p>
    <w:p w14:paraId="687F694D" w14:textId="77777777" w:rsidR="00395E63" w:rsidRDefault="002B1532">
      <w:pPr>
        <w:spacing w:after="140"/>
      </w:pPr>
      <w:r>
        <w:t>Il motore ElasticPile in GPCChecker.Geotechnics risolve una trave di Euler–Bernoulli su fondazione elastica di Winkler sotto azioni assegnate. Il metodo stratificato della capacità costruisce diagrammi limite ed equilibri di capacità e non contiene un solutore elastico: le due analisi restano distinte. ANTHEA gestisce soltanto archivio, presentazione e adattamento degli input.</w:t>
      </w:r>
    </w:p>
    <w:p w14:paraId="7AF7922D" w14:textId="77777777" w:rsidR="00395E63" w:rsidRDefault="002B1532">
      <w:pPr>
        <w:pStyle w:val="Titolo2"/>
        <w:keepNext/>
        <w:spacing w:after="140"/>
      </w:pPr>
      <w:bookmarkStart w:id="111" w:name="_Toc242741894"/>
      <w:r>
        <w:t>Fonti consultate e attribuzione</w:t>
      </w:r>
      <w:bookmarkEnd w:id="111"/>
    </w:p>
    <w:p w14:paraId="06AFC089" w14:textId="77777777" w:rsidR="00395E63" w:rsidRDefault="002B1532">
      <w:pPr>
        <w:spacing w:after="140"/>
      </w:pPr>
      <w:r>
        <w:t>La formulazione FEM di riferimento consultata il 2 ottobre 2026 è TU Delft, Computational Modelling, capitolo 4.1 Euler–Bernoulli beam elements, pagina web senza numerazione di pagina. Sono state consultate la relazione cinematica, l'ipotesi di trascurare le deformazioni da taglio e la discretizzazione Hermite con spostamento e rotazione nodali. La convenzione dei segni qui dichiarata viene usata coerentemente nell'implementazione.</w:t>
      </w:r>
    </w:p>
    <w:p w14:paraId="1F7A08BC" w14:textId="77777777" w:rsidR="00395E63" w:rsidRDefault="002B1532">
      <w:pPr>
        <w:spacing w:after="140"/>
      </w:pPr>
      <w:r>
        <w:t>Carlo Viggiani, Fondazioni: pp. 464–465 (§14.4.1), pp. 466–467 e pp. 478–479 (equazione 14.25 e tabelle 14.5–14.6), con le pagine adiacenti 476–477 e 480–481. L'edizione della copia consultata non è identificabile: mancano frontespizio e colophon e la prefazione è datata dicembre 1998; tale data non viene usata per dedurre l'edizione. La trattazione è di Viggiani; le correlazioni sono attribuite agli autori indicati nel libro. Gli articoli originali non sono stati consultati.</w:t>
      </w:r>
    </w:p>
    <w:p w14:paraId="27ADDA48" w14:textId="77777777" w:rsidR="00395E63" w:rsidRDefault="002B1532">
      <w:pPr>
        <w:pStyle w:val="Titolo2"/>
        <w:keepNext/>
        <w:spacing w:after="140"/>
      </w:pPr>
      <w:bookmarkStart w:id="112" w:name="_Toc242741895"/>
      <w:r>
        <w:t>Modulo di reazione e conversioni</w:t>
      </w:r>
      <w:bookmarkEnd w:id="112"/>
    </w:p>
    <w:p w14:paraId="539BC8A8" w14:textId="77777777" w:rsidR="00395E63" w:rsidRDefault="002B1532">
      <w:pPr>
        <w:spacing w:after="140"/>
      </w:pPr>
      <w:r>
        <w:t>Si definisce kh come pressione orizzontale divisa per spostamento: unità F/L³. La larghezza di interazione adottata è il diametro geotecnico D, costante. La pressione elastica sul palo è opposta allo spostamento; la reazione per unità di lunghezza q ha unità F/L.</w:t>
      </w:r>
    </w:p>
    <w:p w14:paraId="1A6DC055" w14:textId="77777777" w:rsidR="00395E63" w:rsidRDefault="002B1532">
      <w:pPr>
        <w:spacing w:before="60" w:after="80"/>
        <w:ind w:left="255"/>
      </w:pPr>
      <m:oMathPara>
        <m:oMath>
          <m:r>
            <m:t>k=D</m:t>
          </m:r>
          <m:sSub>
            <m:e>
              <m:r>
                <m:t>k</m:t>
              </m:r>
            </m:e>
            <m:sub>
              <m:r>
                <m:t>h</m:t>
              </m:r>
            </m:sub>
          </m:sSub>
          <m:r>
            <m:t>,</m:t>
          </m:r>
          <m:r>
            <m:t>q=−ky</m:t>
          </m:r>
        </m:oMath>
      </m:oMathPara>
    </w:p>
    <w:p w14:paraId="7F78348C" w14:textId="77777777" w:rsidR="00395E63" w:rsidRDefault="002B1532">
      <w:pPr>
        <w:spacing w:after="140"/>
      </w:pPr>
      <w:r>
        <w:t>La rigidezza distribuita k ha unità F/L². Se l'utente assegna direttamente k, il diametro non viene moltiplicato una seconda volta. In tabella si mostra anche kh equivalente = k/D. Per una discretizzazione a molle concentrate sarebbe K_i = integrale di k sulla lunghezza tributaria, con unità F/L. Qui si calcola K* esclusivamente per la rappresentazione e la tabella dei nodi: il solutore continua a usare la matrice consistente. La lunghezza tributaria va dai punti medi dei due elementi adiacenti; agli estrem</w:t>
      </w:r>
      <w:r>
        <w:t xml:space="preserve">i è una sola mezza </w:t>
      </w:r>
      <w:r>
        <w:lastRenderedPageBreak/>
        <w:t>lunghezza. Checker integra k su questi tratti, separatamente sui due lati di eventuali discontinuità. Non si assegnano molle scalari al posto della matrice FEM.</w:t>
      </w:r>
    </w:p>
    <w:p w14:paraId="4184DD7D" w14:textId="77777777" w:rsidR="00395E63" w:rsidRDefault="002B1532">
      <w:pPr>
        <w:spacing w:after="140"/>
      </w:pPr>
      <w:r>
        <w:t xml:space="preserve">Sono disponibili kh costante manuale, nh manuale nella legge Reese–Matlock, selezione assistita di nh nelle tabelle 14.5 e 14.6, correlazione A </w:t>
      </w:r>
      <w:r>
        <w:rPr>
          <w:rFonts w:ascii="Calibri" w:eastAsia="Calibri" w:hAnsi="Calibri" w:cs="Calibri"/>
        </w:rPr>
        <w:t>γ</w:t>
      </w:r>
      <w:r>
        <w:t>/1,35 e k distribuito manuale. Viggiani scrive p = kh y, P = p d ed Es = kh d; il nostro k corrisponde a Es. p e P nel testo sono le intensità resistenti; la reazione sul palo qui ha il segno q = −k y.</w:t>
      </w:r>
    </w:p>
    <w:p w14:paraId="2131DD5A" w14:textId="77777777" w:rsidR="00395E63" w:rsidRDefault="002B1532">
      <w:pPr>
        <w:spacing w:before="60" w:after="80"/>
        <w:ind w:left="255"/>
      </w:pPr>
      <m:oMathPara>
        <m:oMath>
          <m:sSub>
            <m:e>
              <m:r>
                <m:t>k</m:t>
              </m:r>
            </m:e>
            <m:sub>
              <m:r>
                <m:t>h</m:t>
              </m:r>
            </m:sub>
          </m:sSub>
          <m:r>
            <m:t>(z)=</m:t>
          </m:r>
          <m:sSub>
            <m:e>
              <m:r>
                <m:t>n</m:t>
              </m:r>
            </m:e>
            <m:sub>
              <m:r>
                <m:t>h</m:t>
              </m:r>
            </m:sub>
          </m:sSub>
          <m:f>
            <m:fPr>
              <m:type m:val="bar"/>
            </m:fPr>
            <m:num>
              <m:r>
                <m:t>z</m:t>
              </m:r>
            </m:num>
            <m:den>
              <m:r>
                <m:t>D</m:t>
              </m:r>
            </m:den>
          </m:f>
          <m:r>
            <m:t>,</m:t>
          </m:r>
          <m:r>
            <m:t>k(z)=</m:t>
          </m:r>
          <m:sSub>
            <m:e>
              <m:r>
                <m:t>E</m:t>
              </m:r>
            </m:e>
            <m:sub>
              <m:r>
                <m:t>s</m:t>
              </m:r>
            </m:sub>
          </m:sSub>
          <m:r>
            <m:t>=</m:t>
          </m:r>
          <m:sSub>
            <m:e>
              <m:r>
                <m:t>n</m:t>
              </m:r>
            </m:e>
            <m:sub>
              <m:r>
                <m:t>h</m:t>
              </m:r>
            </m:sub>
          </m:sSub>
          <m:r>
            <m:t>z</m:t>
          </m:r>
        </m:oMath>
      </m:oMathPara>
    </w:p>
    <w:p w14:paraId="1105907A" w14:textId="77777777" w:rsidR="00395E63" w:rsidRDefault="002B1532">
      <w:pPr>
        <w:spacing w:after="140"/>
      </w:pPr>
      <w:r>
        <w:t>kh e nh hanno entrambi dimensioni F/L³, k ha F/L². La legge lineare è attribuita a Reese e Matlock (1956). Il testo la associa a terreni incoerenti, argille normalmente consolidate o debolmente sovraconsolidate; kh costante è associato alle argille sovraconsolidate. Le correlazioni costanti con E50 e cu discusse a p. 466 non sono assegnate automaticamente: questa implementazione mantiene kh costante come input manuale. L'utente documenta drenaggio, stato tensionale e livello di deformazione; non si deduce k</w:t>
      </w:r>
      <w:r>
        <w:t>h dalla sola classificazione del terreno.</w:t>
      </w:r>
    </w:p>
    <w:p w14:paraId="1D845670" w14:textId="77777777" w:rsidR="00395E63" w:rsidRDefault="002B1532">
      <w:pPr>
        <w:pStyle w:val="Titolo2"/>
        <w:keepNext/>
        <w:spacing w:after="140"/>
      </w:pPr>
      <w:bookmarkStart w:id="113" w:name="_Toc242741896"/>
      <w:r>
        <w:t>Parametri delle tabelle di Viggiani</w:t>
      </w:r>
      <w:bookmarkEnd w:id="113"/>
    </w:p>
    <w:p w14:paraId="78F4D06A" w14:textId="77777777" w:rsidR="00395E63" w:rsidRDefault="002B1532">
      <w:pPr>
        <w:spacing w:after="140"/>
      </w:pPr>
      <w:r>
        <w:t>La tabella 14.5 separa A, adimensionale, dai valori direttamente consigliati di nh. Gli intervalli di A non sono intervalli di nh. I valori tabellati di nh sono in N/cm³:</w:t>
      </w:r>
    </w:p>
    <w:p w14:paraId="62EC6885" w14:textId="77777777" w:rsidR="00395E63" w:rsidRDefault="002B1532">
      <w:pPr>
        <w:spacing w:before="60" w:after="80"/>
        <w:ind w:left="255"/>
      </w:pPr>
      <m:oMathPara>
        <m:oMath>
          <m:r>
            <m:t>1</m:t>
          </m:r>
          <m:r>
            <m:rPr>
              <m:sty m:val="p"/>
            </m:rPr>
            <m:t>N</m:t>
          </m:r>
          <m:r>
            <m:t>/</m:t>
          </m:r>
          <m:r>
            <m:rPr>
              <m:sty m:val="p"/>
            </m:rPr>
            <m:t>c</m:t>
          </m:r>
          <m:sSup>
            <m:e>
              <m:r>
                <m:rPr>
                  <m:sty m:val="p"/>
                </m:rPr>
                <m:t>m</m:t>
              </m:r>
            </m:e>
            <m:sup>
              <m:r>
                <m:t>3</m:t>
              </m:r>
            </m:sup>
          </m:sSup>
          <m:r>
            <m:t>=1000</m:t>
          </m:r>
          <m:r>
            <m:rPr>
              <m:sty m:val="p"/>
            </m:rPr>
            <m:t>kN</m:t>
          </m:r>
          <m:r>
            <m:t>/</m:t>
          </m:r>
          <m:sSup>
            <m:e>
              <m:r>
                <m:rPr>
                  <m:sty m:val="p"/>
                </m:rPr>
                <m:t>m</m:t>
              </m:r>
            </m:e>
            <m:sup>
              <m:r>
                <m:t>3</m:t>
              </m:r>
            </m:sup>
          </m:sSup>
        </m:oMath>
      </m:oMathPara>
    </w:p>
    <w:tbl>
      <w:tblPr>
        <w:tblW w:w="0" w:type="auto"/>
        <w:jc w:val="center"/>
        <w:tblBorders>
          <w:top w:val="single" w:sz="4" w:space="0" w:color="B7B7B7"/>
          <w:left w:val="single" w:sz="4" w:space="0" w:color="B7B7B7"/>
          <w:bottom w:val="single" w:sz="4" w:space="0" w:color="B7B7B7"/>
          <w:right w:val="single" w:sz="4" w:space="0" w:color="B7B7B7"/>
          <w:insideH w:val="single" w:sz="4" w:space="0" w:color="B7B7B7"/>
          <w:insideV w:val="single" w:sz="4" w:space="0" w:color="B7B7B7"/>
        </w:tblBorders>
        <w:tblLayout w:type="fixed"/>
        <w:tblLook w:val="04A0" w:firstRow="1" w:lastRow="0" w:firstColumn="1" w:lastColumn="0" w:noHBand="0" w:noVBand="1"/>
      </w:tblPr>
      <w:tblGrid>
        <w:gridCol w:w="2835"/>
        <w:gridCol w:w="1701"/>
        <w:gridCol w:w="1701"/>
        <w:gridCol w:w="1701"/>
        <w:gridCol w:w="1701"/>
      </w:tblGrid>
      <w:tr w:rsidR="00395E63" w14:paraId="780C49EB" w14:textId="77777777">
        <w:trPr>
          <w:cantSplit/>
          <w:tblHeader/>
          <w:jc w:val="center"/>
        </w:trPr>
        <w:tc>
          <w:tcPr>
            <w:tcW w:w="2835" w:type="dxa"/>
            <w:shd w:val="clear" w:color="auto" w:fill="E7E6E6"/>
            <w:tcMar>
              <w:top w:w="90" w:type="dxa"/>
              <w:left w:w="90" w:type="dxa"/>
              <w:bottom w:w="90" w:type="dxa"/>
              <w:right w:w="90" w:type="dxa"/>
            </w:tcMar>
            <w:vAlign w:val="center"/>
          </w:tcPr>
          <w:p w14:paraId="22729374" w14:textId="77777777" w:rsidR="00395E63" w:rsidRDefault="002B1532">
            <w:pPr>
              <w:spacing w:before="20" w:after="20"/>
              <w:jc w:val="left"/>
            </w:pPr>
            <w:r>
              <w:rPr>
                <w:b/>
                <w:sz w:val="21"/>
              </w:rPr>
              <w:t>Addensamento</w:t>
            </w:r>
          </w:p>
        </w:tc>
        <w:tc>
          <w:tcPr>
            <w:tcW w:w="1701" w:type="dxa"/>
            <w:shd w:val="clear" w:color="auto" w:fill="E7E6E6"/>
            <w:tcMar>
              <w:top w:w="90" w:type="dxa"/>
              <w:left w:w="90" w:type="dxa"/>
              <w:bottom w:w="90" w:type="dxa"/>
              <w:right w:w="90" w:type="dxa"/>
            </w:tcMar>
            <w:vAlign w:val="center"/>
          </w:tcPr>
          <w:p w14:paraId="208F9A84" w14:textId="77777777" w:rsidR="00395E63" w:rsidRDefault="002B1532">
            <w:pPr>
              <w:spacing w:before="20" w:after="20"/>
              <w:jc w:val="center"/>
            </w:pPr>
            <w:r>
              <w:rPr>
                <w:b/>
                <w:sz w:val="21"/>
              </w:rPr>
              <w:t>A orientativo</w:t>
            </w:r>
          </w:p>
        </w:tc>
        <w:tc>
          <w:tcPr>
            <w:tcW w:w="1701" w:type="dxa"/>
            <w:shd w:val="clear" w:color="auto" w:fill="E7E6E6"/>
            <w:tcMar>
              <w:top w:w="90" w:type="dxa"/>
              <w:left w:w="90" w:type="dxa"/>
              <w:bottom w:w="90" w:type="dxa"/>
              <w:right w:w="90" w:type="dxa"/>
            </w:tcMar>
            <w:vAlign w:val="center"/>
          </w:tcPr>
          <w:p w14:paraId="40277778" w14:textId="77777777" w:rsidR="00395E63" w:rsidRDefault="002B1532">
            <w:pPr>
              <w:spacing w:before="20" w:after="20"/>
              <w:jc w:val="center"/>
            </w:pPr>
            <w:r>
              <w:rPr>
                <w:b/>
                <w:sz w:val="21"/>
              </w:rPr>
              <w:t>A consigliato</w:t>
            </w:r>
          </w:p>
        </w:tc>
        <w:tc>
          <w:tcPr>
            <w:tcW w:w="1701" w:type="dxa"/>
            <w:shd w:val="clear" w:color="auto" w:fill="E7E6E6"/>
            <w:tcMar>
              <w:top w:w="90" w:type="dxa"/>
              <w:left w:w="90" w:type="dxa"/>
              <w:bottom w:w="90" w:type="dxa"/>
              <w:right w:w="90" w:type="dxa"/>
            </w:tcMar>
            <w:vAlign w:val="center"/>
          </w:tcPr>
          <w:p w14:paraId="451F154E" w14:textId="77777777" w:rsidR="00395E63" w:rsidRDefault="002B1532">
            <w:pPr>
              <w:spacing w:before="20" w:after="20"/>
              <w:jc w:val="left"/>
            </w:pPr>
            <w:r>
              <w:rPr>
                <w:b/>
                <w:sz w:val="21"/>
              </w:rPr>
              <w:t>nh sabbie non immerse [N/cm³]</w:t>
            </w:r>
          </w:p>
        </w:tc>
        <w:tc>
          <w:tcPr>
            <w:tcW w:w="1701" w:type="dxa"/>
            <w:shd w:val="clear" w:color="auto" w:fill="E7E6E6"/>
            <w:tcMar>
              <w:top w:w="90" w:type="dxa"/>
              <w:left w:w="90" w:type="dxa"/>
              <w:bottom w:w="90" w:type="dxa"/>
              <w:right w:w="90" w:type="dxa"/>
            </w:tcMar>
            <w:vAlign w:val="center"/>
          </w:tcPr>
          <w:p w14:paraId="54811B97" w14:textId="77777777" w:rsidR="00395E63" w:rsidRDefault="002B1532">
            <w:pPr>
              <w:spacing w:before="20" w:after="20"/>
              <w:jc w:val="left"/>
            </w:pPr>
            <w:r>
              <w:rPr>
                <w:b/>
                <w:sz w:val="21"/>
              </w:rPr>
              <w:t>nh sabbie immerse [N/cm³]</w:t>
            </w:r>
          </w:p>
        </w:tc>
      </w:tr>
      <w:tr w:rsidR="00395E63" w14:paraId="7A3FF275" w14:textId="77777777">
        <w:trPr>
          <w:cantSplit/>
          <w:jc w:val="center"/>
        </w:trPr>
        <w:tc>
          <w:tcPr>
            <w:tcW w:w="2835" w:type="dxa"/>
            <w:tcMar>
              <w:top w:w="90" w:type="dxa"/>
              <w:left w:w="90" w:type="dxa"/>
              <w:bottom w:w="90" w:type="dxa"/>
              <w:right w:w="90" w:type="dxa"/>
            </w:tcMar>
            <w:vAlign w:val="center"/>
          </w:tcPr>
          <w:p w14:paraId="0A7CA2F4" w14:textId="77777777" w:rsidR="00395E63" w:rsidRDefault="002B1532">
            <w:pPr>
              <w:spacing w:before="20" w:after="20"/>
              <w:jc w:val="left"/>
            </w:pPr>
            <w:r>
              <w:rPr>
                <w:sz w:val="21"/>
              </w:rPr>
              <w:t>Sciolto</w:t>
            </w:r>
          </w:p>
        </w:tc>
        <w:tc>
          <w:tcPr>
            <w:tcW w:w="1701" w:type="dxa"/>
            <w:tcMar>
              <w:top w:w="90" w:type="dxa"/>
              <w:left w:w="90" w:type="dxa"/>
              <w:bottom w:w="90" w:type="dxa"/>
              <w:right w:w="90" w:type="dxa"/>
            </w:tcMar>
            <w:vAlign w:val="center"/>
          </w:tcPr>
          <w:p w14:paraId="6A841160" w14:textId="77777777" w:rsidR="00395E63" w:rsidRDefault="002B1532">
            <w:pPr>
              <w:spacing w:before="20" w:after="20"/>
              <w:jc w:val="center"/>
            </w:pPr>
            <w:r>
              <w:rPr>
                <w:sz w:val="21"/>
              </w:rPr>
              <w:t>100–300</w:t>
            </w:r>
          </w:p>
        </w:tc>
        <w:tc>
          <w:tcPr>
            <w:tcW w:w="1701" w:type="dxa"/>
            <w:tcMar>
              <w:top w:w="90" w:type="dxa"/>
              <w:left w:w="90" w:type="dxa"/>
              <w:bottom w:w="90" w:type="dxa"/>
              <w:right w:w="90" w:type="dxa"/>
            </w:tcMar>
            <w:vAlign w:val="center"/>
          </w:tcPr>
          <w:p w14:paraId="679B8C8E" w14:textId="77777777" w:rsidR="00395E63" w:rsidRDefault="002B1532">
            <w:pPr>
              <w:spacing w:before="20" w:after="20"/>
              <w:jc w:val="center"/>
            </w:pPr>
            <w:r>
              <w:rPr>
                <w:sz w:val="21"/>
              </w:rPr>
              <w:t>200</w:t>
            </w:r>
          </w:p>
        </w:tc>
        <w:tc>
          <w:tcPr>
            <w:tcW w:w="1701" w:type="dxa"/>
            <w:tcMar>
              <w:top w:w="90" w:type="dxa"/>
              <w:left w:w="90" w:type="dxa"/>
              <w:bottom w:w="90" w:type="dxa"/>
              <w:right w:w="90" w:type="dxa"/>
            </w:tcMar>
            <w:vAlign w:val="center"/>
          </w:tcPr>
          <w:p w14:paraId="556C0704" w14:textId="77777777" w:rsidR="00395E63" w:rsidRDefault="002B1532">
            <w:pPr>
              <w:spacing w:before="20" w:after="20"/>
              <w:jc w:val="center"/>
            </w:pPr>
            <w:r>
              <w:rPr>
                <w:sz w:val="21"/>
              </w:rPr>
              <w:t>2,5</w:t>
            </w:r>
          </w:p>
        </w:tc>
        <w:tc>
          <w:tcPr>
            <w:tcW w:w="1701" w:type="dxa"/>
            <w:tcMar>
              <w:top w:w="90" w:type="dxa"/>
              <w:left w:w="90" w:type="dxa"/>
              <w:bottom w:w="90" w:type="dxa"/>
              <w:right w:w="90" w:type="dxa"/>
            </w:tcMar>
            <w:vAlign w:val="center"/>
          </w:tcPr>
          <w:p w14:paraId="2C55FFB8" w14:textId="77777777" w:rsidR="00395E63" w:rsidRDefault="002B1532">
            <w:pPr>
              <w:spacing w:before="20" w:after="20"/>
              <w:jc w:val="center"/>
            </w:pPr>
            <w:r>
              <w:rPr>
                <w:sz w:val="21"/>
              </w:rPr>
              <w:t>1,5</w:t>
            </w:r>
          </w:p>
        </w:tc>
      </w:tr>
      <w:tr w:rsidR="00395E63" w14:paraId="7F920087" w14:textId="77777777">
        <w:trPr>
          <w:cantSplit/>
          <w:jc w:val="center"/>
        </w:trPr>
        <w:tc>
          <w:tcPr>
            <w:tcW w:w="2835" w:type="dxa"/>
            <w:tcMar>
              <w:top w:w="90" w:type="dxa"/>
              <w:left w:w="90" w:type="dxa"/>
              <w:bottom w:w="90" w:type="dxa"/>
              <w:right w:w="90" w:type="dxa"/>
            </w:tcMar>
            <w:vAlign w:val="center"/>
          </w:tcPr>
          <w:p w14:paraId="024570B0" w14:textId="77777777" w:rsidR="00395E63" w:rsidRDefault="002B1532">
            <w:pPr>
              <w:spacing w:before="20" w:after="20"/>
              <w:jc w:val="left"/>
            </w:pPr>
            <w:r>
              <w:rPr>
                <w:sz w:val="21"/>
              </w:rPr>
              <w:t>Medio</w:t>
            </w:r>
          </w:p>
        </w:tc>
        <w:tc>
          <w:tcPr>
            <w:tcW w:w="1701" w:type="dxa"/>
            <w:tcMar>
              <w:top w:w="90" w:type="dxa"/>
              <w:left w:w="90" w:type="dxa"/>
              <w:bottom w:w="90" w:type="dxa"/>
              <w:right w:w="90" w:type="dxa"/>
            </w:tcMar>
            <w:vAlign w:val="center"/>
          </w:tcPr>
          <w:p w14:paraId="3D00BEEB" w14:textId="77777777" w:rsidR="00395E63" w:rsidRDefault="002B1532">
            <w:pPr>
              <w:spacing w:before="20" w:after="20"/>
              <w:jc w:val="center"/>
            </w:pPr>
            <w:r>
              <w:rPr>
                <w:sz w:val="21"/>
              </w:rPr>
              <w:t>300–1000</w:t>
            </w:r>
          </w:p>
        </w:tc>
        <w:tc>
          <w:tcPr>
            <w:tcW w:w="1701" w:type="dxa"/>
            <w:tcMar>
              <w:top w:w="90" w:type="dxa"/>
              <w:left w:w="90" w:type="dxa"/>
              <w:bottom w:w="90" w:type="dxa"/>
              <w:right w:w="90" w:type="dxa"/>
            </w:tcMar>
            <w:vAlign w:val="center"/>
          </w:tcPr>
          <w:p w14:paraId="60A912F1" w14:textId="77777777" w:rsidR="00395E63" w:rsidRDefault="002B1532">
            <w:pPr>
              <w:spacing w:before="20" w:after="20"/>
              <w:jc w:val="center"/>
            </w:pPr>
            <w:r>
              <w:rPr>
                <w:sz w:val="21"/>
              </w:rPr>
              <w:t>600</w:t>
            </w:r>
          </w:p>
        </w:tc>
        <w:tc>
          <w:tcPr>
            <w:tcW w:w="1701" w:type="dxa"/>
            <w:tcMar>
              <w:top w:w="90" w:type="dxa"/>
              <w:left w:w="90" w:type="dxa"/>
              <w:bottom w:w="90" w:type="dxa"/>
              <w:right w:w="90" w:type="dxa"/>
            </w:tcMar>
            <w:vAlign w:val="center"/>
          </w:tcPr>
          <w:p w14:paraId="514882AA" w14:textId="77777777" w:rsidR="00395E63" w:rsidRDefault="002B1532">
            <w:pPr>
              <w:spacing w:before="20" w:after="20"/>
              <w:jc w:val="center"/>
            </w:pPr>
            <w:r>
              <w:rPr>
                <w:sz w:val="21"/>
              </w:rPr>
              <w:t>7,5</w:t>
            </w:r>
          </w:p>
        </w:tc>
        <w:tc>
          <w:tcPr>
            <w:tcW w:w="1701" w:type="dxa"/>
            <w:tcMar>
              <w:top w:w="90" w:type="dxa"/>
              <w:left w:w="90" w:type="dxa"/>
              <w:bottom w:w="90" w:type="dxa"/>
              <w:right w:w="90" w:type="dxa"/>
            </w:tcMar>
            <w:vAlign w:val="center"/>
          </w:tcPr>
          <w:p w14:paraId="65C988CD" w14:textId="77777777" w:rsidR="00395E63" w:rsidRDefault="002B1532">
            <w:pPr>
              <w:spacing w:before="20" w:after="20"/>
              <w:jc w:val="center"/>
            </w:pPr>
            <w:r>
              <w:rPr>
                <w:sz w:val="21"/>
              </w:rPr>
              <w:t>5</w:t>
            </w:r>
          </w:p>
        </w:tc>
      </w:tr>
      <w:tr w:rsidR="00395E63" w14:paraId="7660A9BF" w14:textId="77777777">
        <w:trPr>
          <w:cantSplit/>
          <w:jc w:val="center"/>
        </w:trPr>
        <w:tc>
          <w:tcPr>
            <w:tcW w:w="2835" w:type="dxa"/>
            <w:tcMar>
              <w:top w:w="90" w:type="dxa"/>
              <w:left w:w="90" w:type="dxa"/>
              <w:bottom w:w="90" w:type="dxa"/>
              <w:right w:w="90" w:type="dxa"/>
            </w:tcMar>
            <w:vAlign w:val="center"/>
          </w:tcPr>
          <w:p w14:paraId="1F2B3601" w14:textId="77777777" w:rsidR="00395E63" w:rsidRDefault="002B1532">
            <w:pPr>
              <w:spacing w:before="20" w:after="20"/>
              <w:jc w:val="left"/>
            </w:pPr>
            <w:r>
              <w:rPr>
                <w:sz w:val="21"/>
              </w:rPr>
              <w:t>Denso</w:t>
            </w:r>
          </w:p>
        </w:tc>
        <w:tc>
          <w:tcPr>
            <w:tcW w:w="1701" w:type="dxa"/>
            <w:tcMar>
              <w:top w:w="90" w:type="dxa"/>
              <w:left w:w="90" w:type="dxa"/>
              <w:bottom w:w="90" w:type="dxa"/>
              <w:right w:w="90" w:type="dxa"/>
            </w:tcMar>
            <w:vAlign w:val="center"/>
          </w:tcPr>
          <w:p w14:paraId="57C37AAF" w14:textId="77777777" w:rsidR="00395E63" w:rsidRDefault="002B1532">
            <w:pPr>
              <w:spacing w:before="20" w:after="20"/>
              <w:jc w:val="center"/>
            </w:pPr>
            <w:r>
              <w:rPr>
                <w:sz w:val="21"/>
              </w:rPr>
              <w:t>1000–3000</w:t>
            </w:r>
          </w:p>
        </w:tc>
        <w:tc>
          <w:tcPr>
            <w:tcW w:w="1701" w:type="dxa"/>
            <w:tcMar>
              <w:top w:w="90" w:type="dxa"/>
              <w:left w:w="90" w:type="dxa"/>
              <w:bottom w:w="90" w:type="dxa"/>
              <w:right w:w="90" w:type="dxa"/>
            </w:tcMar>
            <w:vAlign w:val="center"/>
          </w:tcPr>
          <w:p w14:paraId="01467FDE" w14:textId="77777777" w:rsidR="00395E63" w:rsidRDefault="002B1532">
            <w:pPr>
              <w:spacing w:before="20" w:after="20"/>
              <w:jc w:val="center"/>
            </w:pPr>
            <w:r>
              <w:rPr>
                <w:sz w:val="21"/>
              </w:rPr>
              <w:t>1500</w:t>
            </w:r>
          </w:p>
        </w:tc>
        <w:tc>
          <w:tcPr>
            <w:tcW w:w="1701" w:type="dxa"/>
            <w:tcMar>
              <w:top w:w="90" w:type="dxa"/>
              <w:left w:w="90" w:type="dxa"/>
              <w:bottom w:w="90" w:type="dxa"/>
              <w:right w:w="90" w:type="dxa"/>
            </w:tcMar>
            <w:vAlign w:val="center"/>
          </w:tcPr>
          <w:p w14:paraId="08A41788" w14:textId="77777777" w:rsidR="00395E63" w:rsidRDefault="002B1532">
            <w:pPr>
              <w:spacing w:before="20" w:after="20"/>
              <w:jc w:val="center"/>
            </w:pPr>
            <w:r>
              <w:rPr>
                <w:sz w:val="21"/>
              </w:rPr>
              <w:t>20</w:t>
            </w:r>
          </w:p>
        </w:tc>
        <w:tc>
          <w:tcPr>
            <w:tcW w:w="1701" w:type="dxa"/>
            <w:tcMar>
              <w:top w:w="90" w:type="dxa"/>
              <w:left w:w="90" w:type="dxa"/>
              <w:bottom w:w="90" w:type="dxa"/>
              <w:right w:w="90" w:type="dxa"/>
            </w:tcMar>
            <w:vAlign w:val="center"/>
          </w:tcPr>
          <w:p w14:paraId="1A277282" w14:textId="77777777" w:rsidR="00395E63" w:rsidRDefault="002B1532">
            <w:pPr>
              <w:spacing w:before="20" w:after="20"/>
              <w:jc w:val="center"/>
            </w:pPr>
            <w:r>
              <w:rPr>
                <w:sz w:val="21"/>
              </w:rPr>
              <w:t>12</w:t>
            </w:r>
          </w:p>
        </w:tc>
      </w:tr>
    </w:tbl>
    <w:p w14:paraId="755CF5A3" w14:textId="77777777" w:rsidR="00395E63" w:rsidRDefault="00395E63"/>
    <w:p w14:paraId="0A48705E" w14:textId="77777777" w:rsidR="00395E63" w:rsidRDefault="002B1532">
      <w:pPr>
        <w:spacing w:after="140"/>
      </w:pPr>
      <w:r>
        <w:t>Per la correlazione, equazione 14.25:</w:t>
      </w:r>
    </w:p>
    <w:p w14:paraId="180B8D42" w14:textId="77777777" w:rsidR="00395E63" w:rsidRDefault="002B1532">
      <w:pPr>
        <w:spacing w:before="60" w:after="80"/>
        <w:ind w:left="255"/>
      </w:pPr>
      <m:oMathPara>
        <m:oMath>
          <m:sSub>
            <m:e>
              <m:r>
                <m:t>n</m:t>
              </m:r>
            </m:e>
            <m:sub>
              <m:r>
                <m:t>h</m:t>
              </m:r>
            </m:sub>
          </m:sSub>
          <m:r>
            <m:t>=</m:t>
          </m:r>
          <m:f>
            <m:fPr>
              <m:type m:val="bar"/>
            </m:fPr>
            <m:num>
              <m:r>
                <m:t>Aγ</m:t>
              </m:r>
            </m:num>
            <m:den>
              <m:r>
                <m:t>1,35</m:t>
              </m:r>
            </m:den>
          </m:f>
          <m:r>
            <m:t>,</m:t>
          </m:r>
          <m:sSup>
            <m:e>
              <m:r>
                <m:t>γ</m:t>
              </m:r>
            </m:e>
            <m:sup>
              <m:r>
                <m:t>′</m:t>
              </m:r>
            </m:sup>
          </m:sSup>
          <m:r>
            <m:t>=</m:t>
          </m:r>
          <m:sSub>
            <m:e>
              <m:r>
                <m:t>γ</m:t>
              </m:r>
            </m:e>
            <m:sub>
              <m:r>
                <m:t>sat</m:t>
              </m:r>
            </m:sub>
          </m:sSub>
          <m:r>
            <m:t>−</m:t>
          </m:r>
          <m:sSub>
            <m:e>
              <m:r>
                <m:t>γ</m:t>
              </m:r>
            </m:e>
            <m:sub>
              <m:r>
                <m:t>w</m:t>
              </m:r>
            </m:sub>
          </m:sSub>
        </m:oMath>
      </m:oMathPara>
    </w:p>
    <w:p w14:paraId="0E36DEEB" w14:textId="77777777" w:rsidR="00395E63" w:rsidRDefault="002B1532">
      <w:pPr>
        <w:spacing w:after="140"/>
      </w:pPr>
      <w:r>
        <w:t xml:space="preserve">Con </w:t>
      </w:r>
      <w:r>
        <w:rPr>
          <w:rFonts w:ascii="Calibri" w:eastAsia="Calibri" w:hAnsi="Calibri" w:cs="Calibri"/>
        </w:rPr>
        <w:t>γ</w:t>
      </w:r>
      <w:r>
        <w:t xml:space="preserve"> in kN/m³ si ottiene nh in kN/m³. Sotto falda si usa </w:t>
      </w:r>
      <w:r>
        <w:rPr>
          <w:rFonts w:ascii="Calibri" w:eastAsia="Calibri" w:hAnsi="Calibri" w:cs="Calibri"/>
        </w:rPr>
        <w:t>γ′</w:t>
      </w:r>
      <w:r>
        <w:t xml:space="preserve">. A è inizializzato alla media aritmetica dell’intervallo della singola riga: 200, 650 o 2000. Il valore consigliato rimane distinto: 200, 600 o 1500. La media iniziale è una convenzione del software, non un valore consigliato da Viggiani. L’utente può modificarla e il ricalcolo conserva la scelta. La modalità correlazione è distinta dalla selezione dei valori di nh tabellati: ad esempio A=600 e </w:t>
      </w:r>
      <w:r>
        <w:rPr>
          <w:rFonts w:ascii="Calibri" w:eastAsia="Calibri" w:hAnsi="Calibri" w:cs="Calibri"/>
        </w:rPr>
        <w:t>γ</w:t>
      </w:r>
      <w:r>
        <w:t xml:space="preserve">=18 danno nh=8000 kN/m³, mentre la riga Medio non immerso della tabella dà 7500 kN/m³. Con </w:t>
      </w:r>
      <w:r>
        <w:rPr>
          <w:rFonts w:ascii="Calibri" w:eastAsia="Calibri" w:hAnsi="Calibri" w:cs="Calibri"/>
        </w:rPr>
        <w:t>γ</w:t>
      </w:r>
      <w:r>
        <w:t xml:space="preserve">sat=20 e </w:t>
      </w:r>
      <w:r>
        <w:rPr>
          <w:rFonts w:ascii="Calibri" w:eastAsia="Calibri" w:hAnsi="Calibri" w:cs="Calibri"/>
        </w:rPr>
        <w:t>γ</w:t>
      </w:r>
      <w:r>
        <w:t>w=9,81, la correlazione dà nh=4528,888889 kN/m³ sotto falda.</w:t>
      </w:r>
    </w:p>
    <w:p w14:paraId="6A128ADA" w14:textId="77777777" w:rsidR="00395E63" w:rsidRDefault="002B1532">
      <w:pPr>
        <w:spacing w:after="140"/>
      </w:pPr>
      <w:r>
        <w:lastRenderedPageBreak/>
        <w:t>La tabella 14.6 conserva separatamente tutte le righe e gli autori come stampati nel libro. I valori sono orientativi e non intercambiabili fra fonti. Per ogni intervallo si adotta inizialmente la sua media aritmetica, modificabile. Una riga a valore unico conserva quel valore. Intervallo, media iniziale, valore adottato e autore sono distinti; non si mediano righe o autori diversi. Cambiando fonte, la scelta precedente deve essere mantenuta o sostituita esplicitamente.</w:t>
      </w:r>
    </w:p>
    <w:tbl>
      <w:tblPr>
        <w:tblW w:w="0" w:type="auto"/>
        <w:jc w:val="center"/>
        <w:tblBorders>
          <w:top w:val="single" w:sz="4" w:space="0" w:color="B7B7B7"/>
          <w:left w:val="single" w:sz="4" w:space="0" w:color="B7B7B7"/>
          <w:bottom w:val="single" w:sz="4" w:space="0" w:color="B7B7B7"/>
          <w:right w:val="single" w:sz="4" w:space="0" w:color="B7B7B7"/>
          <w:insideH w:val="single" w:sz="4" w:space="0" w:color="B7B7B7"/>
          <w:insideV w:val="single" w:sz="4" w:space="0" w:color="B7B7B7"/>
        </w:tblBorders>
        <w:tblLayout w:type="fixed"/>
        <w:tblLook w:val="04A0" w:firstRow="1" w:lastRow="0" w:firstColumn="1" w:lastColumn="0" w:noHBand="0" w:noVBand="1"/>
      </w:tblPr>
      <w:tblGrid>
        <w:gridCol w:w="2381"/>
        <w:gridCol w:w="3402"/>
        <w:gridCol w:w="3855"/>
      </w:tblGrid>
      <w:tr w:rsidR="00395E63" w14:paraId="7F209156" w14:textId="77777777">
        <w:trPr>
          <w:cantSplit/>
          <w:tblHeader/>
          <w:jc w:val="center"/>
        </w:trPr>
        <w:tc>
          <w:tcPr>
            <w:tcW w:w="2381" w:type="dxa"/>
            <w:shd w:val="clear" w:color="auto" w:fill="E7E6E6"/>
            <w:tcMar>
              <w:top w:w="90" w:type="dxa"/>
              <w:left w:w="90" w:type="dxa"/>
              <w:bottom w:w="90" w:type="dxa"/>
              <w:right w:w="90" w:type="dxa"/>
            </w:tcMar>
            <w:vAlign w:val="center"/>
          </w:tcPr>
          <w:p w14:paraId="6465B0D9" w14:textId="77777777" w:rsidR="00395E63" w:rsidRDefault="002B1532">
            <w:pPr>
              <w:spacing w:before="20" w:after="20"/>
              <w:jc w:val="left"/>
            </w:pPr>
            <w:r>
              <w:rPr>
                <w:b/>
                <w:sz w:val="21"/>
              </w:rPr>
              <w:t>Terreno</w:t>
            </w:r>
          </w:p>
        </w:tc>
        <w:tc>
          <w:tcPr>
            <w:tcW w:w="3402" w:type="dxa"/>
            <w:shd w:val="clear" w:color="auto" w:fill="E7E6E6"/>
            <w:tcMar>
              <w:top w:w="90" w:type="dxa"/>
              <w:left w:w="90" w:type="dxa"/>
              <w:bottom w:w="90" w:type="dxa"/>
              <w:right w:w="90" w:type="dxa"/>
            </w:tcMar>
            <w:vAlign w:val="center"/>
          </w:tcPr>
          <w:p w14:paraId="2C3E6500" w14:textId="77777777" w:rsidR="00395E63" w:rsidRDefault="002B1532">
            <w:pPr>
              <w:spacing w:before="20" w:after="20"/>
              <w:jc w:val="center"/>
            </w:pPr>
            <w:r>
              <w:rPr>
                <w:b/>
                <w:sz w:val="21"/>
              </w:rPr>
              <w:t>nh [N/cm³]</w:t>
            </w:r>
          </w:p>
        </w:tc>
        <w:tc>
          <w:tcPr>
            <w:tcW w:w="3855" w:type="dxa"/>
            <w:shd w:val="clear" w:color="auto" w:fill="E7E6E6"/>
            <w:tcMar>
              <w:top w:w="90" w:type="dxa"/>
              <w:left w:w="90" w:type="dxa"/>
              <w:bottom w:w="90" w:type="dxa"/>
              <w:right w:w="90" w:type="dxa"/>
            </w:tcMar>
            <w:vAlign w:val="center"/>
          </w:tcPr>
          <w:p w14:paraId="70B5879D" w14:textId="77777777" w:rsidR="00395E63" w:rsidRDefault="002B1532">
            <w:pPr>
              <w:spacing w:before="20" w:after="20"/>
              <w:jc w:val="left"/>
            </w:pPr>
            <w:r>
              <w:rPr>
                <w:b/>
                <w:sz w:val="21"/>
              </w:rPr>
              <w:t>Fonte indicata nella tabella 14.6</w:t>
            </w:r>
          </w:p>
        </w:tc>
      </w:tr>
      <w:tr w:rsidR="00395E63" w14:paraId="44EADF2A" w14:textId="77777777">
        <w:trPr>
          <w:cantSplit/>
          <w:jc w:val="center"/>
        </w:trPr>
        <w:tc>
          <w:tcPr>
            <w:tcW w:w="2381" w:type="dxa"/>
            <w:tcMar>
              <w:top w:w="90" w:type="dxa"/>
              <w:left w:w="90" w:type="dxa"/>
              <w:bottom w:w="90" w:type="dxa"/>
              <w:right w:w="90" w:type="dxa"/>
            </w:tcMar>
            <w:vAlign w:val="center"/>
          </w:tcPr>
          <w:p w14:paraId="1F748176" w14:textId="77777777" w:rsidR="00395E63" w:rsidRDefault="002B1532">
            <w:pPr>
              <w:spacing w:before="20" w:after="20"/>
              <w:jc w:val="left"/>
            </w:pPr>
            <w:r>
              <w:rPr>
                <w:sz w:val="21"/>
              </w:rPr>
              <w:t>Argilla n.c. o lievemente o.c.</w:t>
            </w:r>
          </w:p>
        </w:tc>
        <w:tc>
          <w:tcPr>
            <w:tcW w:w="3402" w:type="dxa"/>
            <w:tcMar>
              <w:top w:w="90" w:type="dxa"/>
              <w:left w:w="90" w:type="dxa"/>
              <w:bottom w:w="90" w:type="dxa"/>
              <w:right w:w="90" w:type="dxa"/>
            </w:tcMar>
            <w:vAlign w:val="center"/>
          </w:tcPr>
          <w:p w14:paraId="53975106" w14:textId="77777777" w:rsidR="00395E63" w:rsidRDefault="002B1532">
            <w:pPr>
              <w:spacing w:before="20" w:after="20"/>
              <w:jc w:val="center"/>
            </w:pPr>
            <w:r>
              <w:rPr>
                <w:sz w:val="21"/>
              </w:rPr>
              <w:t>0,2–3,5</w:t>
            </w:r>
          </w:p>
        </w:tc>
        <w:tc>
          <w:tcPr>
            <w:tcW w:w="3855" w:type="dxa"/>
            <w:tcMar>
              <w:top w:w="90" w:type="dxa"/>
              <w:left w:w="90" w:type="dxa"/>
              <w:bottom w:w="90" w:type="dxa"/>
              <w:right w:w="90" w:type="dxa"/>
            </w:tcMar>
            <w:vAlign w:val="center"/>
          </w:tcPr>
          <w:p w14:paraId="6F0C461E" w14:textId="77777777" w:rsidR="00395E63" w:rsidRDefault="002B1532">
            <w:pPr>
              <w:spacing w:before="20" w:after="20"/>
              <w:jc w:val="left"/>
            </w:pPr>
            <w:r>
              <w:rPr>
                <w:sz w:val="21"/>
              </w:rPr>
              <w:t>Reese, Matlock, 1956</w:t>
            </w:r>
          </w:p>
        </w:tc>
      </w:tr>
      <w:tr w:rsidR="00395E63" w14:paraId="3C3537FF" w14:textId="77777777">
        <w:trPr>
          <w:cantSplit/>
          <w:jc w:val="center"/>
        </w:trPr>
        <w:tc>
          <w:tcPr>
            <w:tcW w:w="2381" w:type="dxa"/>
            <w:tcMar>
              <w:top w:w="90" w:type="dxa"/>
              <w:left w:w="90" w:type="dxa"/>
              <w:bottom w:w="90" w:type="dxa"/>
              <w:right w:w="90" w:type="dxa"/>
            </w:tcMar>
            <w:vAlign w:val="center"/>
          </w:tcPr>
          <w:p w14:paraId="01802840" w14:textId="77777777" w:rsidR="00395E63" w:rsidRDefault="002B1532">
            <w:pPr>
              <w:spacing w:before="20" w:after="20"/>
              <w:jc w:val="left"/>
            </w:pPr>
            <w:r>
              <w:rPr>
                <w:sz w:val="21"/>
              </w:rPr>
              <w:t>Argilla n.c. o lievemente o.c.</w:t>
            </w:r>
          </w:p>
        </w:tc>
        <w:tc>
          <w:tcPr>
            <w:tcW w:w="3402" w:type="dxa"/>
            <w:tcMar>
              <w:top w:w="90" w:type="dxa"/>
              <w:left w:w="90" w:type="dxa"/>
              <w:bottom w:w="90" w:type="dxa"/>
              <w:right w:w="90" w:type="dxa"/>
            </w:tcMar>
            <w:vAlign w:val="center"/>
          </w:tcPr>
          <w:p w14:paraId="2C94D87F" w14:textId="77777777" w:rsidR="00395E63" w:rsidRDefault="002B1532">
            <w:pPr>
              <w:spacing w:before="20" w:after="20"/>
              <w:jc w:val="center"/>
            </w:pPr>
            <w:r>
              <w:rPr>
                <w:sz w:val="21"/>
              </w:rPr>
              <w:t>0,3–0,5</w:t>
            </w:r>
          </w:p>
        </w:tc>
        <w:tc>
          <w:tcPr>
            <w:tcW w:w="3855" w:type="dxa"/>
            <w:tcMar>
              <w:top w:w="90" w:type="dxa"/>
              <w:left w:w="90" w:type="dxa"/>
              <w:bottom w:w="90" w:type="dxa"/>
              <w:right w:w="90" w:type="dxa"/>
            </w:tcMar>
            <w:vAlign w:val="center"/>
          </w:tcPr>
          <w:p w14:paraId="65425149" w14:textId="77777777" w:rsidR="00395E63" w:rsidRDefault="002B1532">
            <w:pPr>
              <w:spacing w:before="20" w:after="20"/>
              <w:jc w:val="left"/>
            </w:pPr>
            <w:r>
              <w:rPr>
                <w:sz w:val="21"/>
              </w:rPr>
              <w:t>Davisson, Prakash, 1963</w:t>
            </w:r>
          </w:p>
        </w:tc>
      </w:tr>
      <w:tr w:rsidR="00395E63" w14:paraId="613D8357" w14:textId="77777777">
        <w:trPr>
          <w:cantSplit/>
          <w:jc w:val="center"/>
        </w:trPr>
        <w:tc>
          <w:tcPr>
            <w:tcW w:w="2381" w:type="dxa"/>
            <w:tcMar>
              <w:top w:w="90" w:type="dxa"/>
              <w:left w:w="90" w:type="dxa"/>
              <w:bottom w:w="90" w:type="dxa"/>
              <w:right w:w="90" w:type="dxa"/>
            </w:tcMar>
            <w:vAlign w:val="center"/>
          </w:tcPr>
          <w:p w14:paraId="60B204F5" w14:textId="77777777" w:rsidR="00395E63" w:rsidRDefault="002B1532">
            <w:pPr>
              <w:spacing w:before="20" w:after="20"/>
              <w:jc w:val="left"/>
            </w:pPr>
            <w:r>
              <w:rPr>
                <w:sz w:val="21"/>
              </w:rPr>
              <w:t>Argilla organica n.c.</w:t>
            </w:r>
          </w:p>
        </w:tc>
        <w:tc>
          <w:tcPr>
            <w:tcW w:w="3402" w:type="dxa"/>
            <w:tcMar>
              <w:top w:w="90" w:type="dxa"/>
              <w:left w:w="90" w:type="dxa"/>
              <w:bottom w:w="90" w:type="dxa"/>
              <w:right w:w="90" w:type="dxa"/>
            </w:tcMar>
            <w:vAlign w:val="center"/>
          </w:tcPr>
          <w:p w14:paraId="2875043F" w14:textId="77777777" w:rsidR="00395E63" w:rsidRDefault="002B1532">
            <w:pPr>
              <w:spacing w:before="20" w:after="20"/>
              <w:jc w:val="center"/>
            </w:pPr>
            <w:r>
              <w:rPr>
                <w:sz w:val="21"/>
              </w:rPr>
              <w:t>0,1–1</w:t>
            </w:r>
          </w:p>
        </w:tc>
        <w:tc>
          <w:tcPr>
            <w:tcW w:w="3855" w:type="dxa"/>
            <w:tcMar>
              <w:top w:w="90" w:type="dxa"/>
              <w:left w:w="90" w:type="dxa"/>
              <w:bottom w:w="90" w:type="dxa"/>
              <w:right w:w="90" w:type="dxa"/>
            </w:tcMar>
            <w:vAlign w:val="center"/>
          </w:tcPr>
          <w:p w14:paraId="2C30A52D" w14:textId="77777777" w:rsidR="00395E63" w:rsidRDefault="002B1532">
            <w:pPr>
              <w:spacing w:before="20" w:after="20"/>
              <w:jc w:val="left"/>
            </w:pPr>
            <w:r>
              <w:rPr>
                <w:sz w:val="21"/>
              </w:rPr>
              <w:t>Peck, Davisson, 1970</w:t>
            </w:r>
          </w:p>
        </w:tc>
      </w:tr>
      <w:tr w:rsidR="00395E63" w14:paraId="7EC2001A" w14:textId="77777777">
        <w:trPr>
          <w:cantSplit/>
          <w:jc w:val="center"/>
        </w:trPr>
        <w:tc>
          <w:tcPr>
            <w:tcW w:w="2381" w:type="dxa"/>
            <w:tcMar>
              <w:top w:w="90" w:type="dxa"/>
              <w:left w:w="90" w:type="dxa"/>
              <w:bottom w:w="90" w:type="dxa"/>
              <w:right w:w="90" w:type="dxa"/>
            </w:tcMar>
            <w:vAlign w:val="center"/>
          </w:tcPr>
          <w:p w14:paraId="0FE49233" w14:textId="77777777" w:rsidR="00395E63" w:rsidRDefault="002B1532">
            <w:pPr>
              <w:spacing w:before="20" w:after="20"/>
              <w:jc w:val="left"/>
            </w:pPr>
            <w:r>
              <w:rPr>
                <w:sz w:val="21"/>
              </w:rPr>
              <w:t>Argilla organica n.c.</w:t>
            </w:r>
          </w:p>
        </w:tc>
        <w:tc>
          <w:tcPr>
            <w:tcW w:w="3402" w:type="dxa"/>
            <w:tcMar>
              <w:top w:w="90" w:type="dxa"/>
              <w:left w:w="90" w:type="dxa"/>
              <w:bottom w:w="90" w:type="dxa"/>
              <w:right w:w="90" w:type="dxa"/>
            </w:tcMar>
            <w:vAlign w:val="center"/>
          </w:tcPr>
          <w:p w14:paraId="4EC97017" w14:textId="77777777" w:rsidR="00395E63" w:rsidRDefault="002B1532">
            <w:pPr>
              <w:spacing w:before="20" w:after="20"/>
              <w:jc w:val="center"/>
            </w:pPr>
            <w:r>
              <w:rPr>
                <w:sz w:val="21"/>
              </w:rPr>
              <w:t>0,1–0,8</w:t>
            </w:r>
          </w:p>
        </w:tc>
        <w:tc>
          <w:tcPr>
            <w:tcW w:w="3855" w:type="dxa"/>
            <w:tcMar>
              <w:top w:w="90" w:type="dxa"/>
              <w:left w:w="90" w:type="dxa"/>
              <w:bottom w:w="90" w:type="dxa"/>
              <w:right w:w="90" w:type="dxa"/>
            </w:tcMar>
            <w:vAlign w:val="center"/>
          </w:tcPr>
          <w:p w14:paraId="20DDF9B9" w14:textId="77777777" w:rsidR="00395E63" w:rsidRDefault="002B1532">
            <w:pPr>
              <w:spacing w:before="20" w:after="20"/>
              <w:jc w:val="center"/>
            </w:pPr>
            <w:r>
              <w:rPr>
                <w:sz w:val="21"/>
              </w:rPr>
              <w:t>Davisson, 1970</w:t>
            </w:r>
          </w:p>
        </w:tc>
      </w:tr>
      <w:tr w:rsidR="00395E63" w14:paraId="16E36741" w14:textId="77777777">
        <w:trPr>
          <w:cantSplit/>
          <w:jc w:val="center"/>
        </w:trPr>
        <w:tc>
          <w:tcPr>
            <w:tcW w:w="2381" w:type="dxa"/>
            <w:tcMar>
              <w:top w:w="90" w:type="dxa"/>
              <w:left w:w="90" w:type="dxa"/>
              <w:bottom w:w="90" w:type="dxa"/>
              <w:right w:w="90" w:type="dxa"/>
            </w:tcMar>
            <w:vAlign w:val="center"/>
          </w:tcPr>
          <w:p w14:paraId="738AD3BD" w14:textId="77777777" w:rsidR="00395E63" w:rsidRDefault="002B1532">
            <w:pPr>
              <w:spacing w:before="20" w:after="20"/>
              <w:jc w:val="left"/>
            </w:pPr>
            <w:r>
              <w:rPr>
                <w:sz w:val="21"/>
              </w:rPr>
              <w:t>Torba</w:t>
            </w:r>
          </w:p>
        </w:tc>
        <w:tc>
          <w:tcPr>
            <w:tcW w:w="3402" w:type="dxa"/>
            <w:tcMar>
              <w:top w:w="90" w:type="dxa"/>
              <w:left w:w="90" w:type="dxa"/>
              <w:bottom w:w="90" w:type="dxa"/>
              <w:right w:w="90" w:type="dxa"/>
            </w:tcMar>
            <w:vAlign w:val="center"/>
          </w:tcPr>
          <w:p w14:paraId="2FE9E1E3" w14:textId="77777777" w:rsidR="00395E63" w:rsidRDefault="002B1532">
            <w:pPr>
              <w:spacing w:before="20" w:after="20"/>
              <w:jc w:val="center"/>
            </w:pPr>
            <w:r>
              <w:rPr>
                <w:sz w:val="21"/>
              </w:rPr>
              <w:t>0,05</w:t>
            </w:r>
          </w:p>
        </w:tc>
        <w:tc>
          <w:tcPr>
            <w:tcW w:w="3855" w:type="dxa"/>
            <w:tcMar>
              <w:top w:w="90" w:type="dxa"/>
              <w:left w:w="90" w:type="dxa"/>
              <w:bottom w:w="90" w:type="dxa"/>
              <w:right w:w="90" w:type="dxa"/>
            </w:tcMar>
            <w:vAlign w:val="center"/>
          </w:tcPr>
          <w:p w14:paraId="3A8B8E6B" w14:textId="77777777" w:rsidR="00395E63" w:rsidRDefault="002B1532">
            <w:pPr>
              <w:spacing w:before="20" w:after="20"/>
              <w:jc w:val="center"/>
            </w:pPr>
            <w:r>
              <w:rPr>
                <w:sz w:val="21"/>
              </w:rPr>
              <w:t>Davisson, 1970</w:t>
            </w:r>
          </w:p>
        </w:tc>
      </w:tr>
      <w:tr w:rsidR="00395E63" w14:paraId="4EF71062" w14:textId="77777777">
        <w:trPr>
          <w:cantSplit/>
          <w:jc w:val="center"/>
        </w:trPr>
        <w:tc>
          <w:tcPr>
            <w:tcW w:w="2381" w:type="dxa"/>
            <w:tcMar>
              <w:top w:w="90" w:type="dxa"/>
              <w:left w:w="90" w:type="dxa"/>
              <w:bottom w:w="90" w:type="dxa"/>
              <w:right w:w="90" w:type="dxa"/>
            </w:tcMar>
            <w:vAlign w:val="center"/>
          </w:tcPr>
          <w:p w14:paraId="2CFCEDEC" w14:textId="77777777" w:rsidR="00395E63" w:rsidRDefault="002B1532">
            <w:pPr>
              <w:spacing w:before="20" w:after="20"/>
              <w:jc w:val="left"/>
            </w:pPr>
            <w:r>
              <w:rPr>
                <w:sz w:val="21"/>
              </w:rPr>
              <w:t>Torba</w:t>
            </w:r>
          </w:p>
        </w:tc>
        <w:tc>
          <w:tcPr>
            <w:tcW w:w="3402" w:type="dxa"/>
            <w:tcMar>
              <w:top w:w="90" w:type="dxa"/>
              <w:left w:w="90" w:type="dxa"/>
              <w:bottom w:w="90" w:type="dxa"/>
              <w:right w:w="90" w:type="dxa"/>
            </w:tcMar>
            <w:vAlign w:val="center"/>
          </w:tcPr>
          <w:p w14:paraId="7E40513F" w14:textId="77777777" w:rsidR="00395E63" w:rsidRDefault="002B1532">
            <w:pPr>
              <w:spacing w:before="20" w:after="20"/>
              <w:jc w:val="center"/>
            </w:pPr>
            <w:r>
              <w:rPr>
                <w:sz w:val="21"/>
              </w:rPr>
              <w:t>0,03–0,1</w:t>
            </w:r>
          </w:p>
        </w:tc>
        <w:tc>
          <w:tcPr>
            <w:tcW w:w="3855" w:type="dxa"/>
            <w:tcMar>
              <w:top w:w="90" w:type="dxa"/>
              <w:left w:w="90" w:type="dxa"/>
              <w:bottom w:w="90" w:type="dxa"/>
              <w:right w:w="90" w:type="dxa"/>
            </w:tcMar>
            <w:vAlign w:val="center"/>
          </w:tcPr>
          <w:p w14:paraId="0479C7EA" w14:textId="77777777" w:rsidR="00395E63" w:rsidRDefault="002B1532">
            <w:pPr>
              <w:spacing w:before="20" w:after="20"/>
              <w:jc w:val="left"/>
            </w:pPr>
            <w:r>
              <w:rPr>
                <w:sz w:val="21"/>
              </w:rPr>
              <w:t>Wilson, Hilts, 1967</w:t>
            </w:r>
          </w:p>
        </w:tc>
      </w:tr>
      <w:tr w:rsidR="00395E63" w14:paraId="1C4FCF3C" w14:textId="77777777">
        <w:trPr>
          <w:cantSplit/>
          <w:jc w:val="center"/>
        </w:trPr>
        <w:tc>
          <w:tcPr>
            <w:tcW w:w="2381" w:type="dxa"/>
            <w:tcMar>
              <w:top w:w="90" w:type="dxa"/>
              <w:left w:w="90" w:type="dxa"/>
              <w:bottom w:w="90" w:type="dxa"/>
              <w:right w:w="90" w:type="dxa"/>
            </w:tcMar>
            <w:vAlign w:val="center"/>
          </w:tcPr>
          <w:p w14:paraId="773C582A" w14:textId="77777777" w:rsidR="00395E63" w:rsidRDefault="002B1532">
            <w:pPr>
              <w:spacing w:before="20" w:after="20"/>
              <w:jc w:val="left"/>
            </w:pPr>
            <w:r>
              <w:rPr>
                <w:sz w:val="21"/>
              </w:rPr>
              <w:t>Loess</w:t>
            </w:r>
          </w:p>
        </w:tc>
        <w:tc>
          <w:tcPr>
            <w:tcW w:w="3402" w:type="dxa"/>
            <w:tcMar>
              <w:top w:w="90" w:type="dxa"/>
              <w:left w:w="90" w:type="dxa"/>
              <w:bottom w:w="90" w:type="dxa"/>
              <w:right w:w="90" w:type="dxa"/>
            </w:tcMar>
            <w:vAlign w:val="center"/>
          </w:tcPr>
          <w:p w14:paraId="610F37EB" w14:textId="77777777" w:rsidR="00395E63" w:rsidRDefault="002B1532">
            <w:pPr>
              <w:spacing w:before="20" w:after="20"/>
              <w:jc w:val="center"/>
            </w:pPr>
            <w:r>
              <w:rPr>
                <w:sz w:val="21"/>
              </w:rPr>
              <w:t>8–10</w:t>
            </w:r>
          </w:p>
        </w:tc>
        <w:tc>
          <w:tcPr>
            <w:tcW w:w="3855" w:type="dxa"/>
            <w:tcMar>
              <w:top w:w="90" w:type="dxa"/>
              <w:left w:w="90" w:type="dxa"/>
              <w:bottom w:w="90" w:type="dxa"/>
              <w:right w:w="90" w:type="dxa"/>
            </w:tcMar>
            <w:vAlign w:val="center"/>
          </w:tcPr>
          <w:p w14:paraId="1FE12B88" w14:textId="77777777" w:rsidR="00395E63" w:rsidRDefault="002B1532">
            <w:pPr>
              <w:spacing w:before="20" w:after="20"/>
              <w:jc w:val="center"/>
            </w:pPr>
            <w:r>
              <w:rPr>
                <w:sz w:val="21"/>
              </w:rPr>
              <w:t>Bowles, 1968</w:t>
            </w:r>
          </w:p>
        </w:tc>
      </w:tr>
    </w:tbl>
    <w:p w14:paraId="3CCDE792" w14:textId="77777777" w:rsidR="00395E63" w:rsidRDefault="00395E63"/>
    <w:p w14:paraId="42399D69" w14:textId="77777777" w:rsidR="00395E63" w:rsidRDefault="002B1532">
      <w:pPr>
        <w:spacing w:after="140"/>
      </w:pPr>
      <w:r>
        <w:t>Gli override manuali delle modalità assistite richiedono una motivazione e conservano valore di base, valore adottato, intervallo, fonte e condizioni. Il singolo valore della torba non è trasformato in un intervallo. Le considerazioni del testo su non linearità, effetti ciclici e durata del carico non introducono riduzioni automatiche nel modello elastico.</w:t>
      </w:r>
    </w:p>
    <w:p w14:paraId="3758A906" w14:textId="77777777" w:rsidR="00395E63" w:rsidRDefault="002B1532">
      <w:pPr>
        <w:pStyle w:val="Titolo2"/>
        <w:keepNext/>
        <w:spacing w:after="140"/>
      </w:pPr>
      <w:bookmarkStart w:id="114" w:name="_Toc242741897"/>
      <w:r>
        <w:t>Estensione a strati e falda</w:t>
      </w:r>
      <w:bookmarkEnd w:id="114"/>
    </w:p>
    <w:p w14:paraId="5F5929E3" w14:textId="77777777" w:rsidR="00395E63" w:rsidRDefault="002B1532">
      <w:pPr>
        <w:spacing w:after="140"/>
      </w:pPr>
      <w:r>
        <w:t xml:space="preserve">La formulazione di riferimento del libro è riferita a terreno uniforme. Nell'estensione numerica implementata si assegna il parametro locale di ciascuno strato, mantenendo z globale dal piano campagna: k(z)=nh,strato z. Non si azzera z e non si forza la continuità di k. Questa scelta di raccordo non è attribuita a una prescrizione originale di Viggiani. I nodi coincidono con le interfacce; per sabbie tabellate e correlazione A </w:t>
      </w:r>
      <w:r>
        <w:rPr>
          <w:rFonts w:ascii="Calibri" w:eastAsia="Calibri" w:hAnsi="Calibri" w:cs="Calibri"/>
        </w:rPr>
        <w:t>γ</w:t>
      </w:r>
      <w:r>
        <w:t>/1,35, la falda può suddividere uno strato in due tratti con lo stesso identificativo originario e parametri distinti. Non si modifica il valore manuale o il parametro della tabella 14.6 alla falda. I due lati di ogni salto sono conservati nei risultati. Non si moltiplica nuovamente nh z per D.</w:t>
      </w:r>
    </w:p>
    <w:p w14:paraId="7AA8DA14" w14:textId="77777777" w:rsidR="00395E63" w:rsidRDefault="002B1532">
      <w:pPr>
        <w:pStyle w:val="Titolo2"/>
        <w:keepNext/>
        <w:spacing w:after="140"/>
      </w:pPr>
      <w:bookmarkStart w:id="115" w:name="_Toc242741898"/>
      <w:r>
        <w:t>Modello e condizioni al contorno</w:t>
      </w:r>
      <w:bookmarkEnd w:id="115"/>
    </w:p>
    <w:p w14:paraId="3AC331B2" w14:textId="77777777" w:rsidR="00395E63" w:rsidRDefault="002B1532">
      <w:pPr>
        <w:spacing w:after="140"/>
      </w:pPr>
      <w:r>
        <w:t xml:space="preserve">x cresce dalla testa verso la punta; z = x − Llibero. Ltotale </w:t>
      </w:r>
      <w:r>
        <w:rPr>
          <w:rFonts w:ascii="Calibri" w:eastAsia="Calibri" w:hAnsi="Calibri" w:cs="Calibri"/>
        </w:rPr>
        <w:t>&gt;</w:t>
      </w:r>
      <w:r>
        <w:t xml:space="preserve"> Llibero ≥ 0. Il tratto libero ha k = 0; gli strati coprono almeno tutta la lunghezza immersa. Si assume EJ positivo e costante, calcolato in Checker dai dati comuni della sezione e del materiale, con origine esplicita. Piccoli spostamenti, sezioni piane, deformabilità a taglio trascurata e molle </w:t>
      </w:r>
      <w:r>
        <w:lastRenderedPageBreak/>
        <w:t>bilaterali lineari; nessun accoppiamento assiale nel FEM laterale. N è ricavato separatamente dall'equilibrio assiale.</w:t>
      </w:r>
    </w:p>
    <w:p w14:paraId="6D563A06" w14:textId="77777777" w:rsidR="00395E63" w:rsidRDefault="002B1532">
      <w:pPr>
        <w:spacing w:after="140"/>
      </w:pPr>
      <w:r>
        <w:t xml:space="preserve">La convenzione adottata è H e y positivi verso destra, </w:t>
      </w:r>
      <w:r>
        <w:rPr>
          <w:rFonts w:ascii="Calibri" w:eastAsia="Calibri" w:hAnsi="Calibri" w:cs="Calibri"/>
        </w:rPr>
        <w:t>θ</w:t>
      </w:r>
      <w:r>
        <w:t xml:space="preserve"> = y</w:t>
      </w:r>
      <w:r>
        <w:rPr>
          <w:rFonts w:ascii="Calibri" w:eastAsia="Calibri" w:hAnsi="Calibri" w:cs="Calibri"/>
        </w:rPr>
        <w:t>′</w:t>
      </w:r>
      <w:r>
        <w:t>, C positivo nel verso della rotazione nodale, M = EI y</w:t>
      </w:r>
      <w:r>
        <w:rPr>
          <w:rFonts w:ascii="Calibri" w:eastAsia="Calibri" w:hAnsi="Calibri" w:cs="Calibri"/>
        </w:rPr>
        <w:t>″</w:t>
      </w:r>
      <w:r>
        <w:t>, V = M</w:t>
      </w:r>
      <w:r>
        <w:rPr>
          <w:rFonts w:ascii="Calibri" w:eastAsia="Calibri" w:hAnsi="Calibri" w:cs="Calibri"/>
        </w:rPr>
        <w:t>′</w:t>
      </w:r>
      <w:r>
        <w:t xml:space="preserve"> e q = −k y. Ne consegue:</w:t>
      </w:r>
    </w:p>
    <w:p w14:paraId="1FFCF982" w14:textId="77777777" w:rsidR="00395E63" w:rsidRDefault="002B1532">
      <w:pPr>
        <w:spacing w:before="60" w:after="80"/>
        <w:ind w:left="255"/>
      </w:pPr>
      <m:oMathPara>
        <m:oMath>
          <m:r>
            <m:t>EI</m:t>
          </m:r>
          <m:sSup>
            <m:e>
              <m:r>
                <m:t>y</m:t>
              </m:r>
            </m:e>
            <m:sup>
              <m:d>
                <m:dPr>
                  <m:sepChr m:val=""/>
                </m:dPr>
                <m:e>
                  <m:r>
                    <m:t>4</m:t>
                  </m:r>
                </m:e>
              </m:d>
            </m:sup>
          </m:sSup>
          <m:r>
            <m:t>+ky=0,</m:t>
          </m:r>
          <m:sSup>
            <m:e>
              <m:r>
                <m:t>V</m:t>
              </m:r>
            </m:e>
            <m:sup>
              <m:r>
                <m:t>′</m:t>
              </m:r>
            </m:sup>
          </m:sSup>
          <m:r>
            <m:t>=q,</m:t>
          </m:r>
          <m:sSup>
            <m:e>
              <m:r>
                <m:t>M</m:t>
              </m:r>
            </m:e>
            <m:sup>
              <m:r>
                <m:t>′</m:t>
              </m:r>
            </m:sup>
          </m:sSup>
          <m:r>
            <m:t>=V</m:t>
          </m:r>
        </m:oMath>
      </m:oMathPara>
    </w:p>
    <w:p w14:paraId="46FCB77C" w14:textId="77777777" w:rsidR="00395E63" w:rsidRDefault="002B1532">
      <w:pPr>
        <w:spacing w:after="140"/>
      </w:pPr>
      <w:r>
        <w:t>H agisce sulla traslazione della testa. Nel solutore generale C può essere assegnato oppure ottenuto da un’eccentricità riferita alla testa, senza sommare i due input. Nell’interfaccia con dati condivisi l’eccentricità esistente e è invece la quota della forza sopra il piano campagna. Checker adatta tale convenzione con C = H (Llibero − e); la lunghezza totale è Linfissa + Llibero. Il momento interno al piano campagna dovuto a H è quindi H e, indipendentemente dalla ripartizione del braccio. La migrazione c</w:t>
      </w:r>
      <w:r>
        <w:t>onserva esplicitamente la convenzione dei vecchi modelli separati.</w:t>
      </w:r>
    </w:p>
    <w:p w14:paraId="6817DFEB" w14:textId="77777777" w:rsidR="00395E63" w:rsidRDefault="002B1532">
      <w:pPr>
        <w:spacing w:after="140"/>
      </w:pPr>
      <w:r>
        <w:t xml:space="preserve">Testa libera: spostamento e rotazione incogniti. Testa con rotazione impedita: </w:t>
      </w:r>
      <w:r>
        <w:rPr>
          <w:rFonts w:ascii="Calibri" w:eastAsia="Calibri" w:hAnsi="Calibri" w:cs="Calibri"/>
        </w:rPr>
        <w:t>θ</w:t>
      </w:r>
      <w:r>
        <w:t xml:space="preserve"> = 0, traslazione libera e reazione rotazionale calcolata. Punta libera: nessun vincolo cinematico e azioni terminali nulle; cerniera: y = 0; incastro: y = </w:t>
      </w:r>
      <w:r>
        <w:rPr>
          <w:rFonts w:ascii="Calibri" w:eastAsia="Calibri" w:hAnsi="Calibri" w:cs="Calibri"/>
        </w:rPr>
        <w:t>θ</w:t>
      </w:r>
      <w:r>
        <w:t xml:space="preserve"> = 0. Nessun incastro viene aggiunto per eliminare una labilità. In assenza di terreno il modello è stabile con punta incastrata, oppure con cerniera alla punta e rotazione impedita in testa; negli altri casi viene rifiutato. La fattorizzazione controlla inoltre singolarità e cattivo condizionamento.</w:t>
      </w:r>
    </w:p>
    <w:p w14:paraId="76F62C56" w14:textId="77777777" w:rsidR="00395E63" w:rsidRDefault="002B1532">
      <w:pPr>
        <w:spacing w:after="140"/>
      </w:pPr>
      <w:r>
        <w:t>Alla testa M = −C − R</w:t>
      </w:r>
      <w:r>
        <w:rPr>
          <w:rFonts w:ascii="Calibri" w:eastAsia="Calibri" w:hAnsi="Calibri" w:cs="Calibri"/>
        </w:rPr>
        <w:t>θ</w:t>
      </w:r>
      <w:r>
        <w:t xml:space="preserve"> e V = H. Alla punta i segni delle azioni interne sono coerenti con le reazioni esterne. Tutte le reazioni restituite sono azioni esercitate sul palo. Un carico negativo inverte i segni dell'intera risposta elastica.</w:t>
      </w:r>
    </w:p>
    <w:p w14:paraId="5D0FC3A5" w14:textId="77777777" w:rsidR="00395E63" w:rsidRDefault="002B1532">
      <w:pPr>
        <w:pStyle w:val="Titolo2"/>
        <w:keepNext/>
        <w:spacing w:after="140"/>
      </w:pPr>
      <w:bookmarkStart w:id="116" w:name="_Toc242741899"/>
      <w:r>
        <w:t>Rigidezza della sezione e dati condivisi</w:t>
      </w:r>
      <w:bookmarkEnd w:id="116"/>
    </w:p>
    <w:p w14:paraId="40D17A11" w14:textId="77777777" w:rsidR="00395E63" w:rsidRDefault="002B1532">
      <w:pPr>
        <w:spacing w:after="140"/>
      </w:pPr>
      <w:r>
        <w:t>ElasticPileSection in Checker riutilizza ConcreteMaterialEN1992.Ecm e le inerzie SectionCircular e SectionCHS di Model. Per la sezione circolare in calcestruzzo:</w:t>
      </w:r>
    </w:p>
    <w:p w14:paraId="3F44B1F2" w14:textId="77777777" w:rsidR="00395E63" w:rsidRDefault="002B1532">
      <w:pPr>
        <w:spacing w:before="60" w:after="80"/>
        <w:ind w:left="255"/>
      </w:pPr>
      <m:oMathPara>
        <m:oMath>
          <m:sSub>
            <m:e>
              <m:r>
                <m:t>E</m:t>
              </m:r>
            </m:e>
            <m:sub>
              <m:r>
                <m:t>cm</m:t>
              </m:r>
            </m:sub>
          </m:sSub>
          <m:r>
            <m:t>=22000</m:t>
          </m:r>
          <m:sSup>
            <m:e>
              <m:d>
                <m:dPr>
                  <m:sepChr m:val=""/>
                </m:dPr>
                <m:e>
                  <m:f>
                    <m:fPr>
                      <m:type m:val="bar"/>
                    </m:fPr>
                    <m:num>
                      <m:sSub>
                        <m:e>
                          <m:r>
                            <m:t>f</m:t>
                          </m:r>
                        </m:e>
                        <m:sub>
                          <m:r>
                            <m:t>ck</m:t>
                          </m:r>
                        </m:sub>
                      </m:sSub>
                      <m:r>
                        <m:t>+8</m:t>
                      </m:r>
                    </m:num>
                    <m:den>
                      <m:r>
                        <m:t>10</m:t>
                      </m:r>
                    </m:den>
                  </m:f>
                </m:e>
              </m:d>
            </m:e>
            <m:sup>
              <m:r>
                <m:t>0.3</m:t>
              </m:r>
            </m:sup>
          </m:sSup>
          <m:r>
            <m:t>,</m:t>
          </m:r>
          <m:r>
            <m:t>J=</m:t>
          </m:r>
          <m:f>
            <m:fPr>
              <m:type m:val="bar"/>
            </m:fPr>
            <m:num>
              <m:r>
                <m:t>π</m:t>
              </m:r>
              <m:sSup>
                <m:e>
                  <m:r>
                    <m:t>D</m:t>
                  </m:r>
                </m:e>
                <m:sup>
                  <m:r>
                    <m:t>4</m:t>
                  </m:r>
                </m:sup>
              </m:sSup>
            </m:num>
            <m:den>
              <m:r>
                <m:t>64</m:t>
              </m:r>
            </m:den>
          </m:f>
        </m:oMath>
      </m:oMathPara>
    </w:p>
    <w:p w14:paraId="496B6D9A" w14:textId="77777777" w:rsidR="00395E63" w:rsidRDefault="002B1532">
      <w:pPr>
        <w:spacing w:after="140"/>
      </w:pPr>
      <w:r>
        <w:t xml:space="preserve">Ecm è in MPa; con D in mm, J è in mm⁴. Si usa la sezione integra lorda in calcestruzzo, senza aggiungere il contributo delle armature. Fessurazione e viscosità non sono introdotte automaticamente. Per CHS, J = </w:t>
      </w:r>
      <w:r>
        <w:rPr>
          <w:rFonts w:ascii="Calibri" w:eastAsia="Calibri" w:hAnsi="Calibri" w:cs="Calibri"/>
        </w:rPr>
        <w:t>π</w:t>
      </w:r>
      <w:r>
        <w:t xml:space="preserve"> (De⁴ − Di⁴)/64 ed E è il modulo dell’acciaio assegnato nell’editor iniziale; il contributo della malta è escluso. Non è attiva un’ipotesi di collaborazione composta implicita.</w:t>
      </w:r>
    </w:p>
    <w:p w14:paraId="39587ADF" w14:textId="77777777" w:rsidR="00395E63" w:rsidRDefault="002B1532">
      <w:pPr>
        <w:spacing w:before="60" w:after="80"/>
        <w:ind w:left="255"/>
      </w:pPr>
      <m:oMathPara>
        <m:oMath>
          <m:r>
            <m:t>EJ</m:t>
          </m:r>
          <m:r>
            <m:t>[</m:t>
          </m:r>
          <m:r>
            <m:rPr>
              <m:sty m:val="p"/>
            </m:rPr>
            <m:t>kN</m:t>
          </m:r>
          <m:sSup>
            <m:e>
              <m:r>
                <m:rPr>
                  <m:sty m:val="p"/>
                </m:rPr>
                <m:t>m</m:t>
              </m:r>
            </m:e>
            <m:sup>
              <m:r>
                <m:t>2</m:t>
              </m:r>
            </m:sup>
          </m:sSup>
          <m:r>
            <m:t>]=</m:t>
          </m:r>
          <m:f>
            <m:fPr>
              <m:type m:val="bar"/>
            </m:fPr>
            <m:num>
              <m:r>
                <m:t>E</m:t>
              </m:r>
              <m:r>
                <m:t>[</m:t>
              </m:r>
              <m:r>
                <m:rPr>
                  <m:sty m:val="p"/>
                </m:rPr>
                <m:t>MPa</m:t>
              </m:r>
              <m:r>
                <m:t>]</m:t>
              </m:r>
              <m:r>
                <m:t>J</m:t>
              </m:r>
              <m:r>
                <m:t>[</m:t>
              </m:r>
              <m:r>
                <m:rPr>
                  <m:sty m:val="p"/>
                </m:rPr>
                <m:t>m</m:t>
              </m:r>
              <m:sSup>
                <m:e>
                  <m:r>
                    <m:rPr>
                      <m:sty m:val="p"/>
                    </m:rPr>
                    <m:t>m</m:t>
                  </m:r>
                </m:e>
                <m:sup>
                  <m:r>
                    <m:t>4</m:t>
                  </m:r>
                </m:sup>
              </m:sSup>
              <m:r>
                <m:t>]</m:t>
              </m:r>
            </m:num>
            <m:den>
              <m:sSup>
                <m:e>
                  <m:r>
                    <m:t>10</m:t>
                  </m:r>
                </m:e>
                <m:sup>
                  <m:r>
                    <m:t>9</m:t>
                  </m:r>
                </m:sup>
              </m:sSup>
            </m:den>
          </m:f>
        </m:oMath>
      </m:oMathPara>
    </w:p>
    <w:p w14:paraId="126E9342" w14:textId="77777777" w:rsidR="00395E63" w:rsidRDefault="002B1532">
      <w:pPr>
        <w:spacing w:after="140"/>
      </w:pPr>
      <w:r>
        <w:t>L’override avanzato richiede un valore positivo e una motivazione. I risultati conservano EJ di base, EJ adottato, E, J, geometria e riferimento della sezione. È una rigidezza assegnata del modello elastico: My della capacità laterale è una grandezza diversa.</w:t>
      </w:r>
    </w:p>
    <w:p w14:paraId="37140113" w14:textId="77777777" w:rsidR="00395E63" w:rsidRDefault="002B1532">
      <w:pPr>
        <w:spacing w:after="140"/>
      </w:pPr>
      <w:r>
        <w:lastRenderedPageBreak/>
        <w:t>Geometria, carichi e strati sono unici nell’archivio ANTHEA. La risposta memorizza riferimenti e un’istantanea dei dati effettivamente risolti per consentire esportazioni verificabili; tale istantanea non è una seconda sorgente modificabile. La selezione della stratigrafia è esplicita. Un archivio legacy conserva i valori originali fino alla scelta dell’utente e archivia lo stato precedente alla migrazione.</w:t>
      </w:r>
    </w:p>
    <w:p w14:paraId="157A154A" w14:textId="77777777" w:rsidR="00395E63" w:rsidRDefault="002B1532">
      <w:pPr>
        <w:spacing w:after="140"/>
      </w:pPr>
      <w:r>
        <w:t>Checker restituisce SectionDemands per ascissa e lato, con N, V e M concomitanti, riferimento a geometria e materiale e riferimenti agli estremi. Questi dati alimentano i verificatori di sezione descritti di seguito.</w:t>
      </w:r>
    </w:p>
    <w:p w14:paraId="078F7421" w14:textId="77777777" w:rsidR="00395E63" w:rsidRDefault="002B1532">
      <w:pPr>
        <w:pStyle w:val="Titolo2"/>
        <w:keepNext/>
        <w:spacing w:after="140"/>
      </w:pPr>
      <w:bookmarkStart w:id="117" w:name="_Toc242741900"/>
      <w:r>
        <w:t>Sforzo normale e verifica per ascissa</w:t>
      </w:r>
      <w:bookmarkEnd w:id="117"/>
    </w:p>
    <w:p w14:paraId="2566CAF7" w14:textId="77777777" w:rsidR="00395E63" w:rsidRDefault="002B1532">
      <w:pPr>
        <w:spacing w:after="140"/>
      </w:pPr>
      <w:r>
        <w:t>Checker aggiunge N ai risultati FEM e alle azioni strutturate per sezione. Con x dalla testa verso la punta e compressione positiva:</w:t>
      </w:r>
    </w:p>
    <w:p w14:paraId="73852950" w14:textId="77777777" w:rsidR="00395E63" w:rsidRDefault="002B1532">
      <w:pPr>
        <w:spacing w:before="60" w:after="80"/>
        <w:ind w:left="255"/>
      </w:pPr>
      <m:oMathPara>
        <m:oMath>
          <m:r>
            <m:t>N(x)=</m:t>
          </m:r>
          <m:sSub>
            <m:e>
              <m:r>
                <m:t>N</m:t>
              </m:r>
            </m:e>
            <m:sub>
              <m:r>
                <m:t>0</m:t>
              </m:r>
            </m:sub>
          </m:sSub>
          <m:r>
            <m:t>+</m:t>
          </m:r>
          <m:nary>
            <m:naryPr>
              <m:chr m:val="∫"/>
              <m:limLoc m:val="subSup"/>
              <m:grow m:val="1"/>
              <m:subHide m:val="off"/>
              <m:supHide m:val="off"/>
            </m:naryPr>
            <m:sub>
              <m:r>
                <m:t>0</m:t>
              </m:r>
            </m:sub>
            <m:sup>
              <m:r>
                <m:t>x</m:t>
              </m:r>
            </m:sup>
            <m:e>
              <m:r>
                <m:t>w(s)</m:t>
              </m:r>
            </m:e>
          </m:nary>
          <m:r>
            <m:t>ds=</m:t>
          </m:r>
          <m:sSub>
            <m:e>
              <m:r>
                <m:t>N</m:t>
              </m:r>
            </m:e>
            <m:sub>
              <m:r>
                <m:t>0</m:t>
              </m:r>
            </m:sub>
          </m:sSub>
          <m:r>
            <m:t>+wx</m:t>
          </m:r>
        </m:oMath>
      </m:oMathPara>
    </w:p>
    <w:p w14:paraId="568EDC1F" w14:textId="77777777" w:rsidR="00395E63" w:rsidRDefault="002B1532">
      <w:pPr>
        <w:spacing w:after="140"/>
      </w:pPr>
      <w:r>
        <w:t>Il modello corrente ha geometria e materiali comuni lungo il palo e peso w costante. Per c.a. w=</w:t>
      </w:r>
      <w:r>
        <w:rPr>
          <w:rFonts w:ascii="Calibri" w:eastAsia="Calibri" w:hAnsi="Calibri" w:cs="Calibri"/>
        </w:rPr>
        <w:t>γ</w:t>
      </w:r>
      <w:r>
        <w:t xml:space="preserve">ca </w:t>
      </w:r>
      <w:r>
        <w:rPr>
          <w:rFonts w:ascii="Calibri" w:eastAsia="Calibri" w:hAnsi="Calibri" w:cs="Calibri"/>
        </w:rPr>
        <w:t>π</w:t>
      </w:r>
      <w:r>
        <w:t xml:space="preserve">D²/4; </w:t>
      </w:r>
      <w:r>
        <w:rPr>
          <w:rFonts w:ascii="Calibri" w:eastAsia="Calibri" w:hAnsi="Calibri" w:cs="Calibri"/>
        </w:rPr>
        <w:t>γ</w:t>
      </w:r>
      <w:r>
        <w:t>ca include l'armatura, che non viene sommata nuovamente. Per il CHS, Ast=</w:t>
      </w:r>
      <w:r>
        <w:rPr>
          <w:rFonts w:ascii="Calibri" w:eastAsia="Calibri" w:hAnsi="Calibri" w:cs="Calibri"/>
        </w:rPr>
        <w:t>π</w:t>
      </w:r>
      <w:r>
        <w:t>t(De−t) e w=</w:t>
      </w:r>
      <w:r>
        <w:rPr>
          <w:rFonts w:ascii="Calibri" w:eastAsia="Calibri" w:hAnsi="Calibri" w:cs="Calibri"/>
        </w:rPr>
        <w:t>γ</w:t>
      </w:r>
      <w:r>
        <w:t>s Ast+</w:t>
      </w:r>
      <w:r>
        <w:rPr>
          <w:rFonts w:ascii="Calibri" w:eastAsia="Calibri" w:hAnsi="Calibri" w:cs="Calibri"/>
        </w:rPr>
        <w:t>γ</w:t>
      </w:r>
      <w:r>
        <w:t>iniezione(</w:t>
      </w:r>
      <w:r>
        <w:rPr>
          <w:rFonts w:ascii="Calibri" w:eastAsia="Calibri" w:hAnsi="Calibri" w:cs="Calibri"/>
        </w:rPr>
        <w:t>π</w:t>
      </w:r>
      <w:r>
        <w:t>Dgeo²/4−Ast), dopo conversione in metri. Il valore zero del peso dell'iniezione la esclude esplicitamente. I componenti del peso non vengono dedotti da EJ. Non sono introdotti resistenza assiale del terreno, spinta idrostatica o rigidezza geometrica.</w:t>
      </w:r>
    </w:p>
    <w:p w14:paraId="419F670E" w14:textId="77777777" w:rsidR="00395E63" w:rsidRDefault="002B1532">
      <w:pPr>
        <w:spacing w:after="140"/>
      </w:pPr>
      <w:r>
        <w:t>PileSegments valida la copertura completa, gli identificativi univoci e le quote crescenti. I confini entrano nella mesh senza spostare interfacce o azzerare la profondità geotecnica. La sezione iniziale è un riferimento ai dati comuni; un tratto personalizzato contiene soltanto le differenze di armatura.</w:t>
      </w:r>
    </w:p>
    <w:p w14:paraId="1B415D1A" w14:textId="77777777" w:rsidR="00395E63" w:rsidRDefault="002B1532">
      <w:pPr>
        <w:spacing w:after="140"/>
      </w:pPr>
      <w:r>
        <w:t>PileReinforcement, in GPCChecker.Concrete, orchestra SectionSolver a N costante, SectionShearCalculator e AnchorageCalculator. N positivo del palo viene convertito nel segno negativo e nei newton del solutore di sezione; M da kNm a Nmm. MRd è cercato nei due versi a ciascun N effettivo. Una soluzione con residuo assiale eccessivo, verso errato o momento trasversale non trascurabile non produce una resistenza valida. I rapporti usano azioni concomitanti e tutti i campioni disponibili, inclusi gli estremi FEM</w:t>
      </w:r>
      <w:r>
        <w:t>; non si combinano massimi indipendenti.</w:t>
      </w:r>
    </w:p>
    <w:p w14:paraId="359D8031" w14:textId="77777777" w:rsidR="00395E63" w:rsidRDefault="002B1532">
      <w:pPr>
        <w:spacing w:after="140"/>
      </w:pPr>
      <w:r>
        <w:t>Per il taglio si conserva il verificatore NTC esistente. L'adattamento circolare esplicito usa bw=D e d dal baricentro delle barre del semicerchio teso; si adotta il minore d dei due versi. Staffe chiuse a 90° hanno due bracci; z/d è assegnato e deve essere confermato dall'utente. Non si trasferiscono automaticamente ai pali le riduzioni specifiche delle pile da ponte. Il risultato soddisfatto N–M–V attesta soltanto il perimetro dichiarato; SLE, instabilità, sisma, duttilità e dettagli completi sono separat</w:t>
      </w:r>
      <w:r>
        <w:t>i.</w:t>
      </w:r>
    </w:p>
    <w:p w14:paraId="764BB828" w14:textId="77777777" w:rsidR="00395E63" w:rsidRDefault="002B1532">
      <w:pPr>
        <w:pStyle w:val="Titolo2"/>
        <w:keepNext/>
        <w:spacing w:after="140"/>
      </w:pPr>
      <w:bookmarkStart w:id="118" w:name="_Toc242741901"/>
      <w:r>
        <w:lastRenderedPageBreak/>
        <w:t>Tagli dei tratti e sovrapposizione entrante</w:t>
      </w:r>
      <w:bookmarkEnd w:id="118"/>
    </w:p>
    <w:p w14:paraId="51E4C6FF" w14:textId="77777777" w:rsidR="00395E63" w:rsidRDefault="002B1532">
      <w:pPr>
        <w:spacing w:after="140"/>
      </w:pPr>
      <w:r>
        <w:t xml:space="preserve">Le lunghezze di ancoraggio e sovrapposizione richiamano il motore Checker già validato, con barre ad aderenza migliorata, </w:t>
      </w:r>
      <w:r>
        <w:rPr>
          <w:rFonts w:ascii="Calibri" w:eastAsia="Calibri" w:hAnsi="Calibri" w:cs="Calibri"/>
        </w:rPr>
        <w:t>σ</w:t>
      </w:r>
      <w:r>
        <w:t>sd=fyd e nessuna riduzione favorevole di forma o confinamento (</w:t>
      </w:r>
      <w:r>
        <w:rPr>
          <w:rFonts w:ascii="Calibri" w:eastAsia="Calibri" w:hAnsi="Calibri" w:cs="Calibri"/>
        </w:rPr>
        <w:t>α</w:t>
      </w:r>
      <w:r>
        <w:t>1…</w:t>
      </w:r>
      <w:r>
        <w:rPr>
          <w:rFonts w:ascii="Calibri" w:eastAsia="Calibri" w:hAnsi="Calibri" w:cs="Calibri"/>
        </w:rPr>
        <w:t>α</w:t>
      </w:r>
      <w:r>
        <w:t>5=1). La resistenza a trazione usata per l'aderenza è limitata a C60/75. Buona aderenza è una scelta esplicita. I risultati conservano lbd, l0, percentuale assegnata e controllo della distanza libera. La lunghezza iniziale 60</w:t>
      </w:r>
      <w:r>
        <w:rPr>
          <w:rFonts w:ascii="Calibri" w:eastAsia="Calibri" w:hAnsi="Calibri" w:cs="Calibri"/>
        </w:rPr>
        <w:t>φ</w:t>
      </w:r>
      <w:r>
        <w:t>, arrotondata per eccesso a 0,10 m, è una convenzione di ANTHEA, distinta dalla lunghezza richiesta dal verificatore.</w:t>
      </w:r>
    </w:p>
    <w:p w14:paraId="50B31734" w14:textId="77777777" w:rsidR="00395E63" w:rsidRDefault="002B1532">
      <w:pPr>
        <w:spacing w:after="140"/>
      </w:pPr>
      <w:r>
        <w:t>La partizione determina i tagli fisici. Per un tratto [a_i,b_i], il primo gruppo occupa [0,b_1]; ogni gruppo successivo occupa [max(0,a_i−l0_i),b_i]. La lunghezza adottata l0_i è il massimo delle lunghezze iniziali e richieste delle due armature collegate. La quota b_i rimane invariata. Questa è una convenzione geometrica di ANTHEA, non una prescrizione normativa: non dimostra da sola il pieno sviluppo dell'armatura alla quota di cambio. Non si sommano lbd o traslazioni alla lunghezza fisica, non si fondono</w:t>
      </w:r>
      <w:r>
        <w:t xml:space="preserve"> gruppi identici e non si estendono automaticamente le barre oltre testa, punta o fine tratto. Un giunto privo dello spazio disponibile viene segnalato.</w:t>
      </w:r>
    </w:p>
    <w:p w14:paraId="018DF552" w14:textId="77777777" w:rsidR="00395E63" w:rsidRDefault="002B1532">
      <w:pPr>
        <w:spacing w:after="140"/>
      </w:pPr>
      <w:r>
        <w:t>Lo sviluppo richiesto per usare la resistenza conserva lbd+a_l, con a_l=z cot</w:t>
      </w:r>
      <w:r>
        <w:rPr>
          <w:rFonts w:ascii="Calibri" w:eastAsia="Calibri" w:hAnsi="Calibri" w:cs="Calibri"/>
        </w:rPr>
        <w:t>θ</w:t>
      </w:r>
      <w:r>
        <w:t>/2 per staffe ortogonali (EN1992-1-1 §9.2.1.3, presentazione JRC Arrieta 2011, diapositiva 33). Se il taglio non è confermato si usa il limite superiore cot</w:t>
      </w:r>
      <w:r>
        <w:rPr>
          <w:rFonts w:ascii="Calibri" w:eastAsia="Calibri" w:hAnsi="Calibri" w:cs="Calibri"/>
        </w:rPr>
        <w:t>θ</w:t>
      </w:r>
      <w:r>
        <w:t>=2,5 a fini preliminari. Questo controllo non modifica le quote scelte: può lasciare tratti non verificati. La regola riguarda esclusivamente i tagli e la costruzione della distinta, non le formule del motore di aderenza.</w:t>
      </w:r>
    </w:p>
    <w:p w14:paraId="3E08EC95" w14:textId="77777777" w:rsidR="00395E63" w:rsidRDefault="002B1532">
      <w:pPr>
        <w:spacing w:after="140"/>
      </w:pPr>
      <w:r>
        <w:t>La finestra del giunto è l'intersezione fisica dei due gruppi e termina al confine dei tratti. Si conservano l0 iniziale, richiesta, adottata ed effettiva. Il calcolo assume il 100% delle giunzioni alla stessa quota; una percentuale richiesta inferiore rimane da realizzare mediante sfalsamento esplicito. Si associano soltanto barre sulla stessa direzione radiale nominale e si indicano coppie allineate e coppie previste. Per 20Ø20 e 12Ø16 su corone regolari con lo stesso orientamento coincidono quattro direz</w:t>
      </w:r>
      <w:r>
        <w:t>ioni su dodici richieste: le altre non vengono considerate automaticamente giuntate. La distanza trasversale, le interferenze tra finestre e la lunghezza disponibile partecipano allo stato del dettaglio. Il disegno non certifica piegature, accostamento o confinamento.</w:t>
      </w:r>
    </w:p>
    <w:p w14:paraId="7768E6E5" w14:textId="77777777" w:rsidR="00395E63" w:rsidRDefault="002B1532">
      <w:pPr>
        <w:spacing w:after="140"/>
      </w:pPr>
      <w:r>
        <w:t>Il motore riutilizza i tagli commerciali soltanto se il gruppo eccede una barra disponibile. Conserva gli estremi assegnati e introduce giunti interni; ogni lunghezza reale è conteggiata una sola volta. Con tratti 0–12, 12–18 e 18–20 m, l0=1,20 m e venti barre per gruppo si hanno 20×(12+7,20+3,20)=448 m. La lunghezza commerciale scelta può superare quella di taglio; la differenza è uno sfrido, non una modifica del gruppo. La proposta a passo 0,5 m riserva una sola sovrapposizione entrante dopo il primo trat</w:t>
      </w:r>
      <w:r>
        <w:t>to, mantenendo lunghezza minima 3 m e catalogo commerciale assegnato.</w:t>
      </w:r>
    </w:p>
    <w:p w14:paraId="0E6ED189" w14:textId="77777777" w:rsidR="00395E63" w:rsidRDefault="002B1532">
      <w:pPr>
        <w:spacing w:after="140"/>
      </w:pPr>
      <w:r>
        <w:lastRenderedPageBreak/>
        <w:t>Le regressioni indipendenti controllano quote esatte, quantità, mancata fusione di armature identiche, cambio di diametro e quantità, tagli interni, spazio insufficiente, interferenza dei giunti e conservazione delle quote rispetto ai vecchi sviluppi esterni archiviati. L'esempio 20 m riproduce la configurazione 20Ø20 / 12Ø16 / 12Ø16 e distingue giunti geometricamente definiti dai dettagli ancora da verificare.</w:t>
      </w:r>
    </w:p>
    <w:p w14:paraId="4C692F70" w14:textId="77777777" w:rsidR="00395E63" w:rsidRDefault="002B1532">
      <w:pPr>
        <w:spacing w:after="140"/>
      </w:pPr>
      <w:r>
        <w:t xml:space="preserve">Per non accreditare capacità a barre insufficientemente sviluppate, Checker separa MRd nominale e utilizzabile. La disponibilità è limitata, cautelativamente, alle quote comprese fra inizio fisico+lbd+a_l e fine fisica−lbd−a_l di ciascun gruppo necessario alla sezione, usando gli sviluppi pertinenti ai due estremi. Fuori da questi intervalli MRd utilizzabile è nullo, il grafico si interrompe e il controllo resta parziale. Questo filtro richiede il pieno sviluppo a trazione anche nei punti dove potrebbe non </w:t>
      </w:r>
      <w:r>
        <w:t>occorrere: non è un modello di resistenza ridotta per aderenza e non certifica giunti o nodi speciali.</w:t>
      </w:r>
    </w:p>
    <w:p w14:paraId="7A4DBE24" w14:textId="77777777" w:rsidR="00395E63" w:rsidRDefault="002B1532">
      <w:pPr>
        <w:spacing w:after="140"/>
      </w:pPr>
      <w:r>
        <w:t xml:space="preserve">Il controllo opzionale dei minimi pali è limitato a NTC 2018 §7.2.5, testo della Gazzetta Ufficiale del 20 febbraio 2018, p.213 (pagina 7 del PDF del capitolo 7): As≥0,003Ac, </w:t>
      </w:r>
      <w:r>
        <w:rPr>
          <w:rFonts w:ascii="Calibri" w:eastAsia="Calibri" w:hAnsi="Calibri" w:cs="Calibri"/>
        </w:rPr>
        <w:t>φ</w:t>
      </w:r>
      <w:r>
        <w:t>st≥8 mm e s≤8</w:t>
      </w:r>
      <w:r>
        <w:rPr>
          <w:rFonts w:ascii="Calibri" w:eastAsia="Calibri" w:hAnsi="Calibri" w:cs="Calibri"/>
        </w:rPr>
        <w:t>φ</w:t>
      </w:r>
      <w:r>
        <w:t>L. Le ulteriori prescrizioni per zone dissipative e duttilità non sono attivate da questo controllo. La proposta automatica adotta la griglia, i limiti e il criterio descritti nella sezione sulla suddivisione costruttiva; resta una scelta software dichiarata. La lunghezza commerciale dei tagli è assegnata separatamente. La ricerca discreta delle armature richiama gli stessi verificatori per ogni candidato e per tutte le ascisse, con quantità, diametri longitudinali, diametri delle staffe e passi forniti dal</w:t>
      </w:r>
      <w:r>
        <w:t>l'utente.</w:t>
      </w:r>
    </w:p>
    <w:p w14:paraId="13845ED8" w14:textId="77777777" w:rsidR="00395E63" w:rsidRDefault="002B1532">
      <w:pPr>
        <w:pStyle w:val="Titolo2"/>
        <w:keepNext/>
        <w:spacing w:after="140"/>
      </w:pPr>
      <w:bookmarkStart w:id="119" w:name="_Toc242741902"/>
      <w:r>
        <w:t>Dettagli dei pali e comportamento adottato</w:t>
      </w:r>
      <w:bookmarkEnd w:id="119"/>
    </w:p>
    <w:p w14:paraId="5837505F" w14:textId="77777777" w:rsidR="00395E63" w:rsidRDefault="002B1532">
      <w:pPr>
        <w:spacing w:after="140"/>
      </w:pPr>
      <w:r>
        <w:t>Fonte consultata: D.M. 17 gennaio 2018, Gazzetta Ufficiale n. 42, supplemento ordinario n. 8, §7.2.5, pagina PDF 217, pagina stampata 213.</w:t>
      </w:r>
    </w:p>
    <w:p w14:paraId="5D13266D" w14:textId="77777777" w:rsidR="00395E63" w:rsidRDefault="002B1532">
      <w:pPr>
        <w:spacing w:after="140"/>
      </w:pPr>
      <w:r>
        <w:t>Il paragrafo distingue i pali dalle fondazioni superficiali. Per i pali in calcestruzzo richiede lungo il fusto As almeno 0,3% Ac, diametro trasversale almeno 8 mm e passo non oltre 8 diametri longitudinali. Sono i tre minimi ordinari, distinti dalla modalità sismica di testa. In presenza delle condizioni dissipative indicate dal testo, sono richiesti ulteriori dettagli e controlli: estensione delle zone, armatura longitudinale almeno 1%, staffe singole a passo massimo 6 diametri, duttilità e condizioni agg</w:t>
      </w:r>
      <w:r>
        <w:t>iuntive sulle azioni. I dettagli di testa e le condizioni semplificate sono disponibili in una modalità esplicita descritta di seguito; l'analisi non genera le azioni sismiche e non esegue una valutazione specifica della duttilità. Non si dichiara quindi completa la verifica sismica del palo.</w:t>
      </w:r>
    </w:p>
    <w:p w14:paraId="42B5FC3D" w14:textId="77777777" w:rsidR="00395E63" w:rsidRDefault="002B1532">
      <w:pPr>
        <w:spacing w:after="140"/>
      </w:pPr>
      <w:r>
        <w:t>Il default Pilastro, convenzione di ANTHEA, aggiunge le regole del verificatore esistente per diametri, interassi, armatura minima e massima, staffe e trattenimento delle barre. La compressione per il minimo longitudinale è la massima positiva del tratto, convertita da kN a N. Se si sceglie Solo controlli comuni, l'esclusione delle regole dell'elemento resta nell'elenco dei controlli da completare. Il controllo della durabilità richiama CoverRequirements di Checker, con esposizione e fck condivisi, vita 50/</w:t>
      </w:r>
      <w:r>
        <w:t>100 anni e qualità dichiarata; nessuna correlazione è duplicata nell'interfaccia.</w:t>
      </w:r>
    </w:p>
    <w:p w14:paraId="5A9A856D" w14:textId="77777777" w:rsidR="00395E63" w:rsidRDefault="002B1532">
      <w:pPr>
        <w:pStyle w:val="Titolo2"/>
        <w:keepNext/>
        <w:spacing w:after="140"/>
      </w:pPr>
      <w:bookmarkStart w:id="120" w:name="_Toc242741903"/>
      <w:r>
        <w:lastRenderedPageBreak/>
        <w:t>Geometria delle staffe e delle spirali e significato delle approvazioni</w:t>
      </w:r>
      <w:bookmarkEnd w:id="120"/>
    </w:p>
    <w:p w14:paraId="74FD9B8F" w14:textId="77777777" w:rsidR="00395E63" w:rsidRDefault="002B1532">
      <w:pPr>
        <w:spacing w:after="140"/>
      </w:pPr>
      <w:r>
        <w:t xml:space="preserve">La tipologia trasversale è condivisa dai tratti ancora collegati; un tratto personalizzato può modificarla. Checker calcola all'asse il raggio r = D/2 − c − </w:t>
      </w:r>
      <w:r>
        <w:rPr>
          <w:rFonts w:ascii="Calibri" w:eastAsia="Calibri" w:hAnsi="Calibri" w:cs="Calibri"/>
        </w:rPr>
        <w:t>φ</w:t>
      </w:r>
      <w:r>
        <w:t xml:space="preserve">t/2, con c copriferro esterno e diametro </w:t>
      </w:r>
      <w:r>
        <w:rPr>
          <w:rFonts w:ascii="Calibri" w:eastAsia="Calibri" w:hAnsi="Calibri" w:cs="Calibri"/>
        </w:rPr>
        <w:t>φ</w:t>
      </w:r>
      <w:r>
        <w:t>t dell'armatura trasversale. Per le staffe circolari, le quote derivano dalla suddivisione uniforme del tratto con passo non superiore a quello assegnato. Un confine interno appartiene al tratto successivo; l'ultimo comprende la punta. La lunghezza geometrica degli anelli è n · 2</w:t>
      </w:r>
      <w:r>
        <w:rPr>
          <w:rFonts w:ascii="Calibri" w:eastAsia="Calibri" w:hAnsi="Calibri" w:cs="Calibri"/>
        </w:rPr>
        <w:t>π</w:t>
      </w:r>
      <w:r>
        <w:t>r.</w:t>
      </w:r>
    </w:p>
    <w:p w14:paraId="4045AB8B" w14:textId="77777777" w:rsidR="00395E63" w:rsidRDefault="002B1532">
      <w:pPr>
        <w:spacing w:after="140"/>
      </w:pPr>
      <w:r>
        <w:t>Per la spirale si assume, solo ai fini della geometria nominale, un numero intero di spire pari all'arrotondamento per eccesso di L/pmax; il passo effettivo è L/n. La lunghezza dell'elica è la diagonale del rettangolo ottenuto sviluppando il cilindro, con lati n · 2</w:t>
      </w:r>
      <w:r>
        <w:rPr>
          <w:rFonts w:ascii="Calibri" w:eastAsia="Calibri" w:hAnsi="Calibri" w:cs="Calibri"/>
        </w:rPr>
        <w:t>π</w:t>
      </w:r>
      <w:r>
        <w:t>r e L. Le unità sono convertite in Checker. La proiezione laterale campiona ciascuna spira in 24 intervalli e distingue metà visibile e nascosta. Il campionamento grafico è indipendente dalla mesh FEM. Ganci, chiusure, ancoraggi delle estremità e giunzioni della spirale non sono dedotti dalla sola geometria: la quantità calcolata non è una distinta esecutiva di taglio.</w:t>
      </w:r>
    </w:p>
    <w:p w14:paraId="4BD2D13B" w14:textId="77777777" w:rsidR="00395E63" w:rsidRDefault="002B1532">
      <w:pPr>
        <w:spacing w:after="140"/>
      </w:pPr>
      <w:r>
        <w:t>Non è introdotta un'equivalenza resistente tra spirale e staffe singole. La selezione Spirale disabilita il risultato a taglio del modello corrente a due bracci chiusi; le sollecitazioni FEM e il dominio N–M mantengono le ipotesi esistenti. La verifica sismica di testa continua a richiedere staffe singole. I test indipendenti comprendono 30 anelli di diametro all'asse 900 mm, una spirale di 30 spire su 6 m, sviluppo piano dell'elica, quote di confine e passo inferiore al massimo assegnato.</w:t>
      </w:r>
    </w:p>
    <w:p w14:paraId="71B1A730" w14:textId="77777777" w:rsidR="00395E63" w:rsidRDefault="002B1532">
      <w:pPr>
        <w:spacing w:after="140"/>
      </w:pPr>
      <w:r>
        <w:t>Approva tutto è un'operazione sugli input dichiarativi: conferma le ipotesi indicate dal pulsante, conserva le grandezze numeriche e registra l'origine della scelta. Non modifica resistenze, domanda o risultati delle verifiche. Il riepilogo è derivato dagli esiti correnti e distingue non soddisfatto, incompleto, soddisfatto nel perimetro eseguito e verifiche escluse. I risultati obsoleti non restano presentati come validi durante il ricalcolo. La fonte normativa interna è la riproduzione della pagina NTC gi</w:t>
      </w:r>
      <w:r>
        <w:t>à consultata, non una nuova formulazione normativa.</w:t>
      </w:r>
    </w:p>
    <w:p w14:paraId="4767C5B6" w14:textId="77777777" w:rsidR="00395E63" w:rsidRDefault="002B1532">
      <w:pPr>
        <w:pStyle w:val="Titolo2"/>
        <w:keepNext/>
        <w:spacing w:after="140"/>
      </w:pPr>
      <w:bookmarkStart w:id="121" w:name="_Toc242741904"/>
      <w:r>
        <w:t>Zona dissipativa di testa secondo NTC 2018</w:t>
      </w:r>
      <w:bookmarkEnd w:id="121"/>
    </w:p>
    <w:p w14:paraId="7318B8E5" w14:textId="77777777" w:rsidR="00395E63" w:rsidRDefault="002B1532">
      <w:pPr>
        <w:spacing w:after="140"/>
      </w:pPr>
      <w:r>
        <w:t>Fonte verificata: D.M. 17 gennaio 2018, §7.2.5, sottoparagrafo Fondazioni su pali, G.U. 20 febbraio 2018, S.O. n.8, pagina stampata 213 / PDF 217. È stato consultato anche il D.M. 9 marzo 2023 pubblicato nella G.U. 22 marzo 2023: le modifiche esaminate riguardano disposizioni transitorie e i punti 11.4.2 e 11.5.2, non i dettagli qui implementati. Non sono attribuite alla Circolare prescrizioni non consultate.</w:t>
      </w:r>
    </w:p>
    <w:p w14:paraId="167A2AF8" w14:textId="77777777" w:rsidR="00395E63" w:rsidRDefault="002B1532">
      <w:pPr>
        <w:spacing w:after="140"/>
      </w:pPr>
      <w:r>
        <w:t xml:space="preserve">La modalità riguarda il caso in cui non sia escluso il raggiungimento della capacità presso la testa. L'estensione minima nominale è 10D, con D diametro della sezione circolare piena. La coordinata x parte dalla testa fisica verso la punta: la presenza di tratto libero non sposta l'origine al piano campagna. Per un palo più corto di 10D si controlla l'intera lunghezza, dichiarando la convenzione numerica. Una lunghezza assegnata inferiore a </w:t>
      </w:r>
      <w:r>
        <w:lastRenderedPageBreak/>
        <w:t>min(10D,L) produce un esito non soddisfatto; una maggiore è ammessa. Il contatto profondo tra strati e la relativa zona di almeno 5D sono richiamati nelle informazioni, ma non sono dedotti né verificati da questa modalità di testa.</w:t>
      </w:r>
    </w:p>
    <w:p w14:paraId="67CF36A5" w14:textId="77777777" w:rsidR="00395E63" w:rsidRDefault="002B1532">
      <w:pPr>
        <w:spacing w:after="140"/>
      </w:pPr>
      <w:r>
        <w:t>Checker applica nella zona As≥0,01Ac, staffe singole e s≤6</w:t>
      </w:r>
      <w:r>
        <w:rPr>
          <w:rFonts w:ascii="Calibri" w:eastAsia="Calibri" w:hAnsi="Calibri" w:cs="Calibri"/>
        </w:rPr>
        <w:t>φ</w:t>
      </w:r>
      <w:r>
        <w:t xml:space="preserve">L,min; mantiene </w:t>
      </w:r>
      <w:r>
        <w:rPr>
          <w:rFonts w:ascii="Calibri" w:eastAsia="Calibri" w:hAnsi="Calibri" w:cs="Calibri"/>
        </w:rPr>
        <w:t>φ</w:t>
      </w:r>
      <w:r>
        <w:t>st≥8 mm lungo tutto il palo. Fuori dalla zona controlla As≥0,003Ac e s≤8</w:t>
      </w:r>
      <w:r>
        <w:rPr>
          <w:rFonts w:ascii="Calibri" w:eastAsia="Calibri" w:hAnsi="Calibri" w:cs="Calibri"/>
        </w:rPr>
        <w:t>φ</w:t>
      </w:r>
      <w:r>
        <w:t>L,min. Se un tratto uniforme interseca anche parzialmente la zona, i limiti geometrici più restrittivi valgono per quel tratto; l'utente può introdurre una partizione. L'uso del minimo diametro longitudinale in presenza di barre diverse è una scelta conservativa esplicitata dal software. I controlli di trave/pilastro selezionati dall'utente rimangono aggiuntivi.</w:t>
      </w:r>
    </w:p>
    <w:p w14:paraId="13704DE2" w14:textId="77777777" w:rsidR="00395E63" w:rsidRDefault="002B1532">
      <w:pPr>
        <w:spacing w:after="140"/>
      </w:pPr>
      <w:r>
        <w:t>In assenza di una valutazione specifica di duttilità, il testo prevede anche le condizioni implementate nella tabella seguente. Le condizioni che non sono limitate nel testo alla zona dissipativa sono controllate su tutta la lunghezza modellata.</w:t>
      </w:r>
    </w:p>
    <w:tbl>
      <w:tblPr>
        <w:tblW w:w="0" w:type="auto"/>
        <w:jc w:val="center"/>
        <w:tblBorders>
          <w:top w:val="single" w:sz="4" w:space="0" w:color="B7B7B7"/>
          <w:left w:val="single" w:sz="4" w:space="0" w:color="B7B7B7"/>
          <w:bottom w:val="single" w:sz="4" w:space="0" w:color="B7B7B7"/>
          <w:right w:val="single" w:sz="4" w:space="0" w:color="B7B7B7"/>
          <w:insideH w:val="single" w:sz="4" w:space="0" w:color="B7B7B7"/>
          <w:insideV w:val="single" w:sz="4" w:space="0" w:color="B7B7B7"/>
        </w:tblBorders>
        <w:tblLayout w:type="fixed"/>
        <w:tblLook w:val="04A0" w:firstRow="1" w:lastRow="0" w:firstColumn="1" w:lastColumn="0" w:noHBand="0" w:noVBand="1"/>
      </w:tblPr>
      <w:tblGrid>
        <w:gridCol w:w="2381"/>
        <w:gridCol w:w="3402"/>
        <w:gridCol w:w="3855"/>
      </w:tblGrid>
      <w:tr w:rsidR="00395E63" w14:paraId="358FE65B" w14:textId="77777777">
        <w:trPr>
          <w:cantSplit/>
          <w:tblHeader/>
          <w:jc w:val="center"/>
        </w:trPr>
        <w:tc>
          <w:tcPr>
            <w:tcW w:w="2381" w:type="dxa"/>
            <w:shd w:val="clear" w:color="auto" w:fill="E7E6E6"/>
            <w:tcMar>
              <w:top w:w="90" w:type="dxa"/>
              <w:left w:w="90" w:type="dxa"/>
              <w:bottom w:w="90" w:type="dxa"/>
              <w:right w:w="90" w:type="dxa"/>
            </w:tcMar>
            <w:vAlign w:val="center"/>
          </w:tcPr>
          <w:p w14:paraId="566886D4" w14:textId="77777777" w:rsidR="00395E63" w:rsidRDefault="002B1532">
            <w:pPr>
              <w:spacing w:before="20" w:after="20"/>
              <w:jc w:val="left"/>
            </w:pPr>
            <w:r>
              <w:rPr>
                <w:b/>
                <w:sz w:val="21"/>
              </w:rPr>
              <w:t>Controllo</w:t>
            </w:r>
          </w:p>
        </w:tc>
        <w:tc>
          <w:tcPr>
            <w:tcW w:w="3402" w:type="dxa"/>
            <w:shd w:val="clear" w:color="auto" w:fill="E7E6E6"/>
            <w:tcMar>
              <w:top w:w="90" w:type="dxa"/>
              <w:left w:w="90" w:type="dxa"/>
              <w:bottom w:w="90" w:type="dxa"/>
              <w:right w:w="90" w:type="dxa"/>
            </w:tcMar>
            <w:vAlign w:val="center"/>
          </w:tcPr>
          <w:p w14:paraId="030967E8" w14:textId="77777777" w:rsidR="00395E63" w:rsidRDefault="002B1532">
            <w:pPr>
              <w:spacing w:before="20" w:after="20"/>
              <w:jc w:val="center"/>
            </w:pPr>
            <w:r>
              <w:rPr>
                <w:b/>
                <w:sz w:val="21"/>
              </w:rPr>
              <w:t>Confronto</w:t>
            </w:r>
          </w:p>
        </w:tc>
        <w:tc>
          <w:tcPr>
            <w:tcW w:w="3855" w:type="dxa"/>
            <w:shd w:val="clear" w:color="auto" w:fill="E7E6E6"/>
            <w:tcMar>
              <w:top w:w="90" w:type="dxa"/>
              <w:left w:w="90" w:type="dxa"/>
              <w:bottom w:w="90" w:type="dxa"/>
              <w:right w:w="90" w:type="dxa"/>
            </w:tcMar>
            <w:vAlign w:val="center"/>
          </w:tcPr>
          <w:p w14:paraId="1AE3F08C" w14:textId="77777777" w:rsidR="00395E63" w:rsidRDefault="002B1532">
            <w:pPr>
              <w:spacing w:before="20" w:after="20"/>
              <w:jc w:val="left"/>
            </w:pPr>
            <w:r>
              <w:rPr>
                <w:b/>
                <w:sz w:val="21"/>
              </w:rPr>
              <w:t>Campo e dati necessari</w:t>
            </w:r>
          </w:p>
        </w:tc>
      </w:tr>
      <w:tr w:rsidR="00395E63" w14:paraId="7CBE7F82" w14:textId="77777777">
        <w:trPr>
          <w:cantSplit/>
          <w:jc w:val="center"/>
        </w:trPr>
        <w:tc>
          <w:tcPr>
            <w:tcW w:w="2381" w:type="dxa"/>
            <w:tcMar>
              <w:top w:w="90" w:type="dxa"/>
              <w:left w:w="90" w:type="dxa"/>
              <w:bottom w:w="90" w:type="dxa"/>
              <w:right w:w="90" w:type="dxa"/>
            </w:tcMar>
            <w:vAlign w:val="center"/>
          </w:tcPr>
          <w:p w14:paraId="6C850414" w14:textId="77777777" w:rsidR="00395E63" w:rsidRDefault="002B1532">
            <w:pPr>
              <w:spacing w:before="20" w:after="20"/>
              <w:jc w:val="left"/>
            </w:pPr>
            <w:r>
              <w:rPr>
                <w:sz w:val="21"/>
              </w:rPr>
              <w:t>Margine a taglio</w:t>
            </w:r>
          </w:p>
        </w:tc>
        <w:tc>
          <w:tcPr>
            <w:tcW w:w="3402" w:type="dxa"/>
            <w:tcMar>
              <w:top w:w="90" w:type="dxa"/>
              <w:left w:w="90" w:type="dxa"/>
              <w:bottom w:w="90" w:type="dxa"/>
              <w:right w:w="90" w:type="dxa"/>
            </w:tcMar>
            <w:vAlign w:val="center"/>
          </w:tcPr>
          <w:p w14:paraId="45FA56FF" w14:textId="77777777" w:rsidR="00395E63" w:rsidRDefault="002B1532">
            <w:pPr>
              <w:spacing w:before="20" w:after="20"/>
              <w:jc w:val="left"/>
            </w:pPr>
            <w:r>
              <w:rPr>
                <w:sz w:val="21"/>
              </w:rPr>
              <w:t>1,3 · abs(VEd) ≤ VRd</w:t>
            </w:r>
          </w:p>
        </w:tc>
        <w:tc>
          <w:tcPr>
            <w:tcW w:w="3855" w:type="dxa"/>
            <w:tcMar>
              <w:top w:w="90" w:type="dxa"/>
              <w:left w:w="90" w:type="dxa"/>
              <w:bottom w:w="90" w:type="dxa"/>
              <w:right w:w="90" w:type="dxa"/>
            </w:tcMar>
            <w:vAlign w:val="center"/>
          </w:tcPr>
          <w:p w14:paraId="2FE8457C" w14:textId="77777777" w:rsidR="00395E63" w:rsidRDefault="002B1532">
            <w:pPr>
              <w:spacing w:before="20" w:after="20"/>
              <w:jc w:val="left"/>
            </w:pPr>
            <w:r>
              <w:rPr>
                <w:sz w:val="21"/>
              </w:rPr>
              <w:t>Tutto il palo; domanda sismica confermata e modello di taglio disponibile</w:t>
            </w:r>
          </w:p>
        </w:tc>
      </w:tr>
      <w:tr w:rsidR="00395E63" w14:paraId="20514112" w14:textId="77777777">
        <w:trPr>
          <w:cantSplit/>
          <w:jc w:val="center"/>
        </w:trPr>
        <w:tc>
          <w:tcPr>
            <w:tcW w:w="2381" w:type="dxa"/>
            <w:tcMar>
              <w:top w:w="90" w:type="dxa"/>
              <w:left w:w="90" w:type="dxa"/>
              <w:bottom w:w="90" w:type="dxa"/>
              <w:right w:w="90" w:type="dxa"/>
            </w:tcMar>
            <w:vAlign w:val="center"/>
          </w:tcPr>
          <w:p w14:paraId="332E99C9" w14:textId="77777777" w:rsidR="00395E63" w:rsidRDefault="002B1532">
            <w:pPr>
              <w:spacing w:before="20" w:after="20"/>
              <w:jc w:val="left"/>
            </w:pPr>
            <w:r>
              <w:rPr>
                <w:sz w:val="21"/>
              </w:rPr>
              <w:t>Compressione media</w:t>
            </w:r>
          </w:p>
        </w:tc>
        <w:tc>
          <w:tcPr>
            <w:tcW w:w="3402" w:type="dxa"/>
            <w:tcMar>
              <w:top w:w="90" w:type="dxa"/>
              <w:left w:w="90" w:type="dxa"/>
              <w:bottom w:w="90" w:type="dxa"/>
              <w:right w:w="90" w:type="dxa"/>
            </w:tcMar>
            <w:vAlign w:val="center"/>
          </w:tcPr>
          <w:p w14:paraId="1DCE7BBA" w14:textId="77777777" w:rsidR="00395E63" w:rsidRDefault="002B1532">
            <w:pPr>
              <w:spacing w:before="20" w:after="20"/>
              <w:jc w:val="left"/>
            </w:pPr>
            <w:r>
              <w:rPr>
                <w:sz w:val="21"/>
              </w:rPr>
              <w:t xml:space="preserve">max(0,N) · 1000 / Ac </w:t>
            </w:r>
            <w:r>
              <w:rPr>
                <w:rFonts w:ascii="Calibri" w:eastAsia="Calibri" w:hAnsi="Calibri" w:cs="Calibri"/>
                <w:sz w:val="21"/>
              </w:rPr>
              <w:t>&lt;</w:t>
            </w:r>
            <w:r>
              <w:rPr>
                <w:sz w:val="21"/>
              </w:rPr>
              <w:t xml:space="preserve"> 0,45 fcd</w:t>
            </w:r>
          </w:p>
        </w:tc>
        <w:tc>
          <w:tcPr>
            <w:tcW w:w="3855" w:type="dxa"/>
            <w:tcMar>
              <w:top w:w="90" w:type="dxa"/>
              <w:left w:w="90" w:type="dxa"/>
              <w:bottom w:w="90" w:type="dxa"/>
              <w:right w:w="90" w:type="dxa"/>
            </w:tcMar>
            <w:vAlign w:val="center"/>
          </w:tcPr>
          <w:p w14:paraId="156D61E5" w14:textId="77777777" w:rsidR="00395E63" w:rsidRDefault="002B1532">
            <w:pPr>
              <w:spacing w:before="20" w:after="20"/>
              <w:jc w:val="left"/>
            </w:pPr>
            <w:r>
              <w:rPr>
                <w:sz w:val="21"/>
              </w:rPr>
              <w:t>Zona dissipativa; N positivo a compressione in kN, Ac in mm², tensioni in MPa</w:t>
            </w:r>
          </w:p>
        </w:tc>
      </w:tr>
      <w:tr w:rsidR="00395E63" w14:paraId="11EFFD5B" w14:textId="77777777">
        <w:trPr>
          <w:cantSplit/>
          <w:jc w:val="center"/>
        </w:trPr>
        <w:tc>
          <w:tcPr>
            <w:tcW w:w="2381" w:type="dxa"/>
            <w:tcMar>
              <w:top w:w="90" w:type="dxa"/>
              <w:left w:w="90" w:type="dxa"/>
              <w:bottom w:w="90" w:type="dxa"/>
              <w:right w:w="90" w:type="dxa"/>
            </w:tcMar>
            <w:vAlign w:val="center"/>
          </w:tcPr>
          <w:p w14:paraId="683A0FD3" w14:textId="77777777" w:rsidR="00395E63" w:rsidRDefault="002B1532">
            <w:pPr>
              <w:spacing w:before="20" w:after="20"/>
              <w:jc w:val="left"/>
            </w:pPr>
            <w:r>
              <w:rPr>
                <w:sz w:val="21"/>
              </w:rPr>
              <w:t>Momento elastico</w:t>
            </w:r>
          </w:p>
        </w:tc>
        <w:tc>
          <w:tcPr>
            <w:tcW w:w="3402" w:type="dxa"/>
            <w:tcMar>
              <w:top w:w="90" w:type="dxa"/>
              <w:left w:w="90" w:type="dxa"/>
              <w:bottom w:w="90" w:type="dxa"/>
              <w:right w:w="90" w:type="dxa"/>
            </w:tcMar>
            <w:vAlign w:val="center"/>
          </w:tcPr>
          <w:p w14:paraId="167E0C03" w14:textId="77777777" w:rsidR="00395E63" w:rsidRDefault="002B1532">
            <w:pPr>
              <w:spacing w:before="20" w:after="20"/>
              <w:jc w:val="left"/>
            </w:pPr>
            <w:r>
              <w:rPr>
                <w:sz w:val="21"/>
              </w:rPr>
              <w:t xml:space="preserve">abs(Mel) </w:t>
            </w:r>
            <w:r>
              <w:rPr>
                <w:rFonts w:ascii="Calibri" w:eastAsia="Calibri" w:hAnsi="Calibri" w:cs="Calibri"/>
                <w:sz w:val="21"/>
              </w:rPr>
              <w:t>&lt;</w:t>
            </w:r>
            <w:r>
              <w:rPr>
                <w:sz w:val="21"/>
              </w:rPr>
              <w:t xml:space="preserve"> 1,5 MRd(N)</w:t>
            </w:r>
          </w:p>
        </w:tc>
        <w:tc>
          <w:tcPr>
            <w:tcW w:w="3855" w:type="dxa"/>
            <w:tcMar>
              <w:top w:w="90" w:type="dxa"/>
              <w:left w:w="90" w:type="dxa"/>
              <w:bottom w:w="90" w:type="dxa"/>
              <w:right w:w="90" w:type="dxa"/>
            </w:tcMar>
            <w:vAlign w:val="center"/>
          </w:tcPr>
          <w:p w14:paraId="7C9F9A51" w14:textId="77777777" w:rsidR="00395E63" w:rsidRDefault="002B1532">
            <w:pPr>
              <w:spacing w:before="20" w:after="20"/>
              <w:jc w:val="left"/>
            </w:pPr>
            <w:r>
              <w:rPr>
                <w:sz w:val="21"/>
              </w:rPr>
              <w:t>Tutto il palo; momento elastico non ridotto e N della stessa combinazione sismica</w:t>
            </w:r>
          </w:p>
        </w:tc>
      </w:tr>
    </w:tbl>
    <w:p w14:paraId="3ED73D23" w14:textId="77777777" w:rsidR="00395E63" w:rsidRDefault="00395E63"/>
    <w:p w14:paraId="62514094" w14:textId="77777777" w:rsidR="00395E63" w:rsidRDefault="002B1532">
      <w:pPr>
        <w:spacing w:after="140"/>
      </w:pPr>
      <w:r>
        <w:t>La verifica del momento usa il ramo resistente corrispondente al segno locale e il valore di N alla stessa ascissa. Un punto fuori dominio, una resistenza assente o azioni non confermate non producono un esito favorevole. Le disuguaglianze per compressione e momento sono strette; quella per taglio ammette l'uguaglianza. La conferma q=1 è una dichiarazione sulla provenienza dell'azione elastica, non una trasformazione automatica di H o di M. Restano attive le verifiche ordinarie N–M–V: il limite 1,5MRd non v</w:t>
      </w:r>
      <w:r>
        <w:t>iene usato per sostituire MEd≤MRd.</w:t>
      </w:r>
    </w:p>
    <w:p w14:paraId="622757F0" w14:textId="77777777" w:rsidR="00395E63" w:rsidRDefault="002B1532">
      <w:pPr>
        <w:spacing w:after="140"/>
      </w:pPr>
      <w:r>
        <w:t>L'implementazione richiama le resistenze del verificatore esistente. La geometria della zona e i confronti risiedono in PileReinforcement.Seismic di Checker. ANTHEA aggiunge il confine alla discretizzazione, raccoglie gli input e rappresenta i risultati. Per le azioni sono esaminati i campioni FEM con gli estremi già recuperati dal motore; il punto di fine zona è presente esattamente. N, V e M restano concomitanti. Un controllo dello sviluppo non soddisfatto impedisce di presentare le sole resistenze nomina</w:t>
      </w:r>
      <w:r>
        <w:t>li come dettaglio sismico verificato. Giunzioni, confinamento e nodo di testa non sono certificati da questi confronti.</w:t>
      </w:r>
    </w:p>
    <w:p w14:paraId="1A657ACA" w14:textId="77777777" w:rsidR="00395E63" w:rsidRDefault="002B1532">
      <w:pPr>
        <w:spacing w:after="140"/>
      </w:pPr>
      <w:r>
        <w:lastRenderedPageBreak/>
        <w:t>I coefficienti effettivi gamma e alpha_cc vengono confrontati in Checker con il profilo NTC 2018; un profilo custom o unitario lascia i controlli di conformità da completare. Gli archivi precedenti non attivano implicitamente la modalità. Il dimensionamento discreto filtra i candidati con i minimi della zona e, dopo il calcolo delle resistenze, con i confronti sismici: non introduce un secondo motore.</w:t>
      </w:r>
    </w:p>
    <w:p w14:paraId="422460BD" w14:textId="77777777" w:rsidR="00395E63" w:rsidRDefault="002B1532">
      <w:pPr>
        <w:spacing w:after="140"/>
      </w:pPr>
      <w:r>
        <w:t>Riferimenti indipendenti dei test: per D=1 m, Ac=785398,1634 mm² e As,min in testa=7853,9816 mm². 24Ø24 forniscono 10857,3442 mm² e passo limite 144 mm; 20Ø20 forniscono 6283,1853 mm² e non soddisfano il minimo di testa. Con fcd=20 MPa il limite di compressione è 9 MPa; N=1000 kN dà 1,2732395 MPa. V=100 kN richiede VRd almeno 130 kN. Con MRd positivo 200 e negativo −150 kNm, i limiti elastici nominali sono 300 e 225 kNm nei rispettivi versi, con uguaglianza non ammessa. Le prove coprono anche zona estesa su</w:t>
      </w:r>
      <w:r>
        <w:t xml:space="preserve"> più tratti, palo corto, spirale, azioni mancanti, coefficienti custom, resistenze non disponibili e salvataggio.</w:t>
      </w:r>
    </w:p>
    <w:p w14:paraId="08A005D6" w14:textId="77777777" w:rsidR="00395E63" w:rsidRDefault="002B1532">
      <w:pPr>
        <w:pStyle w:val="Titolo2"/>
        <w:keepNext/>
        <w:spacing w:after="140"/>
      </w:pPr>
      <w:bookmarkStart w:id="122" w:name="_Toc242741905"/>
      <w:r>
        <w:t>Criterio di cambio sezione e tempi delle verifiche</w:t>
      </w:r>
      <w:bookmarkEnd w:id="122"/>
    </w:p>
    <w:p w14:paraId="7E0C87AE" w14:textId="77777777" w:rsidR="00395E63" w:rsidRDefault="002B1532">
      <w:pPr>
        <w:spacing w:after="140"/>
      </w:pPr>
      <w:r>
        <w:t>Il passo iniziale predefinito della discretizzazione FEM è 0,50 m. Le discontinuità e i confini dei tratti introducono nodi aggiuntivi; il confronto di convergenza conserva il raffinamento interno. Il passo è un parametro numerico, indipendente dalla griglia costruttiva della proposta dei tratti, anch'essa di 0,50 m.</w:t>
      </w:r>
    </w:p>
    <w:p w14:paraId="41BE0D1B" w14:textId="77777777" w:rsidR="00395E63" w:rsidRDefault="002B1532">
      <w:pPr>
        <w:spacing w:after="140"/>
      </w:pPr>
      <w:r>
        <w:t>La ricerca costruttiva conserva griglia 0,5 m, lunghezza minima e vincoli commerciali già descritti. Quando disponibile, individua il primo attraversamento discendente di |M|max/2 dopo l'ultimo massimo assoluto e lo interpola fra le ascisse calcolate. Fra le partizioni ammissibili sceglie un confine vicino a tale quota; in parità usa il costo costruttivo. La ricerca controlla sia la parte precedente sia la successiva, senza creare un ultimo tratto troppo corto. Non equivale a dimezzare l'armatura: la sezion</w:t>
      </w:r>
      <w:r>
        <w:t>e successiva deve essere dimensionata sulle azioni N-V-M concomitanti.</w:t>
      </w:r>
    </w:p>
    <w:p w14:paraId="3309980E" w14:textId="77777777" w:rsidR="00395E63" w:rsidRDefault="002B1532">
      <w:pPr>
        <w:spacing w:after="140"/>
      </w:pPr>
      <w:r>
        <w:t>Il progresso MRd conta coppie di resistenze completate, una per ciascun N esatto distinto, compresi i valori recuperati dalla cache. I tempi esportati separano preparazione della sezione, costruzione dei solutori indipendenti, calcolo parallelo delle resistenze, verifiche N-M-V e dettagli. Modificare il solo passo delle staffe aggiorna taglio e dettagli riutilizzando il dominio N-M; cambiare diametro delle staffe può spostare le barre e invalida invece le resistenze.</w:t>
      </w:r>
    </w:p>
    <w:p w14:paraId="121B235C" w14:textId="77777777" w:rsidR="00395E63" w:rsidRDefault="002B1532">
      <w:pPr>
        <w:spacing w:after="140"/>
      </w:pPr>
      <w:r>
        <w:t>La configurazione custom Coefficienti unitari modifica un'istanza della normativa GPC, impostando a 1 ogni proprietà gamma disponibile e alpha_cc. Materiali, geometria e azioni restano quelli assegnati; la modalità è tracciata. Non è una verifica con i coefficienti ordinari NTC e non altera EJ lordo né il peso unitario adottato.</w:t>
      </w:r>
    </w:p>
    <w:p w14:paraId="362844D5" w14:textId="77777777" w:rsidR="00395E63" w:rsidRDefault="002B1532">
      <w:pPr>
        <w:pStyle w:val="Titolo2"/>
        <w:keepNext/>
        <w:spacing w:after="140"/>
      </w:pPr>
      <w:bookmarkStart w:id="123" w:name="_Toc242741906"/>
      <w:r>
        <w:t>Calcolo parallelo e dipendenze dei risultati</w:t>
      </w:r>
      <w:bookmarkEnd w:id="123"/>
    </w:p>
    <w:p w14:paraId="41E57300" w14:textId="77777777" w:rsidR="00395E63" w:rsidRDefault="002B1532">
      <w:pPr>
        <w:spacing w:after="140"/>
      </w:pPr>
      <w:r>
        <w:t xml:space="preserve">La risposta FEM dipende da geometria, EJ, terreno, vincoli, carichi, peso e discretizzazione. Con EJ lordo e peso unitario complessivo del c.a. già adottati, cambiare </w:t>
      </w:r>
      <w:r>
        <w:lastRenderedPageBreak/>
        <w:t>l'armatura non cambia N–V–M. Le verifiche sono un secondo stadio. Il codice confronta una firma degli input fisici prima di riutilizzare la risposta e blocca le esportazioni fino al completamento delle nuove verifiche. Le quote dei tratti appartengono alla discretizzazione e possono richiedere il ricalcolo FEM.</w:t>
      </w:r>
    </w:p>
    <w:p w14:paraId="1A7995C1" w14:textId="77777777" w:rsidR="00395E63" w:rsidRDefault="002B1532">
      <w:pPr>
        <w:spacing w:after="140"/>
      </w:pPr>
      <w:r>
        <w:t>Per ogni sezione sono raccolti gli N distinti esatti, senza arrotondamenti né interpolazioni del dominio. Ogni worker usa un'istanza indipendente del solutore di sezione; la costruzione delle mesh avviene in sequenza, poi le ricerche MRd nei due versi sono parallele. Un batch viene pubblicato soltanto se completato e ancora valido. I valori già calcolati sono riutilizzati soltanto con la medesima configurazione di sezione/materiali/solutore. Cancellazione e controllo di revisione impediscono la pubblicazion</w:t>
      </w:r>
      <w:r>
        <w:t>e di risultati superati. Il numero di worker è limitato alle CPU disponibili, lasciandone una libera quando possibile.</w:t>
      </w:r>
    </w:p>
    <w:p w14:paraId="4572BCEB" w14:textId="77777777" w:rsidR="00395E63" w:rsidRDefault="002B1532">
      <w:pPr>
        <w:pStyle w:val="Titolo2"/>
        <w:keepNext/>
        <w:spacing w:after="140"/>
      </w:pPr>
      <w:bookmarkStart w:id="124" w:name="_Toc242741907"/>
      <w:r>
        <w:t>Sovrapposizioni iniziali e suddivisione costruttiva</w:t>
      </w:r>
      <w:bookmarkEnd w:id="124"/>
    </w:p>
    <w:p w14:paraId="5DC658DD" w14:textId="77777777" w:rsidR="00395E63" w:rsidRDefault="002B1532">
      <w:pPr>
        <w:spacing w:after="140"/>
      </w:pPr>
      <w:r>
        <w:t>La convenzione di ANTHEA è l0,iniziale = arrotondamento superiore a 0,10 m di 60</w:t>
      </w:r>
      <w:r>
        <w:rPr>
          <w:rFonts w:ascii="Calibri" w:eastAsia="Calibri" w:hAnsi="Calibri" w:cs="Calibri"/>
        </w:rPr>
        <w:t>φ</w:t>
      </w:r>
      <w:r>
        <w:t xml:space="preserve">, con </w:t>
      </w:r>
      <w:r>
        <w:rPr>
          <w:rFonts w:ascii="Calibri" w:eastAsia="Calibri" w:hAnsi="Calibri" w:cs="Calibri"/>
        </w:rPr>
        <w:t>φ</w:t>
      </w:r>
      <w:r>
        <w:t xml:space="preserve"> convertito in metri. Il fattore è modificabile e registrato. La lunghezza adottata è max(l0,iniziale; l0,richiesta dal motore di aderenza); il default non sostituisce la verifica normativa. I risultati conservano separatamente le tre grandezze e lbd. Si applicano le regole del motore di aderenza, il trattamento della percentuale di barre sovrapposte e lo spostamento a_l già descritti.</w:t>
      </w:r>
    </w:p>
    <w:p w14:paraId="1D4BF9CB" w14:textId="77777777" w:rsidR="00395E63" w:rsidRDefault="002B1532">
      <w:pPr>
        <w:spacing w:after="140"/>
      </w:pPr>
      <w:r>
        <w:t>La proposta dei tratti è una ricerca discreta su quote multiple di 0,5 m, oltre alla punta esatta. Ogni tratto misura almeno max(3 m; minimo assegnato). La lunghezza del primo tratto, e quella dei successivi aumentata della sola sovrapposizione entrante, devono entrare in una delle barre 6/8/10/12 m consentite dal limite assegnato. Il criterio penalizza sfridi e variazioni interne della domanda, oltre al numero di tratti. Si tratta di una convenzione esecutiva preliminare del software, non di una prescrizio</w:t>
      </w:r>
      <w:r>
        <w:t>ne della fonte. L'assenza di soluzione viene segnalata senza ridurre il minimo.</w:t>
      </w:r>
    </w:p>
    <w:p w14:paraId="06BA9C9E" w14:textId="77777777" w:rsidR="00395E63" w:rsidRDefault="002B1532">
      <w:pPr>
        <w:spacing w:after="140"/>
      </w:pPr>
      <w:r>
        <w:t>La distinta mantiene distinti i gruppi dei tratti anche con identica disposizione. I pezzi preferiscono lunghezze commerciali 6/8/10/12 m e vengono tagliati alle quote richieste; un gruppo eccedente il massimo viene spezzato internamente conservandone gli estremi. Gli sfridi non aggiungono capacità. I giunti sono raggruppati e restano da completare per sfalsamento e confinamento. Le posizioni delle staffe hanno intervalli uniformi non maggiori del passo assegnato; il confine interno appartiene al tratto suc</w:t>
      </w:r>
      <w:r>
        <w:t>cessivo e solo l'ultimo comprende la punta. La distinta conserva quantità e quote, senza inventare sviluppi dei ganci: la sagomatura esecutiva delle staffe resta da completare.</w:t>
      </w:r>
    </w:p>
    <w:p w14:paraId="401711E5" w14:textId="77777777" w:rsidR="00395E63" w:rsidRDefault="002B1532">
      <w:pPr>
        <w:spacing w:after="140"/>
      </w:pPr>
      <w:r>
        <w:t xml:space="preserve">Interferro e copriferro richiamano le regole comuni di MemberDetailingCalculator. Le regole dei pilastri sono il default modificabile, distinto dai minimi specifici dei pali. L'interferro minimo è max(20 mm, </w:t>
      </w:r>
      <w:r>
        <w:rPr>
          <w:rFonts w:ascii="Calibri" w:eastAsia="Calibri" w:hAnsi="Calibri" w:cs="Calibri"/>
        </w:rPr>
        <w:t>φ</w:t>
      </w:r>
      <w:r>
        <w:t xml:space="preserve">max, dg+5 mm); la distanza effettiva viene calcolata su tutte le coppie di barre. Copriferro nominale e margine geometrico richiedono </w:t>
      </w:r>
      <w:r>
        <w:lastRenderedPageBreak/>
        <w:t xml:space="preserve">cmin,dur e </w:t>
      </w:r>
      <w:r>
        <w:rPr>
          <w:rFonts w:ascii="Calibri" w:eastAsia="Calibri" w:hAnsi="Calibri" w:cs="Calibri"/>
        </w:rPr>
        <w:t>Δ</w:t>
      </w:r>
      <w:r>
        <w:t>cdev. I minimi pali già documentati rimangono distinti, con conferma del campo applicabile. Il loro mancato rispetto o l'interferro insufficiente impediscono l'accettazione del candidato nel dimensionamento. Le verifiche di sezione, le prescrizioni costruttive e gli esiti pendenti sono presentati separatamente.</w:t>
      </w:r>
    </w:p>
    <w:p w14:paraId="50165662" w14:textId="77777777" w:rsidR="00395E63" w:rsidRDefault="002B1532">
      <w:pPr>
        <w:spacing w:after="140"/>
      </w:pPr>
      <w:r>
        <w:t>Le prove automatiche confrontano MRd seriale/parallelo, conservazione del FEM al cambio armatura, cancellazione, conversione dei segni nel foglio c.a., azioni personali persistenti, arrotondamento di 60</w:t>
      </w:r>
      <w:r>
        <w:rPr>
          <w:rFonts w:ascii="Calibri" w:eastAsia="Calibri" w:hAnsi="Calibri" w:cs="Calibri"/>
        </w:rPr>
        <w:t>φ</w:t>
      </w:r>
      <w:r>
        <w:t>, griglia e lunghezze minime, sovrapposizioni fisiche e interferro con riferimento indipendente sulla corda di una corona circolare.</w:t>
      </w:r>
    </w:p>
    <w:p w14:paraId="03FCBF6D" w14:textId="77777777" w:rsidR="00395E63" w:rsidRDefault="002B1532">
      <w:pPr>
        <w:pStyle w:val="Titolo2"/>
        <w:keepNext/>
        <w:spacing w:after="140"/>
      </w:pPr>
      <w:bookmarkStart w:id="125" w:name="_Toc242741908"/>
      <w:r>
        <w:t>Fonti e validazione dell'estensione strutturale</w:t>
      </w:r>
      <w:bookmarkEnd w:id="125"/>
    </w:p>
    <w:p w14:paraId="12487990" w14:textId="77777777" w:rsidR="00395E63" w:rsidRDefault="002B1532">
      <w:pPr>
        <w:spacing w:after="140"/>
      </w:pPr>
      <w:r>
        <w:t>Fonti consultate il 6 ottobre 2026: DM 17 gennaio 2018, NTC, Gazzetta Ufficiale, capitolo 4 (§4.1.2.3.5, §4.1.6.1.4) e capitolo 7 (§7.2.5); José M. Arrieta, Eurocode 2 Background and Applications, workshop JRC Bruxelles 20–21 ottobre 2011, diapositive 7–8, 16 e 33. Il materiale JRC è un supporto formativo, non una nuova edizione della norma.</w:t>
      </w:r>
    </w:p>
    <w:p w14:paraId="016C4F4D" w14:textId="77777777" w:rsidR="00395E63" w:rsidRDefault="002B1532">
      <w:pPr>
        <w:spacing w:after="140"/>
      </w:pPr>
      <w:r>
        <w:t xml:space="preserve">I test diretti dell'estensione controllano pesi su aree disgiunte, carico assiale nullo e invertito, azioni concomitanti, confini esatti della mesh, continuità dei tratti, MRd nei due versi e dipendenza da N, rifiuto dei casi fuori dominio, minimi selezionati, ancoraggi, sovrapposizioni e distinta. Riferimento indipendente per l'aderenza: </w:t>
      </w:r>
      <w:r>
        <w:rPr>
          <w:rFonts w:ascii="Calibri" w:eastAsia="Calibri" w:hAnsi="Calibri" w:cs="Calibri"/>
        </w:rPr>
        <w:t>φ</w:t>
      </w:r>
      <w:r>
        <w:t xml:space="preserve">16, </w:t>
      </w:r>
      <w:r>
        <w:rPr>
          <w:rFonts w:ascii="Calibri" w:eastAsia="Calibri" w:hAnsi="Calibri" w:cs="Calibri"/>
        </w:rPr>
        <w:t>σ</w:t>
      </w:r>
      <w:r>
        <w:t xml:space="preserve">sd=400 MPa, fctk05=2 MPa, </w:t>
      </w:r>
      <w:r>
        <w:rPr>
          <w:rFonts w:ascii="Calibri" w:eastAsia="Calibri" w:hAnsi="Calibri" w:cs="Calibri"/>
        </w:rPr>
        <w:t>γ</w:t>
      </w:r>
      <w:r>
        <w:t>c=1,5 e buona aderenza danno fbd=3 MPa, lbd=533,333 mm e l0=800 mm con tutte le barre sovrapposte. Restano attivi i confronti analitici FEM e Viggiani già documentati.</w:t>
      </w:r>
    </w:p>
    <w:p w14:paraId="332AE31D" w14:textId="77777777" w:rsidR="00395E63" w:rsidRDefault="002B1532">
      <w:pPr>
        <w:pStyle w:val="Titolo2"/>
        <w:keepNext/>
        <w:spacing w:after="140"/>
      </w:pPr>
      <w:bookmarkStart w:id="126" w:name="_Toc242741909"/>
      <w:r>
        <w:t>Discretizzazione e recupero delle sollecitazioni</w:t>
      </w:r>
      <w:bookmarkEnd w:id="126"/>
    </w:p>
    <w:p w14:paraId="0F579479" w14:textId="77777777" w:rsidR="00395E63" w:rsidRDefault="002B1532">
      <w:pPr>
        <w:spacing w:after="140"/>
      </w:pPr>
      <w:r>
        <w:t xml:space="preserve">Ogni elemento ha due nodi e quattro gradi di libertà, y1, </w:t>
      </w:r>
      <w:r>
        <w:rPr>
          <w:rFonts w:ascii="Calibri" w:eastAsia="Calibri" w:hAnsi="Calibri" w:cs="Calibri"/>
        </w:rPr>
        <w:t>θ</w:t>
      </w:r>
      <w:r>
        <w:t xml:space="preserve">1, y2, </w:t>
      </w:r>
      <w:r>
        <w:rPr>
          <w:rFonts w:ascii="Calibri" w:eastAsia="Calibri" w:hAnsi="Calibri" w:cs="Calibri"/>
        </w:rPr>
        <w:t>θ</w:t>
      </w:r>
      <w:r>
        <w:t>2. Le funzioni Hermite cubiche interpolano y; la rotazione è la derivata analitica del polinomio. Si dispone sempre un nodo al piano campagna, a ogni interfaccia e alle estremità dove agiscono i carichi. Ciascun intervallo è suddiviso in elementi uniformi con lunghezza non superiore al passo richiesto.</w:t>
      </w:r>
    </w:p>
    <w:p w14:paraId="2DE7A922" w14:textId="77777777" w:rsidR="00395E63" w:rsidRDefault="002B1532">
      <w:pPr>
        <w:spacing w:before="60" w:after="80"/>
        <w:ind w:left="255"/>
      </w:pPr>
      <m:oMathPara>
        <m:oMath>
          <m:sSub>
            <m:e>
              <m:r>
                <m:t>K</m:t>
              </m:r>
            </m:e>
            <m:sub>
              <m:r>
                <m:t>e</m:t>
              </m:r>
            </m:sub>
          </m:sSub>
          <m:r>
            <m:t>=</m:t>
          </m:r>
          <m:nary>
            <m:naryPr>
              <m:chr m:val="∫"/>
              <m:limLoc m:val="subSup"/>
              <m:grow m:val="1"/>
              <m:subHide m:val="off"/>
              <m:supHide m:val="off"/>
            </m:naryPr>
            <m:sub>
              <m:r>
                <m:t>0</m:t>
              </m:r>
            </m:sub>
            <m:sup>
              <m:sSub>
                <m:e>
                  <m:r>
                    <m:t>l</m:t>
                  </m:r>
                </m:e>
                <m:sub>
                  <m:r>
                    <m:t>e</m:t>
                  </m:r>
                </m:sub>
              </m:sSub>
            </m:sup>
            <m:e>
              <m:r>
                <m:t>EI</m:t>
              </m:r>
            </m:e>
          </m:nary>
          <m:sSup>
            <m:e>
              <m:r>
                <m:t>B</m:t>
              </m:r>
            </m:e>
            <m:sup>
              <m:r>
                <m:t>T</m:t>
              </m:r>
            </m:sup>
          </m:sSup>
          <m:r>
            <m:t>B</m:t>
          </m:r>
          <m:r>
            <m:t>dx+</m:t>
          </m:r>
          <m:nary>
            <m:naryPr>
              <m:chr m:val="∫"/>
              <m:limLoc m:val="subSup"/>
              <m:grow m:val="1"/>
              <m:subHide m:val="off"/>
              <m:supHide m:val="off"/>
            </m:naryPr>
            <m:sub>
              <m:r>
                <m:t>0</m:t>
              </m:r>
            </m:sub>
            <m:sup>
              <m:sSub>
                <m:e>
                  <m:r>
                    <m:t>l</m:t>
                  </m:r>
                </m:e>
                <m:sub>
                  <m:r>
                    <m:t>e</m:t>
                  </m:r>
                </m:sub>
              </m:sSub>
            </m:sup>
            <m:e>
              <m:r>
                <m:t>k</m:t>
              </m:r>
            </m:e>
          </m:nary>
          <m:sSup>
            <m:e>
              <m:r>
                <m:t>N</m:t>
              </m:r>
            </m:e>
            <m:sup>
              <m:r>
                <m:t>T</m:t>
              </m:r>
            </m:sup>
          </m:sSup>
          <m:r>
            <m:t>N</m:t>
          </m:r>
          <m:r>
            <m:t>dx</m:t>
          </m:r>
        </m:oMath>
      </m:oMathPara>
    </w:p>
    <w:p w14:paraId="2B503DE7" w14:textId="77777777" w:rsidR="00395E63" w:rsidRDefault="002B1532">
      <w:pPr>
        <w:spacing w:after="140"/>
      </w:pPr>
      <w:r>
        <w:t>B contiene le derivate seconde delle funzioni di forma. Quattro punti di Gauss integrano esattamente la matrice della fondazione per k costante o lineare, perché il massimo grado dell'integrando è sette. Le componenti traslazione/rotazione hanno unità diverse coerenti con i rispettivi gradi di libertà. La matrice cambia con la mesh; non si assegna la stessa molla a ciascun nodo. La soluzione usa Cholesky simmetrica a banda, con scala diagonale e vincoli imposti senza penalità. Sono ammessi al massimo 4000 e</w:t>
      </w:r>
      <w:r>
        <w:t>lementi per soluzione, inclusa la mesh raffinata.</w:t>
      </w:r>
    </w:p>
    <w:p w14:paraId="4063A01F" w14:textId="77777777" w:rsidR="00395E63" w:rsidRDefault="002B1532">
      <w:pPr>
        <w:spacing w:after="140"/>
      </w:pPr>
      <w:r>
        <w:t xml:space="preserve">Le forze terminali dell'elemento provengono dalla matrice completa dell'elemento moltiplicata per i suoi gradi di libertà. Da esse si ricostruiscono V e M integrando analiticamente q = −k y e le equazioni di equilibrio. Non si derivano ripetutamente gli </w:t>
      </w:r>
      <w:r>
        <w:lastRenderedPageBreak/>
        <w:t>spostamenti campionati. Il recupero equilibrato converge alla relazione costitutiva della trave; a mesh finita è distinto dalla semplice curvatura cubica elementare.</w:t>
      </w:r>
    </w:p>
    <w:p w14:paraId="4902953F" w14:textId="77777777" w:rsidR="00395E63" w:rsidRDefault="002B1532">
      <w:pPr>
        <w:spacing w:after="140"/>
      </w:pPr>
      <w:r>
        <w:t xml:space="preserve">Gli estremi vengono ricercati agli estremi degli elementi e alle radici delle derivate dei polinomi di y, </w:t>
      </w:r>
      <w:r>
        <w:rPr>
          <w:rFonts w:ascii="Calibri" w:eastAsia="Calibri" w:hAnsi="Calibri" w:cs="Calibri"/>
        </w:rPr>
        <w:t>θ</w:t>
      </w:r>
      <w:r>
        <w:t xml:space="preserve">, V, M e q. Le radici sono isolate mediante gli intervalli monotoni determinati dalle radici della derivata e bisezione. Otto intervalli per elemento servono al disegno, non limitano la ricerca degli estremi. I lati superiore e inferiore sono conservati separatamente: y e </w:t>
      </w:r>
      <w:r>
        <w:rPr>
          <w:rFonts w:ascii="Calibri" w:eastAsia="Calibri" w:hAnsi="Calibri" w:cs="Calibri"/>
        </w:rPr>
        <w:t>θ</w:t>
      </w:r>
      <w:r>
        <w:t xml:space="preserve"> sono continui, V e M sono continui alle interfacce senza carichi concentrati salvo residui numerici, mentre k, kh e q possono saltare.</w:t>
      </w:r>
    </w:p>
    <w:p w14:paraId="03247B17" w14:textId="77777777" w:rsidR="00395E63" w:rsidRDefault="002B1532">
      <w:pPr>
        <w:pStyle w:val="Titolo2"/>
        <w:keepNext/>
        <w:spacing w:after="140"/>
      </w:pPr>
      <w:bookmarkStart w:id="127" w:name="_Toc242741910"/>
      <w:r>
        <w:t>Equilibrio e convergenza</w:t>
      </w:r>
      <w:bookmarkEnd w:id="127"/>
    </w:p>
    <w:p w14:paraId="2992D5BB" w14:textId="77777777" w:rsidR="00395E63" w:rsidRDefault="002B1532">
      <w:pPr>
        <w:spacing w:after="140"/>
      </w:pPr>
      <w:r>
        <w:t>Le reazioni dei vincoli sono ricavate dal residuo della matrice completa prima dell'eliminazione dei gradi di libertà vincolati. Le risultanti del terreno e i loro momenti rispetto alla testa sono integrali analitici dei polinomi elementari.</w:t>
      </w:r>
    </w:p>
    <w:p w14:paraId="011E3F81" w14:textId="77777777" w:rsidR="00395E63" w:rsidRDefault="002B1532">
      <w:pPr>
        <w:keepNext/>
        <w:spacing w:before="60" w:after="80"/>
        <w:ind w:left="255"/>
      </w:pPr>
      <m:oMathPara>
        <m:oMath>
          <m:sSub>
            <m:e>
              <m:r>
                <m:t>R</m:t>
              </m:r>
            </m:e>
            <m:sub>
              <m:r>
                <m:t>F</m:t>
              </m:r>
            </m:sub>
          </m:sSub>
          <m:r>
            <m:t>=H+∫q</m:t>
          </m:r>
          <m:r>
            <m:t>dx+</m:t>
          </m:r>
          <m:sSub>
            <m:e>
              <m:r>
                <m:t>R</m:t>
              </m:r>
            </m:e>
            <m:sub>
              <m:r>
                <m:t>H,p</m:t>
              </m:r>
            </m:sub>
          </m:sSub>
        </m:oMath>
      </m:oMathPara>
    </w:p>
    <w:p w14:paraId="0076F6CF" w14:textId="77777777" w:rsidR="00395E63" w:rsidRDefault="002B1532">
      <w:pPr>
        <w:spacing w:before="60" w:after="80"/>
        <w:ind w:left="255"/>
      </w:pPr>
      <m:oMathPara>
        <m:oMath>
          <m:sSub>
            <m:e>
              <m:r>
                <m:t>R</m:t>
              </m:r>
            </m:e>
            <m:sub>
              <m:r>
                <m:t>M</m:t>
              </m:r>
            </m:sub>
          </m:sSub>
          <m:r>
            <m:t>=C+</m:t>
          </m:r>
          <m:sSub>
            <m:e>
              <m:r>
                <m:t>R</m:t>
              </m:r>
            </m:e>
            <m:sub>
              <m:r>
                <m:t>θ,t</m:t>
              </m:r>
            </m:sub>
          </m:sSub>
          <m:r>
            <m:t>+</m:t>
          </m:r>
          <m:sSub>
            <m:e>
              <m:r>
                <m:t>R</m:t>
              </m:r>
            </m:e>
            <m:sub>
              <m:r>
                <m:t>θ,p</m:t>
              </m:r>
            </m:sub>
          </m:sSub>
          <m:r>
            <m:t>+L</m:t>
          </m:r>
          <m:sSub>
            <m:e>
              <m:r>
                <m:t>R</m:t>
              </m:r>
            </m:e>
            <m:sub>
              <m:r>
                <m:t>H,p</m:t>
              </m:r>
            </m:sub>
          </m:sSub>
          <m:r>
            <m:t>+∫xq</m:t>
          </m:r>
          <m:r>
            <m:t>dx</m:t>
          </m:r>
        </m:oMath>
      </m:oMathPara>
    </w:p>
    <w:p w14:paraId="6EE7067D" w14:textId="77777777" w:rsidR="00395E63" w:rsidRDefault="002B1532">
      <w:pPr>
        <w:spacing w:after="140"/>
      </w:pPr>
      <w:r>
        <w:t>Entrambi i residui devono tendere a zero. Il report mostra inoltre numero degli elementi e confronto fra mesh h e h/2. Il risultato conservato appartiene alla mesh fine. Si confrontano ytesta, |M|max e |V|max; variazione relativa non superiore a 0,001 per tutti e tre identifica la soglia soddisfatta. Per un valore nullo si usa una scala riferita all'estremo del diagramma; un modello a carico nullo dà variazioni nulle. Il controllo fra due mesh non sostituisce una stima dell'errore geotecnico. Se la soglia n</w:t>
      </w:r>
      <w:r>
        <w:t>on è soddisfatta i risultati sono segnalati come da raffinare, senza trasformarli in una verifica positiva.</w:t>
      </w:r>
    </w:p>
    <w:p w14:paraId="2FF0E3F4" w14:textId="77777777" w:rsidR="00395E63" w:rsidRDefault="002B1532">
      <w:pPr>
        <w:pStyle w:val="Titolo2"/>
        <w:keepNext/>
        <w:spacing w:after="140"/>
      </w:pPr>
      <w:bookmarkStart w:id="128" w:name="_Toc242741911"/>
      <w:r>
        <w:t>Riferimenti indipendenti e prove riproducibili</w:t>
      </w:r>
      <w:bookmarkEnd w:id="128"/>
    </w:p>
    <w:p w14:paraId="4765E095" w14:textId="77777777" w:rsidR="00395E63" w:rsidRDefault="002B1532">
      <w:pPr>
        <w:spacing w:after="140"/>
      </w:pPr>
      <w:r>
        <w:t>Per un palo semi-infinito con k costante, testa libera e solo H, la soluzione decadente dell'equazione differenziale fornisce un riferimento indipendente dalla discretizzazione:</w:t>
      </w:r>
    </w:p>
    <w:p w14:paraId="2A657EE9" w14:textId="77777777" w:rsidR="00395E63" w:rsidRDefault="002B1532">
      <w:pPr>
        <w:keepNext/>
        <w:spacing w:before="60" w:after="80"/>
        <w:ind w:left="255"/>
      </w:pPr>
      <m:oMathPara>
        <m:oMath>
          <m:r>
            <m:t>β=</m:t>
          </m:r>
          <m:sSup>
            <m:e>
              <m:d>
                <m:dPr>
                  <m:sepChr m:val=""/>
                </m:dPr>
                <m:e>
                  <m:f>
                    <m:fPr>
                      <m:type m:val="bar"/>
                    </m:fPr>
                    <m:num>
                      <m:r>
                        <m:t>k</m:t>
                      </m:r>
                    </m:num>
                    <m:den>
                      <m:r>
                        <m:t>4EI</m:t>
                      </m:r>
                    </m:den>
                  </m:f>
                </m:e>
              </m:d>
            </m:e>
            <m:sup>
              <m:f>
                <m:fPr>
                  <m:type m:val="lin"/>
                </m:fPr>
                <m:num>
                  <m:r>
                    <m:t>1</m:t>
                  </m:r>
                </m:num>
                <m:den>
                  <m:r>
                    <m:t>4</m:t>
                  </m:r>
                </m:den>
              </m:f>
            </m:sup>
          </m:sSup>
          <m:r>
            <m:t>,</m:t>
          </m:r>
          <m:sSub>
            <m:e>
              <m:r>
                <m:t>y</m:t>
              </m:r>
            </m:e>
            <m:sub>
              <m:r>
                <m:t>0</m:t>
              </m:r>
            </m:sub>
          </m:sSub>
          <m:r>
            <m:t>=</m:t>
          </m:r>
          <m:f>
            <m:fPr>
              <m:type m:val="bar"/>
            </m:fPr>
            <m:num>
              <m:r>
                <m:t>H</m:t>
              </m:r>
            </m:num>
            <m:den>
              <m:r>
                <m:t>2EI</m:t>
              </m:r>
              <m:sSup>
                <m:e>
                  <m:r>
                    <m:t>β</m:t>
                  </m:r>
                </m:e>
                <m:sup>
                  <m:r>
                    <m:t>3</m:t>
                  </m:r>
                </m:sup>
              </m:sSup>
            </m:den>
          </m:f>
        </m:oMath>
      </m:oMathPara>
    </w:p>
    <w:p w14:paraId="12C26EC3" w14:textId="77777777" w:rsidR="00395E63" w:rsidRDefault="002B1532">
      <w:pPr>
        <w:keepNext/>
        <w:spacing w:before="60" w:after="80"/>
        <w:ind w:left="255"/>
      </w:pPr>
      <m:oMathPara>
        <m:oMath>
          <m:r>
            <m:t>y(x)=</m:t>
          </m:r>
          <m:sSub>
            <m:e>
              <m:r>
                <m:t>y</m:t>
              </m:r>
            </m:e>
            <m:sub>
              <m:r>
                <m:t>0</m:t>
              </m:r>
            </m:sub>
          </m:sSub>
          <m:sSup>
            <m:e>
              <m:r>
                <m:t>e</m:t>
              </m:r>
            </m:e>
            <m:sup>
              <m:r>
                <m:t>−βx</m:t>
              </m:r>
            </m:sup>
          </m:sSup>
          <m:r>
            <m:rPr>
              <m:sty m:val="p"/>
            </m:rPr>
            <m:t>cos</m:t>
          </m:r>
          <m:r>
            <m:t>(βx)</m:t>
          </m:r>
        </m:oMath>
      </m:oMathPara>
    </w:p>
    <w:p w14:paraId="481FF892" w14:textId="77777777" w:rsidR="00395E63" w:rsidRDefault="002B1532">
      <w:pPr>
        <w:keepNext/>
        <w:spacing w:before="60" w:after="80"/>
        <w:ind w:left="255"/>
      </w:pPr>
      <m:oMathPara>
        <m:oMath>
          <m:r>
            <m:t>V(x)=H</m:t>
          </m:r>
          <m:sSup>
            <m:e>
              <m:r>
                <m:t>e</m:t>
              </m:r>
            </m:e>
            <m:sup>
              <m:r>
                <m:t>−βx</m:t>
              </m:r>
            </m:sup>
          </m:sSup>
          <m:d>
            <m:dPr>
              <m:begChr m:val="["/>
              <m:sepChr m:val=""/>
              <m:endChr m:val="]"/>
            </m:dPr>
            <m:e>
              <m:r>
                <m:rPr>
                  <m:sty m:val="p"/>
                </m:rPr>
                <m:t>cos</m:t>
              </m:r>
              <m:r>
                <m:t>(</m:t>
              </m:r>
              <m:r>
                <m:t>β</m:t>
              </m:r>
              <m:r>
                <m:t>x</m:t>
              </m:r>
              <m:r>
                <m:t>)</m:t>
              </m:r>
              <m:r>
                <m:t>−</m:t>
              </m:r>
              <m:r>
                <m:rPr>
                  <m:sty m:val="p"/>
                </m:rPr>
                <m:t>sin</m:t>
              </m:r>
              <m:r>
                <m:t>(</m:t>
              </m:r>
              <m:r>
                <m:t>β</m:t>
              </m:r>
              <m:r>
                <m:t>x</m:t>
              </m:r>
              <m:r>
                <m:t>)</m:t>
              </m:r>
            </m:e>
          </m:d>
        </m:oMath>
      </m:oMathPara>
    </w:p>
    <w:p w14:paraId="0D8FC8B1" w14:textId="77777777" w:rsidR="00395E63" w:rsidRDefault="002B1532">
      <w:pPr>
        <w:spacing w:before="60" w:after="80"/>
        <w:ind w:left="255"/>
      </w:pPr>
      <m:oMathPara>
        <m:oMath>
          <m:r>
            <m:t>M(x)=</m:t>
          </m:r>
          <m:f>
            <m:fPr>
              <m:type m:val="bar"/>
            </m:fPr>
            <m:num>
              <m:r>
                <m:t>H</m:t>
              </m:r>
            </m:num>
            <m:den>
              <m:r>
                <m:t>β</m:t>
              </m:r>
            </m:den>
          </m:f>
          <m:sSup>
            <m:e>
              <m:r>
                <m:t>e</m:t>
              </m:r>
            </m:e>
            <m:sup>
              <m:r>
                <m:t>−βx</m:t>
              </m:r>
            </m:sup>
          </m:sSup>
          <m:r>
            <m:rPr>
              <m:sty m:val="p"/>
            </m:rPr>
            <m:t>sin</m:t>
          </m:r>
          <m:r>
            <m:t>(βx)</m:t>
          </m:r>
        </m:oMath>
      </m:oMathPara>
    </w:p>
    <w:p w14:paraId="6012E4FF" w14:textId="77777777" w:rsidR="00395E63" w:rsidRDefault="002B1532">
      <w:pPr>
        <w:spacing w:after="140"/>
      </w:pPr>
      <w:r>
        <w:t xml:space="preserve">Il primo massimo di M è a x = </w:t>
      </w:r>
      <w:r>
        <w:rPr>
          <w:rFonts w:ascii="Calibri" w:eastAsia="Calibri" w:hAnsi="Calibri" w:cs="Calibri"/>
        </w:rPr>
        <w:t>π</w:t>
      </w:r>
      <w:r>
        <w:t>/(4</w:t>
      </w:r>
      <w:r>
        <w:rPr>
          <w:rFonts w:ascii="Calibri" w:eastAsia="Calibri" w:hAnsi="Calibri" w:cs="Calibri"/>
        </w:rPr>
        <w:t>β</w:t>
      </w:r>
      <w:r>
        <w:t>). Con rotazione impedita in testa ytesta è metà del valore libero e la reazione rotazionale è H/(2</w:t>
      </w:r>
      <w:r>
        <w:rPr>
          <w:rFonts w:ascii="Calibri" w:eastAsia="Calibri" w:hAnsi="Calibri" w:cs="Calibri"/>
        </w:rPr>
        <w:t>β</w:t>
      </w:r>
      <w:r>
        <w:t>). Il test usa D=1 m, L=30 m, EI=50000 kNm², H=100 kN, kh=10000 kN/m³; la lunghezza corrisponde a circa 14,19/</w:t>
      </w:r>
      <w:r>
        <w:rPr>
          <w:rFonts w:ascii="Calibri" w:eastAsia="Calibri" w:hAnsi="Calibri" w:cs="Calibri"/>
        </w:rPr>
        <w:t>β</w:t>
      </w:r>
      <w:r>
        <w:t xml:space="preserve"> e l'influenza del bordo distante è trascurabile rispetto alle tolleranze adottate. Un ulteriore riferimento è la mensola senza molle con punta incastrata: ytesta = HL³/(3EI) − CL²/(2EI), </w:t>
      </w:r>
      <w:r>
        <w:rPr>
          <w:rFonts w:ascii="Calibri" w:eastAsia="Calibri" w:hAnsi="Calibri" w:cs="Calibri"/>
        </w:rPr>
        <w:t>θ</w:t>
      </w:r>
      <w:r>
        <w:t>testa = −HL²/(2EI) + CL/EI.</w:t>
      </w:r>
    </w:p>
    <w:tbl>
      <w:tblPr>
        <w:tblW w:w="0" w:type="auto"/>
        <w:jc w:val="center"/>
        <w:tblBorders>
          <w:top w:val="single" w:sz="4" w:space="0" w:color="B7B7B7"/>
          <w:left w:val="single" w:sz="4" w:space="0" w:color="B7B7B7"/>
          <w:bottom w:val="single" w:sz="4" w:space="0" w:color="B7B7B7"/>
          <w:right w:val="single" w:sz="4" w:space="0" w:color="B7B7B7"/>
          <w:insideH w:val="single" w:sz="4" w:space="0" w:color="B7B7B7"/>
          <w:insideV w:val="single" w:sz="4" w:space="0" w:color="B7B7B7"/>
        </w:tblBorders>
        <w:tblLayout w:type="fixed"/>
        <w:tblLook w:val="04A0" w:firstRow="1" w:lastRow="0" w:firstColumn="1" w:lastColumn="0" w:noHBand="0" w:noVBand="1"/>
      </w:tblPr>
      <w:tblGrid>
        <w:gridCol w:w="3969"/>
        <w:gridCol w:w="1814"/>
        <w:gridCol w:w="1814"/>
        <w:gridCol w:w="2041"/>
      </w:tblGrid>
      <w:tr w:rsidR="00395E63" w14:paraId="52145B5C" w14:textId="77777777">
        <w:trPr>
          <w:cantSplit/>
          <w:tblHeader/>
          <w:jc w:val="center"/>
        </w:trPr>
        <w:tc>
          <w:tcPr>
            <w:tcW w:w="3969" w:type="dxa"/>
            <w:shd w:val="clear" w:color="auto" w:fill="E7E6E6"/>
            <w:tcMar>
              <w:top w:w="90" w:type="dxa"/>
              <w:left w:w="90" w:type="dxa"/>
              <w:bottom w:w="90" w:type="dxa"/>
              <w:right w:w="90" w:type="dxa"/>
            </w:tcMar>
            <w:vAlign w:val="center"/>
          </w:tcPr>
          <w:p w14:paraId="4FE7FB67" w14:textId="77777777" w:rsidR="00395E63" w:rsidRDefault="002B1532">
            <w:pPr>
              <w:spacing w:before="20" w:after="20"/>
              <w:jc w:val="left"/>
            </w:pPr>
            <w:r>
              <w:rPr>
                <w:b/>
                <w:sz w:val="21"/>
              </w:rPr>
              <w:lastRenderedPageBreak/>
              <w:t>Passo effettivo [m]</w:t>
            </w:r>
          </w:p>
        </w:tc>
        <w:tc>
          <w:tcPr>
            <w:tcW w:w="1814" w:type="dxa"/>
            <w:shd w:val="clear" w:color="auto" w:fill="E7E6E6"/>
            <w:tcMar>
              <w:top w:w="90" w:type="dxa"/>
              <w:left w:w="90" w:type="dxa"/>
              <w:bottom w:w="90" w:type="dxa"/>
              <w:right w:w="90" w:type="dxa"/>
            </w:tcMar>
            <w:vAlign w:val="center"/>
          </w:tcPr>
          <w:p w14:paraId="11A4866C" w14:textId="77777777" w:rsidR="00395E63" w:rsidRDefault="002B1532">
            <w:pPr>
              <w:spacing w:before="20" w:after="20"/>
              <w:jc w:val="center"/>
            </w:pPr>
            <w:r>
              <w:rPr>
                <w:b/>
                <w:sz w:val="21"/>
              </w:rPr>
              <w:t>ytesta [m]</w:t>
            </w:r>
          </w:p>
        </w:tc>
        <w:tc>
          <w:tcPr>
            <w:tcW w:w="1814" w:type="dxa"/>
            <w:shd w:val="clear" w:color="auto" w:fill="E7E6E6"/>
            <w:tcMar>
              <w:top w:w="90" w:type="dxa"/>
              <w:left w:w="90" w:type="dxa"/>
              <w:bottom w:w="90" w:type="dxa"/>
              <w:right w:w="90" w:type="dxa"/>
            </w:tcMar>
            <w:vAlign w:val="center"/>
          </w:tcPr>
          <w:p w14:paraId="6FC59534" w14:textId="77777777" w:rsidR="00395E63" w:rsidRDefault="002B1532">
            <w:pPr>
              <w:spacing w:before="20" w:after="20"/>
              <w:jc w:val="center"/>
            </w:pPr>
            <w:r>
              <w:rPr>
                <w:b/>
                <w:sz w:val="21"/>
              </w:rPr>
              <w:t>Mmax [kNm]</w:t>
            </w:r>
          </w:p>
        </w:tc>
        <w:tc>
          <w:tcPr>
            <w:tcW w:w="2041" w:type="dxa"/>
            <w:shd w:val="clear" w:color="auto" w:fill="E7E6E6"/>
            <w:tcMar>
              <w:top w:w="90" w:type="dxa"/>
              <w:left w:w="90" w:type="dxa"/>
              <w:bottom w:w="90" w:type="dxa"/>
              <w:right w:w="90" w:type="dxa"/>
            </w:tcMar>
            <w:vAlign w:val="center"/>
          </w:tcPr>
          <w:p w14:paraId="09F9E008" w14:textId="77777777" w:rsidR="00395E63" w:rsidRDefault="002B1532">
            <w:pPr>
              <w:spacing w:before="20" w:after="20"/>
              <w:jc w:val="center"/>
            </w:pPr>
            <w:r>
              <w:rPr>
                <w:b/>
                <w:sz w:val="21"/>
              </w:rPr>
              <w:t>Vmax [kN]</w:t>
            </w:r>
          </w:p>
        </w:tc>
      </w:tr>
      <w:tr w:rsidR="00395E63" w14:paraId="148CAD6E" w14:textId="77777777">
        <w:trPr>
          <w:cantSplit/>
          <w:jc w:val="center"/>
        </w:trPr>
        <w:tc>
          <w:tcPr>
            <w:tcW w:w="3969" w:type="dxa"/>
            <w:tcMar>
              <w:top w:w="90" w:type="dxa"/>
              <w:left w:w="90" w:type="dxa"/>
              <w:bottom w:w="90" w:type="dxa"/>
              <w:right w:w="90" w:type="dxa"/>
            </w:tcMar>
            <w:vAlign w:val="center"/>
          </w:tcPr>
          <w:p w14:paraId="7201CB0F" w14:textId="77777777" w:rsidR="00395E63" w:rsidRDefault="002B1532">
            <w:pPr>
              <w:spacing w:before="20" w:after="20"/>
              <w:jc w:val="left"/>
            </w:pPr>
            <w:r>
              <w:rPr>
                <w:sz w:val="21"/>
              </w:rPr>
              <w:t>1,00</w:t>
            </w:r>
          </w:p>
        </w:tc>
        <w:tc>
          <w:tcPr>
            <w:tcW w:w="1814" w:type="dxa"/>
            <w:tcMar>
              <w:top w:w="90" w:type="dxa"/>
              <w:left w:w="90" w:type="dxa"/>
              <w:bottom w:w="90" w:type="dxa"/>
              <w:right w:w="90" w:type="dxa"/>
            </w:tcMar>
            <w:vAlign w:val="center"/>
          </w:tcPr>
          <w:p w14:paraId="49D7FB34" w14:textId="77777777" w:rsidR="00395E63" w:rsidRDefault="002B1532">
            <w:pPr>
              <w:spacing w:before="20" w:after="20"/>
              <w:jc w:val="center"/>
            </w:pPr>
            <w:r>
              <w:rPr>
                <w:sz w:val="21"/>
              </w:rPr>
              <w:t>0,00945552714</w:t>
            </w:r>
          </w:p>
        </w:tc>
        <w:tc>
          <w:tcPr>
            <w:tcW w:w="1814" w:type="dxa"/>
            <w:tcMar>
              <w:top w:w="90" w:type="dxa"/>
              <w:left w:w="90" w:type="dxa"/>
              <w:bottom w:w="90" w:type="dxa"/>
              <w:right w:w="90" w:type="dxa"/>
            </w:tcMar>
            <w:vAlign w:val="center"/>
          </w:tcPr>
          <w:p w14:paraId="7DCCE45C" w14:textId="77777777" w:rsidR="00395E63" w:rsidRDefault="002B1532">
            <w:pPr>
              <w:spacing w:before="20" w:after="20"/>
              <w:jc w:val="center"/>
            </w:pPr>
            <w:r>
              <w:rPr>
                <w:sz w:val="21"/>
              </w:rPr>
              <w:t>68,1749852</w:t>
            </w:r>
          </w:p>
        </w:tc>
        <w:tc>
          <w:tcPr>
            <w:tcW w:w="2041" w:type="dxa"/>
            <w:tcMar>
              <w:top w:w="90" w:type="dxa"/>
              <w:left w:w="90" w:type="dxa"/>
              <w:bottom w:w="90" w:type="dxa"/>
              <w:right w:w="90" w:type="dxa"/>
            </w:tcMar>
            <w:vAlign w:val="center"/>
          </w:tcPr>
          <w:p w14:paraId="3861A1E5" w14:textId="77777777" w:rsidR="00395E63" w:rsidRDefault="002B1532">
            <w:pPr>
              <w:spacing w:before="20" w:after="20"/>
              <w:jc w:val="center"/>
            </w:pPr>
            <w:r>
              <w:rPr>
                <w:sz w:val="21"/>
              </w:rPr>
              <w:t>100</w:t>
            </w:r>
          </w:p>
        </w:tc>
      </w:tr>
      <w:tr w:rsidR="00395E63" w14:paraId="37729F91" w14:textId="77777777">
        <w:trPr>
          <w:cantSplit/>
          <w:jc w:val="center"/>
        </w:trPr>
        <w:tc>
          <w:tcPr>
            <w:tcW w:w="3969" w:type="dxa"/>
            <w:tcMar>
              <w:top w:w="90" w:type="dxa"/>
              <w:left w:w="90" w:type="dxa"/>
              <w:bottom w:w="90" w:type="dxa"/>
              <w:right w:w="90" w:type="dxa"/>
            </w:tcMar>
            <w:vAlign w:val="center"/>
          </w:tcPr>
          <w:p w14:paraId="73E60344" w14:textId="77777777" w:rsidR="00395E63" w:rsidRDefault="002B1532">
            <w:pPr>
              <w:spacing w:before="20" w:after="20"/>
              <w:jc w:val="left"/>
            </w:pPr>
            <w:r>
              <w:rPr>
                <w:sz w:val="21"/>
              </w:rPr>
              <w:t>0,50</w:t>
            </w:r>
          </w:p>
        </w:tc>
        <w:tc>
          <w:tcPr>
            <w:tcW w:w="1814" w:type="dxa"/>
            <w:tcMar>
              <w:top w:w="90" w:type="dxa"/>
              <w:left w:w="90" w:type="dxa"/>
              <w:bottom w:w="90" w:type="dxa"/>
              <w:right w:w="90" w:type="dxa"/>
            </w:tcMar>
            <w:vAlign w:val="center"/>
          </w:tcPr>
          <w:p w14:paraId="5A182B48" w14:textId="77777777" w:rsidR="00395E63" w:rsidRDefault="002B1532">
            <w:pPr>
              <w:spacing w:before="20" w:after="20"/>
              <w:jc w:val="center"/>
            </w:pPr>
            <w:r>
              <w:rPr>
                <w:sz w:val="21"/>
              </w:rPr>
              <w:t>0,00945729422</w:t>
            </w:r>
          </w:p>
        </w:tc>
        <w:tc>
          <w:tcPr>
            <w:tcW w:w="1814" w:type="dxa"/>
            <w:tcMar>
              <w:top w:w="90" w:type="dxa"/>
              <w:left w:w="90" w:type="dxa"/>
              <w:bottom w:w="90" w:type="dxa"/>
              <w:right w:w="90" w:type="dxa"/>
            </w:tcMar>
            <w:vAlign w:val="center"/>
          </w:tcPr>
          <w:p w14:paraId="6C41526E" w14:textId="77777777" w:rsidR="00395E63" w:rsidRDefault="002B1532">
            <w:pPr>
              <w:spacing w:before="20" w:after="20"/>
              <w:jc w:val="center"/>
            </w:pPr>
            <w:r>
              <w:rPr>
                <w:sz w:val="21"/>
              </w:rPr>
              <w:t>68,1783709</w:t>
            </w:r>
          </w:p>
        </w:tc>
        <w:tc>
          <w:tcPr>
            <w:tcW w:w="2041" w:type="dxa"/>
            <w:tcMar>
              <w:top w:w="90" w:type="dxa"/>
              <w:left w:w="90" w:type="dxa"/>
              <w:bottom w:w="90" w:type="dxa"/>
              <w:right w:w="90" w:type="dxa"/>
            </w:tcMar>
            <w:vAlign w:val="center"/>
          </w:tcPr>
          <w:p w14:paraId="210427AB" w14:textId="77777777" w:rsidR="00395E63" w:rsidRDefault="002B1532">
            <w:pPr>
              <w:spacing w:before="20" w:after="20"/>
              <w:jc w:val="center"/>
            </w:pPr>
            <w:r>
              <w:rPr>
                <w:sz w:val="21"/>
              </w:rPr>
              <w:t>100</w:t>
            </w:r>
          </w:p>
        </w:tc>
      </w:tr>
      <w:tr w:rsidR="00395E63" w14:paraId="1C14837C" w14:textId="77777777">
        <w:trPr>
          <w:cantSplit/>
          <w:jc w:val="center"/>
        </w:trPr>
        <w:tc>
          <w:tcPr>
            <w:tcW w:w="3969" w:type="dxa"/>
            <w:tcMar>
              <w:top w:w="90" w:type="dxa"/>
              <w:left w:w="90" w:type="dxa"/>
              <w:bottom w:w="90" w:type="dxa"/>
              <w:right w:w="90" w:type="dxa"/>
            </w:tcMar>
            <w:vAlign w:val="center"/>
          </w:tcPr>
          <w:p w14:paraId="43604C5A" w14:textId="77777777" w:rsidR="00395E63" w:rsidRDefault="002B1532">
            <w:pPr>
              <w:spacing w:before="20" w:after="20"/>
              <w:jc w:val="left"/>
            </w:pPr>
            <w:r>
              <w:rPr>
                <w:sz w:val="21"/>
              </w:rPr>
              <w:t>0,25</w:t>
            </w:r>
          </w:p>
        </w:tc>
        <w:tc>
          <w:tcPr>
            <w:tcW w:w="1814" w:type="dxa"/>
            <w:tcMar>
              <w:top w:w="90" w:type="dxa"/>
              <w:left w:w="90" w:type="dxa"/>
              <w:bottom w:w="90" w:type="dxa"/>
              <w:right w:w="90" w:type="dxa"/>
            </w:tcMar>
            <w:vAlign w:val="center"/>
          </w:tcPr>
          <w:p w14:paraId="605DE7E5" w14:textId="77777777" w:rsidR="00395E63" w:rsidRDefault="002B1532">
            <w:pPr>
              <w:spacing w:before="20" w:after="20"/>
              <w:jc w:val="center"/>
            </w:pPr>
            <w:r>
              <w:rPr>
                <w:sz w:val="21"/>
              </w:rPr>
              <w:t>0,00945740841</w:t>
            </w:r>
          </w:p>
        </w:tc>
        <w:tc>
          <w:tcPr>
            <w:tcW w:w="1814" w:type="dxa"/>
            <w:tcMar>
              <w:top w:w="90" w:type="dxa"/>
              <w:left w:w="90" w:type="dxa"/>
              <w:bottom w:w="90" w:type="dxa"/>
              <w:right w:w="90" w:type="dxa"/>
            </w:tcMar>
            <w:vAlign w:val="center"/>
          </w:tcPr>
          <w:p w14:paraId="0D9615CF" w14:textId="77777777" w:rsidR="00395E63" w:rsidRDefault="002B1532">
            <w:pPr>
              <w:spacing w:before="20" w:after="20"/>
              <w:jc w:val="center"/>
            </w:pPr>
            <w:r>
              <w:rPr>
                <w:sz w:val="21"/>
              </w:rPr>
              <w:t>68,1786341</w:t>
            </w:r>
          </w:p>
        </w:tc>
        <w:tc>
          <w:tcPr>
            <w:tcW w:w="2041" w:type="dxa"/>
            <w:tcMar>
              <w:top w:w="90" w:type="dxa"/>
              <w:left w:w="90" w:type="dxa"/>
              <w:bottom w:w="90" w:type="dxa"/>
              <w:right w:w="90" w:type="dxa"/>
            </w:tcMar>
            <w:vAlign w:val="center"/>
          </w:tcPr>
          <w:p w14:paraId="51CF62F7" w14:textId="77777777" w:rsidR="00395E63" w:rsidRDefault="002B1532">
            <w:pPr>
              <w:spacing w:before="20" w:after="20"/>
              <w:jc w:val="center"/>
            </w:pPr>
            <w:r>
              <w:rPr>
                <w:sz w:val="21"/>
              </w:rPr>
              <w:t>100</w:t>
            </w:r>
          </w:p>
        </w:tc>
      </w:tr>
      <w:tr w:rsidR="00395E63" w14:paraId="32DD6D4B" w14:textId="77777777">
        <w:trPr>
          <w:cantSplit/>
          <w:jc w:val="center"/>
        </w:trPr>
        <w:tc>
          <w:tcPr>
            <w:tcW w:w="3969" w:type="dxa"/>
            <w:tcMar>
              <w:top w:w="90" w:type="dxa"/>
              <w:left w:w="90" w:type="dxa"/>
              <w:bottom w:w="90" w:type="dxa"/>
              <w:right w:w="90" w:type="dxa"/>
            </w:tcMar>
            <w:vAlign w:val="center"/>
          </w:tcPr>
          <w:p w14:paraId="5A04F926" w14:textId="77777777" w:rsidR="00395E63" w:rsidRDefault="002B1532">
            <w:pPr>
              <w:spacing w:before="20" w:after="20"/>
              <w:jc w:val="left"/>
            </w:pPr>
            <w:r>
              <w:rPr>
                <w:sz w:val="21"/>
              </w:rPr>
              <w:t>Analitico semi-infinito</w:t>
            </w:r>
          </w:p>
        </w:tc>
        <w:tc>
          <w:tcPr>
            <w:tcW w:w="1814" w:type="dxa"/>
            <w:tcMar>
              <w:top w:w="90" w:type="dxa"/>
              <w:left w:w="90" w:type="dxa"/>
              <w:bottom w:w="90" w:type="dxa"/>
              <w:right w:w="90" w:type="dxa"/>
            </w:tcMar>
            <w:vAlign w:val="center"/>
          </w:tcPr>
          <w:p w14:paraId="0BD6FD20" w14:textId="77777777" w:rsidR="00395E63" w:rsidRDefault="002B1532">
            <w:pPr>
              <w:spacing w:before="20" w:after="20"/>
              <w:jc w:val="center"/>
            </w:pPr>
            <w:r>
              <w:rPr>
                <w:sz w:val="21"/>
              </w:rPr>
              <w:t>0,0094574161</w:t>
            </w:r>
          </w:p>
        </w:tc>
        <w:tc>
          <w:tcPr>
            <w:tcW w:w="1814" w:type="dxa"/>
            <w:tcMar>
              <w:top w:w="90" w:type="dxa"/>
              <w:left w:w="90" w:type="dxa"/>
              <w:bottom w:w="90" w:type="dxa"/>
              <w:right w:w="90" w:type="dxa"/>
            </w:tcMar>
            <w:vAlign w:val="center"/>
          </w:tcPr>
          <w:p w14:paraId="51B971B1" w14:textId="77777777" w:rsidR="00395E63" w:rsidRDefault="002B1532">
            <w:pPr>
              <w:spacing w:before="20" w:after="20"/>
              <w:jc w:val="center"/>
            </w:pPr>
            <w:r>
              <w:rPr>
                <w:sz w:val="21"/>
              </w:rPr>
              <w:t>68,178652</w:t>
            </w:r>
          </w:p>
        </w:tc>
        <w:tc>
          <w:tcPr>
            <w:tcW w:w="2041" w:type="dxa"/>
            <w:tcMar>
              <w:top w:w="90" w:type="dxa"/>
              <w:left w:w="90" w:type="dxa"/>
              <w:bottom w:w="90" w:type="dxa"/>
              <w:right w:w="90" w:type="dxa"/>
            </w:tcMar>
            <w:vAlign w:val="center"/>
          </w:tcPr>
          <w:p w14:paraId="524B6E90" w14:textId="77777777" w:rsidR="00395E63" w:rsidRDefault="002B1532">
            <w:pPr>
              <w:spacing w:before="20" w:after="20"/>
              <w:jc w:val="center"/>
            </w:pPr>
            <w:r>
              <w:rPr>
                <w:sz w:val="21"/>
              </w:rPr>
              <w:t>100</w:t>
            </w:r>
          </w:p>
        </w:tc>
      </w:tr>
    </w:tbl>
    <w:p w14:paraId="73B6AE0F" w14:textId="77777777" w:rsidR="00395E63" w:rsidRDefault="00395E63"/>
    <w:p w14:paraId="42407128" w14:textId="77777777" w:rsidR="00395E63" w:rsidRDefault="002B1532">
      <w:pPr>
        <w:spacing w:after="140"/>
      </w:pPr>
      <w:r>
        <w:t>Fra 0,50 e 0,25 m le variazioni relative sono 1,2075×10</w:t>
      </w:r>
      <w:r>
        <w:rPr>
          <w:rFonts w:ascii="Calibri" w:eastAsia="Calibri" w:hAnsi="Calibri" w:cs="Calibri"/>
        </w:rPr>
        <w:t>⁻</w:t>
      </w:r>
      <w:r>
        <w:t>⁵ per y e 3,8612×10</w:t>
      </w:r>
      <w:r>
        <w:rPr>
          <w:rFonts w:ascii="Calibri" w:eastAsia="Calibri" w:hAnsi="Calibri" w:cs="Calibri"/>
        </w:rPr>
        <w:t>⁻</w:t>
      </w:r>
      <w:r>
        <w:t>⁶ per M; V resta H entro l'errore numerico. Il confronto analitico richiede errori relativi 2×10</w:t>
      </w:r>
      <w:r>
        <w:rPr>
          <w:rFonts w:ascii="Calibri" w:eastAsia="Calibri" w:hAnsi="Calibri" w:cs="Calibri"/>
        </w:rPr>
        <w:t>⁻</w:t>
      </w:r>
      <w:r>
        <w:t xml:space="preserve">⁶ per y e </w:t>
      </w:r>
      <w:r>
        <w:rPr>
          <w:rFonts w:ascii="Calibri" w:eastAsia="Calibri" w:hAnsi="Calibri" w:cs="Calibri"/>
        </w:rPr>
        <w:t>θ</w:t>
      </w:r>
      <w:r>
        <w:t>, 2×10</w:t>
      </w:r>
      <w:r>
        <w:rPr>
          <w:rFonts w:ascii="Calibri" w:eastAsia="Calibri" w:hAnsi="Calibri" w:cs="Calibri"/>
        </w:rPr>
        <w:t>⁻</w:t>
      </w:r>
      <w:r>
        <w:t>⁵ per Mmax e 10</w:t>
      </w:r>
      <w:r>
        <w:rPr>
          <w:rFonts w:ascii="Calibri" w:eastAsia="Calibri" w:hAnsi="Calibri" w:cs="Calibri"/>
        </w:rPr>
        <w:t>⁻</w:t>
      </w:r>
      <w:r>
        <w:t>⁴ per la sua profondità; la forma del taglio è controllata sull'intero tratto attivo con errore normalizzato a H inferiore a 10</w:t>
      </w:r>
      <w:r>
        <w:rPr>
          <w:rFonts w:ascii="Calibri" w:eastAsia="Calibri" w:hAnsi="Calibri" w:cs="Calibri"/>
        </w:rPr>
        <w:t>⁻</w:t>
      </w:r>
      <w:r>
        <w:t>⁶. Le prove di equilibrio impongono residui inferiori a 10</w:t>
      </w:r>
      <w:r>
        <w:rPr>
          <w:rFonts w:ascii="Calibri" w:eastAsia="Calibri" w:hAnsi="Calibri" w:cs="Calibri"/>
        </w:rPr>
        <w:t>⁻</w:t>
      </w:r>
      <w:r>
        <w:t>⁷ kN e 10</w:t>
      </w:r>
      <w:r>
        <w:rPr>
          <w:rFonts w:ascii="Calibri" w:eastAsia="Calibri" w:hAnsi="Calibri" w:cs="Calibri"/>
        </w:rPr>
        <w:t>⁻</w:t>
      </w:r>
      <w:r>
        <w:t>⁶ kNm sul benchmark. La conversione N/mm rispetto a kN/m è controllata con tolleranza relativa 10</w:t>
      </w:r>
      <w:r>
        <w:rPr>
          <w:rFonts w:ascii="Calibri" w:eastAsia="Calibri" w:hAnsi="Calibri" w:cs="Calibri"/>
        </w:rPr>
        <w:t>⁻</w:t>
      </w:r>
      <w:r>
        <w:t>⁸.</w:t>
      </w:r>
    </w:p>
    <w:p w14:paraId="3D41E12D" w14:textId="77777777" w:rsidR="00395E63" w:rsidRDefault="002B1532">
      <w:pPr>
        <w:spacing w:after="140"/>
      </w:pPr>
      <w:r>
        <w:t>Le prove del modello richiamano direttamente Checker e coprono anche carico nullo, linearità, inversione, tratto libero, discontinuità degli strati, equivalenza di sottostrati identici, conversione kh–k, origine globale z, unità, vincoli, dati invalidi e labilità. Le prove di interfaccia verificano instradamento, invalidazione, interfaccia ed esportazioni. I controlli verificano inoltre medie distinte dai valori consigliati, provenienza e override, EJ circolare e tubolare rispetto a riferimenti analitici, c</w:t>
      </w:r>
      <w:r>
        <w:t>onversioni, lunghezze tributarie, risultati per sezione e assenza di doppio conteggio dell’eccentricità. Le prove ANTHEA coprono dati comuni, migrazione con confronto della risposta legacy, ricalcolo, invalidazione, visibilità ed esportazioni; le regressioni comprendono 1080 controlli del palo orizzontale, CHS e 1645 controlli stratificati. Si tratta di validazione numerica del modello elastico dichiarato; non di taratura sperimentale delle leggi del terreno.</w:t>
      </w:r>
    </w:p>
    <w:p w14:paraId="2368466E" w14:textId="77777777" w:rsidR="00395E63" w:rsidRDefault="002B1532">
      <w:pPr>
        <w:pStyle w:val="Titolo2"/>
        <w:keepNext/>
        <w:spacing w:after="140"/>
      </w:pPr>
      <w:bookmarkStart w:id="129" w:name="_Toc242741912"/>
      <w:r>
        <w:t>Confronto con le soluzioni di Reese e Matlock riportate nel libro</w:t>
      </w:r>
      <w:bookmarkEnd w:id="129"/>
    </w:p>
    <w:p w14:paraId="72629D95" w14:textId="77777777" w:rsidR="00395E63" w:rsidRDefault="002B1532">
      <w:pPr>
        <w:spacing w:after="140"/>
      </w:pPr>
      <w:r>
        <w:t xml:space="preserve">Alle pp. 466–467 la lunghezza caratteristica è </w:t>
      </w:r>
      <w:r>
        <w:rPr>
          <w:rFonts w:ascii="Calibri" w:eastAsia="Calibri" w:hAnsi="Calibri" w:cs="Calibri"/>
        </w:rPr>
        <w:t>λ</w:t>
      </w:r>
      <w:r>
        <w:t>=(EI/nh)^(1/5). Per L/</w:t>
      </w:r>
      <w:r>
        <w:rPr>
          <w:rFonts w:ascii="Calibri" w:eastAsia="Calibri" w:hAnsi="Calibri" w:cs="Calibri"/>
        </w:rPr>
        <w:t>λ</w:t>
      </w:r>
      <w:r>
        <w:t xml:space="preserve"> </w:t>
      </w:r>
      <w:r>
        <w:rPr>
          <w:rFonts w:ascii="Calibri" w:eastAsia="Calibri" w:hAnsi="Calibri" w:cs="Calibri"/>
        </w:rPr>
        <w:t>&gt;</w:t>
      </w:r>
      <w:r>
        <w:t xml:space="preserve"> 4, testa libera e solo H, il testo riporta y0=2,40 H/(nh^0,6 EI^0,4) e |</w:t>
      </w:r>
      <w:r>
        <w:rPr>
          <w:rFonts w:ascii="Calibri" w:eastAsia="Calibri" w:hAnsi="Calibri" w:cs="Calibri"/>
        </w:rPr>
        <w:t>θ</w:t>
      </w:r>
      <w:r>
        <w:t xml:space="preserve">0|=1,60 H/(nh^0,4 EI^0,6). Per testa con rotazione impedita il coefficiente di y0 è 0,93. Il segno della rotazione del testo viene adattato alla convenzione </w:t>
      </w:r>
      <w:r>
        <w:rPr>
          <w:rFonts w:ascii="Calibri" w:eastAsia="Calibri" w:hAnsi="Calibri" w:cs="Calibri"/>
        </w:rPr>
        <w:t>θ</w:t>
      </w:r>
      <w:r>
        <w:t>=y</w:t>
      </w:r>
      <w:r>
        <w:rPr>
          <w:rFonts w:ascii="Calibri" w:eastAsia="Calibri" w:hAnsi="Calibri" w:cs="Calibri"/>
        </w:rPr>
        <w:t>′</w:t>
      </w:r>
      <w:r>
        <w:t xml:space="preserve"> adottata qui. Le soluzioni pubblicate usano coefficienti approssimati e costituiscono un riferimento distinto dal test di convergenza.</w:t>
      </w:r>
    </w:p>
    <w:p w14:paraId="4C44631A" w14:textId="77777777" w:rsidR="00395E63" w:rsidRDefault="002B1532">
      <w:pPr>
        <w:spacing w:after="140"/>
      </w:pPr>
      <w:r>
        <w:t>Il test usa EI=50000 kNm², nh=5000 kN/m³, L=30 m, H=100 kN e punta libera. Si ottengono ytesta=0,0193414613 m contro 0,0191091442 m della formula (scarto 1,216%); |</w:t>
      </w:r>
      <w:r>
        <w:rPr>
          <w:rFonts w:ascii="Calibri" w:eastAsia="Calibri" w:hAnsi="Calibri" w:cs="Calibri"/>
        </w:rPr>
        <w:t>θ</w:t>
      </w:r>
      <w:r>
        <w:t>testa|=0,00813548843 rad contro 0,00803803658 rad (1,212%). La tolleranza dichiarata è 2%. A testa bloccata ytesta=0,00738777995 m contro 0,00740479337 m (0,230%, tolleranza 1%). Il test con solo momento verifica anche i coefficienti 1,60 e 1,74: scarti 1,212% e 0,389%, tolleranza 2%. Questi scarti non sono errori di mesh.</w:t>
      </w:r>
    </w:p>
    <w:p w14:paraId="769AAD97" w14:textId="77777777" w:rsidR="00395E63" w:rsidRDefault="002B1532">
      <w:pPr>
        <w:spacing w:after="140"/>
      </w:pPr>
      <w:r>
        <w:lastRenderedPageBreak/>
        <w:t>Per L/</w:t>
      </w:r>
      <w:r>
        <w:rPr>
          <w:rFonts w:ascii="Calibri" w:eastAsia="Calibri" w:hAnsi="Calibri" w:cs="Calibri"/>
        </w:rPr>
        <w:t>λ</w:t>
      </w:r>
      <w:r>
        <w:t xml:space="preserve"> </w:t>
      </w:r>
      <w:r>
        <w:rPr>
          <w:rFonts w:ascii="Calibri" w:eastAsia="Calibri" w:hAnsi="Calibri" w:cs="Calibri"/>
        </w:rPr>
        <w:t>&lt;</w:t>
      </w:r>
      <w:r>
        <w:t xml:space="preserve"> 2, il riferimento rigido con solo H è y0=18H/(nh L²), |</w:t>
      </w:r>
      <w:r>
        <w:rPr>
          <w:rFonts w:ascii="Calibri" w:eastAsia="Calibri" w:hAnsi="Calibri" w:cs="Calibri"/>
        </w:rPr>
        <w:t>θ</w:t>
      </w:r>
      <w:r>
        <w:t>0|=24H/(nh L³); con rotazione impedita y0=2H/(nh L²). Il test L=0,2 m, H=0,001 kN confronta il solutore con le espressioni del libro nel limite rigido, con tolleranza 0,1%.</w:t>
      </w:r>
    </w:p>
    <w:tbl>
      <w:tblPr>
        <w:tblW w:w="0" w:type="auto"/>
        <w:jc w:val="center"/>
        <w:tblBorders>
          <w:top w:val="single" w:sz="4" w:space="0" w:color="B7B7B7"/>
          <w:left w:val="single" w:sz="4" w:space="0" w:color="B7B7B7"/>
          <w:bottom w:val="single" w:sz="4" w:space="0" w:color="B7B7B7"/>
          <w:right w:val="single" w:sz="4" w:space="0" w:color="B7B7B7"/>
          <w:insideH w:val="single" w:sz="4" w:space="0" w:color="B7B7B7"/>
          <w:insideV w:val="single" w:sz="4" w:space="0" w:color="B7B7B7"/>
        </w:tblBorders>
        <w:tblLayout w:type="fixed"/>
        <w:tblLook w:val="04A0" w:firstRow="1" w:lastRow="0" w:firstColumn="1" w:lastColumn="0" w:noHBand="0" w:noVBand="1"/>
      </w:tblPr>
      <w:tblGrid>
        <w:gridCol w:w="3969"/>
        <w:gridCol w:w="1814"/>
        <w:gridCol w:w="1814"/>
        <w:gridCol w:w="2041"/>
      </w:tblGrid>
      <w:tr w:rsidR="00395E63" w14:paraId="6F54A1D8" w14:textId="77777777">
        <w:trPr>
          <w:cantSplit/>
          <w:tblHeader/>
          <w:jc w:val="center"/>
        </w:trPr>
        <w:tc>
          <w:tcPr>
            <w:tcW w:w="3969" w:type="dxa"/>
            <w:shd w:val="clear" w:color="auto" w:fill="E7E6E6"/>
            <w:tcMar>
              <w:top w:w="90" w:type="dxa"/>
              <w:left w:w="90" w:type="dxa"/>
              <w:bottom w:w="90" w:type="dxa"/>
              <w:right w:w="90" w:type="dxa"/>
            </w:tcMar>
            <w:vAlign w:val="center"/>
          </w:tcPr>
          <w:p w14:paraId="27026F32" w14:textId="77777777" w:rsidR="00395E63" w:rsidRDefault="002B1532">
            <w:pPr>
              <w:spacing w:before="20" w:after="20"/>
              <w:jc w:val="left"/>
            </w:pPr>
            <w:r>
              <w:rPr>
                <w:b/>
                <w:sz w:val="21"/>
              </w:rPr>
              <w:t>Passo [m]</w:t>
            </w:r>
          </w:p>
        </w:tc>
        <w:tc>
          <w:tcPr>
            <w:tcW w:w="1814" w:type="dxa"/>
            <w:shd w:val="clear" w:color="auto" w:fill="E7E6E6"/>
            <w:tcMar>
              <w:top w:w="90" w:type="dxa"/>
              <w:left w:w="90" w:type="dxa"/>
              <w:bottom w:w="90" w:type="dxa"/>
              <w:right w:w="90" w:type="dxa"/>
            </w:tcMar>
            <w:vAlign w:val="center"/>
          </w:tcPr>
          <w:p w14:paraId="23709606" w14:textId="77777777" w:rsidR="00395E63" w:rsidRDefault="002B1532">
            <w:pPr>
              <w:spacing w:before="20" w:after="20"/>
              <w:jc w:val="center"/>
            </w:pPr>
            <w:r>
              <w:rPr>
                <w:b/>
                <w:sz w:val="21"/>
              </w:rPr>
              <w:t>ytesta [m]</w:t>
            </w:r>
          </w:p>
        </w:tc>
        <w:tc>
          <w:tcPr>
            <w:tcW w:w="1814" w:type="dxa"/>
            <w:shd w:val="clear" w:color="auto" w:fill="E7E6E6"/>
            <w:tcMar>
              <w:top w:w="90" w:type="dxa"/>
              <w:left w:w="90" w:type="dxa"/>
              <w:bottom w:w="90" w:type="dxa"/>
              <w:right w:w="90" w:type="dxa"/>
            </w:tcMar>
            <w:vAlign w:val="center"/>
          </w:tcPr>
          <w:p w14:paraId="31383B3F" w14:textId="77777777" w:rsidR="00395E63" w:rsidRDefault="002B1532">
            <w:pPr>
              <w:spacing w:before="20" w:after="20"/>
              <w:jc w:val="left"/>
            </w:pPr>
            <w:r>
              <w:rPr>
                <w:b/>
                <w:sz w:val="21"/>
              </w:rPr>
              <w:t>massimo assoluto M [kNm]</w:t>
            </w:r>
          </w:p>
        </w:tc>
        <w:tc>
          <w:tcPr>
            <w:tcW w:w="2041" w:type="dxa"/>
            <w:shd w:val="clear" w:color="auto" w:fill="E7E6E6"/>
            <w:tcMar>
              <w:top w:w="90" w:type="dxa"/>
              <w:left w:w="90" w:type="dxa"/>
              <w:bottom w:w="90" w:type="dxa"/>
              <w:right w:w="90" w:type="dxa"/>
            </w:tcMar>
            <w:vAlign w:val="center"/>
          </w:tcPr>
          <w:p w14:paraId="5545BC46" w14:textId="77777777" w:rsidR="00395E63" w:rsidRDefault="002B1532">
            <w:pPr>
              <w:spacing w:before="20" w:after="20"/>
              <w:jc w:val="left"/>
            </w:pPr>
            <w:r>
              <w:rPr>
                <w:b/>
                <w:sz w:val="21"/>
              </w:rPr>
              <w:t>massimo assoluto V [kN]</w:t>
            </w:r>
          </w:p>
        </w:tc>
      </w:tr>
      <w:tr w:rsidR="00395E63" w14:paraId="383920DD" w14:textId="77777777">
        <w:trPr>
          <w:cantSplit/>
          <w:jc w:val="center"/>
        </w:trPr>
        <w:tc>
          <w:tcPr>
            <w:tcW w:w="3969" w:type="dxa"/>
            <w:tcMar>
              <w:top w:w="90" w:type="dxa"/>
              <w:left w:w="90" w:type="dxa"/>
              <w:bottom w:w="90" w:type="dxa"/>
              <w:right w:w="90" w:type="dxa"/>
            </w:tcMar>
            <w:vAlign w:val="center"/>
          </w:tcPr>
          <w:p w14:paraId="1CD1C233" w14:textId="77777777" w:rsidR="00395E63" w:rsidRDefault="002B1532">
            <w:pPr>
              <w:spacing w:before="20" w:after="20"/>
              <w:jc w:val="left"/>
            </w:pPr>
            <w:r>
              <w:rPr>
                <w:sz w:val="21"/>
              </w:rPr>
              <w:t>0,50</w:t>
            </w:r>
          </w:p>
        </w:tc>
        <w:tc>
          <w:tcPr>
            <w:tcW w:w="1814" w:type="dxa"/>
            <w:tcMar>
              <w:top w:w="90" w:type="dxa"/>
              <w:left w:w="90" w:type="dxa"/>
              <w:bottom w:w="90" w:type="dxa"/>
              <w:right w:w="90" w:type="dxa"/>
            </w:tcMar>
            <w:vAlign w:val="center"/>
          </w:tcPr>
          <w:p w14:paraId="3613D334" w14:textId="77777777" w:rsidR="00395E63" w:rsidRDefault="002B1532">
            <w:pPr>
              <w:spacing w:before="20" w:after="20"/>
              <w:jc w:val="center"/>
            </w:pPr>
            <w:r>
              <w:rPr>
                <w:sz w:val="21"/>
              </w:rPr>
              <w:t>0,0274768019</w:t>
            </w:r>
          </w:p>
        </w:tc>
        <w:tc>
          <w:tcPr>
            <w:tcW w:w="1814" w:type="dxa"/>
            <w:tcMar>
              <w:top w:w="90" w:type="dxa"/>
              <w:left w:w="90" w:type="dxa"/>
              <w:bottom w:w="90" w:type="dxa"/>
              <w:right w:w="90" w:type="dxa"/>
            </w:tcMar>
            <w:vAlign w:val="center"/>
          </w:tcPr>
          <w:p w14:paraId="319A3FF8" w14:textId="77777777" w:rsidR="00395E63" w:rsidRDefault="002B1532">
            <w:pPr>
              <w:spacing w:before="20" w:after="20"/>
              <w:jc w:val="center"/>
            </w:pPr>
            <w:r>
              <w:rPr>
                <w:sz w:val="21"/>
              </w:rPr>
              <w:t>200,317922</w:t>
            </w:r>
          </w:p>
        </w:tc>
        <w:tc>
          <w:tcPr>
            <w:tcW w:w="2041" w:type="dxa"/>
            <w:tcMar>
              <w:top w:w="90" w:type="dxa"/>
              <w:left w:w="90" w:type="dxa"/>
              <w:bottom w:w="90" w:type="dxa"/>
              <w:right w:w="90" w:type="dxa"/>
            </w:tcMar>
            <w:vAlign w:val="center"/>
          </w:tcPr>
          <w:p w14:paraId="0594CAEA" w14:textId="77777777" w:rsidR="00395E63" w:rsidRDefault="002B1532">
            <w:pPr>
              <w:spacing w:before="20" w:after="20"/>
              <w:jc w:val="center"/>
            </w:pPr>
            <w:r>
              <w:rPr>
                <w:sz w:val="21"/>
              </w:rPr>
              <w:t>100</w:t>
            </w:r>
          </w:p>
        </w:tc>
      </w:tr>
      <w:tr w:rsidR="00395E63" w14:paraId="544C4CEE" w14:textId="77777777">
        <w:trPr>
          <w:cantSplit/>
          <w:jc w:val="center"/>
        </w:trPr>
        <w:tc>
          <w:tcPr>
            <w:tcW w:w="3969" w:type="dxa"/>
            <w:tcMar>
              <w:top w:w="90" w:type="dxa"/>
              <w:left w:w="90" w:type="dxa"/>
              <w:bottom w:w="90" w:type="dxa"/>
              <w:right w:w="90" w:type="dxa"/>
            </w:tcMar>
            <w:vAlign w:val="center"/>
          </w:tcPr>
          <w:p w14:paraId="02AE9E6C" w14:textId="77777777" w:rsidR="00395E63" w:rsidRDefault="002B1532">
            <w:pPr>
              <w:spacing w:before="20" w:after="20"/>
              <w:jc w:val="left"/>
            </w:pPr>
            <w:r>
              <w:rPr>
                <w:sz w:val="21"/>
              </w:rPr>
              <w:t>0,25</w:t>
            </w:r>
          </w:p>
        </w:tc>
        <w:tc>
          <w:tcPr>
            <w:tcW w:w="1814" w:type="dxa"/>
            <w:tcMar>
              <w:top w:w="90" w:type="dxa"/>
              <w:left w:w="90" w:type="dxa"/>
              <w:bottom w:w="90" w:type="dxa"/>
              <w:right w:w="90" w:type="dxa"/>
            </w:tcMar>
            <w:vAlign w:val="center"/>
          </w:tcPr>
          <w:p w14:paraId="00004A70" w14:textId="77777777" w:rsidR="00395E63" w:rsidRDefault="002B1532">
            <w:pPr>
              <w:spacing w:before="20" w:after="20"/>
              <w:jc w:val="center"/>
            </w:pPr>
            <w:r>
              <w:rPr>
                <w:sz w:val="21"/>
              </w:rPr>
              <w:t>0,0274769497</w:t>
            </w:r>
          </w:p>
        </w:tc>
        <w:tc>
          <w:tcPr>
            <w:tcW w:w="1814" w:type="dxa"/>
            <w:tcMar>
              <w:top w:w="90" w:type="dxa"/>
              <w:left w:w="90" w:type="dxa"/>
              <w:bottom w:w="90" w:type="dxa"/>
              <w:right w:w="90" w:type="dxa"/>
            </w:tcMar>
            <w:vAlign w:val="center"/>
          </w:tcPr>
          <w:p w14:paraId="26345CD2" w14:textId="77777777" w:rsidR="00395E63" w:rsidRDefault="002B1532">
            <w:pPr>
              <w:spacing w:before="20" w:after="20"/>
              <w:jc w:val="center"/>
            </w:pPr>
            <w:r>
              <w:rPr>
                <w:sz w:val="21"/>
              </w:rPr>
              <w:t>200,317875</w:t>
            </w:r>
          </w:p>
        </w:tc>
        <w:tc>
          <w:tcPr>
            <w:tcW w:w="2041" w:type="dxa"/>
            <w:tcMar>
              <w:top w:w="90" w:type="dxa"/>
              <w:left w:w="90" w:type="dxa"/>
              <w:bottom w:w="90" w:type="dxa"/>
              <w:right w:w="90" w:type="dxa"/>
            </w:tcMar>
            <w:vAlign w:val="center"/>
          </w:tcPr>
          <w:p w14:paraId="41D99C41" w14:textId="77777777" w:rsidR="00395E63" w:rsidRDefault="002B1532">
            <w:pPr>
              <w:spacing w:before="20" w:after="20"/>
              <w:jc w:val="center"/>
            </w:pPr>
            <w:r>
              <w:rPr>
                <w:sz w:val="21"/>
              </w:rPr>
              <w:t>100</w:t>
            </w:r>
          </w:p>
        </w:tc>
      </w:tr>
      <w:tr w:rsidR="00395E63" w14:paraId="798F3B5F" w14:textId="77777777">
        <w:trPr>
          <w:cantSplit/>
          <w:jc w:val="center"/>
        </w:trPr>
        <w:tc>
          <w:tcPr>
            <w:tcW w:w="3969" w:type="dxa"/>
            <w:tcMar>
              <w:top w:w="90" w:type="dxa"/>
              <w:left w:w="90" w:type="dxa"/>
              <w:bottom w:w="90" w:type="dxa"/>
              <w:right w:w="90" w:type="dxa"/>
            </w:tcMar>
            <w:vAlign w:val="center"/>
          </w:tcPr>
          <w:p w14:paraId="0E302A6B" w14:textId="77777777" w:rsidR="00395E63" w:rsidRDefault="002B1532">
            <w:pPr>
              <w:spacing w:before="20" w:after="20"/>
              <w:jc w:val="left"/>
            </w:pPr>
            <w:r>
              <w:rPr>
                <w:sz w:val="21"/>
              </w:rPr>
              <w:t>0,125</w:t>
            </w:r>
          </w:p>
        </w:tc>
        <w:tc>
          <w:tcPr>
            <w:tcW w:w="1814" w:type="dxa"/>
            <w:tcMar>
              <w:top w:w="90" w:type="dxa"/>
              <w:left w:w="90" w:type="dxa"/>
              <w:bottom w:w="90" w:type="dxa"/>
              <w:right w:w="90" w:type="dxa"/>
            </w:tcMar>
            <w:vAlign w:val="center"/>
          </w:tcPr>
          <w:p w14:paraId="68D80A2F" w14:textId="77777777" w:rsidR="00395E63" w:rsidRDefault="002B1532">
            <w:pPr>
              <w:spacing w:before="20" w:after="20"/>
              <w:jc w:val="center"/>
            </w:pPr>
            <w:r>
              <w:rPr>
                <w:sz w:val="21"/>
              </w:rPr>
              <w:t>0,0274769590</w:t>
            </w:r>
          </w:p>
        </w:tc>
        <w:tc>
          <w:tcPr>
            <w:tcW w:w="1814" w:type="dxa"/>
            <w:tcMar>
              <w:top w:w="90" w:type="dxa"/>
              <w:left w:w="90" w:type="dxa"/>
              <w:bottom w:w="90" w:type="dxa"/>
              <w:right w:w="90" w:type="dxa"/>
            </w:tcMar>
            <w:vAlign w:val="center"/>
          </w:tcPr>
          <w:p w14:paraId="430B9992" w14:textId="77777777" w:rsidR="00395E63" w:rsidRDefault="002B1532">
            <w:pPr>
              <w:spacing w:before="20" w:after="20"/>
              <w:jc w:val="center"/>
            </w:pPr>
            <w:r>
              <w:rPr>
                <w:sz w:val="21"/>
              </w:rPr>
              <w:t>200,317872</w:t>
            </w:r>
          </w:p>
        </w:tc>
        <w:tc>
          <w:tcPr>
            <w:tcW w:w="2041" w:type="dxa"/>
            <w:tcMar>
              <w:top w:w="90" w:type="dxa"/>
              <w:left w:w="90" w:type="dxa"/>
              <w:bottom w:w="90" w:type="dxa"/>
              <w:right w:w="90" w:type="dxa"/>
            </w:tcMar>
            <w:vAlign w:val="center"/>
          </w:tcPr>
          <w:p w14:paraId="2F0F507B" w14:textId="77777777" w:rsidR="00395E63" w:rsidRDefault="002B1532">
            <w:pPr>
              <w:spacing w:before="20" w:after="20"/>
              <w:jc w:val="center"/>
            </w:pPr>
            <w:r>
              <w:rPr>
                <w:sz w:val="21"/>
              </w:rPr>
              <w:t>100</w:t>
            </w:r>
          </w:p>
        </w:tc>
      </w:tr>
    </w:tbl>
    <w:p w14:paraId="06E5B0AA" w14:textId="77777777" w:rsidR="00395E63" w:rsidRDefault="00395E63"/>
    <w:p w14:paraId="34B714B1" w14:textId="77777777" w:rsidR="00395E63" w:rsidRDefault="002B1532">
      <w:pPr>
        <w:spacing w:after="140"/>
      </w:pPr>
      <w:r>
        <w:t>La tabella usa lo stesso palo lungo con H=100 kN e C=−100 kNm. Le variazioni relative fra le due mesh più fini sono 3,38×10</w:t>
      </w:r>
      <w:r>
        <w:rPr>
          <w:rFonts w:ascii="Calibri" w:eastAsia="Calibri" w:hAnsi="Calibri" w:cs="Calibri"/>
        </w:rPr>
        <w:t>⁻</w:t>
      </w:r>
      <w:r>
        <w:t>⁷ per ytesta, 1,33×10</w:t>
      </w:r>
      <w:r>
        <w:rPr>
          <w:rFonts w:ascii="Calibri" w:eastAsia="Calibri" w:hAnsi="Calibri" w:cs="Calibri"/>
        </w:rPr>
        <w:t>⁻</w:t>
      </w:r>
      <w:r>
        <w:t>⁸ per M e meno di 10</w:t>
      </w:r>
      <w:r>
        <w:rPr>
          <w:rFonts w:ascii="Calibri" w:eastAsia="Calibri" w:hAnsi="Calibri" w:cs="Calibri"/>
        </w:rPr>
        <w:t>⁻</w:t>
      </w:r>
      <w:r>
        <w:t>¹⁰ per V. Il nucleo di test FEM, Viggiani e dati condivisi comprende 124 asserzioni, oltre ai controlli per N, sezioni e dettagli delle armature: cataloghi, conversione, correlazione e falda, equivalenza manuale/assistita, origine globale di z, discontinuità, equilibrio, riferimenti analitici, mesh, unità, vincoli e labilità. Restano distinti i 32 test delle classi Pile, inclusi Broms e capacità stratificata. Le prove non costituiscono una taratura sperimentale delle rigidezze.</w:t>
      </w:r>
    </w:p>
    <w:p w14:paraId="6EA1A736" w14:textId="77777777" w:rsidR="00395E63" w:rsidRDefault="002B1532">
      <w:pPr>
        <w:pStyle w:val="Titolo1"/>
        <w:keepNext/>
        <w:spacing w:after="140"/>
      </w:pPr>
      <w:bookmarkStart w:id="130" w:name="_Toc242741913"/>
      <w:r>
        <w:t>Elementi Beam</w:t>
      </w:r>
      <w:bookmarkEnd w:id="130"/>
    </w:p>
    <w:p w14:paraId="4A98A573" w14:textId="77777777" w:rsidR="00395E63" w:rsidRDefault="002B1532">
      <w:pPr>
        <w:spacing w:after="140"/>
      </w:pPr>
      <w:r>
        <w:t>Una trave reale occupa un volume; un elemento beam descrive invece come si muove una linea e come ruotano le sezioni lungo quella linea. Questa riduzione rende leggibile il percorso dei carichi e permette di analizzare telai con molti elementi, purché le dimensioni trasversali e i fenomeni locali non governino la risposta cercata. Il capitolo accompagna la scelta del modello, la lettura dei risultati e il trasferimento delle azioni alla verifica della sezione in Anthea.</w:t>
      </w:r>
    </w:p>
    <w:p w14:paraId="5D0FF6BB" w14:textId="77777777" w:rsidR="00395E63" w:rsidRDefault="002B1532">
      <w:pPr>
        <w:pStyle w:val="Titolo2"/>
        <w:keepNext/>
        <w:spacing w:after="140"/>
      </w:pPr>
      <w:bookmarkStart w:id="131" w:name="_Toc242741914"/>
      <w:r>
        <w:t>Cos'è un elemento beam</w:t>
      </w:r>
      <w:bookmarkEnd w:id="131"/>
    </w:p>
    <w:p w14:paraId="4879487D" w14:textId="77777777" w:rsidR="00395E63" w:rsidRDefault="002B1532">
      <w:pPr>
        <w:spacing w:after="140"/>
      </w:pPr>
      <w:r>
        <w:t>Il beam è un elemento finito monodimensionale con una sezione associata. L'asse geometrico collega due nodi, mentre area, inerzie e rigidezza torsionale rappresentano la parte trasversale. Il calcolo cerca spostamenti e rotazioni compatibili con equilibrio, vincoli e legame costitutivo. Le tensioni tridimensionali complete non sono tutte incognite indipendenti: si ricostruiscono a partire dalle ipotesi di trave.</w:t>
      </w:r>
    </w:p>
    <w:p w14:paraId="6FDEB41B" w14:textId="77777777" w:rsidR="00395E63" w:rsidRDefault="002B1532">
      <w:pPr>
        <w:spacing w:after="140"/>
      </w:pPr>
      <w:r>
        <w:t>Una trave trasferisce un carico trasversale agli appoggi soprattutto mediante flessione e taglio. La flessione produce una coppia di risultanti di trazione e compressione. Allontanare queste risultanti aumenta il braccio della coppia: per questo una sezione alta può essere molto più rigida di una bassa con la stessa area. Una forza allineata all'asse produce invece sforzo normale; un carico eccentrico rispetto al centro di taglio può introdurre torsione.</w:t>
      </w:r>
    </w:p>
    <w:p w14:paraId="4DB061B3" w14:textId="77777777" w:rsidR="00395E63" w:rsidRDefault="002B1532">
      <w:pPr>
        <w:pStyle w:val="Titolo2"/>
        <w:keepNext/>
        <w:spacing w:after="140"/>
      </w:pPr>
      <w:bookmarkStart w:id="132" w:name="_Toc242741915"/>
      <w:r>
        <w:lastRenderedPageBreak/>
        <w:t>Idealizzazione della struttura reale</w:t>
      </w:r>
      <w:bookmarkEnd w:id="132"/>
    </w:p>
    <w:p w14:paraId="02A0ED78" w14:textId="77777777" w:rsidR="00395E63" w:rsidRDefault="002B1532">
      <w:pPr>
        <w:spacing w:after="140"/>
      </w:pPr>
      <w:r>
        <w:t>Scegliere la linea d'asse significa decidere dove si trasferiscono le azioni. In una trave omogenea spesso si usa il baricentro; in sezioni composte o con eccentricità bisogna dichiarare il riferimento effettivo. Larghezza dell'appoggio, nodi estesi e zone di collegamento non scompaiono fisicamente: sono condensati in vincoli, offset o legami. Un modello è adeguato se restituisce le grandezze necessarie alla decisione, non perché assomiglia al disegno architettonico.</w:t>
      </w:r>
    </w:p>
    <w:p w14:paraId="72C2B51C" w14:textId="77777777" w:rsidR="00395E63" w:rsidRDefault="002B1532">
      <w:pPr>
        <w:spacing w:after="140"/>
      </w:pPr>
      <w:r>
        <w:t>Confronta prima un modello semplice con equilibrio manuale e poi aggiungi dettagli. Per un telaio, controlla quali nodi sono realmente rigidi, quali consentono rotazione e quali impediscono traslazione. Una connessione bullonata non è automaticamente una cerniera ideale; una connessione gettata non è automaticamente infinitamente rigida.</w:t>
      </w:r>
    </w:p>
    <w:p w14:paraId="32AAECEF" w14:textId="77777777" w:rsidR="00395E63" w:rsidRDefault="002B1532">
      <w:pPr>
        <w:pStyle w:val="Titolo2"/>
        <w:keepNext/>
        <w:spacing w:after="140"/>
      </w:pPr>
      <w:bookmarkStart w:id="133" w:name="_Toc242741916"/>
      <w:r>
        <w:t>Nodi e asse dell'elemento</w:t>
      </w:r>
      <w:bookmarkEnd w:id="133"/>
    </w:p>
    <w:p w14:paraId="62505DAC" w14:textId="77777777" w:rsidR="00395E63" w:rsidRDefault="002B1532">
      <w:pPr>
        <w:spacing w:after="140"/>
      </w:pPr>
      <w:r>
        <w:t>I nodi iniziale e finale definiscono lunghezza e verso dell'asse locale x. Due punti con coordinate uguali non sono necessariamente lo stesso nodo: se i rispettivi gradi di libertà non sono condivisi o collegati, gli elementi restano scollegati. Nei modelli importati controlla la connettività numerica, oltre alla coincidenza visiva.</w:t>
      </w:r>
    </w:p>
    <w:p w14:paraId="402668F3" w14:textId="77777777" w:rsidR="00395E63" w:rsidRDefault="002B1532">
      <w:pPr>
        <w:keepNext/>
        <w:spacing w:after="140"/>
      </w:pPr>
      <w:r>
        <w:rPr>
          <w:noProof/>
        </w:rPr>
        <w:drawing>
          <wp:inline distT="0" distB="0" distL="0" distR="0" wp14:anchorId="672165CC" wp14:editId="074B3DFF">
            <wp:extent cx="6120000" cy="2346000"/>
            <wp:effectExtent l="0" t="0" r="0" b="0"/>
            <wp:docPr id="1" name="Picture 1" descr="Fig. 6.1 Elemento beam tra i nodi i e j con asse locale x e direzioni trasversali y e z."/>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beam-axes.png"/>
                    <pic:cNvPicPr/>
                  </pic:nvPicPr>
                  <pic:blipFill>
                    <a:blip r:embed="rId23"/>
                    <a:stretch>
                      <a:fillRect/>
                    </a:stretch>
                  </pic:blipFill>
                  <pic:spPr>
                    <a:xfrm>
                      <a:off x="0" y="0"/>
                      <a:ext cx="6120000" cy="2346000"/>
                    </a:xfrm>
                    <a:prstGeom prst="rect">
                      <a:avLst/>
                    </a:prstGeom>
                  </pic:spPr>
                </pic:pic>
              </a:graphicData>
            </a:graphic>
          </wp:inline>
        </w:drawing>
      </w:r>
    </w:p>
    <w:p w14:paraId="1C950779" w14:textId="77777777" w:rsidR="00395E63" w:rsidRDefault="002B1532">
      <w:pPr>
        <w:pStyle w:val="Didascalia"/>
      </w:pPr>
      <w:r>
        <w:t>Fig. 6.1 Elemento beam tra i nodi i e j con asse locale x e direzioni trasversali y e z.</w:t>
      </w:r>
    </w:p>
    <w:p w14:paraId="1C4C7497" w14:textId="77777777" w:rsidR="00395E63" w:rsidRDefault="002B1532">
      <w:pPr>
        <w:spacing w:after="140"/>
      </w:pPr>
      <w:r>
        <w:t>La linea del beam rappresenta un riferimento strutturale. Non usare la sola linea inferiore del disegno come asse senza verificare l'eccentricità rispetto alla sezione. Cambiare il verso i-j richiede controllare assi, carichi locali e convenzioni dei risultati.</w:t>
      </w:r>
    </w:p>
    <w:p w14:paraId="3C219135" w14:textId="77777777" w:rsidR="00395E63" w:rsidRDefault="002B1532">
      <w:pPr>
        <w:pStyle w:val="Titolo2"/>
        <w:keepNext/>
        <w:spacing w:after="140"/>
      </w:pPr>
      <w:bookmarkStart w:id="134" w:name="_Toc242741917"/>
      <w:r>
        <w:t>Sistema locale e globale</w:t>
      </w:r>
      <w:bookmarkEnd w:id="134"/>
    </w:p>
    <w:p w14:paraId="6ECC7B9D" w14:textId="77777777" w:rsidR="00395E63" w:rsidRDefault="002B1532">
      <w:pPr>
        <w:spacing w:after="140"/>
      </w:pPr>
      <w:r>
        <w:t>Il sistema globale permette di assemblare elementi orientati diversamente. Il sistema locale permette di descrivere la risposta assiale e le due flessioni della singola trave. La trasformazione tra i due è una rotazione delle componenti, non una modifica del fenomeno fisico. Le inerzie Iy e Iz devono corrispondere alla sezione orientata nei rispettivi assi locali.</w:t>
      </w:r>
    </w:p>
    <w:p w14:paraId="35AF1C50" w14:textId="77777777" w:rsidR="00395E63" w:rsidRDefault="002B1532">
      <w:pPr>
        <w:spacing w:after="140"/>
      </w:pPr>
      <w:r>
        <w:lastRenderedPageBreak/>
        <w:t>Definisci sempre una terna destrorsa. L'asse x coincide normalmente con i-j; gli altri due assi dipendono dalla regola di orientamento adottata dal solutore. Una trave verticale richiede particolare attenzione: una regola basata su un vettore parallelo alla trave può diventare indeterminata. Visualizza la terna e controllala su un elemento rappresentativo prima di assegnare carichi locali a un gruppo.</w:t>
      </w:r>
    </w:p>
    <w:p w14:paraId="19DE00A8" w14:textId="77777777" w:rsidR="00395E63" w:rsidRDefault="002B1532">
      <w:pPr>
        <w:pStyle w:val="Titolo2"/>
        <w:keepNext/>
        <w:spacing w:after="140"/>
      </w:pPr>
      <w:bookmarkStart w:id="135" w:name="_Toc242741918"/>
      <w:r>
        <w:t>Gradi di libertà</w:t>
      </w:r>
      <w:bookmarkEnd w:id="135"/>
    </w:p>
    <w:p w14:paraId="74CBED77" w14:textId="77777777" w:rsidR="00395E63" w:rsidRDefault="002B1532">
      <w:pPr>
        <w:spacing w:after="140"/>
      </w:pPr>
      <w:r>
        <w:t>Nel beam spaziale classico ogni nodo ha tre traslazioni e tre rotazioni. Le dodici componenti dell'elemento descrivono movimento assiale, due flessioni e torsione. Un modello piano ne conserva normalmente tre per nodo: due traslazioni e una rotazione. Formulazioni con ingobbamento possono aggiungere altre incognite: non assumere che tutti i beam abbiano esattamente gli stessi gradi di libertà.</w:t>
      </w:r>
    </w:p>
    <w:p w14:paraId="4E61F686" w14:textId="77777777" w:rsidR="00395E63" w:rsidRDefault="002B1532">
      <w:pPr>
        <w:keepNext/>
        <w:spacing w:after="140"/>
      </w:pPr>
      <w:r>
        <w:rPr>
          <w:noProof/>
        </w:rPr>
        <w:drawing>
          <wp:inline distT="0" distB="0" distL="0" distR="0" wp14:anchorId="6C960EEA" wp14:editId="53C71873">
            <wp:extent cx="6120000" cy="2346000"/>
            <wp:effectExtent l="0" t="0" r="0" b="0"/>
            <wp:docPr id="2" name="Picture 2" descr="Fig. 6.2 Traslazioni e rotazioni nodali nel piano; deformata amplificata a solo scopo illustrativ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beam-dof.png"/>
                    <pic:cNvPicPr/>
                  </pic:nvPicPr>
                  <pic:blipFill>
                    <a:blip r:embed="rId24"/>
                    <a:stretch>
                      <a:fillRect/>
                    </a:stretch>
                  </pic:blipFill>
                  <pic:spPr>
                    <a:xfrm>
                      <a:off x="0" y="0"/>
                      <a:ext cx="6120000" cy="2346000"/>
                    </a:xfrm>
                    <a:prstGeom prst="rect">
                      <a:avLst/>
                    </a:prstGeom>
                  </pic:spPr>
                </pic:pic>
              </a:graphicData>
            </a:graphic>
          </wp:inline>
        </w:drawing>
      </w:r>
    </w:p>
    <w:p w14:paraId="1F3B5C1B" w14:textId="77777777" w:rsidR="00395E63" w:rsidRDefault="002B1532">
      <w:pPr>
        <w:pStyle w:val="Didascalia"/>
      </w:pPr>
      <w:r>
        <w:t>Fig. 6.2 Traslazioni e rotazioni nodali nel piano; deformata amplificata a solo scopo illustrativo.</w:t>
      </w:r>
    </w:p>
    <w:p w14:paraId="43494117" w14:textId="77777777" w:rsidR="00395E63" w:rsidRDefault="002B1532">
      <w:pPr>
        <w:spacing w:after="140"/>
      </w:pPr>
      <w:r>
        <w:t>Una rotazione nodale è un'incognita cinematica. Non equivale sempre alla pendenza della linea deformata: questa uguaglianza vale nella cinematica Euler-Bernoulli, mentre nel modello Timoshenko la differenza rappresenta la deformazione a taglio.</w:t>
      </w:r>
    </w:p>
    <w:p w14:paraId="6C52DB8E" w14:textId="77777777" w:rsidR="00395E63" w:rsidRDefault="002B1532">
      <w:pPr>
        <w:pStyle w:val="Titolo2"/>
        <w:keepNext/>
        <w:spacing w:after="140"/>
      </w:pPr>
      <w:bookmarkStart w:id="136" w:name="_Toc242741919"/>
      <w:r>
        <w:t>Rigidezza assiale</w:t>
      </w:r>
      <w:bookmarkEnd w:id="136"/>
    </w:p>
    <w:p w14:paraId="41BDCC60" w14:textId="77777777" w:rsidR="00395E63" w:rsidRDefault="002B1532">
      <w:pPr>
        <w:keepNext/>
        <w:spacing w:before="60" w:after="80"/>
        <w:ind w:left="255"/>
      </w:pPr>
      <m:oMathPara>
        <m:oMath>
          <m:sSub>
            <m:e>
              <m:r>
                <m:t>k</m:t>
              </m:r>
            </m:e>
            <m:sub>
              <m:r>
                <m:t>a</m:t>
              </m:r>
            </m:sub>
          </m:sSub>
          <m:r>
            <m:t>=</m:t>
          </m:r>
          <m:f>
            <m:fPr>
              <m:type m:val="bar"/>
            </m:fPr>
            <m:num>
              <m:r>
                <m:t>EA</m:t>
              </m:r>
            </m:num>
            <m:den>
              <m:r>
                <m:t>L</m:t>
              </m:r>
            </m:den>
          </m:f>
        </m:oMath>
      </m:oMathPara>
    </w:p>
    <w:p w14:paraId="29564708" w14:textId="77777777" w:rsidR="00395E63" w:rsidRDefault="002B1532">
      <w:pPr>
        <w:keepNext/>
        <w:spacing w:before="60" w:after="80"/>
        <w:ind w:left="255"/>
      </w:pPr>
      <m:oMathPara>
        <m:oMath>
          <m:r>
            <m:t>δ=</m:t>
          </m:r>
          <m:f>
            <m:fPr>
              <m:type m:val="bar"/>
            </m:fPr>
            <m:num>
              <m:r>
                <m:t>NL</m:t>
              </m:r>
            </m:num>
            <m:den>
              <m:r>
                <m:t>EA</m:t>
              </m:r>
            </m:den>
          </m:f>
        </m:oMath>
      </m:oMathPara>
    </w:p>
    <w:p w14:paraId="6DEFD4AC" w14:textId="77777777" w:rsidR="00395E63" w:rsidRDefault="002B1532">
      <w:pPr>
        <w:spacing w:after="140"/>
      </w:pPr>
      <w:r>
        <w:t>E è il modulo elastico, A l'area resistente e L la lunghezza; N è uno sforzo assiale costante. Con E in N/mm², A in mm² e L in mm, k</w:t>
      </w:r>
      <w:r>
        <w:rPr>
          <w:rFonts w:ascii="Calibri" w:eastAsia="Calibri" w:hAnsi="Calibri" w:cs="Calibri"/>
        </w:rPr>
        <w:t>ₐ</w:t>
      </w:r>
      <w:r>
        <w:t xml:space="preserve"> è in N/mm e </w:t>
      </w:r>
      <w:r>
        <w:rPr>
          <w:rFonts w:ascii="Calibri" w:eastAsia="Calibri" w:hAnsi="Calibri" w:cs="Calibri"/>
        </w:rPr>
        <w:t>δ</w:t>
      </w:r>
      <w:r>
        <w:t xml:space="preserve"> in mm. La seconda espressione vale per un'asta prismatica elastica con forza costante. Raddoppiare la lunghezza dimezza la rigidezza e raddoppia l'allungamento, a parità di N, E e A.</w:t>
      </w:r>
    </w:p>
    <w:p w14:paraId="24BEB15D" w14:textId="77777777" w:rsidR="00395E63" w:rsidRDefault="002B1532">
      <w:pPr>
        <w:spacing w:after="140"/>
      </w:pPr>
      <w:r>
        <w:t>Un'area sovrastimata irrigidisce il percorso assiale e può attirare carico da elementi paralleli. In un sistema iperstatico non basta che la verifica della singola sezione sia soddisfatta: la distribuzione delle azioni dipende dalle rigidezze relative.</w:t>
      </w:r>
    </w:p>
    <w:p w14:paraId="42A6FF66" w14:textId="77777777" w:rsidR="00395E63" w:rsidRDefault="002B1532">
      <w:pPr>
        <w:pStyle w:val="Titolo2"/>
        <w:keepNext/>
        <w:spacing w:after="140"/>
      </w:pPr>
      <w:bookmarkStart w:id="137" w:name="_Toc242741920"/>
      <w:r>
        <w:lastRenderedPageBreak/>
        <w:t>Dalla cinematica alla matrice</w:t>
      </w:r>
      <w:bookmarkEnd w:id="137"/>
    </w:p>
    <w:p w14:paraId="1BA0B1E4" w14:textId="77777777" w:rsidR="00395E63" w:rsidRDefault="002B1532">
      <w:pPr>
        <w:spacing w:after="140"/>
      </w:pPr>
      <w:r>
        <w:t xml:space="preserve">Nel problema flessionale piano Euler-Bernoulli le incognite di un elemento a due nodi sono spostamento trasversale e rotazione ai due estremi. L'interpolazione cubica di Hermite garantisce continuità di spostamento e pendenza. Indicando con </w:t>
      </w:r>
      <m:oMath>
        <m:r>
          <m:t>B</m:t>
        </m:r>
      </m:oMath>
      <w:r>
        <w:t xml:space="preserve"> la matrice delle derivate seconde delle funzioni di forma e con </w:t>
      </w:r>
      <m:oMath>
        <m:sSub>
          <m:e>
            <m:r>
              <m:t>K</m:t>
            </m:r>
          </m:e>
          <m:sub>
            <m:r>
              <m:t>e</m:t>
            </m:r>
          </m:sub>
        </m:sSub>
      </m:oMath>
      <w:r>
        <w:t xml:space="preserve"> la matrice di rigidezza elementare:</w:t>
      </w:r>
    </w:p>
    <w:p w14:paraId="7ED53664" w14:textId="77777777" w:rsidR="00395E63" w:rsidRDefault="002B1532">
      <w:pPr>
        <w:keepNext/>
        <w:spacing w:before="60" w:after="80"/>
        <w:ind w:left="255"/>
      </w:pPr>
      <m:oMathPara>
        <m:oMath>
          <m:sSub>
            <m:e>
              <m:r>
                <m:t>K</m:t>
              </m:r>
            </m:e>
            <m:sub>
              <m:r>
                <m:t>e</m:t>
              </m:r>
            </m:sub>
          </m:sSub>
          <m:r>
            <m:t>=</m:t>
          </m:r>
          <m:nary>
            <m:naryPr>
              <m:chr m:val="∫"/>
              <m:limLoc m:val="subSup"/>
              <m:grow m:val="1"/>
              <m:subHide m:val="off"/>
              <m:supHide m:val="off"/>
            </m:naryPr>
            <m:sub>
              <m:r>
                <m:t>0</m:t>
              </m:r>
            </m:sub>
            <m:sup>
              <m:r>
                <m:t>L</m:t>
              </m:r>
            </m:sup>
            <m:e>
              <m:sSup>
                <m:e>
                  <m:r>
                    <m:t>B</m:t>
                  </m:r>
                </m:e>
                <m:sup>
                  <m:r>
                    <m:t>T</m:t>
                  </m:r>
                </m:sup>
              </m:sSup>
            </m:e>
          </m:nary>
          <m:r>
            <m:t>EIB</m:t>
          </m:r>
          <m:r>
            <m:t>dx</m:t>
          </m:r>
        </m:oMath>
      </m:oMathPara>
    </w:p>
    <w:p w14:paraId="54948DDE" w14:textId="77777777" w:rsidR="00395E63" w:rsidRDefault="002B1532">
      <w:pPr>
        <w:spacing w:after="140"/>
      </w:pPr>
      <w:r>
        <w:t>La matrice trasforma spostamenti e rotazioni nodali nelle azioni nodali elastiche. Il carico distribuito deve entrare anche nel vettore nodale coerente: applicare soltanto metà della risultante a ogni nodo può perdere le coppie equivalenti. Un elemento libero possiede moti rigidi; la singolarità scompare soltanto con vincoli fisicamente sufficienti, non aumentando artificialmente la rigidezza.</w:t>
      </w:r>
    </w:p>
    <w:p w14:paraId="62135B15" w14:textId="77777777" w:rsidR="00395E63" w:rsidRDefault="002B1532">
      <w:pPr>
        <w:keepNext/>
        <w:spacing w:after="140"/>
      </w:pPr>
      <w:r>
        <w:rPr>
          <w:noProof/>
        </w:rPr>
        <w:drawing>
          <wp:inline distT="0" distB="0" distL="0" distR="0" wp14:anchorId="1801CDEB" wp14:editId="1845778E">
            <wp:extent cx="6120000" cy="2762500"/>
            <wp:effectExtent l="0" t="0" r="0" b="0"/>
            <wp:docPr id="3" name="Picture 3" descr="Figura 09.1 — Trave di 8 m con carico 25 kN/m, cerniera e carrello. Le reazioni sono 100 kN; il momento positivo è parabolico e raggiunge 200 kNm in mezzeri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beam-benchmark.png"/>
                    <pic:cNvPicPr/>
                  </pic:nvPicPr>
                  <pic:blipFill>
                    <a:blip r:embed="rId25"/>
                    <a:stretch>
                      <a:fillRect/>
                    </a:stretch>
                  </pic:blipFill>
                  <pic:spPr>
                    <a:xfrm>
                      <a:off x="0" y="0"/>
                      <a:ext cx="6120000" cy="2762500"/>
                    </a:xfrm>
                    <a:prstGeom prst="rect">
                      <a:avLst/>
                    </a:prstGeom>
                  </pic:spPr>
                </pic:pic>
              </a:graphicData>
            </a:graphic>
          </wp:inline>
        </w:drawing>
      </w:r>
    </w:p>
    <w:p w14:paraId="1B9A21E0" w14:textId="77777777" w:rsidR="00395E63" w:rsidRDefault="002B1532">
      <w:pPr>
        <w:pStyle w:val="Didascalia"/>
      </w:pPr>
      <w:r>
        <w:t>Figura 09.1 — Trave di 8 m con carico 25 kN/m, cerniera e carrello. Le reazioni sono 100 kN; il momento positivo è parabolico e raggiunge 200 kNm in mezzeria.</w:t>
      </w:r>
    </w:p>
    <w:p w14:paraId="031261C6" w14:textId="77777777" w:rsidR="00395E63" w:rsidRDefault="002B1532">
      <w:pPr>
        <w:spacing w:after="140"/>
      </w:pPr>
      <w:r>
        <w:t>Nello schema, il momento positivo tende le fibre inferiori. L'area sotto il carico è 200 kN e coincide con la somma delle reazioni. Il diagramma nullo agli appoggi è una verifica indipendente dei rilasci terminali. L'esempio è statico, elastico e del primo ordine; non rappresenta fessurazione, viscosità o variazioni di rigidezza.</w:t>
      </w:r>
    </w:p>
    <w:p w14:paraId="733DA2C6" w14:textId="77777777" w:rsidR="00395E63" w:rsidRDefault="002B1532">
      <w:pPr>
        <w:spacing w:after="140"/>
      </w:pPr>
      <w:r>
        <w:t xml:space="preserve">La formulazione variazionale e l'interpolazione sono documentate nel capitolo </w:t>
      </w:r>
      <w:r>
        <w:rPr>
          <w:i/>
        </w:rPr>
        <w:t>Euler-Bernoulli beam elements</w:t>
      </w:r>
      <w:r>
        <w:t xml:space="preserve"> del manuale di modellazione computazionale TU Delft. Il segno di curvatura può differire fra testi: la relazione costitutiva deve essere letta con la stessa convenzione del momento, senza combinare definizioni provenienti da solutori diversi.</w:t>
      </w:r>
    </w:p>
    <w:p w14:paraId="1E9A6877" w14:textId="77777777" w:rsidR="00395E63" w:rsidRDefault="002B1532">
      <w:pPr>
        <w:pStyle w:val="Titolo2"/>
        <w:keepNext/>
        <w:spacing w:after="140"/>
      </w:pPr>
      <w:bookmarkStart w:id="138" w:name="_Toc242741921"/>
      <w:r>
        <w:lastRenderedPageBreak/>
        <w:t>Flessione</w:t>
      </w:r>
      <w:bookmarkEnd w:id="138"/>
    </w:p>
    <w:p w14:paraId="24A6623E" w14:textId="77777777" w:rsidR="00395E63" w:rsidRDefault="002B1532">
      <w:pPr>
        <w:keepNext/>
        <w:spacing w:before="60" w:after="80"/>
        <w:ind w:left="255"/>
      </w:pPr>
      <m:oMathPara>
        <m:oMath>
          <m:r>
            <m:t>κ=</m:t>
          </m:r>
          <m:f>
            <m:fPr>
              <m:type m:val="bar"/>
            </m:fPr>
            <m:num>
              <m:r>
                <m:t>M</m:t>
              </m:r>
            </m:num>
            <m:den>
              <m:r>
                <m:t>EI</m:t>
              </m:r>
            </m:den>
          </m:f>
        </m:oMath>
      </m:oMathPara>
    </w:p>
    <w:p w14:paraId="1E13A32A" w14:textId="77777777" w:rsidR="00395E63" w:rsidRDefault="002B1532">
      <w:pPr>
        <w:keepNext/>
        <w:spacing w:before="60" w:after="80"/>
        <w:ind w:left="255"/>
      </w:pPr>
      <m:oMathPara>
        <m:oMath>
          <m:r>
            <m:t>σ=</m:t>
          </m:r>
          <m:f>
            <m:fPr>
              <m:type m:val="bar"/>
            </m:fPr>
            <m:num>
              <m:r>
                <m:t>M</m:t>
              </m:r>
            </m:num>
            <m:den>
              <m:r>
                <m:t>W</m:t>
              </m:r>
            </m:den>
          </m:f>
        </m:oMath>
      </m:oMathPara>
    </w:p>
    <w:p w14:paraId="72675666" w14:textId="77777777" w:rsidR="00395E63" w:rsidRDefault="002B1532">
      <w:pPr>
        <w:spacing w:after="140"/>
      </w:pPr>
      <w:r>
        <w:rPr>
          <w:rFonts w:ascii="Calibri" w:eastAsia="Calibri" w:hAnsi="Calibri" w:cs="Calibri"/>
        </w:rPr>
        <w:t>κ</w:t>
      </w:r>
      <w:r>
        <w:t xml:space="preserve"> è la curvatura elastica, M il momento e I l'inerzia rispetto all'asse di flessione. W è il modulo resistente elastico relativo alla fibra considerata. Con M in Nmm e EI in Nmm², </w:t>
      </w:r>
      <w:r>
        <w:rPr>
          <w:rFonts w:ascii="Calibri" w:eastAsia="Calibri" w:hAnsi="Calibri" w:cs="Calibri"/>
        </w:rPr>
        <w:t>κ</w:t>
      </w:r>
      <w:r>
        <w:t xml:space="preserve"> è in 1/mm; </w:t>
      </w:r>
      <w:r>
        <w:rPr>
          <w:rFonts w:ascii="Calibri" w:eastAsia="Calibri" w:hAnsi="Calibri" w:cs="Calibri"/>
        </w:rPr>
        <w:t>σ</w:t>
      </w:r>
      <w:r>
        <w:t xml:space="preserve"> risulta in N/mm². La formula della tensione descrive una sezione omogenea in regime elastico e non sostituisce la verifica non lineare di una sezione in c.a.</w:t>
      </w:r>
    </w:p>
    <w:p w14:paraId="016A8696" w14:textId="77777777" w:rsidR="00395E63" w:rsidRDefault="002B1532">
      <w:pPr>
        <w:spacing w:after="140"/>
      </w:pPr>
      <w:r>
        <w:t>Le componenti della matrice flessionale contengono termini proporzionali a EI/L³, EI/L² ed EI/L: traslazioni e rotazioni hanno unità differenti. Non confrontare direttamente i numeri di due termini senza considerare le relative incognite. Nei telai, la rigidezza flessionale governa anche la ripartizione dei momenti fra travi e pilastri.</w:t>
      </w:r>
    </w:p>
    <w:p w14:paraId="6EB9E1F6" w14:textId="77777777" w:rsidR="00395E63" w:rsidRDefault="002B1532">
      <w:pPr>
        <w:pStyle w:val="Titolo2"/>
        <w:keepNext/>
        <w:spacing w:after="140"/>
      </w:pPr>
      <w:bookmarkStart w:id="139" w:name="_Toc242741922"/>
      <w:r>
        <w:t>Taglio</w:t>
      </w:r>
      <w:bookmarkEnd w:id="139"/>
    </w:p>
    <w:p w14:paraId="6C1E806B" w14:textId="77777777" w:rsidR="00395E63" w:rsidRDefault="002B1532">
      <w:pPr>
        <w:spacing w:after="140"/>
      </w:pPr>
      <w:r>
        <w:t>Il taglio è la risultante delle tensioni tangenziali sulla sezione. Nel modello Timoshenko la rigidezza trasversale è rappresentata da GAs, dove G è il modulo a taglio e As un'area efficace dipendente dalla formulazione e dalla forma della sezione. L'area efficace non coincide necessariamente con l'area geometrica totale.</w:t>
      </w:r>
    </w:p>
    <w:p w14:paraId="69317D62" w14:textId="77777777" w:rsidR="00395E63" w:rsidRDefault="002B1532">
      <w:pPr>
        <w:keepNext/>
        <w:spacing w:before="60" w:after="80"/>
        <w:ind w:left="255"/>
      </w:pPr>
      <m:oMathPara>
        <m:oMath>
          <m:r>
            <m:t>γ=</m:t>
          </m:r>
          <m:f>
            <m:fPr>
              <m:type m:val="bar"/>
            </m:fPr>
            <m:num>
              <m:r>
                <m:t>V</m:t>
              </m:r>
            </m:num>
            <m:den>
              <m:r>
                <m:t>G</m:t>
              </m:r>
              <m:sSub>
                <m:e>
                  <m:r>
                    <m:t>A</m:t>
                  </m:r>
                </m:e>
                <m:sub>
                  <m:r>
                    <m:t>s</m:t>
                  </m:r>
                </m:sub>
              </m:sSub>
            </m:den>
          </m:f>
        </m:oMath>
      </m:oMathPara>
    </w:p>
    <w:p w14:paraId="2AA403D3" w14:textId="77777777" w:rsidR="00395E63" w:rsidRDefault="002B1532">
      <w:pPr>
        <w:spacing w:after="140"/>
      </w:pPr>
      <w:r>
        <w:t xml:space="preserve">V è la forza di taglio e </w:t>
      </w:r>
      <w:r>
        <w:rPr>
          <w:rFonts w:ascii="Calibri" w:eastAsia="Calibri" w:hAnsi="Calibri" w:cs="Calibri"/>
        </w:rPr>
        <w:t>γ</w:t>
      </w:r>
      <w:r>
        <w:t xml:space="preserve"> la deformazione angolare, adimensionale. Trascurare questa deformazione può sottostimare gli spostamenti di travi corte, sezioni con anima deformabile o materiali con basso modulo a taglio. La presenza di un risultato V nel solutore non dimostra che la deformabilità a taglio sia stata inclusa: anche un beam Euler-Bernoulli fornisce il taglio per equilibrio.</w:t>
      </w:r>
    </w:p>
    <w:p w14:paraId="71338CB7" w14:textId="77777777" w:rsidR="00395E63" w:rsidRDefault="002B1532">
      <w:pPr>
        <w:pStyle w:val="Titolo2"/>
        <w:keepNext/>
        <w:spacing w:after="140"/>
      </w:pPr>
      <w:bookmarkStart w:id="140" w:name="_Toc242741923"/>
      <w:r>
        <w:t>Torsione</w:t>
      </w:r>
      <w:bookmarkEnd w:id="140"/>
    </w:p>
    <w:p w14:paraId="61AA4B3B" w14:textId="77777777" w:rsidR="00395E63" w:rsidRDefault="002B1532">
      <w:pPr>
        <w:keepNext/>
        <w:spacing w:before="60" w:after="80"/>
        <w:ind w:left="255"/>
      </w:pPr>
      <m:oMathPara>
        <m:oMath>
          <m:r>
            <m:t>θ=</m:t>
          </m:r>
          <m:f>
            <m:fPr>
              <m:type m:val="bar"/>
            </m:fPr>
            <m:num>
              <m:r>
                <m:t>TL</m:t>
              </m:r>
            </m:num>
            <m:den>
              <m:r>
                <m:t>GJ</m:t>
              </m:r>
            </m:den>
          </m:f>
        </m:oMath>
      </m:oMathPara>
    </w:p>
    <w:p w14:paraId="5D14EEEC" w14:textId="77777777" w:rsidR="00395E63" w:rsidRDefault="002B1532">
      <w:pPr>
        <w:spacing w:after="140"/>
      </w:pPr>
      <w:r>
        <w:t xml:space="preserve">Per una barra prismatica in torsione uniforme di Saint-Venant, T è il momento torcente e J la costante torsionale; con unità coerenti </w:t>
      </w:r>
      <w:r>
        <w:rPr>
          <w:rFonts w:ascii="Calibri" w:eastAsia="Calibri" w:hAnsi="Calibri" w:cs="Calibri"/>
        </w:rPr>
        <w:t>θ</w:t>
      </w:r>
      <w:r>
        <w:t xml:space="preserve"> è una rotazione in radianti. J non coincide generalmente con il momento polare d'inerzia: l'identificazione è corretta per sezioni circolari, ma può essere gravemente errata per sezioni aperte sottili.</w:t>
      </w:r>
    </w:p>
    <w:p w14:paraId="071EC16F" w14:textId="77777777" w:rsidR="00395E63" w:rsidRDefault="002B1532">
      <w:pPr>
        <w:spacing w:after="140"/>
      </w:pPr>
      <w:r>
        <w:t>Il beam ordinario non descrive automaticamente bimomento, torsione non uniforme e ingobbamento impedito. Vicino a un incastro o a un diaframma può essere necessario un modello con ingobbamento oppure una modellazione locale shell. Se il carico non passa per il centro di taglio, controlla la torsione generata dall'eccentricità.</w:t>
      </w:r>
    </w:p>
    <w:p w14:paraId="41EF6FCE" w14:textId="77777777" w:rsidR="00395E63" w:rsidRDefault="002B1532">
      <w:pPr>
        <w:pStyle w:val="Titolo2"/>
        <w:keepNext/>
        <w:spacing w:after="140"/>
      </w:pPr>
      <w:bookmarkStart w:id="141" w:name="_Toc242741924"/>
      <w:r>
        <w:lastRenderedPageBreak/>
        <w:t>Euler-Bernoulli e Timoshenko</w:t>
      </w:r>
      <w:bookmarkEnd w:id="141"/>
    </w:p>
    <w:p w14:paraId="19A0F952" w14:textId="77777777" w:rsidR="00395E63" w:rsidRDefault="002B1532">
      <w:pPr>
        <w:spacing w:after="140"/>
      </w:pPr>
      <w:r>
        <w:t>Euler-Bernoulli assume che le sezioni restino piane e ortogonali all'asse deformato, trascurando la deformazione a taglio. Timoshenko mantiene una rotazione di sezione indipendente dalla pendenza della linea d'asse e include il contributo a taglio. La scelta dipende dalla precisione richiesta e dal rapporto fra contributi deformativi; non esiste un unico rapporto L/h che renda corretto ogni modello.</w:t>
      </w:r>
    </w:p>
    <w:tbl>
      <w:tblPr>
        <w:tblW w:w="0" w:type="auto"/>
        <w:jc w:val="center"/>
        <w:tblBorders>
          <w:top w:val="single" w:sz="4" w:space="0" w:color="B7B7B7"/>
          <w:left w:val="single" w:sz="4" w:space="0" w:color="B7B7B7"/>
          <w:bottom w:val="single" w:sz="4" w:space="0" w:color="B7B7B7"/>
          <w:right w:val="single" w:sz="4" w:space="0" w:color="B7B7B7"/>
          <w:insideH w:val="single" w:sz="4" w:space="0" w:color="B7B7B7"/>
          <w:insideV w:val="single" w:sz="4" w:space="0" w:color="B7B7B7"/>
        </w:tblBorders>
        <w:tblLayout w:type="fixed"/>
        <w:tblLook w:val="04A0" w:firstRow="1" w:lastRow="0" w:firstColumn="1" w:lastColumn="0" w:noHBand="0" w:noVBand="1"/>
      </w:tblPr>
      <w:tblGrid>
        <w:gridCol w:w="2381"/>
        <w:gridCol w:w="3402"/>
        <w:gridCol w:w="3855"/>
      </w:tblGrid>
      <w:tr w:rsidR="00395E63" w14:paraId="04B35489" w14:textId="77777777">
        <w:trPr>
          <w:cantSplit/>
          <w:tblHeader/>
          <w:jc w:val="center"/>
        </w:trPr>
        <w:tc>
          <w:tcPr>
            <w:tcW w:w="2381" w:type="dxa"/>
            <w:shd w:val="clear" w:color="auto" w:fill="E7E6E6"/>
            <w:tcMar>
              <w:top w:w="90" w:type="dxa"/>
              <w:left w:w="90" w:type="dxa"/>
              <w:bottom w:w="90" w:type="dxa"/>
              <w:right w:w="90" w:type="dxa"/>
            </w:tcMar>
            <w:vAlign w:val="center"/>
          </w:tcPr>
          <w:p w14:paraId="4F897D34" w14:textId="77777777" w:rsidR="00395E63" w:rsidRDefault="002B1532">
            <w:pPr>
              <w:spacing w:before="20" w:after="20"/>
              <w:jc w:val="left"/>
            </w:pPr>
            <w:r>
              <w:rPr>
                <w:b/>
                <w:sz w:val="21"/>
              </w:rPr>
              <w:t>Aspetto</w:t>
            </w:r>
          </w:p>
        </w:tc>
        <w:tc>
          <w:tcPr>
            <w:tcW w:w="3402" w:type="dxa"/>
            <w:shd w:val="clear" w:color="auto" w:fill="E7E6E6"/>
            <w:tcMar>
              <w:top w:w="90" w:type="dxa"/>
              <w:left w:w="90" w:type="dxa"/>
              <w:bottom w:w="90" w:type="dxa"/>
              <w:right w:w="90" w:type="dxa"/>
            </w:tcMar>
            <w:vAlign w:val="center"/>
          </w:tcPr>
          <w:p w14:paraId="6895197E" w14:textId="77777777" w:rsidR="00395E63" w:rsidRDefault="002B1532">
            <w:pPr>
              <w:spacing w:before="20" w:after="20"/>
              <w:jc w:val="center"/>
            </w:pPr>
            <w:r>
              <w:rPr>
                <w:b/>
                <w:sz w:val="21"/>
              </w:rPr>
              <w:t>Euler-Bernoulli</w:t>
            </w:r>
          </w:p>
        </w:tc>
        <w:tc>
          <w:tcPr>
            <w:tcW w:w="3855" w:type="dxa"/>
            <w:shd w:val="clear" w:color="auto" w:fill="E7E6E6"/>
            <w:tcMar>
              <w:top w:w="90" w:type="dxa"/>
              <w:left w:w="90" w:type="dxa"/>
              <w:bottom w:w="90" w:type="dxa"/>
              <w:right w:w="90" w:type="dxa"/>
            </w:tcMar>
            <w:vAlign w:val="center"/>
          </w:tcPr>
          <w:p w14:paraId="3AFFDC4D" w14:textId="77777777" w:rsidR="00395E63" w:rsidRDefault="002B1532">
            <w:pPr>
              <w:spacing w:before="20" w:after="20"/>
              <w:jc w:val="center"/>
            </w:pPr>
            <w:r>
              <w:rPr>
                <w:b/>
                <w:sz w:val="21"/>
              </w:rPr>
              <w:t>Timoshenko</w:t>
            </w:r>
          </w:p>
        </w:tc>
      </w:tr>
      <w:tr w:rsidR="00395E63" w14:paraId="1F6A27C2" w14:textId="77777777">
        <w:trPr>
          <w:cantSplit/>
          <w:jc w:val="center"/>
        </w:trPr>
        <w:tc>
          <w:tcPr>
            <w:tcW w:w="2381" w:type="dxa"/>
            <w:tcMar>
              <w:top w:w="90" w:type="dxa"/>
              <w:left w:w="90" w:type="dxa"/>
              <w:bottom w:w="90" w:type="dxa"/>
              <w:right w:w="90" w:type="dxa"/>
            </w:tcMar>
            <w:vAlign w:val="center"/>
          </w:tcPr>
          <w:p w14:paraId="6EBEC816" w14:textId="77777777" w:rsidR="00395E63" w:rsidRDefault="002B1532">
            <w:pPr>
              <w:spacing w:before="20" w:after="20"/>
              <w:jc w:val="left"/>
            </w:pPr>
            <w:r>
              <w:rPr>
                <w:sz w:val="21"/>
              </w:rPr>
              <w:t>Cinematica</w:t>
            </w:r>
          </w:p>
        </w:tc>
        <w:tc>
          <w:tcPr>
            <w:tcW w:w="3402" w:type="dxa"/>
            <w:tcMar>
              <w:top w:w="90" w:type="dxa"/>
              <w:left w:w="90" w:type="dxa"/>
              <w:bottom w:w="90" w:type="dxa"/>
              <w:right w:w="90" w:type="dxa"/>
            </w:tcMar>
            <w:vAlign w:val="center"/>
          </w:tcPr>
          <w:p w14:paraId="280ED64D" w14:textId="77777777" w:rsidR="00395E63" w:rsidRDefault="002B1532">
            <w:pPr>
              <w:spacing w:before="20" w:after="20"/>
              <w:jc w:val="left"/>
            </w:pPr>
            <w:r>
              <w:rPr>
                <w:sz w:val="21"/>
              </w:rPr>
              <w:t>Rotazione legata alla pendenza</w:t>
            </w:r>
          </w:p>
        </w:tc>
        <w:tc>
          <w:tcPr>
            <w:tcW w:w="3855" w:type="dxa"/>
            <w:tcMar>
              <w:top w:w="90" w:type="dxa"/>
              <w:left w:w="90" w:type="dxa"/>
              <w:bottom w:w="90" w:type="dxa"/>
              <w:right w:w="90" w:type="dxa"/>
            </w:tcMar>
            <w:vAlign w:val="center"/>
          </w:tcPr>
          <w:p w14:paraId="5C40076F" w14:textId="77777777" w:rsidR="00395E63" w:rsidRDefault="002B1532">
            <w:pPr>
              <w:spacing w:before="20" w:after="20"/>
              <w:jc w:val="left"/>
            </w:pPr>
            <w:r>
              <w:rPr>
                <w:sz w:val="21"/>
              </w:rPr>
              <w:t>Rotazione indipendente</w:t>
            </w:r>
          </w:p>
        </w:tc>
      </w:tr>
      <w:tr w:rsidR="00395E63" w14:paraId="1C540381" w14:textId="77777777">
        <w:trPr>
          <w:cantSplit/>
          <w:jc w:val="center"/>
        </w:trPr>
        <w:tc>
          <w:tcPr>
            <w:tcW w:w="2381" w:type="dxa"/>
            <w:tcMar>
              <w:top w:w="90" w:type="dxa"/>
              <w:left w:w="90" w:type="dxa"/>
              <w:bottom w:w="90" w:type="dxa"/>
              <w:right w:w="90" w:type="dxa"/>
            </w:tcMar>
            <w:vAlign w:val="center"/>
          </w:tcPr>
          <w:p w14:paraId="46840FAC" w14:textId="77777777" w:rsidR="00395E63" w:rsidRDefault="002B1532">
            <w:pPr>
              <w:spacing w:before="20" w:after="20"/>
              <w:jc w:val="left"/>
            </w:pPr>
            <w:r>
              <w:rPr>
                <w:sz w:val="21"/>
              </w:rPr>
              <w:t>Taglio deformabile</w:t>
            </w:r>
          </w:p>
        </w:tc>
        <w:tc>
          <w:tcPr>
            <w:tcW w:w="3402" w:type="dxa"/>
            <w:tcMar>
              <w:top w:w="90" w:type="dxa"/>
              <w:left w:w="90" w:type="dxa"/>
              <w:bottom w:w="90" w:type="dxa"/>
              <w:right w:w="90" w:type="dxa"/>
            </w:tcMar>
            <w:vAlign w:val="center"/>
          </w:tcPr>
          <w:p w14:paraId="535A1D4A" w14:textId="77777777" w:rsidR="00395E63" w:rsidRDefault="002B1532">
            <w:pPr>
              <w:spacing w:before="20" w:after="20"/>
              <w:jc w:val="center"/>
            </w:pPr>
            <w:r>
              <w:rPr>
                <w:sz w:val="21"/>
              </w:rPr>
              <w:t>Trascurato</w:t>
            </w:r>
          </w:p>
        </w:tc>
        <w:tc>
          <w:tcPr>
            <w:tcW w:w="3855" w:type="dxa"/>
            <w:tcMar>
              <w:top w:w="90" w:type="dxa"/>
              <w:left w:w="90" w:type="dxa"/>
              <w:bottom w:w="90" w:type="dxa"/>
              <w:right w:w="90" w:type="dxa"/>
            </w:tcMar>
            <w:vAlign w:val="center"/>
          </w:tcPr>
          <w:p w14:paraId="432277A0" w14:textId="77777777" w:rsidR="00395E63" w:rsidRDefault="002B1532">
            <w:pPr>
              <w:spacing w:before="20" w:after="20"/>
              <w:jc w:val="left"/>
            </w:pPr>
            <w:r>
              <w:rPr>
                <w:sz w:val="21"/>
              </w:rPr>
              <w:t>Incluso mediante area efficace</w:t>
            </w:r>
          </w:p>
        </w:tc>
      </w:tr>
      <w:tr w:rsidR="00395E63" w14:paraId="1F392FE5" w14:textId="77777777">
        <w:trPr>
          <w:cantSplit/>
          <w:jc w:val="center"/>
        </w:trPr>
        <w:tc>
          <w:tcPr>
            <w:tcW w:w="2381" w:type="dxa"/>
            <w:tcMar>
              <w:top w:w="90" w:type="dxa"/>
              <w:left w:w="90" w:type="dxa"/>
              <w:bottom w:w="90" w:type="dxa"/>
              <w:right w:w="90" w:type="dxa"/>
            </w:tcMar>
            <w:vAlign w:val="center"/>
          </w:tcPr>
          <w:p w14:paraId="5E171F30" w14:textId="77777777" w:rsidR="00395E63" w:rsidRDefault="002B1532">
            <w:pPr>
              <w:spacing w:before="20" w:after="20"/>
              <w:jc w:val="left"/>
            </w:pPr>
            <w:r>
              <w:rPr>
                <w:sz w:val="21"/>
              </w:rPr>
              <w:t>Controllo</w:t>
            </w:r>
          </w:p>
        </w:tc>
        <w:tc>
          <w:tcPr>
            <w:tcW w:w="3402" w:type="dxa"/>
            <w:tcMar>
              <w:top w:w="90" w:type="dxa"/>
              <w:left w:w="90" w:type="dxa"/>
              <w:bottom w:w="90" w:type="dxa"/>
              <w:right w:w="90" w:type="dxa"/>
            </w:tcMar>
            <w:vAlign w:val="center"/>
          </w:tcPr>
          <w:p w14:paraId="38145E89" w14:textId="77777777" w:rsidR="00395E63" w:rsidRDefault="002B1532">
            <w:pPr>
              <w:spacing w:before="20" w:after="20"/>
              <w:jc w:val="left"/>
            </w:pPr>
            <w:r>
              <w:rPr>
                <w:sz w:val="21"/>
              </w:rPr>
              <w:t>Adeguatezza della snellezza e delle ipotesi</w:t>
            </w:r>
          </w:p>
        </w:tc>
        <w:tc>
          <w:tcPr>
            <w:tcW w:w="3855" w:type="dxa"/>
            <w:tcMar>
              <w:top w:w="90" w:type="dxa"/>
              <w:left w:w="90" w:type="dxa"/>
              <w:bottom w:w="90" w:type="dxa"/>
              <w:right w:w="90" w:type="dxa"/>
            </w:tcMar>
            <w:vAlign w:val="center"/>
          </w:tcPr>
          <w:p w14:paraId="007B8F68" w14:textId="77777777" w:rsidR="00395E63" w:rsidRDefault="002B1532">
            <w:pPr>
              <w:spacing w:before="20" w:after="20"/>
              <w:jc w:val="left"/>
            </w:pPr>
            <w:r>
              <w:rPr>
                <w:sz w:val="21"/>
              </w:rPr>
              <w:t>Parametri di taglio e possibili fenomeni di locking</w:t>
            </w:r>
          </w:p>
        </w:tc>
      </w:tr>
    </w:tbl>
    <w:p w14:paraId="6FEF36FC" w14:textId="77777777" w:rsidR="00395E63" w:rsidRDefault="00395E63"/>
    <w:p w14:paraId="471D623C" w14:textId="77777777" w:rsidR="00395E63" w:rsidRDefault="002B1532">
      <w:pPr>
        <w:spacing w:after="140"/>
      </w:pPr>
      <w:r>
        <w:t>Un elemento numerico mal formulato può diventare artificialmente rigido nel limite di trave snella: è il locking a taglio. Raffinare la mesh senza comprendere il fenomeno non è sempre sufficiente. Verifica il benchmark della formulazione e confronta una soluzione analitica coerente con le stesse ipotesi.</w:t>
      </w:r>
    </w:p>
    <w:p w14:paraId="4D4E839E" w14:textId="77777777" w:rsidR="00395E63" w:rsidRDefault="002B1532">
      <w:pPr>
        <w:pStyle w:val="Titolo2"/>
        <w:keepNext/>
        <w:spacing w:after="140"/>
      </w:pPr>
      <w:bookmarkStart w:id="142" w:name="_Toc242741925"/>
      <w:r>
        <w:t>Proprietà della sezione</w:t>
      </w:r>
      <w:bookmarkEnd w:id="142"/>
    </w:p>
    <w:p w14:paraId="581C2CD9" w14:textId="77777777" w:rsidR="00395E63" w:rsidRDefault="002B1532">
      <w:pPr>
        <w:spacing w:after="140"/>
      </w:pPr>
      <w:r>
        <w:t>L'area governa la risposta assiale; Iy e Iz governano le flessioni; J governa la torsione di Saint-Venant; le aree efficaci governano il taglio deformabile. Il baricentro e il centro di taglio descrivono riferimenti differenti. Per sezioni non simmetriche occorre considerare anche il prodotto d'inerzia o usare assi principali.</w:t>
      </w:r>
    </w:p>
    <w:p w14:paraId="4BF1629D" w14:textId="77777777" w:rsidR="00395E63" w:rsidRDefault="002B1532">
      <w:pPr>
        <w:spacing w:after="140"/>
      </w:pPr>
      <w:r>
        <w:t>Nel c.a. l'inerzia geometrica integra non è automaticamente la rigidezza efficace di esercizio di una sezione fessurata. Per sezioni composte, la rigidezza dipende da materiali, omogeneizzazione, collaborazione e fasi. Specifica la rigidezza adottata nel modello globale e non scambiarla con la resistenza ultima calcolata separatamente.</w:t>
      </w:r>
    </w:p>
    <w:p w14:paraId="0660FC74" w14:textId="77777777" w:rsidR="00395E63" w:rsidRDefault="002B1532">
      <w:pPr>
        <w:pStyle w:val="Titolo2"/>
        <w:keepNext/>
        <w:spacing w:after="140"/>
      </w:pPr>
      <w:bookmarkStart w:id="143" w:name="_Toc242741926"/>
      <w:r>
        <w:t>Orientamento</w:t>
      </w:r>
      <w:bookmarkEnd w:id="143"/>
    </w:p>
    <w:p w14:paraId="51C19255" w14:textId="77777777" w:rsidR="00395E63" w:rsidRDefault="002B1532">
      <w:pPr>
        <w:spacing w:after="140"/>
      </w:pPr>
      <w:r>
        <w:t>Ruotare una sezione rettangolare di 90° scambia i ruoli delle due inerzie. Nel caso di una sezione b × h, l'inerzia rispetto all'asse parallelo alla base è bh³/12: il cubo dell'altezza rende l'orientamento decisivo. Il disegno della sezione e la freccia del carico devono essere coerenti con gli assi usati per i risultati.</w:t>
      </w:r>
    </w:p>
    <w:p w14:paraId="0A179675" w14:textId="77777777" w:rsidR="00395E63" w:rsidRDefault="002B1532">
      <w:pPr>
        <w:spacing w:after="140"/>
      </w:pPr>
      <w:r>
        <w:t>Controlla il segno dei momenti dopo ogni cambio di orientamento. Nella sezione in c.a. Anthea, il piano della sezione è x-y e Mx è associato alla coordinata y; non coincide automaticamente con la terna x-y-z di un beam, il cui x è longitudinale. Il trasferimento richiede una mappatura esplicita.</w:t>
      </w:r>
    </w:p>
    <w:p w14:paraId="45F3B63C" w14:textId="77777777" w:rsidR="00395E63" w:rsidRDefault="002B1532">
      <w:pPr>
        <w:pStyle w:val="Titolo2"/>
        <w:keepNext/>
        <w:spacing w:after="140"/>
      </w:pPr>
      <w:bookmarkStart w:id="144" w:name="_Toc242741927"/>
      <w:r>
        <w:lastRenderedPageBreak/>
        <w:t>Offset ed eccentricità</w:t>
      </w:r>
      <w:bookmarkEnd w:id="144"/>
    </w:p>
    <w:p w14:paraId="31A2EA53" w14:textId="77777777" w:rsidR="00395E63" w:rsidRDefault="002B1532">
      <w:pPr>
        <w:spacing w:after="140"/>
      </w:pPr>
      <w:r>
        <w:t>Un offset collega il nodo alla sezione terminale tramite un tratto rigido o una trasformazione cinematica. Non equivale a spostare soltanto il disegno. Trasferisce anche momenti quando la risultante di forza agisce fuori dal riferimento. Una forza F con eccentricità e introduce una coppia di modulo Fe nel caso piano.</w:t>
      </w:r>
    </w:p>
    <w:p w14:paraId="5204336A" w14:textId="77777777" w:rsidR="00395E63" w:rsidRDefault="002B1532">
      <w:pPr>
        <w:keepNext/>
        <w:spacing w:after="140"/>
      </w:pPr>
      <w:r>
        <w:rPr>
          <w:noProof/>
        </w:rPr>
        <w:drawing>
          <wp:inline distT="0" distB="0" distL="0" distR="0" wp14:anchorId="3C084B7E" wp14:editId="2544F080">
            <wp:extent cx="6120000" cy="2346000"/>
            <wp:effectExtent l="0" t="0" r="0" b="0"/>
            <wp:docPr id="4" name="Picture 4" descr="Fig. 6.3 Offset tra asse del beam e punto di applicazione della forza; la coppia aggiuntiva dipende dal braccio 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beam-offset.png"/>
                    <pic:cNvPicPr/>
                  </pic:nvPicPr>
                  <pic:blipFill>
                    <a:blip r:embed="rId26"/>
                    <a:stretch>
                      <a:fillRect/>
                    </a:stretch>
                  </pic:blipFill>
                  <pic:spPr>
                    <a:xfrm>
                      <a:off x="0" y="0"/>
                      <a:ext cx="6120000" cy="2346000"/>
                    </a:xfrm>
                    <a:prstGeom prst="rect">
                      <a:avLst/>
                    </a:prstGeom>
                  </pic:spPr>
                </pic:pic>
              </a:graphicData>
            </a:graphic>
          </wp:inline>
        </w:drawing>
      </w:r>
    </w:p>
    <w:p w14:paraId="06354B5E" w14:textId="77777777" w:rsidR="00395E63" w:rsidRDefault="002B1532">
      <w:pPr>
        <w:pStyle w:val="Didascalia"/>
      </w:pPr>
      <w:r>
        <w:t>Fig. 6.3 Offset tra asse del beam e punto di applicazione della forza; la coppia aggiuntiva dipende dal braccio e.</w:t>
      </w:r>
    </w:p>
    <w:p w14:paraId="4599112A" w14:textId="77777777" w:rsidR="00395E63" w:rsidRDefault="002B1532">
      <w:pPr>
        <w:spacing w:after="140"/>
      </w:pPr>
      <w:r>
        <w:t>Usare contemporaneamente un offset rigido e una coppia già inclusa nei carichi può contare due volte l'eccentricità. Controlla il punto rispetto al quale sono fornite le azioni. Non modellare come rigidissimo un collegamento realmente deformabile solo per risolvere un problema di connettività.</w:t>
      </w:r>
    </w:p>
    <w:p w14:paraId="1C34650E" w14:textId="77777777" w:rsidR="00395E63" w:rsidRDefault="002B1532">
      <w:pPr>
        <w:pStyle w:val="Titolo2"/>
        <w:keepNext/>
        <w:spacing w:after="140"/>
      </w:pPr>
      <w:bookmarkStart w:id="145" w:name="_Toc242741928"/>
      <w:r>
        <w:t>Releases</w:t>
      </w:r>
      <w:bookmarkEnd w:id="145"/>
    </w:p>
    <w:p w14:paraId="21159A09" w14:textId="77777777" w:rsidR="00395E63" w:rsidRDefault="002B1532">
      <w:pPr>
        <w:spacing w:after="140"/>
      </w:pPr>
      <w:r>
        <w:t>Una release elimina il trasferimento di una specifica azione terminale rendendo libero il grado di libertà coniugato. Una cerniera flessionale non elimina per forza taglio, sforzo normale e torsione. In un modello spaziale occorre dire quale rotazione è rilasciata e rispetto a quale asse.</w:t>
      </w:r>
    </w:p>
    <w:p w14:paraId="54C31DD7" w14:textId="77777777" w:rsidR="00395E63" w:rsidRDefault="002B1532">
      <w:pPr>
        <w:spacing w:after="140"/>
      </w:pPr>
      <w:r>
        <w:t>Rilasciare la stessa rotazione su tutti gli elementi di un nodo senza un controllo dei vincoli può creare un meccanismo. Il messaggio di matrice singolare è una conseguenza del modello: non va eliminato aggiungendo molle arbitrarie. Disegna la cinematica consentita e controlla che non esista uno spostamento rigido senza energia.</w:t>
      </w:r>
    </w:p>
    <w:p w14:paraId="5C5CA163" w14:textId="77777777" w:rsidR="00395E63" w:rsidRDefault="002B1532">
      <w:pPr>
        <w:pStyle w:val="Titolo2"/>
        <w:keepNext/>
        <w:spacing w:after="140"/>
      </w:pPr>
      <w:bookmarkStart w:id="146" w:name="_Toc242741929"/>
      <w:r>
        <w:t>Discretizzazione</w:t>
      </w:r>
      <w:bookmarkEnd w:id="146"/>
    </w:p>
    <w:p w14:paraId="68A83C76" w14:textId="77777777" w:rsidR="00395E63" w:rsidRDefault="002B1532">
      <w:pPr>
        <w:spacing w:after="140"/>
      </w:pPr>
      <w:r>
        <w:t>Inserisci nodi dove cambiano carico, sezione, connessione o vincolo. Per carichi uniformi usa il vettore di carico coerente previsto dall'elemento, anziché sostituire il carico con forze concentrate senza verificarne l'equivalenza. Una mesh più fitta migliora alcune approssimazioni, ma non corregge un vincolo sbagliato o un'ipotesi costitutiva inadatta.</w:t>
      </w:r>
    </w:p>
    <w:p w14:paraId="1924717B" w14:textId="77777777" w:rsidR="00395E63" w:rsidRDefault="002B1532">
      <w:pPr>
        <w:spacing w:after="140"/>
      </w:pPr>
      <w:r>
        <w:t xml:space="preserve">Confronta almeno due discretizzazioni e osserva la stabilizzazione delle grandezze decisive: freccia, reazioni, momenti critici. Il numero di elementi necessario dipende </w:t>
      </w:r>
      <w:r>
        <w:lastRenderedPageBreak/>
        <w:t>dall'interpolazione e dal risultato cercato. Una soluzione nodale esatta in un caso particolare non garantisce la ricostruzione esatta di tutto il diagramma interno.</w:t>
      </w:r>
    </w:p>
    <w:p w14:paraId="262243C4" w14:textId="77777777" w:rsidR="00395E63" w:rsidRDefault="002B1532">
      <w:pPr>
        <w:pStyle w:val="Titolo2"/>
        <w:keepNext/>
        <w:spacing w:after="140"/>
      </w:pPr>
      <w:bookmarkStart w:id="147" w:name="_Toc242741930"/>
      <w:r>
        <w:t>Risultati FEM</w:t>
      </w:r>
      <w:bookmarkEnd w:id="147"/>
    </w:p>
    <w:p w14:paraId="0B8E8601" w14:textId="77777777" w:rsidR="00395E63" w:rsidRDefault="002B1532">
      <w:pPr>
        <w:spacing w:after="140"/>
      </w:pPr>
      <w:r>
        <w:t>Prima delle tensioni controlla deformata e reazioni. Le reazioni devono equilibrare le azioni esterne; la deformata deve rispettare i vincoli; il percorso dei carichi deve essere plausibile. Poi leggi N, Vy, Vz, T, My e Mz nel sistema dichiarato dal solutore.</w:t>
      </w:r>
    </w:p>
    <w:p w14:paraId="75B798FF" w14:textId="77777777" w:rsidR="00395E63" w:rsidRDefault="002B1532">
      <w:pPr>
        <w:spacing w:after="140"/>
      </w:pPr>
      <w:r>
        <w:t>Le azioni terminali, le azioni sulle facce di una sezione e le risultanti interne possono usare segni diversi. Un salto del diagramma di taglio può essere fisico in corrispondenza di una forza concentrata. Una discontinuità di momento senza coppia applicata richiede invece controllare la ricostruzione, il verso e la connettività.</w:t>
      </w:r>
    </w:p>
    <w:p w14:paraId="1F75572A" w14:textId="77777777" w:rsidR="00395E63" w:rsidRDefault="002B1532">
      <w:pPr>
        <w:pStyle w:val="Titolo2"/>
        <w:keepNext/>
        <w:spacing w:after="140"/>
      </w:pPr>
      <w:bookmarkStart w:id="148" w:name="_Toc242741931"/>
      <w:r>
        <w:t>Convenzioni di segno</w:t>
      </w:r>
      <w:bookmarkEnd w:id="148"/>
    </w:p>
    <w:p w14:paraId="739DA8B7" w14:textId="77777777" w:rsidR="00395E63" w:rsidRDefault="002B1532">
      <w:pPr>
        <w:spacing w:after="140"/>
      </w:pPr>
      <w:r>
        <w:t>Indica su uno schizzo un momento positivo e le fibre che comprime. Definisci il verso positivo dello sforzo normale. Nell'interfaccia corrente della sezione in c.a. Anthea usa N negativo a compressione; gli archivi precedenti con compressione positiva vengono migrati dal workspace. Il motore legacy può adottare una convenzione diversa da quella esposta nella UI. Confronta il riferimento del solutore FEM e quello della scheda, converti il segno una volta nel passaggio dei dati e mantieni traccia del riferime</w:t>
      </w:r>
      <w:r>
        <w:t>nto originale.</w:t>
      </w:r>
    </w:p>
    <w:p w14:paraId="025E791C" w14:textId="77777777" w:rsidR="00395E63" w:rsidRDefault="002B1532">
      <w:pPr>
        <w:spacing w:after="140"/>
      </w:pPr>
      <w:r>
        <w:t>Le verifiche biassiali richiedono conservare l'accoppiamento fra N, Mx e My della stessa combinazione. Non comporre una terna prendendo separatamente i massimi assoluti da combinazioni diverse senza dichiarare la scelta conservativa e controllarne il significato fisico.</w:t>
      </w:r>
    </w:p>
    <w:p w14:paraId="7D58C7C3" w14:textId="77777777" w:rsidR="00395E63" w:rsidRDefault="002B1532">
      <w:pPr>
        <w:pStyle w:val="Titolo2"/>
        <w:keepNext/>
        <w:spacing w:after="140"/>
      </w:pPr>
      <w:bookmarkStart w:id="149" w:name="_Toc242741932"/>
      <w:r>
        <w:t>Limiti del modello</w:t>
      </w:r>
      <w:bookmarkEnd w:id="149"/>
    </w:p>
    <w:p w14:paraId="51F48491" w14:textId="77777777" w:rsidR="00395E63" w:rsidRDefault="002B1532">
      <w:pPr>
        <w:spacing w:after="140"/>
      </w:pPr>
      <w:r>
        <w:t>Un beam non risolve automaticamente concentrazioni di tensione, diffusione su appoggi, instabilità locale di piastre, ovalizzazione o dettagli delle saldature. Un modello elastico del primo ordine non include da solo plasticità, fessurazione evolutiva, grandi rotazioni e instabilità geometrica. Ogni estensione richiede una formulazione e parametri coerenti.</w:t>
      </w:r>
    </w:p>
    <w:p w14:paraId="2C8EA1D8" w14:textId="77777777" w:rsidR="00395E63" w:rsidRDefault="002B1532">
      <w:pPr>
        <w:spacing w:after="140"/>
      </w:pPr>
      <w:r>
        <w:t>Quando una zona locale governa, usa un modello dedicato e condizioni al contorno derivate dal modello globale. Il passaggio beam-shell-solid richiede compatibilità del trasferimento di forza e momento: collegare un solo nodo può non rappresentare il comportamento del giunto reale.</w:t>
      </w:r>
    </w:p>
    <w:p w14:paraId="76E395E9" w14:textId="77777777" w:rsidR="00395E63" w:rsidRDefault="002B1532">
      <w:pPr>
        <w:pStyle w:val="Titolo2"/>
        <w:keepNext/>
        <w:spacing w:after="140"/>
      </w:pPr>
      <w:bookmarkStart w:id="150" w:name="_Toc242741933"/>
      <w:r>
        <w:t>Errori comuni</w:t>
      </w:r>
      <w:bookmarkEnd w:id="150"/>
    </w:p>
    <w:p w14:paraId="13FAFF90" w14:textId="77777777" w:rsidR="00395E63" w:rsidRDefault="002B1532">
      <w:pPr>
        <w:keepNext/>
        <w:spacing w:after="140"/>
      </w:pPr>
      <w:r>
        <w:t>ERRORI COMUNI</w:t>
      </w:r>
    </w:p>
    <w:p w14:paraId="1F2AEACA" w14:textId="77777777" w:rsidR="00395E63" w:rsidRDefault="002B1532">
      <w:pPr>
        <w:keepNext/>
        <w:spacing w:after="140"/>
      </w:pPr>
      <w:r>
        <w:t xml:space="preserve">Nodi coincidenti ma scollegati; elementi duplicati che raddoppiano la rigidezza; inerzie scambiate; J sostituito dal momento polare; release che generano un meccanismo; </w:t>
      </w:r>
      <w:r>
        <w:lastRenderedPageBreak/>
        <w:t>metri mescolati a millimetri; carico locale applicato nel verso globale; offset ed eccentricità conteggiati due volte.</w:t>
      </w:r>
    </w:p>
    <w:p w14:paraId="4C7E190E" w14:textId="77777777" w:rsidR="00395E63" w:rsidRDefault="002B1532">
      <w:pPr>
        <w:spacing w:after="140"/>
      </w:pPr>
      <w:r>
        <w:t>Per trovare un errore riduci il modello al percorso coinvolto. Applica un carico unitario, visualizza la deformata e confronta le reazioni con l'equilibrio. Un risultato numerico convergente può essere perfettamente coerente con un modello fisicamente sbagliato.</w:t>
      </w:r>
    </w:p>
    <w:p w14:paraId="1C94077A" w14:textId="77777777" w:rsidR="00395E63" w:rsidRDefault="002B1532">
      <w:pPr>
        <w:pStyle w:val="Titolo2"/>
        <w:keepNext/>
        <w:spacing w:after="140"/>
      </w:pPr>
      <w:bookmarkStart w:id="151" w:name="_Toc242741934"/>
      <w:r>
        <w:t>Regole pratiche</w:t>
      </w:r>
      <w:bookmarkEnd w:id="151"/>
    </w:p>
    <w:p w14:paraId="75EFA18B" w14:textId="77777777" w:rsidR="00395E63" w:rsidRDefault="002B1532">
      <w:pPr>
        <w:keepNext/>
        <w:spacing w:after="140"/>
      </w:pPr>
      <w:r>
        <w:t>REGOLA PRATICA</w:t>
      </w:r>
    </w:p>
    <w:p w14:paraId="0515439E" w14:textId="77777777" w:rsidR="00395E63" w:rsidRDefault="002B1532">
      <w:pPr>
        <w:keepNext/>
        <w:spacing w:after="140"/>
      </w:pPr>
      <w:r>
        <w:t>Prima verifica equilibrio, connettività e assi; poi raffina la mesh. Usa una trave appoggiata o una mensola come controllo della catena unità-carichi-rigidezza. Queste sono procedure di controllo del modello e non verifiche normative.</w:t>
      </w:r>
    </w:p>
    <w:p w14:paraId="1BCFAA17" w14:textId="77777777" w:rsidR="00395E63" w:rsidRDefault="002B1532">
      <w:pPr>
        <w:spacing w:after="140"/>
      </w:pPr>
      <w:r>
        <w:t>Per la trave appoggiata prismatica elastica, il momento massimo cresce con L² e la freccia flessionale con L⁴ a carico lineare costante. Piccole modifiche della luce possono quindi influenzare gli spostamenti più dei momenti. Questo ordine di grandezza aiuta a individuare errori di scala, ma non sostituisce il calcolo del sistema effettivo.</w:t>
      </w:r>
    </w:p>
    <w:p w14:paraId="08BCF5D9" w14:textId="77777777" w:rsidR="00395E63" w:rsidRDefault="002B1532">
      <w:pPr>
        <w:pStyle w:val="Titolo2"/>
        <w:keepNext/>
        <w:spacing w:after="140"/>
      </w:pPr>
      <w:bookmarkStart w:id="152" w:name="_Toc242741935"/>
      <w:r>
        <w:t>Esempio concettuale</w:t>
      </w:r>
      <w:bookmarkEnd w:id="152"/>
    </w:p>
    <w:p w14:paraId="54302FDE" w14:textId="77777777" w:rsidR="00395E63" w:rsidRDefault="002B1532">
      <w:pPr>
        <w:spacing w:after="140"/>
      </w:pPr>
      <w:r>
        <w:t>Considera una trave semplicemente appoggiata di luce L = 8 m con carico uniforme q = 25 kN/m. Per questo esempio q è già un'azione di progetto assegnata: non stiamo ricavando una combinazione normativa. Le reazioni sono ciascuna qL/2 = 100 kN; la somma 200 kN equilibra il carico totale.</w:t>
      </w:r>
    </w:p>
    <w:p w14:paraId="57A92DAA" w14:textId="77777777" w:rsidR="00395E63" w:rsidRDefault="002B1532">
      <w:pPr>
        <w:keepNext/>
        <w:spacing w:before="60" w:after="80"/>
        <w:ind w:left="255"/>
      </w:pPr>
      <m:oMathPara>
        <m:oMath>
          <m:sSub>
            <m:e>
              <m:r>
                <m:t>M</m:t>
              </m:r>
            </m:e>
            <m:sub>
              <m:r>
                <m:t>max</m:t>
              </m:r>
            </m:sub>
          </m:sSub>
          <m:r>
            <m:t>=</m:t>
          </m:r>
          <m:f>
            <m:fPr>
              <m:type m:val="bar"/>
            </m:fPr>
            <m:num>
              <m:r>
                <m:t>q</m:t>
              </m:r>
              <m:sSup>
                <m:e>
                  <m:r>
                    <m:t>L</m:t>
                  </m:r>
                </m:e>
                <m:sup>
                  <m:r>
                    <m:t>2</m:t>
                  </m:r>
                </m:sup>
              </m:sSup>
            </m:num>
            <m:den>
              <m:r>
                <m:t>8</m:t>
              </m:r>
            </m:den>
          </m:f>
          <m:r>
            <m:t>=</m:t>
          </m:r>
          <m:f>
            <m:fPr>
              <m:type m:val="bar"/>
            </m:fPr>
            <m:num>
              <m:r>
                <m:t>25·</m:t>
              </m:r>
              <m:sSup>
                <m:e>
                  <m:r>
                    <m:t>8</m:t>
                  </m:r>
                </m:e>
                <m:sup>
                  <m:r>
                    <m:t>2</m:t>
                  </m:r>
                </m:sup>
              </m:sSup>
            </m:num>
            <m:den>
              <m:r>
                <m:t>8</m:t>
              </m:r>
            </m:den>
          </m:f>
          <m:r>
            <m:t>=200</m:t>
          </m:r>
          <m:r>
            <m:rPr>
              <m:sty m:val="p"/>
            </m:rPr>
            <m:t> </m:t>
          </m:r>
          <m:r>
            <m:rPr>
              <m:sty m:val="p"/>
            </m:rPr>
            <m:t>kN</m:t>
          </m:r>
          <m:r>
            <m:rPr>
              <m:sty m:val="p"/>
            </m:rPr>
            <m:t>m</m:t>
          </m:r>
        </m:oMath>
      </m:oMathPara>
    </w:p>
    <w:p w14:paraId="1049C0AE" w14:textId="77777777" w:rsidR="00395E63" w:rsidRDefault="002B1532">
      <w:pPr>
        <w:keepNext/>
        <w:spacing w:before="60" w:after="80"/>
        <w:ind w:left="255"/>
      </w:pPr>
      <m:oMathPara>
        <m:oMath>
          <m:sSub>
            <m:e>
              <m:r>
                <m:t>V</m:t>
              </m:r>
            </m:e>
            <m:sub>
              <m:r>
                <m:t>app</m:t>
              </m:r>
            </m:sub>
          </m:sSub>
          <m:r>
            <m:t>=</m:t>
          </m:r>
          <m:f>
            <m:fPr>
              <m:type m:val="bar"/>
            </m:fPr>
            <m:num>
              <m:r>
                <m:t>qL</m:t>
              </m:r>
            </m:num>
            <m:den>
              <m:r>
                <m:t>2</m:t>
              </m:r>
            </m:den>
          </m:f>
          <m:r>
            <m:t>=100</m:t>
          </m:r>
          <m:r>
            <m:rPr>
              <m:sty m:val="p"/>
            </m:rPr>
            <m:t> </m:t>
          </m:r>
          <m:r>
            <m:rPr>
              <m:sty m:val="p"/>
            </m:rPr>
            <m:t>kN</m:t>
          </m:r>
        </m:oMath>
      </m:oMathPara>
    </w:p>
    <w:p w14:paraId="78719897" w14:textId="77777777" w:rsidR="00395E63" w:rsidRDefault="002B1532">
      <w:pPr>
        <w:keepNext/>
        <w:spacing w:after="140"/>
      </w:pPr>
      <w:r>
        <w:rPr>
          <w:noProof/>
        </w:rPr>
        <w:drawing>
          <wp:inline distT="0" distB="0" distL="0" distR="0" wp14:anchorId="60CB1C2A" wp14:editId="6B0463E7">
            <wp:extent cx="6120000" cy="2346000"/>
            <wp:effectExtent l="0" t="0" r="0" b="0"/>
            <wp:docPr id="5" name="Picture 5" descr="Fig. 6.4 Trave appoggiata con carico uniforme; diagramma qualitativo del momento positivo massimo in mezzeri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beam-load.png"/>
                    <pic:cNvPicPr/>
                  </pic:nvPicPr>
                  <pic:blipFill>
                    <a:blip r:embed="rId27"/>
                    <a:stretch>
                      <a:fillRect/>
                    </a:stretch>
                  </pic:blipFill>
                  <pic:spPr>
                    <a:xfrm>
                      <a:off x="0" y="0"/>
                      <a:ext cx="6120000" cy="2346000"/>
                    </a:xfrm>
                    <a:prstGeom prst="rect">
                      <a:avLst/>
                    </a:prstGeom>
                  </pic:spPr>
                </pic:pic>
              </a:graphicData>
            </a:graphic>
          </wp:inline>
        </w:drawing>
      </w:r>
    </w:p>
    <w:p w14:paraId="38F7E0B4" w14:textId="77777777" w:rsidR="00395E63" w:rsidRDefault="002B1532">
      <w:pPr>
        <w:pStyle w:val="Didascalia"/>
      </w:pPr>
      <w:r>
        <w:t>Fig. 6.4 Trave appoggiata con carico uniforme; diagramma qualitativo del momento positivo massimo in mezzeria.</w:t>
      </w:r>
    </w:p>
    <w:p w14:paraId="18741902" w14:textId="77777777" w:rsidR="00395E63" w:rsidRDefault="002B1532">
      <w:pPr>
        <w:spacing w:after="140"/>
      </w:pPr>
      <w:r>
        <w:lastRenderedPageBreak/>
        <w:t xml:space="preserve">Per una sezione rettangolare integra b = 600 mm e h = 800 mm, </w:t>
      </w:r>
      <m:oMath>
        <m:r>
          <m:t>I=</m:t>
        </m:r>
        <m:f>
          <m:fPr>
            <m:type m:val="bar"/>
          </m:fPr>
          <m:num>
            <m:r>
              <m:t>b</m:t>
            </m:r>
            <m:sSup>
              <m:e>
                <m:r>
                  <m:t>h</m:t>
                </m:r>
              </m:e>
              <m:sup>
                <m:r>
                  <m:t>3</m:t>
                </m:r>
              </m:sup>
            </m:sSup>
          </m:num>
          <m:den>
            <m:r>
              <m:t>12</m:t>
            </m:r>
          </m:den>
        </m:f>
        <m:r>
          <m:t>=25</m:t>
        </m:r>
        <m:r>
          <m:t>,</m:t>
        </m:r>
        <m:r>
          <m:t>6·</m:t>
        </m:r>
        <m:sSup>
          <m:e>
            <m:r>
              <m:t>10</m:t>
            </m:r>
          </m:e>
          <m:sup>
            <m:r>
              <m:t>9</m:t>
            </m:r>
          </m:sup>
        </m:sSup>
        <m:r>
          <m:rPr>
            <m:sty m:val="p"/>
          </m:rPr>
          <m:t> </m:t>
        </m:r>
        <m:r>
          <m:rPr>
            <m:sty m:val="p"/>
          </m:rPr>
          <m:t>m</m:t>
        </m:r>
        <m:sSup>
          <m:e>
            <m:r>
              <m:rPr>
                <m:sty m:val="p"/>
              </m:rPr>
              <m:t>m</m:t>
            </m:r>
          </m:e>
          <m:sup>
            <m:r>
              <m:t>4</m:t>
            </m:r>
          </m:sup>
        </m:sSup>
      </m:oMath>
      <w:r>
        <w:t xml:space="preserve">. Se si assume, solo per il controllo elastico del modello, E = 30.000 N/mm², la freccia flessionale è </w:t>
      </w:r>
      <m:oMath>
        <m:sSub>
          <m:e>
            <m:r>
              <m:t>v</m:t>
            </m:r>
          </m:e>
          <m:sub>
            <m:r>
              <m:t>max</m:t>
            </m:r>
          </m:sub>
        </m:sSub>
        <m:r>
          <m:t>=</m:t>
        </m:r>
        <m:f>
          <m:fPr>
            <m:type m:val="bar"/>
          </m:fPr>
          <m:num>
            <m:r>
              <m:t>5q</m:t>
            </m:r>
            <m:sSup>
              <m:e>
                <m:r>
                  <m:t>L</m:t>
                </m:r>
              </m:e>
              <m:sup>
                <m:r>
                  <m:t>4</m:t>
                </m:r>
              </m:sup>
            </m:sSup>
          </m:num>
          <m:den>
            <m:r>
              <m:t>384EI</m:t>
            </m:r>
          </m:den>
        </m:f>
        <m:r>
          <m:t>≃1</m:t>
        </m:r>
        <m:r>
          <m:t>,</m:t>
        </m:r>
        <m:r>
          <m:t>74</m:t>
        </m:r>
        <m:r>
          <m:rPr>
            <m:sty m:val="p"/>
          </m:rPr>
          <m:t> </m:t>
        </m:r>
        <m:r>
          <m:rPr>
            <m:sty m:val="p"/>
          </m:rPr>
          <m:t>mm</m:t>
        </m:r>
      </m:oMath>
      <w:r>
        <w:t>, usando q = 25 N/mm e L = 8.000 mm. È la freccia del modello omogeneo non fessurato: non è una verifica SLE del c.a.</w:t>
      </w:r>
    </w:p>
    <w:p w14:paraId="38F01D5F" w14:textId="77777777" w:rsidR="00395E63" w:rsidRDefault="002B1532">
      <w:pPr>
        <w:spacing w:after="140"/>
      </w:pPr>
      <w:r>
        <w:t>Confronta la reazione e il momento analitico con il modello beam. Poi trasferisci la terna N = 0, Mx = 200 kNm, My = 0 a una sezione in c.a. la cui altezza è lungo y. Il valore 200 kNm deve essere associato all'asse della sezione che produce compressione e trazione lungo l'altezza. Il segno definisce quale bordo è compresso.</w:t>
      </w:r>
    </w:p>
    <w:p w14:paraId="6EA38F77" w14:textId="77777777" w:rsidR="00395E63" w:rsidRDefault="002B1532">
      <w:pPr>
        <w:pStyle w:val="Titolo2"/>
        <w:keepNext/>
        <w:spacing w:after="140"/>
      </w:pPr>
      <w:bookmarkStart w:id="153" w:name="_Toc242741936"/>
      <w:r>
        <w:t>Interazione con Anthea</w:t>
      </w:r>
      <w:bookmarkEnd w:id="153"/>
    </w:p>
    <w:p w14:paraId="13C3ACCA" w14:textId="77777777" w:rsidR="00395E63" w:rsidRDefault="002B1532">
      <w:pPr>
        <w:spacing w:after="140"/>
      </w:pPr>
      <w:r>
        <w:t>Il pulsante Apri esempio crea una Sezione in c.a. con geometria rettangolare 600 × 800 mm, materiale C35/45 e armature iniziali del modulo: 4Ø20 superiori, 6Ø24 inferiori, 2Ø16 per lato, staffe Ø10/200 e copriferro netto 70 mm. La sola combinazione plastica contiene N = 0, Mx = 200 kNm, My = 0. Le altre famiglie restano vuote, perché non sono state definite azioni di esercizio o accidentali.</w:t>
      </w:r>
    </w:p>
    <w:p w14:paraId="54C86BDE" w14:textId="77777777" w:rsidR="00395E63" w:rsidRDefault="002B1532">
      <w:pPr>
        <w:spacing w:after="140"/>
      </w:pPr>
      <w:r>
        <w:t>Questi valori costituiscono un esempio didattico, non una proposta esecutiva. Modifica l'altezza mantenendo luce e azione assegnata; osserva come cambiano dominio resistente e deformazioni di sezione. Modifica poi il segno di Mx per vedere il ruolo delle diverse armature ai due bordi. Il modulo verifica sezioni, non risolve la trave generale FEM né determina automaticamente il carico q.</w:t>
      </w:r>
    </w:p>
    <w:p w14:paraId="27DEFD1D" w14:textId="77777777" w:rsidR="00395E63" w:rsidRDefault="002B1532">
      <w:pPr>
        <w:spacing w:after="140"/>
      </w:pPr>
      <w:r>
        <w:t>Guida del modulo Sezione in c.a. (Wiki: Modulo Sezione in c.a.)</w:t>
      </w:r>
    </w:p>
    <w:p w14:paraId="30A116BB" w14:textId="77777777" w:rsidR="00395E63" w:rsidRDefault="002B1532">
      <w:pPr>
        <w:pStyle w:val="Titolo2"/>
        <w:keepNext/>
        <w:spacing w:after="140"/>
      </w:pPr>
      <w:bookmarkStart w:id="154" w:name="_Toc242741937"/>
      <w:r>
        <w:t>Riepilogo</w:t>
      </w:r>
      <w:bookmarkEnd w:id="154"/>
    </w:p>
    <w:p w14:paraId="2EF1CB91" w14:textId="77777777" w:rsidR="00395E63" w:rsidRDefault="002B1532">
      <w:pPr>
        <w:spacing w:after="140"/>
      </w:pPr>
      <w:r>
        <w:t>Un beam concentra il comportamento di una struttura allungata in una linea con proprietà di sezione. La qualità del risultato dipende da cinematica, collegamenti, orientamento, rigidezze e unità. Verifica prima il comportamento globale; trasferisci poi azioni e convenzioni a una verifica locale appropriata. Raffinare una discretizzazione corretta e scegliere una formulazione adeguata sono due controlli distinti.</w:t>
      </w:r>
    </w:p>
    <w:p w14:paraId="0D1B4608" w14:textId="77777777" w:rsidR="00395E63" w:rsidRDefault="002B1532">
      <w:pPr>
        <w:pStyle w:val="Titolo2"/>
        <w:keepNext/>
        <w:spacing w:after="140"/>
      </w:pPr>
      <w:bookmarkStart w:id="155" w:name="_Toc242741938"/>
      <w:r>
        <w:t>Argomenti correlati</w:t>
      </w:r>
      <w:bookmarkEnd w:id="155"/>
    </w:p>
    <w:p w14:paraId="6A5A57E7" w14:textId="77777777" w:rsidR="00395E63" w:rsidRDefault="002B1532">
      <w:pPr>
        <w:spacing w:after="140"/>
      </w:pPr>
      <w:r>
        <w:t>Elementi Shell (Wiki)</w:t>
      </w:r>
    </w:p>
    <w:p w14:paraId="26EB1F32" w14:textId="77777777" w:rsidR="00395E63" w:rsidRDefault="002B1532">
      <w:pPr>
        <w:spacing w:after="140"/>
      </w:pPr>
      <w:r>
        <w:t>Releases e connettività (Wiki)</w:t>
      </w:r>
    </w:p>
    <w:p w14:paraId="251898AF" w14:textId="77777777" w:rsidR="00395E63" w:rsidRDefault="002B1532">
      <w:pPr>
        <w:spacing w:after="140"/>
      </w:pPr>
      <w:r>
        <w:t>Instabilità delle aste compresse (Wiki)</w:t>
      </w:r>
    </w:p>
    <w:p w14:paraId="3BA62B0B" w14:textId="77777777" w:rsidR="00395E63" w:rsidRDefault="002B1532">
      <w:pPr>
        <w:pStyle w:val="Titolo2"/>
        <w:keepNext/>
        <w:spacing w:after="140"/>
      </w:pPr>
      <w:bookmarkStart w:id="156" w:name="_Toc242741939"/>
      <w:r>
        <w:t>Riferimenti</w:t>
      </w:r>
      <w:bookmarkEnd w:id="156"/>
    </w:p>
    <w:p w14:paraId="70CE2B0C" w14:textId="77777777" w:rsidR="00395E63" w:rsidRDefault="002B1532">
      <w:pPr>
        <w:spacing w:after="140"/>
      </w:pPr>
      <w:r>
        <w:t>- TU Delft, Computational Modelling, Euler-Bernoulli beam elements: derivazione della cinematica e dell'interpolazione.</w:t>
      </w:r>
    </w:p>
    <w:p w14:paraId="30565456" w14:textId="77777777" w:rsidR="00395E63" w:rsidRDefault="002B1532">
      <w:pPr>
        <w:spacing w:after="140"/>
      </w:pPr>
      <w:r>
        <w:lastRenderedPageBreak/>
        <w:t>- Il capitolo spiega un modello meccanico e non introduce coefficienti di verifica normativa. Le prescrizioni dei materiali e gli stati limite si consultano nella guida teorica globale, nelle sezioni dei moduli corrispondenti.</w:t>
      </w:r>
    </w:p>
    <w:p w14:paraId="7AEE2D26" w14:textId="77777777" w:rsidR="00395E63" w:rsidRDefault="002B1532">
      <w:pPr>
        <w:pStyle w:val="Titolo1"/>
        <w:keepNext/>
        <w:spacing w:after="140"/>
      </w:pPr>
      <w:bookmarkStart w:id="157" w:name="_Toc242741940"/>
      <w:r>
        <w:t>Elementi Shell</w:t>
      </w:r>
      <w:bookmarkEnd w:id="157"/>
    </w:p>
    <w:p w14:paraId="1E46F6B4" w14:textId="77777777" w:rsidR="00395E63" w:rsidRDefault="002B1532">
      <w:pPr>
        <w:spacing w:after="140"/>
      </w:pPr>
      <w:r>
        <w:t>Una shell descrive una superficie strutturale con comportamento membranale e flessionale. È utile per solette, pareti e piastre quando lo spessore è piccolo rispetto alle dimensioni nel piano e quando la variazione delle azioni nella superficie è decisiva. La superficie media sostituisce il volume, mentre lo spessore partecipa alle rigidezze di membrana e flessione in modo differente.</w:t>
      </w:r>
    </w:p>
    <w:p w14:paraId="23732073" w14:textId="77777777" w:rsidR="00395E63" w:rsidRDefault="002B1532">
      <w:pPr>
        <w:pStyle w:val="Titolo2"/>
        <w:keepNext/>
        <w:spacing w:after="140"/>
      </w:pPr>
      <w:bookmarkStart w:id="158" w:name="_Toc242741941"/>
      <w:r>
        <w:t>Membrana e flessione</w:t>
      </w:r>
      <w:bookmarkEnd w:id="158"/>
    </w:p>
    <w:p w14:paraId="12B09314" w14:textId="77777777" w:rsidR="00395E63" w:rsidRDefault="002B1532">
      <w:pPr>
        <w:spacing w:after="140"/>
      </w:pPr>
      <w:r>
        <w:t>Le risultanti membranali sono forze per unità di lunghezza; le risultanti flessionali sono momenti per unità di lunghezza. Non importare un momento di piastra espresso in kNm/m come momento totale di una trave. Occorre dichiarare la striscia resistente e integrare il risultato sul tratto interessato. La somma delle azioni sulle strisce deve restare coerente con equilibrio e percorso del carico.</w:t>
      </w:r>
    </w:p>
    <w:p w14:paraId="1B071BB1" w14:textId="77777777" w:rsidR="00395E63" w:rsidRDefault="002B1532">
      <w:pPr>
        <w:pStyle w:val="Titolo2"/>
        <w:keepNext/>
        <w:spacing w:after="140"/>
      </w:pPr>
      <w:bookmarkStart w:id="159" w:name="_Toc242741942"/>
      <w:r>
        <w:t>Assi e connessioni</w:t>
      </w:r>
      <w:bookmarkEnd w:id="159"/>
    </w:p>
    <w:p w14:paraId="7ABE1C54" w14:textId="77777777" w:rsidR="00395E63" w:rsidRDefault="002B1532">
      <w:pPr>
        <w:spacing w:after="140"/>
      </w:pPr>
      <w:r>
        <w:t>La normale locale distingue le facce superiore e inferiore. Normali invertite possono cambiare la lettura dei segni senza cambiare la fisica. Controlla la continuità della mesh, le connessioni con beam e la rappresentazione degli appoggi. Un bordo vincolato su tutte le rotazioni può irrigidire artificialmente una soletta appoggiata.</w:t>
      </w:r>
    </w:p>
    <w:p w14:paraId="6A51CA35" w14:textId="77777777" w:rsidR="00395E63" w:rsidRDefault="002B1532">
      <w:pPr>
        <w:pStyle w:val="Titolo2"/>
        <w:keepNext/>
        <w:spacing w:after="140"/>
      </w:pPr>
      <w:bookmarkStart w:id="160" w:name="_Toc242741943"/>
      <w:r>
        <w:t>Errori e limiti</w:t>
      </w:r>
      <w:bookmarkEnd w:id="160"/>
    </w:p>
    <w:p w14:paraId="5EC751A8" w14:textId="77777777" w:rsidR="00395E63" w:rsidRDefault="002B1532">
      <w:pPr>
        <w:spacing w:after="140"/>
      </w:pPr>
      <w:r>
        <w:t>Un carico puntuale o un vincolo puntuale possono generare picchi che crescono al raffinarsi della mesh. La convergenza della reazione globale non garantisce la convergenza della tensione puntuale. Rappresenta la superficie di contatto reale quando la verifica locale lo richiede. Una shell non sostituisce automaticamente un modello tridimensionale dei nodi massicci.</w:t>
      </w:r>
    </w:p>
    <w:p w14:paraId="1F948448" w14:textId="77777777" w:rsidR="00395E63" w:rsidRDefault="002B1532">
      <w:pPr>
        <w:pStyle w:val="Titolo2"/>
        <w:keepNext/>
        <w:spacing w:after="140"/>
      </w:pPr>
      <w:bookmarkStart w:id="161" w:name="_Toc242741944"/>
      <w:r>
        <w:t>Riepilogo</w:t>
      </w:r>
      <w:bookmarkEnd w:id="161"/>
    </w:p>
    <w:p w14:paraId="1FA3875D" w14:textId="77777777" w:rsidR="00395E63" w:rsidRDefault="002B1532">
      <w:pPr>
        <w:spacing w:after="140"/>
      </w:pPr>
      <w:r>
        <w:t>Scegli la shell quando devi descrivere distribuzioni nella superficie; mantieni espliciti assi, spessore, unità delle risultanti e trasferimento ai dettagli. Anthea non dispone di un solutore shell generale: questa pagina aiuta a interpretare dati provenienti da un modello esterno.</w:t>
      </w:r>
    </w:p>
    <w:p w14:paraId="5F8CC004" w14:textId="77777777" w:rsidR="00395E63" w:rsidRDefault="002B1532">
      <w:pPr>
        <w:pStyle w:val="Titolo2"/>
        <w:keepNext/>
        <w:spacing w:after="140"/>
      </w:pPr>
      <w:bookmarkStart w:id="162" w:name="_Toc242741945"/>
      <w:r>
        <w:t>Controllo delle unità e fonte</w:t>
      </w:r>
      <w:bookmarkEnd w:id="162"/>
    </w:p>
    <w:p w14:paraId="35AF535D" w14:textId="77777777" w:rsidR="00395E63" w:rsidRDefault="002B1532">
      <w:pPr>
        <w:spacing w:after="140"/>
      </w:pPr>
      <w:r>
        <w:t xml:space="preserve">Se il momento di piastra è uniforme e pari a 12 kNm/m, una striscia larga 2,5 m porta 30 kNm. Per una distribuzione variabile occorre integrare lungo la striscia. Le componenti di membrana vanno distinte da quelle flessionali; le convenzioni specifiche vanno lette </w:t>
      </w:r>
      <w:r>
        <w:lastRenderedPageBreak/>
        <w:t>nella documentazione del solutore di origine. Un carico concentrato può rendere la tensione locale dipendente dalla mesh.</w:t>
      </w:r>
    </w:p>
    <w:p w14:paraId="221DDE92" w14:textId="77777777" w:rsidR="00395E63" w:rsidRDefault="002B1532">
      <w:pPr>
        <w:pStyle w:val="Titolo1"/>
        <w:keepNext/>
        <w:spacing w:after="140"/>
      </w:pPr>
      <w:bookmarkStart w:id="163" w:name="_Toc242741946"/>
      <w:r>
        <w:t>Releases e connettività</w:t>
      </w:r>
      <w:bookmarkEnd w:id="163"/>
    </w:p>
    <w:p w14:paraId="6EF03AF6" w14:textId="77777777" w:rsidR="00395E63" w:rsidRDefault="002B1532">
      <w:pPr>
        <w:spacing w:after="140"/>
      </w:pPr>
      <w:r>
        <w:t>La connettività stabilisce quali incognite sono condivise fra elementi; una release stabilisce quali azioni non vengono trasmesse a un'estremità. Queste due decisioni determinano il percorso dei carichi prima ancora di assegnare una rigidezza.</w:t>
      </w:r>
    </w:p>
    <w:p w14:paraId="1112EADA" w14:textId="77777777" w:rsidR="00395E63" w:rsidRDefault="002B1532">
      <w:pPr>
        <w:pStyle w:val="Titolo2"/>
        <w:keepNext/>
        <w:spacing w:after="140"/>
      </w:pPr>
      <w:bookmarkStart w:id="164" w:name="_Toc242741947"/>
      <w:r>
        <w:t>Controllare un nodo</w:t>
      </w:r>
      <w:bookmarkEnd w:id="164"/>
    </w:p>
    <w:p w14:paraId="1DC86DDC" w14:textId="77777777" w:rsidR="00395E63" w:rsidRDefault="002B1532">
      <w:pPr>
        <w:spacing w:after="140"/>
      </w:pPr>
      <w:r>
        <w:t>Individua sul disegno le traslazioni e rotazioni possibili, quindi verifica se il modello permette proprio quei movimenti. Una cerniera ideale nel piano trasmette due forze e non trasmette il momento coniugato alla rotazione libera. Un link elastico trasmette una forza proporzionale allo spostamento relativo: una rigidezza enorme è un'approssimazione che può peggiorare il condizionamento numerico.</w:t>
      </w:r>
    </w:p>
    <w:p w14:paraId="2D2B6165" w14:textId="77777777" w:rsidR="00395E63" w:rsidRDefault="002B1532">
      <w:pPr>
        <w:pStyle w:val="Titolo2"/>
        <w:keepNext/>
        <w:spacing w:after="140"/>
      </w:pPr>
      <w:bookmarkStart w:id="165" w:name="_Toc242741948"/>
      <w:r>
        <w:t>Meccanismi e collegamenti rigidi</w:t>
      </w:r>
      <w:bookmarkEnd w:id="165"/>
    </w:p>
    <w:p w14:paraId="74443CAD" w14:textId="77777777" w:rsidR="00395E63" w:rsidRDefault="002B1532">
      <w:pPr>
        <w:spacing w:after="140"/>
      </w:pPr>
      <w:r>
        <w:t>Se una parte può muoversi rigidamente senza deformare nessun elemento, il modello ha un meccanismo. Non correggerlo con una molla casuale. Verifica prima i vincoli fisici e le release. Al contrario, troppe connessioni rigide possono impedire deformazioni reali e generare azioni spurie. Un collegamento rigido deve trasferire anche i momenti prodotti dal braccio geometrico.</w:t>
      </w:r>
    </w:p>
    <w:p w14:paraId="78D8A2A5" w14:textId="77777777" w:rsidR="00395E63" w:rsidRDefault="002B1532">
      <w:pPr>
        <w:pStyle w:val="Titolo2"/>
        <w:keepNext/>
        <w:spacing w:after="140"/>
      </w:pPr>
      <w:bookmarkStart w:id="166" w:name="_Toc242741949"/>
      <w:r>
        <w:t>Riepilogo</w:t>
      </w:r>
      <w:bookmarkEnd w:id="166"/>
    </w:p>
    <w:p w14:paraId="29E48011" w14:textId="77777777" w:rsidR="00395E63" w:rsidRDefault="002B1532">
      <w:pPr>
        <w:spacing w:after="140"/>
      </w:pPr>
      <w:r>
        <w:t>Confronta il modello numerico con uno schizzo cinematico. Usa un carico unitario per verificare il movimento consentito e la distribuzione delle reazioni. Conserva una descrizione delle ipotesi del nodo accanto ai risultati.</w:t>
      </w:r>
    </w:p>
    <w:p w14:paraId="3E11C3D9" w14:textId="77777777" w:rsidR="00395E63" w:rsidRDefault="002B1532">
      <w:pPr>
        <w:pStyle w:val="Titolo2"/>
        <w:keepNext/>
        <w:spacing w:after="140"/>
      </w:pPr>
      <w:bookmarkStart w:id="167" w:name="_Toc242741950"/>
      <w:r>
        <w:t>Riferimento del modello</w:t>
      </w:r>
      <w:bookmarkEnd w:id="167"/>
    </w:p>
    <w:p w14:paraId="4A933419" w14:textId="77777777" w:rsidR="00395E63" w:rsidRDefault="002B1532">
      <w:pPr>
        <w:spacing w:after="140"/>
      </w:pPr>
      <w:r>
        <w:t>La formulazione dei telai piani del testo TU Delft Computational Modelling distingue traslazioni e rotazione del nodo e l’assemblaggio delle rigidezze. Questa pagina riguarda l’interpretazione del modello esterno: non introduce un editor generale di release in Anthea.</w:t>
      </w:r>
    </w:p>
    <w:p w14:paraId="0C427BE0" w14:textId="77777777" w:rsidR="00395E63" w:rsidRDefault="002B1532">
      <w:pPr>
        <w:pStyle w:val="Titolo1"/>
        <w:keepNext/>
        <w:spacing w:after="140"/>
      </w:pPr>
      <w:bookmarkStart w:id="168" w:name="_Toc242741951"/>
      <w:r>
        <w:t>Instabilità delle aste compresse</w:t>
      </w:r>
      <w:bookmarkEnd w:id="168"/>
    </w:p>
    <w:p w14:paraId="6D96FD37" w14:textId="77777777" w:rsidR="00395E63" w:rsidRDefault="002B1532">
      <w:pPr>
        <w:spacing w:after="140"/>
      </w:pPr>
      <w:r>
        <w:t>Un'asta compressa può perdere stabilità senza che tutta la sezione raggiunga la resistenza del materiale. Una piccola deviazione laterale produce un momento aggiuntivo dovuto alla forza assiale; il momento aumenta la deviazione, che a sua volta amplifica il momento. La rigidezza flessionale contrasta questa retroazione.</w:t>
      </w:r>
    </w:p>
    <w:p w14:paraId="547D13B3" w14:textId="77777777" w:rsidR="00395E63" w:rsidRDefault="002B1532">
      <w:pPr>
        <w:pStyle w:val="Titolo2"/>
        <w:keepNext/>
        <w:spacing w:after="140"/>
      </w:pPr>
      <w:bookmarkStart w:id="169" w:name="_Toc242741952"/>
      <w:r>
        <w:t>Modello di Eulero</w:t>
      </w:r>
      <w:bookmarkEnd w:id="169"/>
    </w:p>
    <w:p w14:paraId="5D69A972" w14:textId="77777777" w:rsidR="00395E63" w:rsidRDefault="002B1532">
      <w:pPr>
        <w:spacing w:after="140"/>
      </w:pPr>
      <w:r>
        <w:t xml:space="preserve">Si considera un'asta rettilinea prismatica, elastica, caricata al baricentro, con rigidezza costante e piccoli spostamenti all'innesco dell'instabilità. La forza di compressione </w:t>
      </w:r>
      <m:oMath>
        <m:r>
          <m:t>N</m:t>
        </m:r>
      </m:oMath>
      <w:r>
        <w:t xml:space="preserve"> è </w:t>
      </w:r>
      <w:r>
        <w:lastRenderedPageBreak/>
        <w:t>positiva in questa pagina; non è la convenzione della scheda Sezione in c.a. Le estremità ideali impediscono la traslazione trasversale ma permettono la rotazione; una consente lo scorrimento assiale.</w:t>
      </w:r>
    </w:p>
    <w:p w14:paraId="39965813" w14:textId="77777777" w:rsidR="00395E63" w:rsidRDefault="002B1532">
      <w:pPr>
        <w:keepNext/>
        <w:spacing w:after="140"/>
      </w:pPr>
      <w:r>
        <w:rPr>
          <w:noProof/>
        </w:rPr>
        <w:drawing>
          <wp:inline distT="0" distB="0" distL="0" distR="0" wp14:anchorId="22797D4C" wp14:editId="29C88123">
            <wp:extent cx="6120000" cy="2635000"/>
            <wp:effectExtent l="0" t="0" r="0" b="0"/>
            <wp:docPr id="6" name="Picture 6" descr="Figura 05.1 — Asta cerniera-carrello: carichi assiali opposti e primo modo sinusoidale. La deformata è amplificata e non rappresenta un'ampiezza calcolat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euler-mode.png"/>
                    <pic:cNvPicPr/>
                  </pic:nvPicPr>
                  <pic:blipFill>
                    <a:blip r:embed="rId28"/>
                    <a:stretch>
                      <a:fillRect/>
                    </a:stretch>
                  </pic:blipFill>
                  <pic:spPr>
                    <a:xfrm>
                      <a:off x="0" y="0"/>
                      <a:ext cx="6120000" cy="2635000"/>
                    </a:xfrm>
                    <a:prstGeom prst="rect">
                      <a:avLst/>
                    </a:prstGeom>
                  </pic:spPr>
                </pic:pic>
              </a:graphicData>
            </a:graphic>
          </wp:inline>
        </w:drawing>
      </w:r>
    </w:p>
    <w:p w14:paraId="57BDACB0" w14:textId="77777777" w:rsidR="00395E63" w:rsidRDefault="002B1532">
      <w:pPr>
        <w:pStyle w:val="Didascalia"/>
      </w:pPr>
      <w:r>
        <w:t>Figura 05.1 — Asta cerniera-carrello: carichi assiali opposti e primo modo sinusoidale. La deformata è amplificata e non rappresenta un'ampiezza calcolata.</w:t>
      </w:r>
    </w:p>
    <w:p w14:paraId="2296C956" w14:textId="77777777" w:rsidR="00395E63" w:rsidRDefault="002B1532">
      <w:pPr>
        <w:spacing w:after="140"/>
      </w:pPr>
      <w:r>
        <w:t xml:space="preserve">L'equilibrio linearizzato nella configurazione deformata conduce al problema agli autovalori seguente. </w:t>
      </w:r>
      <m:oMath>
        <m:r>
          <m:t>x</m:t>
        </m:r>
      </m:oMath>
      <w:r>
        <w:t xml:space="preserve"> misura la distanza lungo l'asta e </w:t>
      </w:r>
      <m:oMath>
        <m:r>
          <m:t>v</m:t>
        </m:r>
      </m:oMath>
      <w:r>
        <w:t xml:space="preserve"> lo spostamento trasversale; gli apici indicano derivate rispetto a </w:t>
      </w:r>
      <m:oMath>
        <m:r>
          <m:t>x</m:t>
        </m:r>
      </m:oMath>
      <w:r>
        <w:t>.</w:t>
      </w:r>
    </w:p>
    <w:p w14:paraId="0DB6A337" w14:textId="77777777" w:rsidR="00395E63" w:rsidRDefault="002B1532">
      <w:pPr>
        <w:keepNext/>
        <w:spacing w:before="60" w:after="80"/>
        <w:ind w:left="255"/>
      </w:pPr>
      <m:oMathPara>
        <m:oMath>
          <m:r>
            <m:t>EI</m:t>
          </m:r>
          <m:sSup>
            <m:e>
              <m:r>
                <m:t>v</m:t>
              </m:r>
            </m:e>
            <m:sup>
              <m:r>
                <m:t>⁗</m:t>
              </m:r>
            </m:sup>
          </m:sSup>
          <m:r>
            <m:t>+N</m:t>
          </m:r>
          <m:sSup>
            <m:e>
              <m:r>
                <m:t>v</m:t>
              </m:r>
            </m:e>
            <m:sup>
              <m:r>
                <m:t>″</m:t>
              </m:r>
            </m:sup>
          </m:sSup>
          <m:r>
            <m:t>=0</m:t>
          </m:r>
        </m:oMath>
      </m:oMathPara>
    </w:p>
    <w:p w14:paraId="32A02696" w14:textId="77777777" w:rsidR="00395E63" w:rsidRDefault="002B1532">
      <w:pPr>
        <w:keepNext/>
        <w:spacing w:before="60" w:after="80"/>
        <w:ind w:left="255"/>
      </w:pPr>
      <m:oMathPara>
        <m:oMath>
          <m:r>
            <m:t>v(0)=v(L)=</m:t>
          </m:r>
          <m:sSup>
            <m:e>
              <m:r>
                <m:t>v</m:t>
              </m:r>
            </m:e>
            <m:sup>
              <m:r>
                <m:t>″</m:t>
              </m:r>
            </m:sup>
          </m:sSup>
          <m:r>
            <m:t>(0)=</m:t>
          </m:r>
          <m:sSup>
            <m:e>
              <m:r>
                <m:t>v</m:t>
              </m:r>
            </m:e>
            <m:sup>
              <m:r>
                <m:t>″</m:t>
              </m:r>
            </m:sup>
          </m:sSup>
          <m:r>
            <m:t>(L)=0</m:t>
          </m:r>
        </m:oMath>
      </m:oMathPara>
    </w:p>
    <w:p w14:paraId="44F50569" w14:textId="77777777" w:rsidR="00395E63" w:rsidRDefault="002B1532">
      <w:pPr>
        <w:keepNext/>
        <w:spacing w:before="60" w:after="80"/>
        <w:ind w:left="255"/>
      </w:pPr>
      <m:oMathPara>
        <m:oMath>
          <m:sSub>
            <m:e>
              <m:r>
                <m:t>v</m:t>
              </m:r>
            </m:e>
            <m:sub>
              <m:r>
                <m:t>n</m:t>
              </m:r>
            </m:sub>
          </m:sSub>
          <m:r>
            <m:t>(x)=</m:t>
          </m:r>
          <m:sSub>
            <m:e>
              <m:r>
                <m:t>a</m:t>
              </m:r>
            </m:e>
            <m:sub>
              <m:r>
                <m:t>n</m:t>
              </m:r>
            </m:sub>
          </m:sSub>
          <m:r>
            <m:rPr>
              <m:sty m:val="p"/>
            </m:rPr>
            <m:t>sin</m:t>
          </m:r>
          <m:d>
            <m:dPr>
              <m:sepChr m:val=""/>
            </m:dPr>
            <m:e>
              <m:f>
                <m:fPr>
                  <m:type m:val="bar"/>
                </m:fPr>
                <m:num>
                  <m:r>
                    <m:t>nπx</m:t>
                  </m:r>
                </m:num>
                <m:den>
                  <m:r>
                    <m:t>L</m:t>
                  </m:r>
                </m:den>
              </m:f>
            </m:e>
          </m:d>
        </m:oMath>
      </m:oMathPara>
    </w:p>
    <w:p w14:paraId="06DD5A79" w14:textId="77777777" w:rsidR="00395E63" w:rsidRDefault="002B1532">
      <w:pPr>
        <w:keepNext/>
        <w:spacing w:before="60" w:after="80"/>
        <w:ind w:left="255"/>
      </w:pPr>
      <m:oMathPara>
        <m:oMath>
          <m:sSub>
            <m:e>
              <m:r>
                <m:t>N</m:t>
              </m:r>
            </m:e>
            <m:sub>
              <m:r>
                <m:t>n</m:t>
              </m:r>
            </m:sub>
          </m:sSub>
          <m:r>
            <m:t>=</m:t>
          </m:r>
          <m:f>
            <m:fPr>
              <m:type m:val="bar"/>
            </m:fPr>
            <m:num>
              <m:sSup>
                <m:e>
                  <m:r>
                    <m:t>n</m:t>
                  </m:r>
                </m:e>
                <m:sup>
                  <m:r>
                    <m:t>2</m:t>
                  </m:r>
                </m:sup>
              </m:sSup>
              <m:sSup>
                <m:e>
                  <m:r>
                    <m:t>π</m:t>
                  </m:r>
                </m:e>
                <m:sup>
                  <m:r>
                    <m:t>2</m:t>
                  </m:r>
                </m:sup>
              </m:sSup>
              <m:r>
                <m:t>EI</m:t>
              </m:r>
            </m:num>
            <m:den>
              <m:sSup>
                <m:e>
                  <m:r>
                    <m:t>L</m:t>
                  </m:r>
                </m:e>
                <m:sup>
                  <m:r>
                    <m:t>2</m:t>
                  </m:r>
                </m:sup>
              </m:sSup>
            </m:den>
          </m:f>
        </m:oMath>
      </m:oMathPara>
    </w:p>
    <w:p w14:paraId="74E498D0" w14:textId="77777777" w:rsidR="00395E63" w:rsidRDefault="002B1532">
      <w:pPr>
        <w:spacing w:after="140"/>
      </w:pPr>
      <w:r>
        <w:t xml:space="preserve">Il primo autovalore positivo corrisponde a </w:t>
      </w:r>
      <m:oMath>
        <m:r>
          <m:t>n=1</m:t>
        </m:r>
      </m:oMath>
      <w:r>
        <w:t xml:space="preserve">. L'ampiezza </w:t>
      </w:r>
      <m:oMath>
        <m:sSub>
          <m:e>
            <m:r>
              <m:t>a</m:t>
            </m:r>
          </m:e>
          <m:sub>
            <m:r>
              <m:t>n</m:t>
            </m:r>
          </m:sub>
        </m:sSub>
      </m:oMath>
      <w:r>
        <w:t xml:space="preserve"> resta indeterminata nell'analisi lineare: un grafico del modo non è una previsione dello spostamento reale. La forma generalizzata con lunghezza efficace è:</w:t>
      </w:r>
    </w:p>
    <w:p w14:paraId="00C760FF" w14:textId="77777777" w:rsidR="00395E63" w:rsidRDefault="002B1532">
      <w:pPr>
        <w:keepNext/>
        <w:spacing w:before="60" w:after="80"/>
        <w:ind w:left="255"/>
      </w:pPr>
      <m:oMathPara>
        <m:oMath>
          <m:sSub>
            <m:e>
              <m:r>
                <m:t>N</m:t>
              </m:r>
            </m:e>
            <m:sub>
              <m:r>
                <m:t>cr</m:t>
              </m:r>
            </m:sub>
          </m:sSub>
          <m:r>
            <m:t>=</m:t>
          </m:r>
          <m:f>
            <m:fPr>
              <m:type m:val="bar"/>
            </m:fPr>
            <m:num>
              <m:sSup>
                <m:e>
                  <m:r>
                    <m:t>π</m:t>
                  </m:r>
                </m:e>
                <m:sup>
                  <m:r>
                    <m:t>2</m:t>
                  </m:r>
                </m:sup>
              </m:sSup>
              <m:r>
                <m:t>EI</m:t>
              </m:r>
            </m:num>
            <m:den>
              <m:sSubSup>
                <m:e>
                  <m:r>
                    <m:t>L</m:t>
                  </m:r>
                </m:e>
                <m:sub>
                  <m:r>
                    <m:t>0</m:t>
                  </m:r>
                </m:sub>
                <m:sup>
                  <m:r>
                    <m:t>2</m:t>
                  </m:r>
                </m:sup>
              </m:sSubSup>
            </m:den>
          </m:f>
        </m:oMath>
      </m:oMathPara>
    </w:p>
    <w:p w14:paraId="7BE0CCCE" w14:textId="77777777" w:rsidR="00395E63" w:rsidRDefault="002B1532">
      <w:pPr>
        <w:spacing w:after="140"/>
      </w:pPr>
      <w:r>
        <w:t>E è il modulo elastico, I l'inerzia nel piano della deformata e L₀ la lunghezza efficace. Con E in N/mm², I in mm⁴ e L₀ in mm, Ncr è in N. La formula descrive una biforcazione elastica di un'asta ideale; non è direttamente la resistenza di progetto di un'asta reale imperfetta. Raddoppiare L₀ riduce il carico critico a un quarto.</w:t>
      </w:r>
    </w:p>
    <w:p w14:paraId="7A1E078D" w14:textId="77777777" w:rsidR="00395E63" w:rsidRDefault="002B1532">
      <w:pPr>
        <w:pStyle w:val="Titolo2"/>
        <w:keepNext/>
        <w:spacing w:after="140"/>
      </w:pPr>
      <w:bookmarkStart w:id="170" w:name="_Toc242741953"/>
      <w:r>
        <w:t>Lunghezza libera di inflessione</w:t>
      </w:r>
      <w:bookmarkEnd w:id="170"/>
    </w:p>
    <w:p w14:paraId="6D14963E" w14:textId="77777777" w:rsidR="00395E63" w:rsidRDefault="002B1532">
      <w:pPr>
        <w:spacing w:after="140"/>
      </w:pPr>
      <w:r>
        <w:t xml:space="preserve">L₀ rappresenta il vincolo efficace nel modo di instabilità considerato, non semplicemente la lunghezza disegnata. Per un'asta ideale isolata incernierata a entrambe le estremità </w:t>
      </w:r>
      <w:r>
        <w:lastRenderedPageBreak/>
        <w:t>coincide con la lunghezza fra cerniere. Per telai e vincoli elastici dipende dal comportamento del sistema. Un ritegno è efficace solo se ha rigidezza, resistenza e percorso del carico adeguati.</w:t>
      </w:r>
    </w:p>
    <w:tbl>
      <w:tblPr>
        <w:tblW w:w="0" w:type="auto"/>
        <w:jc w:val="center"/>
        <w:tblBorders>
          <w:top w:val="single" w:sz="4" w:space="0" w:color="B7B7B7"/>
          <w:left w:val="single" w:sz="4" w:space="0" w:color="B7B7B7"/>
          <w:bottom w:val="single" w:sz="4" w:space="0" w:color="B7B7B7"/>
          <w:right w:val="single" w:sz="4" w:space="0" w:color="B7B7B7"/>
          <w:insideH w:val="single" w:sz="4" w:space="0" w:color="B7B7B7"/>
          <w:insideV w:val="single" w:sz="4" w:space="0" w:color="B7B7B7"/>
        </w:tblBorders>
        <w:tblLayout w:type="fixed"/>
        <w:tblLook w:val="04A0" w:firstRow="1" w:lastRow="0" w:firstColumn="1" w:lastColumn="0" w:noHBand="0" w:noVBand="1"/>
      </w:tblPr>
      <w:tblGrid>
        <w:gridCol w:w="2381"/>
        <w:gridCol w:w="3402"/>
        <w:gridCol w:w="3855"/>
      </w:tblGrid>
      <w:tr w:rsidR="00395E63" w14:paraId="434EA38F" w14:textId="77777777">
        <w:trPr>
          <w:cantSplit/>
          <w:tblHeader/>
          <w:jc w:val="center"/>
        </w:trPr>
        <w:tc>
          <w:tcPr>
            <w:tcW w:w="2381" w:type="dxa"/>
            <w:shd w:val="clear" w:color="auto" w:fill="E7E6E6"/>
            <w:tcMar>
              <w:top w:w="90" w:type="dxa"/>
              <w:left w:w="90" w:type="dxa"/>
              <w:bottom w:w="90" w:type="dxa"/>
              <w:right w:w="90" w:type="dxa"/>
            </w:tcMar>
            <w:vAlign w:val="center"/>
          </w:tcPr>
          <w:p w14:paraId="49D4C9A0" w14:textId="77777777" w:rsidR="00395E63" w:rsidRDefault="002B1532">
            <w:pPr>
              <w:spacing w:before="20" w:after="20"/>
              <w:jc w:val="left"/>
            </w:pPr>
            <w:r>
              <w:rPr>
                <w:b/>
                <w:sz w:val="21"/>
              </w:rPr>
              <w:t>Simbolo</w:t>
            </w:r>
          </w:p>
        </w:tc>
        <w:tc>
          <w:tcPr>
            <w:tcW w:w="3402" w:type="dxa"/>
            <w:shd w:val="clear" w:color="auto" w:fill="E7E6E6"/>
            <w:tcMar>
              <w:top w:w="90" w:type="dxa"/>
              <w:left w:w="90" w:type="dxa"/>
              <w:bottom w:w="90" w:type="dxa"/>
              <w:right w:w="90" w:type="dxa"/>
            </w:tcMar>
            <w:vAlign w:val="center"/>
          </w:tcPr>
          <w:p w14:paraId="0347D7C5" w14:textId="77777777" w:rsidR="00395E63" w:rsidRDefault="002B1532">
            <w:pPr>
              <w:spacing w:before="20" w:after="20"/>
              <w:jc w:val="center"/>
            </w:pPr>
            <w:r>
              <w:rPr>
                <w:b/>
                <w:sz w:val="21"/>
              </w:rPr>
              <w:t>Significato</w:t>
            </w:r>
          </w:p>
        </w:tc>
        <w:tc>
          <w:tcPr>
            <w:tcW w:w="3855" w:type="dxa"/>
            <w:shd w:val="clear" w:color="auto" w:fill="E7E6E6"/>
            <w:tcMar>
              <w:top w:w="90" w:type="dxa"/>
              <w:left w:w="90" w:type="dxa"/>
              <w:bottom w:w="90" w:type="dxa"/>
              <w:right w:w="90" w:type="dxa"/>
            </w:tcMar>
            <w:vAlign w:val="center"/>
          </w:tcPr>
          <w:p w14:paraId="762D4F78" w14:textId="77777777" w:rsidR="00395E63" w:rsidRDefault="002B1532">
            <w:pPr>
              <w:spacing w:before="20" w:after="20"/>
              <w:jc w:val="left"/>
            </w:pPr>
            <w:r>
              <w:rPr>
                <w:b/>
                <w:sz w:val="21"/>
              </w:rPr>
              <w:t>Unità nell'esempio</w:t>
            </w:r>
          </w:p>
        </w:tc>
      </w:tr>
      <w:tr w:rsidR="00395E63" w14:paraId="2DAB1425" w14:textId="77777777">
        <w:trPr>
          <w:cantSplit/>
          <w:jc w:val="center"/>
        </w:trPr>
        <w:tc>
          <w:tcPr>
            <w:tcW w:w="2381" w:type="dxa"/>
            <w:tcMar>
              <w:top w:w="90" w:type="dxa"/>
              <w:left w:w="90" w:type="dxa"/>
              <w:bottom w:w="90" w:type="dxa"/>
              <w:right w:w="90" w:type="dxa"/>
            </w:tcMar>
            <w:vAlign w:val="center"/>
          </w:tcPr>
          <w:p w14:paraId="3AE5842F" w14:textId="77777777" w:rsidR="00395E63" w:rsidRDefault="002B1532">
            <w:pPr>
              <w:spacing w:before="20" w:after="20"/>
              <w:jc w:val="left"/>
            </w:pPr>
            <m:oMathPara>
              <m:oMath>
                <m:r>
                  <m:t>E</m:t>
                </m:r>
              </m:oMath>
            </m:oMathPara>
          </w:p>
        </w:tc>
        <w:tc>
          <w:tcPr>
            <w:tcW w:w="3402" w:type="dxa"/>
            <w:tcMar>
              <w:top w:w="90" w:type="dxa"/>
              <w:left w:w="90" w:type="dxa"/>
              <w:bottom w:w="90" w:type="dxa"/>
              <w:right w:w="90" w:type="dxa"/>
            </w:tcMar>
            <w:vAlign w:val="center"/>
          </w:tcPr>
          <w:p w14:paraId="120CD3BF" w14:textId="77777777" w:rsidR="00395E63" w:rsidRDefault="002B1532">
            <w:pPr>
              <w:spacing w:before="20" w:after="20"/>
              <w:jc w:val="left"/>
            </w:pPr>
            <w:r>
              <w:rPr>
                <w:sz w:val="21"/>
              </w:rPr>
              <w:t>Modulo elastico longitudinale</w:t>
            </w:r>
          </w:p>
        </w:tc>
        <w:tc>
          <w:tcPr>
            <w:tcW w:w="3855" w:type="dxa"/>
            <w:tcMar>
              <w:top w:w="90" w:type="dxa"/>
              <w:left w:w="90" w:type="dxa"/>
              <w:bottom w:w="90" w:type="dxa"/>
              <w:right w:w="90" w:type="dxa"/>
            </w:tcMar>
            <w:vAlign w:val="center"/>
          </w:tcPr>
          <w:p w14:paraId="1124039B" w14:textId="77777777" w:rsidR="00395E63" w:rsidRDefault="002B1532">
            <w:pPr>
              <w:spacing w:before="20" w:after="20"/>
              <w:jc w:val="center"/>
            </w:pPr>
            <w:r>
              <w:rPr>
                <w:sz w:val="21"/>
              </w:rPr>
              <w:t>N/mm²</w:t>
            </w:r>
          </w:p>
        </w:tc>
      </w:tr>
      <w:tr w:rsidR="00395E63" w14:paraId="5C4C8C70" w14:textId="77777777">
        <w:trPr>
          <w:cantSplit/>
          <w:jc w:val="center"/>
        </w:trPr>
        <w:tc>
          <w:tcPr>
            <w:tcW w:w="2381" w:type="dxa"/>
            <w:tcMar>
              <w:top w:w="90" w:type="dxa"/>
              <w:left w:w="90" w:type="dxa"/>
              <w:bottom w:w="90" w:type="dxa"/>
              <w:right w:w="90" w:type="dxa"/>
            </w:tcMar>
            <w:vAlign w:val="center"/>
          </w:tcPr>
          <w:p w14:paraId="1730AA2F" w14:textId="77777777" w:rsidR="00395E63" w:rsidRDefault="002B1532">
            <w:pPr>
              <w:spacing w:before="20" w:after="20"/>
              <w:jc w:val="left"/>
            </w:pPr>
            <m:oMathPara>
              <m:oMath>
                <m:r>
                  <m:t>I</m:t>
                </m:r>
              </m:oMath>
            </m:oMathPara>
          </w:p>
        </w:tc>
        <w:tc>
          <w:tcPr>
            <w:tcW w:w="3402" w:type="dxa"/>
            <w:tcMar>
              <w:top w:w="90" w:type="dxa"/>
              <w:left w:w="90" w:type="dxa"/>
              <w:bottom w:w="90" w:type="dxa"/>
              <w:right w:w="90" w:type="dxa"/>
            </w:tcMar>
            <w:vAlign w:val="center"/>
          </w:tcPr>
          <w:p w14:paraId="40FD7F47" w14:textId="77777777" w:rsidR="00395E63" w:rsidRDefault="002B1532">
            <w:pPr>
              <w:spacing w:before="20" w:after="20"/>
              <w:jc w:val="left"/>
            </w:pPr>
            <w:r>
              <w:rPr>
                <w:sz w:val="21"/>
              </w:rPr>
              <w:t>Inerzia nel piano del modo</w:t>
            </w:r>
          </w:p>
        </w:tc>
        <w:tc>
          <w:tcPr>
            <w:tcW w:w="3855" w:type="dxa"/>
            <w:tcMar>
              <w:top w:w="90" w:type="dxa"/>
              <w:left w:w="90" w:type="dxa"/>
              <w:bottom w:w="90" w:type="dxa"/>
              <w:right w:w="90" w:type="dxa"/>
            </w:tcMar>
            <w:vAlign w:val="center"/>
          </w:tcPr>
          <w:p w14:paraId="58089518" w14:textId="77777777" w:rsidR="00395E63" w:rsidRDefault="002B1532">
            <w:pPr>
              <w:spacing w:before="20" w:after="20"/>
              <w:jc w:val="center"/>
            </w:pPr>
            <w:r>
              <w:rPr>
                <w:sz w:val="21"/>
              </w:rPr>
              <w:t>mm⁴</w:t>
            </w:r>
          </w:p>
        </w:tc>
      </w:tr>
      <w:tr w:rsidR="00395E63" w14:paraId="75ED2321" w14:textId="77777777">
        <w:trPr>
          <w:cantSplit/>
          <w:jc w:val="center"/>
        </w:trPr>
        <w:tc>
          <w:tcPr>
            <w:tcW w:w="2381" w:type="dxa"/>
            <w:tcMar>
              <w:top w:w="90" w:type="dxa"/>
              <w:left w:w="90" w:type="dxa"/>
              <w:bottom w:w="90" w:type="dxa"/>
              <w:right w:w="90" w:type="dxa"/>
            </w:tcMar>
            <w:vAlign w:val="center"/>
          </w:tcPr>
          <w:p w14:paraId="7FB492E7" w14:textId="77777777" w:rsidR="00395E63" w:rsidRDefault="002B1532">
            <w:pPr>
              <w:spacing w:before="20" w:after="20"/>
              <w:jc w:val="left"/>
            </w:pPr>
            <m:oMathPara>
              <m:oMath>
                <m:r>
                  <m:t>A</m:t>
                </m:r>
              </m:oMath>
            </m:oMathPara>
          </w:p>
        </w:tc>
        <w:tc>
          <w:tcPr>
            <w:tcW w:w="3402" w:type="dxa"/>
            <w:tcMar>
              <w:top w:w="90" w:type="dxa"/>
              <w:left w:w="90" w:type="dxa"/>
              <w:bottom w:w="90" w:type="dxa"/>
              <w:right w:w="90" w:type="dxa"/>
            </w:tcMar>
            <w:vAlign w:val="center"/>
          </w:tcPr>
          <w:p w14:paraId="4D74AF8A" w14:textId="77777777" w:rsidR="00395E63" w:rsidRDefault="002B1532">
            <w:pPr>
              <w:spacing w:before="20" w:after="20"/>
              <w:jc w:val="left"/>
            </w:pPr>
            <w:r>
              <w:rPr>
                <w:sz w:val="21"/>
              </w:rPr>
              <w:t>Area della sezione</w:t>
            </w:r>
          </w:p>
        </w:tc>
        <w:tc>
          <w:tcPr>
            <w:tcW w:w="3855" w:type="dxa"/>
            <w:tcMar>
              <w:top w:w="90" w:type="dxa"/>
              <w:left w:w="90" w:type="dxa"/>
              <w:bottom w:w="90" w:type="dxa"/>
              <w:right w:w="90" w:type="dxa"/>
            </w:tcMar>
            <w:vAlign w:val="center"/>
          </w:tcPr>
          <w:p w14:paraId="107F1249" w14:textId="77777777" w:rsidR="00395E63" w:rsidRDefault="002B1532">
            <w:pPr>
              <w:spacing w:before="20" w:after="20"/>
              <w:jc w:val="center"/>
            </w:pPr>
            <w:r>
              <w:rPr>
                <w:sz w:val="21"/>
              </w:rPr>
              <w:t>mm²</w:t>
            </w:r>
          </w:p>
        </w:tc>
      </w:tr>
      <w:tr w:rsidR="00395E63" w14:paraId="2904E245" w14:textId="77777777">
        <w:trPr>
          <w:cantSplit/>
          <w:jc w:val="center"/>
        </w:trPr>
        <w:tc>
          <w:tcPr>
            <w:tcW w:w="2381" w:type="dxa"/>
            <w:tcMar>
              <w:top w:w="90" w:type="dxa"/>
              <w:left w:w="90" w:type="dxa"/>
              <w:bottom w:w="90" w:type="dxa"/>
              <w:right w:w="90" w:type="dxa"/>
            </w:tcMar>
            <w:vAlign w:val="center"/>
          </w:tcPr>
          <w:p w14:paraId="25699410" w14:textId="77777777" w:rsidR="00395E63" w:rsidRDefault="002B1532">
            <w:pPr>
              <w:spacing w:before="20" w:after="20"/>
              <w:jc w:val="left"/>
            </w:pPr>
            <m:oMathPara>
              <m:oMath>
                <m:r>
                  <m:t>L</m:t>
                </m:r>
              </m:oMath>
            </m:oMathPara>
          </w:p>
        </w:tc>
        <w:tc>
          <w:tcPr>
            <w:tcW w:w="3402" w:type="dxa"/>
            <w:tcMar>
              <w:top w:w="90" w:type="dxa"/>
              <w:left w:w="90" w:type="dxa"/>
              <w:bottom w:w="90" w:type="dxa"/>
              <w:right w:w="90" w:type="dxa"/>
            </w:tcMar>
            <w:vAlign w:val="center"/>
          </w:tcPr>
          <w:p w14:paraId="5E61F304" w14:textId="77777777" w:rsidR="00395E63" w:rsidRDefault="002B1532">
            <w:pPr>
              <w:spacing w:before="20" w:after="20"/>
              <w:jc w:val="left"/>
            </w:pPr>
            <w:r>
              <w:rPr>
                <w:sz w:val="21"/>
              </w:rPr>
              <w:t>Distanza fra i vincoli</w:t>
            </w:r>
          </w:p>
        </w:tc>
        <w:tc>
          <w:tcPr>
            <w:tcW w:w="3855" w:type="dxa"/>
            <w:tcMar>
              <w:top w:w="90" w:type="dxa"/>
              <w:left w:w="90" w:type="dxa"/>
              <w:bottom w:w="90" w:type="dxa"/>
              <w:right w:w="90" w:type="dxa"/>
            </w:tcMar>
            <w:vAlign w:val="center"/>
          </w:tcPr>
          <w:p w14:paraId="6EB4CC0C" w14:textId="77777777" w:rsidR="00395E63" w:rsidRDefault="002B1532">
            <w:pPr>
              <w:spacing w:before="20" w:after="20"/>
              <w:jc w:val="center"/>
            </w:pPr>
            <w:r>
              <w:rPr>
                <w:sz w:val="21"/>
              </w:rPr>
              <w:t>mm</w:t>
            </w:r>
          </w:p>
        </w:tc>
      </w:tr>
      <w:tr w:rsidR="00395E63" w14:paraId="476DC178" w14:textId="77777777">
        <w:trPr>
          <w:cantSplit/>
          <w:jc w:val="center"/>
        </w:trPr>
        <w:tc>
          <w:tcPr>
            <w:tcW w:w="2381" w:type="dxa"/>
            <w:tcMar>
              <w:top w:w="90" w:type="dxa"/>
              <w:left w:w="90" w:type="dxa"/>
              <w:bottom w:w="90" w:type="dxa"/>
              <w:right w:w="90" w:type="dxa"/>
            </w:tcMar>
            <w:vAlign w:val="center"/>
          </w:tcPr>
          <w:p w14:paraId="3B6938EC" w14:textId="77777777" w:rsidR="00395E63" w:rsidRDefault="002B1532">
            <w:pPr>
              <w:spacing w:before="20" w:after="20"/>
              <w:jc w:val="left"/>
            </w:pPr>
            <m:oMathPara>
              <m:oMath>
                <m:r>
                  <m:t>K</m:t>
                </m:r>
              </m:oMath>
            </m:oMathPara>
          </w:p>
        </w:tc>
        <w:tc>
          <w:tcPr>
            <w:tcW w:w="3402" w:type="dxa"/>
            <w:tcMar>
              <w:top w:w="90" w:type="dxa"/>
              <w:left w:w="90" w:type="dxa"/>
              <w:bottom w:w="90" w:type="dxa"/>
              <w:right w:w="90" w:type="dxa"/>
            </w:tcMar>
            <w:vAlign w:val="center"/>
          </w:tcPr>
          <w:p w14:paraId="4EB996FE" w14:textId="77777777" w:rsidR="00395E63" w:rsidRDefault="002B1532">
            <w:pPr>
              <w:spacing w:before="20" w:after="20"/>
              <w:jc w:val="left"/>
            </w:pPr>
            <w:r>
              <w:rPr>
                <w:sz w:val="21"/>
              </w:rPr>
              <w:t>Fattore di lunghezza efficace</w:t>
            </w:r>
          </w:p>
        </w:tc>
        <w:tc>
          <w:tcPr>
            <w:tcW w:w="3855" w:type="dxa"/>
            <w:tcMar>
              <w:top w:w="90" w:type="dxa"/>
              <w:left w:w="90" w:type="dxa"/>
              <w:bottom w:w="90" w:type="dxa"/>
              <w:right w:w="90" w:type="dxa"/>
            </w:tcMar>
            <w:vAlign w:val="center"/>
          </w:tcPr>
          <w:p w14:paraId="40E25F45" w14:textId="77777777" w:rsidR="00395E63" w:rsidRDefault="002B1532">
            <w:pPr>
              <w:spacing w:before="20" w:after="20"/>
              <w:jc w:val="center"/>
            </w:pPr>
            <w:r>
              <w:rPr>
                <w:sz w:val="21"/>
              </w:rPr>
              <w:t>adimensionale</w:t>
            </w:r>
          </w:p>
        </w:tc>
      </w:tr>
      <w:tr w:rsidR="00395E63" w14:paraId="74FECCE4" w14:textId="77777777">
        <w:trPr>
          <w:cantSplit/>
          <w:jc w:val="center"/>
        </w:trPr>
        <w:tc>
          <w:tcPr>
            <w:tcW w:w="2381" w:type="dxa"/>
            <w:tcMar>
              <w:top w:w="90" w:type="dxa"/>
              <w:left w:w="90" w:type="dxa"/>
              <w:bottom w:w="90" w:type="dxa"/>
              <w:right w:w="90" w:type="dxa"/>
            </w:tcMar>
            <w:vAlign w:val="center"/>
          </w:tcPr>
          <w:p w14:paraId="58A3E58B" w14:textId="77777777" w:rsidR="00395E63" w:rsidRDefault="002B1532">
            <w:pPr>
              <w:spacing w:before="20" w:after="20"/>
              <w:jc w:val="left"/>
            </w:pPr>
            <m:oMathPara>
              <m:oMath>
                <m:sSub>
                  <m:e>
                    <m:r>
                      <m:t>L</m:t>
                    </m:r>
                  </m:e>
                  <m:sub>
                    <m:r>
                      <m:t>0</m:t>
                    </m:r>
                  </m:sub>
                </m:sSub>
                <m:r>
                  <m:t>=KL</m:t>
                </m:r>
              </m:oMath>
            </m:oMathPara>
          </w:p>
        </w:tc>
        <w:tc>
          <w:tcPr>
            <w:tcW w:w="3402" w:type="dxa"/>
            <w:tcMar>
              <w:top w:w="90" w:type="dxa"/>
              <w:left w:w="90" w:type="dxa"/>
              <w:bottom w:w="90" w:type="dxa"/>
              <w:right w:w="90" w:type="dxa"/>
            </w:tcMar>
            <w:vAlign w:val="center"/>
          </w:tcPr>
          <w:p w14:paraId="22A9F43E" w14:textId="77777777" w:rsidR="00395E63" w:rsidRDefault="002B1532">
            <w:pPr>
              <w:spacing w:before="20" w:after="20"/>
              <w:jc w:val="left"/>
            </w:pPr>
            <w:r>
              <w:rPr>
                <w:sz w:val="21"/>
              </w:rPr>
              <w:t>Lunghezza efficace</w:t>
            </w:r>
          </w:p>
        </w:tc>
        <w:tc>
          <w:tcPr>
            <w:tcW w:w="3855" w:type="dxa"/>
            <w:tcMar>
              <w:top w:w="90" w:type="dxa"/>
              <w:left w:w="90" w:type="dxa"/>
              <w:bottom w:w="90" w:type="dxa"/>
              <w:right w:w="90" w:type="dxa"/>
            </w:tcMar>
            <w:vAlign w:val="center"/>
          </w:tcPr>
          <w:p w14:paraId="6D0BB3D4" w14:textId="77777777" w:rsidR="00395E63" w:rsidRDefault="002B1532">
            <w:pPr>
              <w:spacing w:before="20" w:after="20"/>
              <w:jc w:val="center"/>
            </w:pPr>
            <w:r>
              <w:rPr>
                <w:sz w:val="21"/>
              </w:rPr>
              <w:t>mm</w:t>
            </w:r>
          </w:p>
        </w:tc>
      </w:tr>
      <w:tr w:rsidR="00395E63" w14:paraId="35746C80" w14:textId="77777777">
        <w:trPr>
          <w:cantSplit/>
          <w:jc w:val="center"/>
        </w:trPr>
        <w:tc>
          <w:tcPr>
            <w:tcW w:w="2381" w:type="dxa"/>
            <w:tcMar>
              <w:top w:w="90" w:type="dxa"/>
              <w:left w:w="90" w:type="dxa"/>
              <w:bottom w:w="90" w:type="dxa"/>
              <w:right w:w="90" w:type="dxa"/>
            </w:tcMar>
            <w:vAlign w:val="center"/>
          </w:tcPr>
          <w:p w14:paraId="6E0730D9" w14:textId="77777777" w:rsidR="00395E63" w:rsidRDefault="002B1532">
            <w:pPr>
              <w:spacing w:before="20" w:after="20"/>
              <w:jc w:val="left"/>
            </w:pPr>
            <m:oMathPara>
              <m:oMath>
                <m:sSub>
                  <m:e>
                    <m:r>
                      <m:t>N</m:t>
                    </m:r>
                  </m:e>
                  <m:sub>
                    <m:r>
                      <m:t>cr</m:t>
                    </m:r>
                  </m:sub>
                </m:sSub>
              </m:oMath>
            </m:oMathPara>
          </w:p>
        </w:tc>
        <w:tc>
          <w:tcPr>
            <w:tcW w:w="3402" w:type="dxa"/>
            <w:tcMar>
              <w:top w:w="90" w:type="dxa"/>
              <w:left w:w="90" w:type="dxa"/>
              <w:bottom w:w="90" w:type="dxa"/>
              <w:right w:w="90" w:type="dxa"/>
            </w:tcMar>
            <w:vAlign w:val="center"/>
          </w:tcPr>
          <w:p w14:paraId="24E9F5EF" w14:textId="77777777" w:rsidR="00395E63" w:rsidRDefault="002B1532">
            <w:pPr>
              <w:spacing w:before="20" w:after="20"/>
              <w:jc w:val="left"/>
            </w:pPr>
            <w:r>
              <w:rPr>
                <w:sz w:val="21"/>
              </w:rPr>
              <w:t>Carico di biforcazione</w:t>
            </w:r>
          </w:p>
        </w:tc>
        <w:tc>
          <w:tcPr>
            <w:tcW w:w="3855" w:type="dxa"/>
            <w:tcMar>
              <w:top w:w="90" w:type="dxa"/>
              <w:left w:w="90" w:type="dxa"/>
              <w:bottom w:w="90" w:type="dxa"/>
              <w:right w:w="90" w:type="dxa"/>
            </w:tcMar>
            <w:vAlign w:val="center"/>
          </w:tcPr>
          <w:p w14:paraId="3E8CAA77" w14:textId="77777777" w:rsidR="00395E63" w:rsidRDefault="002B1532">
            <w:pPr>
              <w:spacing w:before="20" w:after="20"/>
              <w:jc w:val="center"/>
            </w:pPr>
            <w:r>
              <w:rPr>
                <w:sz w:val="21"/>
              </w:rPr>
              <w:t>N</w:t>
            </w:r>
          </w:p>
        </w:tc>
      </w:tr>
      <w:tr w:rsidR="00395E63" w14:paraId="64CF8AE2" w14:textId="77777777">
        <w:trPr>
          <w:cantSplit/>
          <w:jc w:val="center"/>
        </w:trPr>
        <w:tc>
          <w:tcPr>
            <w:tcW w:w="2381" w:type="dxa"/>
            <w:tcMar>
              <w:top w:w="90" w:type="dxa"/>
              <w:left w:w="90" w:type="dxa"/>
              <w:bottom w:w="90" w:type="dxa"/>
              <w:right w:w="90" w:type="dxa"/>
            </w:tcMar>
            <w:vAlign w:val="center"/>
          </w:tcPr>
          <w:p w14:paraId="4E733919" w14:textId="77777777" w:rsidR="00395E63" w:rsidRDefault="002B1532">
            <w:pPr>
              <w:spacing w:before="20" w:after="20"/>
              <w:jc w:val="left"/>
            </w:pPr>
            <m:oMathPara>
              <m:oMath>
                <m:r>
                  <m:t>i=</m:t>
                </m:r>
                <m:rad>
                  <m:radPr>
                    <m:degHide m:val="on"/>
                  </m:radPr>
                  <m:deg/>
                  <m:e>
                    <m:f>
                      <m:fPr>
                        <m:type m:val="lin"/>
                      </m:fPr>
                      <m:num>
                        <m:r>
                          <m:t>I</m:t>
                        </m:r>
                      </m:num>
                      <m:den>
                        <m:r>
                          <m:t>A</m:t>
                        </m:r>
                      </m:den>
                    </m:f>
                  </m:e>
                </m:rad>
              </m:oMath>
            </m:oMathPara>
          </w:p>
        </w:tc>
        <w:tc>
          <w:tcPr>
            <w:tcW w:w="3402" w:type="dxa"/>
            <w:tcMar>
              <w:top w:w="90" w:type="dxa"/>
              <w:left w:w="90" w:type="dxa"/>
              <w:bottom w:w="90" w:type="dxa"/>
              <w:right w:w="90" w:type="dxa"/>
            </w:tcMar>
            <w:vAlign w:val="center"/>
          </w:tcPr>
          <w:p w14:paraId="356262AD" w14:textId="77777777" w:rsidR="00395E63" w:rsidRDefault="002B1532">
            <w:pPr>
              <w:spacing w:before="20" w:after="20"/>
              <w:jc w:val="center"/>
            </w:pPr>
            <w:r>
              <w:rPr>
                <w:sz w:val="21"/>
              </w:rPr>
              <w:t>Raggio d'inerzia</w:t>
            </w:r>
          </w:p>
        </w:tc>
        <w:tc>
          <w:tcPr>
            <w:tcW w:w="3855" w:type="dxa"/>
            <w:tcMar>
              <w:top w:w="90" w:type="dxa"/>
              <w:left w:w="90" w:type="dxa"/>
              <w:bottom w:w="90" w:type="dxa"/>
              <w:right w:w="90" w:type="dxa"/>
            </w:tcMar>
            <w:vAlign w:val="center"/>
          </w:tcPr>
          <w:p w14:paraId="1A706496" w14:textId="77777777" w:rsidR="00395E63" w:rsidRDefault="002B1532">
            <w:pPr>
              <w:spacing w:before="20" w:after="20"/>
              <w:jc w:val="center"/>
            </w:pPr>
            <w:r>
              <w:rPr>
                <w:sz w:val="21"/>
              </w:rPr>
              <w:t>mm</w:t>
            </w:r>
          </w:p>
        </w:tc>
      </w:tr>
      <w:tr w:rsidR="00395E63" w14:paraId="7ACC4F13" w14:textId="77777777">
        <w:trPr>
          <w:cantSplit/>
          <w:jc w:val="center"/>
        </w:trPr>
        <w:tc>
          <w:tcPr>
            <w:tcW w:w="2381" w:type="dxa"/>
            <w:tcMar>
              <w:top w:w="90" w:type="dxa"/>
              <w:left w:w="90" w:type="dxa"/>
              <w:bottom w:w="90" w:type="dxa"/>
              <w:right w:w="90" w:type="dxa"/>
            </w:tcMar>
            <w:vAlign w:val="center"/>
          </w:tcPr>
          <w:p w14:paraId="090FE961" w14:textId="77777777" w:rsidR="00395E63" w:rsidRDefault="002B1532">
            <w:pPr>
              <w:spacing w:before="20" w:after="20"/>
              <w:jc w:val="left"/>
            </w:pPr>
            <m:oMathPara>
              <m:oMath>
                <m:r>
                  <m:t>λ=</m:t>
                </m:r>
                <m:sSub>
                  <m:e>
                    <m:r>
                      <m:t>L</m:t>
                    </m:r>
                  </m:e>
                  <m:sub>
                    <m:r>
                      <m:t>0</m:t>
                    </m:r>
                  </m:sub>
                </m:sSub>
                <m:r>
                  <m:t>/i</m:t>
                </m:r>
              </m:oMath>
            </m:oMathPara>
          </w:p>
        </w:tc>
        <w:tc>
          <w:tcPr>
            <w:tcW w:w="3402" w:type="dxa"/>
            <w:tcMar>
              <w:top w:w="90" w:type="dxa"/>
              <w:left w:w="90" w:type="dxa"/>
              <w:bottom w:w="90" w:type="dxa"/>
              <w:right w:w="90" w:type="dxa"/>
            </w:tcMar>
            <w:vAlign w:val="center"/>
          </w:tcPr>
          <w:p w14:paraId="4278E995" w14:textId="77777777" w:rsidR="00395E63" w:rsidRDefault="002B1532">
            <w:pPr>
              <w:spacing w:before="20" w:after="20"/>
              <w:jc w:val="left"/>
            </w:pPr>
            <w:r>
              <w:rPr>
                <w:sz w:val="21"/>
              </w:rPr>
              <w:t>Snellezza geometrica</w:t>
            </w:r>
          </w:p>
        </w:tc>
        <w:tc>
          <w:tcPr>
            <w:tcW w:w="3855" w:type="dxa"/>
            <w:tcMar>
              <w:top w:w="90" w:type="dxa"/>
              <w:left w:w="90" w:type="dxa"/>
              <w:bottom w:w="90" w:type="dxa"/>
              <w:right w:w="90" w:type="dxa"/>
            </w:tcMar>
            <w:vAlign w:val="center"/>
          </w:tcPr>
          <w:p w14:paraId="33A5CD93" w14:textId="77777777" w:rsidR="00395E63" w:rsidRDefault="002B1532">
            <w:pPr>
              <w:spacing w:before="20" w:after="20"/>
              <w:jc w:val="center"/>
            </w:pPr>
            <w:r>
              <w:rPr>
                <w:sz w:val="21"/>
              </w:rPr>
              <w:t>adimensionale</w:t>
            </w:r>
          </w:p>
        </w:tc>
      </w:tr>
    </w:tbl>
    <w:p w14:paraId="0B028178" w14:textId="77777777" w:rsidR="00395E63" w:rsidRDefault="00395E63"/>
    <w:p w14:paraId="7A2D8BEB" w14:textId="77777777" w:rsidR="00395E63" w:rsidRDefault="002B1532">
      <w:pPr>
        <w:spacing w:after="140"/>
      </w:pPr>
      <w:r>
        <w:t xml:space="preserve">Per aste isolate con vincoli ideali, </w:t>
      </w:r>
      <m:oMath>
        <m:r>
          <m:t>K=1</m:t>
        </m:r>
      </m:oMath>
      <w:r>
        <w:t xml:space="preserve"> per cerniera-carrello, </w:t>
      </w:r>
      <m:oMath>
        <m:r>
          <m:t>K=2</m:t>
        </m:r>
      </m:oMath>
      <w:r>
        <w:t xml:space="preserve"> per incastro-estremo libero e </w:t>
      </w:r>
      <m:oMath>
        <m:r>
          <m:t>K=0</m:t>
        </m:r>
        <m:r>
          <m:t>,</m:t>
        </m:r>
        <m:r>
          <m:t>5</m:t>
        </m:r>
      </m:oMath>
      <w:r>
        <w:t xml:space="preserve"> per due incastri senza traslazione relativa. Questi valori non si trasferiscono automaticamente a una colonna di telaio: la rotazione dei nodi e la traslazione di piano modificano il modo.</w:t>
      </w:r>
    </w:p>
    <w:p w14:paraId="405DA078" w14:textId="77777777" w:rsidR="00395E63" w:rsidRDefault="002B1532">
      <w:pPr>
        <w:pStyle w:val="Titolo2"/>
        <w:keepNext/>
        <w:spacing w:after="140"/>
      </w:pPr>
      <w:bookmarkStart w:id="171" w:name="_Toc242741954"/>
      <w:r>
        <w:lastRenderedPageBreak/>
        <w:t>Snellezza e tensione critica</w:t>
      </w:r>
      <w:bookmarkEnd w:id="171"/>
    </w:p>
    <w:p w14:paraId="62E1FD39" w14:textId="77777777" w:rsidR="00395E63" w:rsidRDefault="002B1532">
      <w:pPr>
        <w:keepNext/>
        <w:spacing w:before="60" w:after="80"/>
        <w:ind w:left="255"/>
      </w:pPr>
      <m:oMathPara>
        <m:oMath>
          <m:sSub>
            <m:e>
              <m:r>
                <m:t>σ</m:t>
              </m:r>
            </m:e>
            <m:sub>
              <m:r>
                <m:t>cr</m:t>
              </m:r>
            </m:sub>
          </m:sSub>
          <m:r>
            <m:t>=</m:t>
          </m:r>
          <m:f>
            <m:fPr>
              <m:type m:val="bar"/>
            </m:fPr>
            <m:num>
              <m:sSub>
                <m:e>
                  <m:r>
                    <m:t>N</m:t>
                  </m:r>
                </m:e>
                <m:sub>
                  <m:r>
                    <m:t>cr</m:t>
                  </m:r>
                </m:sub>
              </m:sSub>
            </m:num>
            <m:den>
              <m:r>
                <m:t>A</m:t>
              </m:r>
            </m:den>
          </m:f>
          <m:r>
            <m:t>=</m:t>
          </m:r>
          <m:f>
            <m:fPr>
              <m:type m:val="bar"/>
            </m:fPr>
            <m:num>
              <m:sSup>
                <m:e>
                  <m:r>
                    <m:t>π</m:t>
                  </m:r>
                </m:e>
                <m:sup>
                  <m:r>
                    <m:t>2</m:t>
                  </m:r>
                </m:sup>
              </m:sSup>
              <m:r>
                <m:t>E</m:t>
              </m:r>
            </m:num>
            <m:den>
              <m:sSup>
                <m:e>
                  <m:r>
                    <m:t>λ</m:t>
                  </m:r>
                </m:e>
                <m:sup>
                  <m:r>
                    <m:t>2</m:t>
                  </m:r>
                </m:sup>
              </m:sSup>
            </m:den>
          </m:f>
        </m:oMath>
      </m:oMathPara>
    </w:p>
    <w:p w14:paraId="12BC678D" w14:textId="77777777" w:rsidR="00395E63" w:rsidRDefault="002B1532">
      <w:pPr>
        <w:keepNext/>
        <w:spacing w:after="140"/>
      </w:pPr>
      <w:r>
        <w:rPr>
          <w:noProof/>
        </w:rPr>
        <w:drawing>
          <wp:inline distT="0" distB="0" distL="0" distR="0" wp14:anchorId="0C0EDBDB" wp14:editId="3115269E">
            <wp:extent cx="6120000" cy="2762500"/>
            <wp:effectExtent l="0" t="0" r="0" b="0"/>
            <wp:docPr id="7" name="Picture 7" descr="Figura 05.2 — Tensione critica ideale per E = 210000 MPa. La linea orizzontale indica fy = 355 MPa; il ramo sopra tale valore non è una resistenza elastica utilizzabi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euler-curve.png"/>
                    <pic:cNvPicPr/>
                  </pic:nvPicPr>
                  <pic:blipFill>
                    <a:blip r:embed="rId29"/>
                    <a:stretch>
                      <a:fillRect/>
                    </a:stretch>
                  </pic:blipFill>
                  <pic:spPr>
                    <a:xfrm>
                      <a:off x="0" y="0"/>
                      <a:ext cx="6120000" cy="2762500"/>
                    </a:xfrm>
                    <a:prstGeom prst="rect">
                      <a:avLst/>
                    </a:prstGeom>
                  </pic:spPr>
                </pic:pic>
              </a:graphicData>
            </a:graphic>
          </wp:inline>
        </w:drawing>
      </w:r>
    </w:p>
    <w:p w14:paraId="60DD38A7" w14:textId="77777777" w:rsidR="00395E63" w:rsidRDefault="002B1532">
      <w:pPr>
        <w:pStyle w:val="Didascalia"/>
      </w:pPr>
      <w:r>
        <w:t>Figura 05.2 — Tensione critica ideale per E = 210000 MPa. La linea orizzontale indica fy = 355 MPa; il ramo sopra tale valore non è una resistenza elastica utilizzabile.</w:t>
      </w:r>
    </w:p>
    <w:p w14:paraId="21D353DC" w14:textId="77777777" w:rsidR="00395E63" w:rsidRDefault="002B1532">
      <w:pPr>
        <w:spacing w:after="140"/>
      </w:pPr>
      <w:r>
        <w:t>La tensione critica cala con il quadrato della snellezza. Il confronto con lo snervamento è un controllo di campo, non una curva normativa di resistenza: tensioni residue e imperfezioni riducono la capacità prima della previsione ideale.</w:t>
      </w:r>
    </w:p>
    <w:p w14:paraId="4344D5B2" w14:textId="77777777" w:rsidR="00395E63" w:rsidRDefault="002B1532">
      <w:pPr>
        <w:pStyle w:val="Titolo2"/>
        <w:keepNext/>
        <w:spacing w:after="140"/>
      </w:pPr>
      <w:bookmarkStart w:id="172" w:name="_Toc242741955"/>
      <w:r>
        <w:t>Esempio numerico verificabile</w:t>
      </w:r>
      <w:bookmarkEnd w:id="172"/>
    </w:p>
    <w:p w14:paraId="42C6DF09" w14:textId="77777777" w:rsidR="00395E63" w:rsidRDefault="002B1532">
      <w:pPr>
        <w:spacing w:after="140"/>
      </w:pPr>
      <w:r>
        <w:t xml:space="preserve">Si assegnano </w:t>
      </w:r>
      <m:oMath>
        <m:r>
          <m:t>E=210000</m:t>
        </m:r>
        <m:r>
          <m:rPr>
            <m:sty m:val="p"/>
          </m:rPr>
          <m:t>N</m:t>
        </m:r>
        <m:r>
          <m:t>/</m:t>
        </m:r>
        <m:r>
          <m:rPr>
            <m:sty m:val="p"/>
          </m:rPr>
          <m:t>m</m:t>
        </m:r>
        <m:sSup>
          <m:e>
            <m:r>
              <m:rPr>
                <m:sty m:val="p"/>
              </m:rPr>
              <m:t>m</m:t>
            </m:r>
          </m:e>
          <m:sup>
            <m:r>
              <m:t>2</m:t>
            </m:r>
          </m:sup>
        </m:sSup>
      </m:oMath>
      <w:r>
        <w:t xml:space="preserve">, </w:t>
      </w:r>
      <m:oMath>
        <m:r>
          <m:t>I=8·</m:t>
        </m:r>
        <m:sSup>
          <m:e>
            <m:r>
              <m:t>10</m:t>
            </m:r>
          </m:e>
          <m:sup>
            <m:r>
              <m:t>6</m:t>
            </m:r>
          </m:sup>
        </m:sSup>
        <m:r>
          <m:rPr>
            <m:sty m:val="p"/>
          </m:rPr>
          <m:t>m</m:t>
        </m:r>
        <m:sSup>
          <m:e>
            <m:r>
              <m:rPr>
                <m:sty m:val="p"/>
              </m:rPr>
              <m:t>m</m:t>
            </m:r>
          </m:e>
          <m:sup>
            <m:r>
              <m:t>4</m:t>
            </m:r>
          </m:sup>
        </m:sSup>
      </m:oMath>
      <w:r>
        <w:t xml:space="preserve">, </w:t>
      </w:r>
      <m:oMath>
        <m:r>
          <m:t>A=4000</m:t>
        </m:r>
        <m:r>
          <m:rPr>
            <m:sty m:val="p"/>
          </m:rPr>
          <m:t>m</m:t>
        </m:r>
        <m:sSup>
          <m:e>
            <m:r>
              <m:rPr>
                <m:sty m:val="p"/>
              </m:rPr>
              <m:t>m</m:t>
            </m:r>
          </m:e>
          <m:sup>
            <m:r>
              <m:t>2</m:t>
            </m:r>
          </m:sup>
        </m:sSup>
      </m:oMath>
      <w:r>
        <w:t xml:space="preserve">, </w:t>
      </w:r>
      <m:oMath>
        <m:r>
          <m:t>L=4000</m:t>
        </m:r>
        <m:r>
          <m:rPr>
            <m:sty m:val="p"/>
          </m:rPr>
          <m:t>mm</m:t>
        </m:r>
      </m:oMath>
      <w:r>
        <w:t xml:space="preserve"> e </w:t>
      </w:r>
      <m:oMath>
        <m:r>
          <m:t>K=1</m:t>
        </m:r>
      </m:oMath>
      <w:r>
        <w:t>. L'inerzia è un dato didattico riferito al piano studiato, non una sezione commerciale selezionata.</w:t>
      </w:r>
    </w:p>
    <w:p w14:paraId="62674026" w14:textId="77777777" w:rsidR="00395E63" w:rsidRDefault="002B1532">
      <w:pPr>
        <w:keepNext/>
        <w:spacing w:before="60" w:after="80"/>
        <w:ind w:left="255"/>
      </w:pPr>
      <m:oMathPara>
        <m:oMath>
          <m:sSub>
            <m:e>
              <m:r>
                <m:t>N</m:t>
              </m:r>
            </m:e>
            <m:sub>
              <m:r>
                <m:t>cr</m:t>
              </m:r>
            </m:sub>
          </m:sSub>
          <m:r>
            <m:t>=</m:t>
          </m:r>
          <m:f>
            <m:fPr>
              <m:type m:val="bar"/>
            </m:fPr>
            <m:num>
              <m:sSup>
                <m:e>
                  <m:r>
                    <m:t>π</m:t>
                  </m:r>
                </m:e>
                <m:sup>
                  <m:r>
                    <m:t>2</m:t>
                  </m:r>
                </m:sup>
              </m:sSup>
              <m:r>
                <m:t>·210000·8·</m:t>
              </m:r>
              <m:sSup>
                <m:e>
                  <m:r>
                    <m:t>10</m:t>
                  </m:r>
                </m:e>
                <m:sup>
                  <m:r>
                    <m:t>6</m:t>
                  </m:r>
                </m:sup>
              </m:sSup>
            </m:num>
            <m:den>
              <m:sSup>
                <m:e>
                  <m:r>
                    <m:t>4000</m:t>
                  </m:r>
                </m:e>
                <m:sup>
                  <m:r>
                    <m:t>2</m:t>
                  </m:r>
                </m:sup>
              </m:sSup>
            </m:den>
          </m:f>
        </m:oMath>
      </m:oMathPara>
    </w:p>
    <w:p w14:paraId="2E14D084" w14:textId="77777777" w:rsidR="00395E63" w:rsidRDefault="002B1532">
      <w:pPr>
        <w:keepNext/>
        <w:spacing w:before="60" w:after="80"/>
        <w:ind w:left="255"/>
      </w:pPr>
      <m:oMathPara>
        <m:oMath>
          <m:sSub>
            <m:e>
              <m:r>
                <m:t>N</m:t>
              </m:r>
            </m:e>
            <m:sub>
              <m:r>
                <m:t>cr</m:t>
              </m:r>
            </m:sub>
          </m:sSub>
          <m:r>
            <m:t>=1036308</m:t>
          </m:r>
          <m:r>
            <m:t>N=1036</m:t>
          </m:r>
          <m:r>
            <m:t>,</m:t>
          </m:r>
          <m:r>
            <m:t>31</m:t>
          </m:r>
          <m:r>
            <m:rPr>
              <m:sty m:val="p"/>
            </m:rPr>
            <m:t>kN</m:t>
          </m:r>
        </m:oMath>
      </m:oMathPara>
    </w:p>
    <w:p w14:paraId="6F902234" w14:textId="77777777" w:rsidR="00395E63" w:rsidRDefault="002B1532">
      <w:pPr>
        <w:keepNext/>
        <w:spacing w:before="60" w:after="80"/>
        <w:ind w:left="255"/>
      </w:pPr>
      <m:oMathPara>
        <m:oMath>
          <m:r>
            <m:t>i=44</m:t>
          </m:r>
          <m:r>
            <m:t>,</m:t>
          </m:r>
          <m:r>
            <m:t>72</m:t>
          </m:r>
          <m:r>
            <m:rPr>
              <m:sty m:val="p"/>
            </m:rPr>
            <m:t>mm</m:t>
          </m:r>
          <m:r>
            <m:t>,</m:t>
          </m:r>
          <m:r>
            <m:t>λ=89</m:t>
          </m:r>
          <m:r>
            <m:t>,</m:t>
          </m:r>
          <m:r>
            <m:t>44</m:t>
          </m:r>
        </m:oMath>
      </m:oMathPara>
    </w:p>
    <w:p w14:paraId="077D2552" w14:textId="77777777" w:rsidR="00395E63" w:rsidRDefault="002B1532">
      <w:pPr>
        <w:keepNext/>
        <w:spacing w:before="60" w:after="80"/>
        <w:ind w:left="255"/>
      </w:pPr>
      <m:oMathPara>
        <m:oMath>
          <m:sSub>
            <m:e>
              <m:r>
                <m:t>σ</m:t>
              </m:r>
            </m:e>
            <m:sub>
              <m:r>
                <m:t>cr</m:t>
              </m:r>
            </m:sub>
          </m:sSub>
          <m:r>
            <m:t>=259</m:t>
          </m:r>
          <m:r>
            <m:t>,</m:t>
          </m:r>
          <m:r>
            <m:t>08</m:t>
          </m:r>
          <m:r>
            <m:rPr>
              <m:sty m:val="p"/>
            </m:rPr>
            <m:t>MPa</m:t>
          </m:r>
        </m:oMath>
      </m:oMathPara>
    </w:p>
    <w:p w14:paraId="670D7B27" w14:textId="77777777" w:rsidR="00395E63" w:rsidRDefault="002B1532">
      <w:pPr>
        <w:spacing w:after="140"/>
      </w:pPr>
      <w:r>
        <w:t xml:space="preserve">Con </w:t>
      </w:r>
      <m:oMath>
        <m:sSub>
          <m:e>
            <m:r>
              <m:t>f</m:t>
            </m:r>
          </m:e>
          <m:sub>
            <m:r>
              <m:t>y</m:t>
            </m:r>
          </m:sub>
        </m:sSub>
        <m:r>
          <m:t>=355</m:t>
        </m:r>
        <m:r>
          <m:rPr>
            <m:sty m:val="p"/>
          </m:rPr>
          <m:t>MPa</m:t>
        </m:r>
      </m:oMath>
      <w:r>
        <w:t xml:space="preserve"> la tensione critica resta sotto lo snervamento, condizione necessaria ma non sufficiente per applicare il modello ideale a un'asta reale. Se il medesimo elemento è una mensola con </w:t>
      </w:r>
      <m:oMath>
        <m:r>
          <m:t>K=2</m:t>
        </m:r>
      </m:oMath>
      <w:r>
        <w:t xml:space="preserve">, il carico critico scende a </w:t>
      </w:r>
      <m:oMath>
        <m:r>
          <m:t>259</m:t>
        </m:r>
        <m:r>
          <m:t>,</m:t>
        </m:r>
        <m:r>
          <m:t>08</m:t>
        </m:r>
        <m:r>
          <m:rPr>
            <m:sty m:val="p"/>
          </m:rPr>
          <m:t>kN</m:t>
        </m:r>
      </m:oMath>
      <w:r>
        <w:t>. Confondere i vincoli produce qui un errore di fattore quattro.</w:t>
      </w:r>
    </w:p>
    <w:p w14:paraId="0B3A6222" w14:textId="77777777" w:rsidR="00395E63" w:rsidRDefault="002B1532">
      <w:pPr>
        <w:pStyle w:val="Titolo2"/>
        <w:keepNext/>
        <w:spacing w:after="140"/>
      </w:pPr>
      <w:bookmarkStart w:id="173" w:name="_Toc242741956"/>
      <w:r>
        <w:t>Dalla teoria alla verifica</w:t>
      </w:r>
      <w:bookmarkEnd w:id="173"/>
    </w:p>
    <w:p w14:paraId="59D37975" w14:textId="77777777" w:rsidR="00395E63" w:rsidRDefault="002B1532">
      <w:pPr>
        <w:spacing w:after="140"/>
      </w:pPr>
      <w:r>
        <w:t xml:space="preserve">Disegna i ritegni nei due piani, scegli le rispettive inerzie e determina il modo governante. Solo dopo valuta la procedura normativa applicabile: imperfezioni, analisi del secondo ordine, classificazione della sezione e instabilità locale possono richiedere controlli </w:t>
      </w:r>
      <w:r>
        <w:lastRenderedPageBreak/>
        <w:t>distinti. L'instabilità flesso-torsionale, spesso indicata LTB, riguarda accoppiamento di spostamento laterale e torsione di un elemento inflesso: non si verifica sostituendo semplicemente un'inerzia nella formula di Euler.</w:t>
      </w:r>
    </w:p>
    <w:p w14:paraId="20E765CE" w14:textId="77777777" w:rsidR="00395E63" w:rsidRDefault="002B1532">
      <w:pPr>
        <w:spacing w:after="140"/>
      </w:pPr>
      <w:r>
        <w:t xml:space="preserve">La derivazione è un modello teorico, verificato sulle lezioni MIT </w:t>
      </w:r>
      <w:r>
        <w:rPr>
          <w:i/>
        </w:rPr>
        <w:t>Buckling of Beams</w:t>
      </w:r>
      <w:r>
        <w:t xml:space="preserve">, corso 16.001, 2021. Le verifiche dell'acciaio ricadono nel quadro NTC ed Eurocodice 3 adottato dal progetto; qui non sono assegnati coefficienti parziali o curve di buckling normative. Bibliografia per approfondire: Timoshenko e Gere, </w:t>
      </w:r>
      <w:r>
        <w:rPr>
          <w:i/>
        </w:rPr>
        <w:t>Theory of Elastic Stability</w:t>
      </w:r>
      <w:r>
        <w:t>, stabilità delle aste.</w:t>
      </w:r>
    </w:p>
    <w:p w14:paraId="683963AE" w14:textId="77777777" w:rsidR="00395E63" w:rsidRDefault="002B1532">
      <w:pPr>
        <w:pStyle w:val="Titolo2"/>
        <w:keepNext/>
        <w:spacing w:after="140"/>
      </w:pPr>
      <w:bookmarkStart w:id="174" w:name="_Toc242741957"/>
      <w:r>
        <w:t>Errori comuni</w:t>
      </w:r>
      <w:bookmarkEnd w:id="174"/>
    </w:p>
    <w:p w14:paraId="7CB1EDDD" w14:textId="77777777" w:rsidR="00395E63" w:rsidRDefault="002B1532">
      <w:pPr>
        <w:keepNext/>
        <w:spacing w:after="140"/>
      </w:pPr>
      <w:r>
        <w:t>ATTENZIONE</w:t>
      </w:r>
    </w:p>
    <w:p w14:paraId="50FF2774" w14:textId="77777777" w:rsidR="00395E63" w:rsidRDefault="002B1532">
      <w:pPr>
        <w:keepNext/>
        <w:spacing w:after="140"/>
      </w:pPr>
      <w:r>
        <w:t>Il carico critico elastico non include automaticamente imperfezioni, tensioni residue, plasticità e instabilità locale. La verifica normativa richiede il metodo applicabile al materiale e al sistema. La presente versione di Anthea non contiene un modulo autonomo Instabilità dell'acciaio.</w:t>
      </w:r>
    </w:p>
    <w:p w14:paraId="679963D5" w14:textId="77777777" w:rsidR="00395E63" w:rsidRDefault="002B1532">
      <w:pPr>
        <w:pStyle w:val="Titolo2"/>
        <w:keepNext/>
        <w:spacing w:after="140"/>
      </w:pPr>
      <w:bookmarkStart w:id="175" w:name="_Toc242741958"/>
      <w:r>
        <w:t>Riepilogo</w:t>
      </w:r>
      <w:bookmarkEnd w:id="175"/>
    </w:p>
    <w:p w14:paraId="0297C24B" w14:textId="77777777" w:rsidR="00395E63" w:rsidRDefault="002B1532">
      <w:pPr>
        <w:spacing w:after="140"/>
      </w:pPr>
      <w:r>
        <w:t>Controlla il piano debole, i ritegni reali e il modo di instabilità. L'area da sola non descrive la vulnerabilità: due aste con la stessa area possono avere inerzie e capacità di stabilità molto differenti. Cerca anche i termini buckling, snellezza ed Euler nella Wiki per trovare i riferimenti presenti nelle guide globali.</w:t>
      </w:r>
    </w:p>
    <w:p w14:paraId="1305578B" w14:textId="77777777" w:rsidR="00395E63" w:rsidRDefault="002B1532">
      <w:pPr>
        <w:pStyle w:val="Titolo1"/>
        <w:keepNext/>
        <w:spacing w:after="140"/>
      </w:pPr>
      <w:bookmarkStart w:id="176" w:name="_Toc242741959"/>
      <w:r>
        <w:t>Fondamenti del percorso dei carichi</w:t>
      </w:r>
      <w:bookmarkEnd w:id="176"/>
    </w:p>
    <w:p w14:paraId="4EFC2DFD" w14:textId="77777777" w:rsidR="00395E63" w:rsidRDefault="002B1532">
      <w:pPr>
        <w:spacing w:after="140"/>
      </w:pPr>
      <w:r>
        <w:t>Il primo controllo di un modello strutturale è il percorso del carico dalla sua applicazione fino ai vincoli. Una soletta trasferisce il carico alle travi; le travi a pilastri o pareti; questi alle fondazioni e al terreno. Ogni passaggio richiede equilibrio e compatibilità delle deformazioni.</w:t>
      </w:r>
    </w:p>
    <w:p w14:paraId="3B7D201F" w14:textId="77777777" w:rsidR="00395E63" w:rsidRDefault="002B1532">
      <w:pPr>
        <w:pStyle w:val="Titolo2"/>
        <w:keepNext/>
        <w:spacing w:after="140"/>
      </w:pPr>
      <w:bookmarkStart w:id="177" w:name="_Toc242741960"/>
      <w:r>
        <w:t>Equilibrio e rigidezza</w:t>
      </w:r>
      <w:bookmarkEnd w:id="177"/>
    </w:p>
    <w:p w14:paraId="4A461D9A" w14:textId="77777777" w:rsidR="00395E63" w:rsidRDefault="002B1532">
      <w:pPr>
        <w:spacing w:after="140"/>
      </w:pPr>
      <w:r>
        <w:t>Le reazioni equilibrano risultanti e momenti dei carichi esterni. Nei sistemi isostatici l'equilibrio determina le reazioni; nei sistemi iperstatici intervengono anche rigidezze e compatibilità. Irrigidire un elemento può aumentare la quota di carico che gli compete, anche se il carico totale non cambia. Una verifica locale non dimostra quindi da sola la correttezza della ripartizione globale.</w:t>
      </w:r>
    </w:p>
    <w:p w14:paraId="7EEA7CB3" w14:textId="77777777" w:rsidR="00395E63" w:rsidRDefault="002B1532">
      <w:pPr>
        <w:pStyle w:val="Titolo2"/>
        <w:keepNext/>
        <w:spacing w:after="140"/>
      </w:pPr>
      <w:bookmarkStart w:id="178" w:name="_Toc242741961"/>
      <w:r>
        <w:t>Modello e verifica</w:t>
      </w:r>
      <w:bookmarkEnd w:id="178"/>
    </w:p>
    <w:p w14:paraId="04BEE47B" w14:textId="77777777" w:rsidR="00395E63" w:rsidRDefault="002B1532">
      <w:pPr>
        <w:spacing w:after="140"/>
      </w:pPr>
      <w:r>
        <w:t>Il modello calcola azioni e spostamenti nel quadro delle proprie ipotesi. La verifica confronta domande e capacità per specifici meccanismi e stati limite. Dichiarare materiale, geometria, vincoli, carichi, unità e convenzioni permette di controllare il trasferimento fra i due. Mantieni separati risultati elastici, predimensionamento e verifica di resistenza.</w:t>
      </w:r>
    </w:p>
    <w:p w14:paraId="2A4FE321" w14:textId="77777777" w:rsidR="00395E63" w:rsidRDefault="002B1532">
      <w:pPr>
        <w:pStyle w:val="Titolo2"/>
        <w:keepNext/>
        <w:spacing w:after="140"/>
      </w:pPr>
      <w:bookmarkStart w:id="179" w:name="_Toc242741962"/>
      <w:r>
        <w:lastRenderedPageBreak/>
        <w:t>Riepilogo</w:t>
      </w:r>
      <w:bookmarkEnd w:id="179"/>
    </w:p>
    <w:p w14:paraId="55C9356A" w14:textId="77777777" w:rsidR="00395E63" w:rsidRDefault="002B1532">
      <w:pPr>
        <w:spacing w:after="140"/>
      </w:pPr>
      <w:r>
        <w:t>Prima di leggere un coefficiente di utilizzo, controlla dove passa il carico e quale meccanismo rappresenta il calcolo. Confronta sempre un equilibrio globale e un ordine di grandezza indipendente con i risultati del software.</w:t>
      </w:r>
    </w:p>
    <w:p w14:paraId="231307D7" w14:textId="77777777" w:rsidR="00395E63" w:rsidRDefault="002B1532">
      <w:pPr>
        <w:pStyle w:val="Titolo1"/>
        <w:keepNext/>
        <w:spacing w:after="140"/>
      </w:pPr>
      <w:bookmarkStart w:id="180" w:name="_Toc242741963"/>
      <w:r>
        <w:t>Azioni e combinazioni del modello</w:t>
      </w:r>
      <w:bookmarkEnd w:id="180"/>
    </w:p>
    <w:p w14:paraId="2C207EE6" w14:textId="77777777" w:rsidR="00395E63" w:rsidRDefault="002B1532">
      <w:pPr>
        <w:spacing w:after="140"/>
      </w:pPr>
      <w:r>
        <w:t>Una combinazione raccoglie azioni che possono agire insieme nel contesto dello stato limite considerato. Il valore di un carico assegnato non dice da solo se sia caratteristico, rappresentativo o di progetto. Prima di inserire N, M e V nel modulo, annota la provenienza della combinazione e i fattori già applicati.</w:t>
      </w:r>
    </w:p>
    <w:p w14:paraId="75B11571" w14:textId="77777777" w:rsidR="00395E63" w:rsidRDefault="002B1532">
      <w:pPr>
        <w:pStyle w:val="Titolo2"/>
        <w:keepNext/>
        <w:spacing w:after="140"/>
      </w:pPr>
      <w:bookmarkStart w:id="181" w:name="_Toc242741964"/>
      <w:r>
        <w:t>Percorso dal carico alla domanda</w:t>
      </w:r>
      <w:bookmarkEnd w:id="181"/>
    </w:p>
    <w:p w14:paraId="259092BA" w14:textId="77777777" w:rsidR="00395E63" w:rsidRDefault="002B1532">
      <w:pPr>
        <w:spacing w:after="140"/>
      </w:pPr>
      <w:r>
        <w:t>Il peso proprio dipende dalla geometria e dal peso per unità di volume. Un carico di superficie va trasformato in carico lineare dichiarando la larghezza tributaria. La trasformazione di unità non applica coefficienti di sicurezza: passare da kN/m a N/mm conserva lo stesso valore numerico, mentre passare da kNm a Nmm moltiplica per un milione.</w:t>
      </w:r>
    </w:p>
    <w:p w14:paraId="3659BB05" w14:textId="77777777" w:rsidR="00395E63" w:rsidRDefault="002B1532">
      <w:pPr>
        <w:spacing w:after="140"/>
      </w:pPr>
      <w:r>
        <w:t>La terna N-Mx-My deve provenire dalla stessa sezione e dalla stessa combinazione. Un inviluppo può essere utile per individuare sezioni critiche, ma gli estremi di componenti diverse non sono necessariamente simultanei. Conserva l'identificativo della combinazione originale per poter ricostruire il risultato.</w:t>
      </w:r>
    </w:p>
    <w:p w14:paraId="2B68734D" w14:textId="77777777" w:rsidR="00395E63" w:rsidRDefault="002B1532">
      <w:pPr>
        <w:pStyle w:val="Titolo2"/>
        <w:keepNext/>
        <w:spacing w:after="140"/>
      </w:pPr>
      <w:bookmarkStart w:id="182" w:name="_Toc242741965"/>
      <w:r>
        <w:t>Stati limite distinti</w:t>
      </w:r>
      <w:bookmarkEnd w:id="182"/>
    </w:p>
    <w:p w14:paraId="611C2B8F" w14:textId="77777777" w:rsidR="00395E63" w:rsidRDefault="002B1532">
      <w:pPr>
        <w:spacing w:after="140"/>
      </w:pPr>
      <w:r>
        <w:t>Resistenza, deformazione, fessurazione e fatica rispondono a domande differenti. Una combinazione di progetto per resistenza non è automaticamente una combinazione di esercizio. Le famiglie di azione disponibili nel modulo vanno compilate solo quando sono state definite nel modello: non duplicare una terna in ogni famiglia per riempire le tabelle.</w:t>
      </w:r>
    </w:p>
    <w:p w14:paraId="10BFFDF2" w14:textId="77777777" w:rsidR="00395E63" w:rsidRDefault="002B1532">
      <w:pPr>
        <w:pStyle w:val="Titolo2"/>
        <w:keepNext/>
        <w:spacing w:after="140"/>
      </w:pPr>
      <w:bookmarkStart w:id="183" w:name="_Toc242741966"/>
      <w:r>
        <w:t>Errori comuni e riferimenti</w:t>
      </w:r>
      <w:bookmarkEnd w:id="183"/>
    </w:p>
    <w:p w14:paraId="307DDD18" w14:textId="77777777" w:rsidR="00395E63" w:rsidRDefault="002B1532">
      <w:pPr>
        <w:keepNext/>
        <w:spacing w:after="140"/>
      </w:pPr>
      <w:r>
        <w:t>ERRORI COMUNI</w:t>
      </w:r>
    </w:p>
    <w:p w14:paraId="6797B3B0" w14:textId="77777777" w:rsidR="00395E63" w:rsidRDefault="002B1532">
      <w:pPr>
        <w:keepNext/>
        <w:spacing w:after="140"/>
      </w:pPr>
      <w:r>
        <w:t>Moltiplicare nuovamente un'azione già fattorizzata; includere due volte il peso proprio; confondere carico superficiale e lineare; usare un inviluppo di massimi indipendenti come se fosse una combinazione reale.</w:t>
      </w:r>
    </w:p>
    <w:p w14:paraId="41D55C33" w14:textId="77777777" w:rsidR="00395E63" w:rsidRDefault="002B1532">
      <w:pPr>
        <w:spacing w:after="140"/>
      </w:pPr>
      <w:r>
        <w:t>Per la definizione delle combinazioni usa il quadro normativo applicabile, i parametri nazionali e la destinazione d'uso. Questo capitolo non assegna coefficienti normativi. Il riferimento italiano di base è il DM 17 gennaio 2018; le opzioni e i limiti della singola verifica sono descritti nei capitoli dei moduli della guida globale.</w:t>
      </w:r>
    </w:p>
    <w:p w14:paraId="313EF4A2" w14:textId="77777777" w:rsidR="00395E63" w:rsidRDefault="002B1532">
      <w:pPr>
        <w:pStyle w:val="Titolo1"/>
        <w:keepNext/>
        <w:spacing w:after="140"/>
      </w:pPr>
      <w:bookmarkStart w:id="184" w:name="_Toc242741967"/>
      <w:r>
        <w:lastRenderedPageBreak/>
        <w:t>Dinamica e sisma del modello</w:t>
      </w:r>
      <w:bookmarkEnd w:id="184"/>
    </w:p>
    <w:p w14:paraId="573BB81A" w14:textId="77777777" w:rsidR="00395E63" w:rsidRDefault="002B1532">
      <w:pPr>
        <w:spacing w:after="140"/>
      </w:pPr>
      <w:r>
        <w:t>La risposta dinamica dipende da come massa e rigidezza sono distribuite e da come l'azione varia nel tempo. Un modello corretto per un carico statico può essere incompleto per un'analisi dinamica se mancano masse, collegamenti o gradi di libertà rilevanti.</w:t>
      </w:r>
    </w:p>
    <w:p w14:paraId="2912A1B3" w14:textId="77777777" w:rsidR="00395E63" w:rsidRDefault="002B1532">
      <w:pPr>
        <w:pStyle w:val="Titolo2"/>
        <w:keepNext/>
        <w:spacing w:after="140"/>
      </w:pPr>
      <w:bookmarkStart w:id="185" w:name="_Toc242741968"/>
      <w:r>
        <w:t>Massa rigidezza e modi</w:t>
      </w:r>
      <w:bookmarkEnd w:id="185"/>
    </w:p>
    <w:p w14:paraId="4AD22B37" w14:textId="77777777" w:rsidR="00395E63" w:rsidRDefault="002B1532">
      <w:pPr>
        <w:spacing w:after="140"/>
      </w:pPr>
      <w:r>
        <w:t>Una forma modale descrive un movimento possibile del sistema linearizzato; la frequenza associata dipende da rigidezza e massa. Nel singolo oscillatore elastico non smorzato, T = 2</w:t>
      </w:r>
      <w:r>
        <w:rPr>
          <w:rFonts w:ascii="Calibri" w:eastAsia="Calibri" w:hAnsi="Calibri" w:cs="Calibri"/>
        </w:rPr>
        <w:t>π</w:t>
      </w:r>
      <w:r>
        <w:t>√(m/k), con unità coerenti. Raddoppiare la massa aumenta il periodo di un fattore √2, mentre raddoppiare la rigidezza lo riduce dello stesso fattore. In un sistema con molti gradi di libertà bisogna considerare i modi che partecipano alla direzione del carico.</w:t>
      </w:r>
    </w:p>
    <w:p w14:paraId="7BD0B8FD" w14:textId="77777777" w:rsidR="00395E63" w:rsidRDefault="002B1532">
      <w:pPr>
        <w:spacing w:after="140"/>
      </w:pPr>
      <w:r>
        <w:t>La deformata modale è scalata convenzionalmente: la sua ampiezza grafica non è uno spostamento sismico di progetto. Controlla le masse effettivamente assegnate, le direzioni dei modi e l'effetto dei vincoli. Una rotazione locale inattesa può rivelare una release o una connessione non coerente.</w:t>
      </w:r>
    </w:p>
    <w:p w14:paraId="1155C437" w14:textId="77777777" w:rsidR="00395E63" w:rsidRDefault="002B1532">
      <w:pPr>
        <w:pStyle w:val="Titolo2"/>
        <w:keepNext/>
        <w:spacing w:after="140"/>
      </w:pPr>
      <w:bookmarkStart w:id="186" w:name="_Toc242741969"/>
      <w:r>
        <w:t>Azione e risposta</w:t>
      </w:r>
      <w:bookmarkEnd w:id="186"/>
    </w:p>
    <w:p w14:paraId="225520AA" w14:textId="77777777" w:rsidR="00395E63" w:rsidRDefault="002B1532">
      <w:pPr>
        <w:spacing w:after="140"/>
      </w:pPr>
      <w:r>
        <w:t>Uno spettro collega la risposta di oscillatori alla loro frequenza e allo smorzamento assunto. Un accelerogramma descrive invece una storia temporale: passo, unità, durata e trattamento del segnale influenzano l'analisi. Lo smorzamento non va aggiunto soltanto per ridurre un picco indesiderato; deve rappresentare un'ipotesi motivata del modello.</w:t>
      </w:r>
    </w:p>
    <w:p w14:paraId="36D2D374" w14:textId="77777777" w:rsidR="00395E63" w:rsidRDefault="002B1532">
      <w:pPr>
        <w:pStyle w:val="Titolo2"/>
        <w:keepNext/>
        <w:spacing w:after="140"/>
      </w:pPr>
      <w:bookmarkStart w:id="187" w:name="_Toc242741970"/>
      <w:r>
        <w:t>Limiti e applicazione</w:t>
      </w:r>
      <w:bookmarkEnd w:id="187"/>
    </w:p>
    <w:p w14:paraId="5106DDBC" w14:textId="77777777" w:rsidR="00395E63" w:rsidRDefault="002B1532">
      <w:pPr>
        <w:spacing w:after="140"/>
      </w:pPr>
      <w:r>
        <w:t>Un'analisi modale elastica non dimostra capacità dissipativa, duttilità dei dettagli o stabilità durante grandi spostamenti. Anthea non espone un solutore dinamico generale; eventuali procedure sismiche o Newmark dei muri hanno campo e input specifici, documentati nei relativi capitoli. Per spettro, combinazioni e verifiche usa la normativa applicabile, senza trasferire coefficienti da un meccanismo all'altro.</w:t>
      </w:r>
    </w:p>
    <w:p w14:paraId="0F7551E9" w14:textId="77777777" w:rsidR="00395E63" w:rsidRDefault="002B1532">
      <w:pPr>
        <w:pStyle w:val="Titolo2"/>
        <w:keepNext/>
        <w:spacing w:after="140"/>
      </w:pPr>
      <w:bookmarkStart w:id="188" w:name="_Toc242741971"/>
      <w:r>
        <w:t>Controllo dell’oscillatore</w:t>
      </w:r>
      <w:bookmarkEnd w:id="188"/>
    </w:p>
    <w:p w14:paraId="22D41E9B" w14:textId="77777777" w:rsidR="00395E63" w:rsidRDefault="002B1532">
      <w:pPr>
        <w:spacing w:after="140"/>
      </w:pPr>
      <w:r>
        <w:t>Per m = 1000 kg e k = 40000 N/m si ottengono frequenza angolare 6,3246 rad/s e periodo 0,99346 s. Con massa raddoppiata il periodo diventa 1,40496 s. Questo è un oscillatore elastico non smorzato, non lo spettro di progetto di un sito.</w:t>
      </w:r>
    </w:p>
    <w:p w14:paraId="3EA6D44F" w14:textId="77777777" w:rsidR="00395E63" w:rsidRDefault="002B1532">
      <w:pPr>
        <w:keepNext/>
        <w:spacing w:before="60" w:after="80"/>
        <w:ind w:left="255"/>
      </w:pPr>
      <m:oMathPara>
        <m:oMath>
          <m:sSub>
            <m:e>
              <m:r>
                <m:t>ω</m:t>
              </m:r>
            </m:e>
            <m:sub>
              <m:r>
                <m:t>n</m:t>
              </m:r>
            </m:sub>
          </m:sSub>
          <m:r>
            <m:t>=</m:t>
          </m:r>
          <m:rad>
            <m:radPr>
              <m:degHide m:val="on"/>
            </m:radPr>
            <m:deg/>
            <m:e>
              <m:f>
                <m:fPr>
                  <m:type m:val="bar"/>
                </m:fPr>
                <m:num>
                  <m:r>
                    <m:t>k</m:t>
                  </m:r>
                </m:num>
                <m:den>
                  <m:r>
                    <m:t>m</m:t>
                  </m:r>
                </m:den>
              </m:f>
            </m:e>
          </m:rad>
        </m:oMath>
      </m:oMathPara>
    </w:p>
    <w:p w14:paraId="212BB6CA" w14:textId="77777777" w:rsidR="00395E63" w:rsidRDefault="002B1532">
      <w:pPr>
        <w:keepNext/>
        <w:spacing w:before="60" w:after="80"/>
        <w:ind w:left="255"/>
      </w:pPr>
      <m:oMathPara>
        <m:oMath>
          <m:r>
            <m:t>T=</m:t>
          </m:r>
          <m:f>
            <m:fPr>
              <m:type m:val="bar"/>
            </m:fPr>
            <m:num>
              <m:r>
                <m:t>2π</m:t>
              </m:r>
            </m:num>
            <m:den>
              <m:sSub>
                <m:e>
                  <m:r>
                    <m:t>ω</m:t>
                  </m:r>
                </m:e>
                <m:sub>
                  <m:r>
                    <m:t>n</m:t>
                  </m:r>
                </m:sub>
              </m:sSub>
            </m:den>
          </m:f>
        </m:oMath>
      </m:oMathPara>
    </w:p>
    <w:p w14:paraId="25101FED" w14:textId="77777777" w:rsidR="00395E63" w:rsidRDefault="002B1532">
      <w:pPr>
        <w:spacing w:after="140"/>
      </w:pPr>
      <w:r>
        <w:t>La derivazione è nelle lezioni MIT di dinamica strutturale, corso 16.20 Structural Mechanics, Unit 20. I coefficienti normativi e lo smorzamento vanno definiti separatamente.</w:t>
      </w:r>
    </w:p>
    <w:p w14:paraId="76A597F1" w14:textId="77777777" w:rsidR="00395E63" w:rsidRDefault="002B1532">
      <w:pPr>
        <w:pStyle w:val="Titolo1"/>
        <w:keepNext/>
        <w:spacing w:after="140"/>
      </w:pPr>
      <w:bookmarkStart w:id="189" w:name="_Toc242741972"/>
      <w:r>
        <w:t>Fasi costruttive e percorso dei carichi</w:t>
      </w:r>
      <w:bookmarkEnd w:id="189"/>
    </w:p>
    <w:p w14:paraId="49C2F861" w14:textId="77777777" w:rsidR="00395E63" w:rsidRDefault="002B1532">
      <w:pPr>
        <w:spacing w:after="140"/>
      </w:pPr>
      <w:r>
        <w:t>La struttura durante il montaggio può lavorare in modo diverso dalla struttura completata. Un puntello, un getto successivo o la collaborazione di una soletta modificano i vincoli e le rigidezze disponibili quando il carico viene applicato. Per questo l'ordine delle fasi fa parte del modello, non soltanto del programma dei lavori.</w:t>
      </w:r>
    </w:p>
    <w:p w14:paraId="57BF7695" w14:textId="77777777" w:rsidR="00395E63" w:rsidRDefault="002B1532">
      <w:pPr>
        <w:pStyle w:val="Titolo2"/>
        <w:keepNext/>
        <w:spacing w:after="140"/>
      </w:pPr>
      <w:bookmarkStart w:id="190" w:name="_Toc242741973"/>
      <w:r>
        <w:t>Carichi e sezioni attive</w:t>
      </w:r>
      <w:bookmarkEnd w:id="190"/>
    </w:p>
    <w:p w14:paraId="673507B2" w14:textId="77777777" w:rsidR="00395E63" w:rsidRDefault="002B1532">
      <w:pPr>
        <w:spacing w:after="140"/>
      </w:pPr>
      <w:r>
        <w:t>In una trave composta, il peso del calcestruzzo fresco può essere portato dall'acciaio prima che la soletta collabori. I carichi successivi agiscono su una sezione diversa. Sommare tutti i carichi e applicarli direttamente alla sezione finale può sottostimare tensioni accumulate nella parte inizialmente resistente.</w:t>
      </w:r>
    </w:p>
    <w:p w14:paraId="78752222" w14:textId="77777777" w:rsidR="00395E63" w:rsidRDefault="002B1532">
      <w:pPr>
        <w:spacing w:after="140"/>
      </w:pPr>
      <w:r>
        <w:t>Dichiara per ciascuna fase elementi attivi, vincoli, materiali, carichi introdotti e carichi rimossi. Il disarmo e la rimozione di un appoggio provvisorio producono ridistribuzioni. La deformazione già maturata non è necessariamente cancellata dalla modifica del sistema.</w:t>
      </w:r>
    </w:p>
    <w:p w14:paraId="40AB76D3" w14:textId="77777777" w:rsidR="00395E63" w:rsidRDefault="002B1532">
      <w:pPr>
        <w:pStyle w:val="Titolo2"/>
        <w:keepNext/>
        <w:spacing w:after="140"/>
      </w:pPr>
      <w:bookmarkStart w:id="191" w:name="_Toc242741974"/>
      <w:r>
        <w:t>Fenomeni differiti</w:t>
      </w:r>
      <w:bookmarkEnd w:id="191"/>
    </w:p>
    <w:p w14:paraId="0CFA5BE4" w14:textId="77777777" w:rsidR="00395E63" w:rsidRDefault="002B1532">
      <w:pPr>
        <w:spacing w:after="140"/>
      </w:pPr>
      <w:r>
        <w:t>Ritiro e viscosità dipendono dal tempo e dalla storia di carico; nella sezione composta possono produrre tensioni interne anche senza aumentare la risultante esterna. Un coefficiente di omogeneizzazione unico non descrive automaticamente tutte le fasi. Controlla età, durata e metodo previsto dal modulo.</w:t>
      </w:r>
    </w:p>
    <w:p w14:paraId="7BA3E821" w14:textId="77777777" w:rsidR="00395E63" w:rsidRDefault="002B1532">
      <w:pPr>
        <w:pStyle w:val="Titolo2"/>
        <w:keepNext/>
        <w:spacing w:after="140"/>
      </w:pPr>
      <w:bookmarkStart w:id="192" w:name="_Toc242741975"/>
      <w:r>
        <w:t>Controlli e riepilogo</w:t>
      </w:r>
      <w:bookmarkEnd w:id="192"/>
    </w:p>
    <w:p w14:paraId="5A0D43EE" w14:textId="77777777" w:rsidR="00395E63" w:rsidRDefault="002B1532">
      <w:pPr>
        <w:keepNext/>
        <w:spacing w:after="140"/>
      </w:pPr>
      <w:r>
        <w:t>REGOLA PRATICA</w:t>
      </w:r>
    </w:p>
    <w:p w14:paraId="49F3EABC" w14:textId="77777777" w:rsidR="00395E63" w:rsidRDefault="002B1532">
      <w:pPr>
        <w:keepNext/>
        <w:spacing w:after="140"/>
      </w:pPr>
      <w:r>
        <w:t>Scrivi una tabella delle fasi prima di compilare il modello. Per ogni carico identifica la sezione che lo porta al momento dell'applicazione e il percorso fino agli appoggi disponibili.</w:t>
      </w:r>
    </w:p>
    <w:p w14:paraId="2D811001" w14:textId="77777777" w:rsidR="00395E63" w:rsidRDefault="002B1532">
      <w:pPr>
        <w:spacing w:after="140"/>
      </w:pPr>
      <w:r>
        <w:t>Il modulo Sezione composta da ponte di Anthea documenta l'analisi per fasi nella guida globale. I dettagli costruttivi, i vincoli provvisori e le verifiche del montaggio richiedono comunque i dati del progetto reale. Una verifica favorevole della configurazione finale non implica che ogni fase intermedia sia sicura.</w:t>
      </w:r>
    </w:p>
    <w:p w14:paraId="4B4FCACF" w14:textId="77777777" w:rsidR="00395E63" w:rsidRDefault="002B1532">
      <w:pPr>
        <w:pStyle w:val="Titolo2"/>
        <w:keepNext/>
        <w:spacing w:after="140"/>
      </w:pPr>
      <w:bookmarkStart w:id="193" w:name="_Toc242741976"/>
      <w:r>
        <w:lastRenderedPageBreak/>
        <w:t>Riferimento e campo</w:t>
      </w:r>
      <w:bookmarkEnd w:id="193"/>
    </w:p>
    <w:p w14:paraId="4F2435E0" w14:textId="77777777" w:rsidR="00395E63" w:rsidRDefault="002B1532">
      <w:pPr>
        <w:spacing w:after="140"/>
      </w:pPr>
      <w:r>
        <w:t>La trattazione SCI sulla costruzione composta distingue la fase non puntellata, in cui l’acciaio sostiene il calcestruzzo fresco, dalla fase composta. È un riferimento sul modello; non sostituisce le norme applicabili al ponte né verifica puntelli, stabilità laterale o procedure di montaggio del progetto concreto.</w:t>
      </w:r>
    </w:p>
    <w:p w14:paraId="3B33A193" w14:textId="77777777" w:rsidR="00395E63" w:rsidRDefault="002B1532">
      <w:pPr>
        <w:pStyle w:val="Titolo1"/>
        <w:keepNext/>
        <w:spacing w:after="140"/>
      </w:pPr>
      <w:bookmarkStart w:id="194" w:name="_Toc242741977"/>
      <w:r>
        <w:t>Cos'è un ponte?</w:t>
      </w:r>
      <w:bookmarkEnd w:id="194"/>
    </w:p>
    <w:p w14:paraId="46CA5E04" w14:textId="77777777" w:rsidR="00395E63" w:rsidRDefault="002B1532">
      <w:pPr>
        <w:spacing w:after="140"/>
      </w:pPr>
      <w:r>
        <w:t>Un ponte mantiene la continuità di un percorso sopra un ostacolo lasciando uno spazio libero sottostante. La scelta strutturale parte da questo spazio: posizione degli appoggi, franco richiesto, terreno e accesso al cantiere definiscono le possibilità prima del dimensionamento delle travi.</w:t>
      </w:r>
    </w:p>
    <w:p w14:paraId="5C85A295" w14:textId="77777777" w:rsidR="00395E63" w:rsidRDefault="002B1532">
      <w:pPr>
        <w:pStyle w:val="Titolo2"/>
        <w:keepNext/>
        <w:spacing w:after="140"/>
      </w:pPr>
      <w:bookmarkStart w:id="195" w:name="_Toc242741978"/>
      <w:r>
        <w:t>Leggere l'opera prima del modello</w:t>
      </w:r>
      <w:bookmarkEnd w:id="195"/>
    </w:p>
    <w:p w14:paraId="0DBB13E3" w14:textId="77777777" w:rsidR="00395E63" w:rsidRDefault="002B1532">
      <w:pPr>
        <w:keepNext/>
        <w:spacing w:after="140"/>
      </w:pPr>
      <w:r>
        <w:rPr>
          <w:noProof/>
        </w:rPr>
        <w:drawing>
          <wp:inline distT="0" distB="0" distL="0" distR="0" wp14:anchorId="13774EDF" wp14:editId="631981D3">
            <wp:extent cx="6120000" cy="2380000"/>
            <wp:effectExtent l="0" t="0" r="0" b="0"/>
            <wp:docPr id="8" name="Picture 8" descr="Figura 07.1 — Taccuino di un viadotto a travata: campate, pila centrale e spalle. Il disegno identifica i componenti, senza attribuire loro dimensioni di proget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bridge-notebook.png"/>
                    <pic:cNvPicPr/>
                  </pic:nvPicPr>
                  <pic:blipFill>
                    <a:blip r:embed="rId30"/>
                    <a:stretch>
                      <a:fillRect/>
                    </a:stretch>
                  </pic:blipFill>
                  <pic:spPr>
                    <a:xfrm>
                      <a:off x="0" y="0"/>
                      <a:ext cx="6120000" cy="2380000"/>
                    </a:xfrm>
                    <a:prstGeom prst="rect">
                      <a:avLst/>
                    </a:prstGeom>
                  </pic:spPr>
                </pic:pic>
              </a:graphicData>
            </a:graphic>
          </wp:inline>
        </w:drawing>
      </w:r>
    </w:p>
    <w:p w14:paraId="5CF69234" w14:textId="77777777" w:rsidR="00395E63" w:rsidRDefault="002B1532">
      <w:pPr>
        <w:pStyle w:val="Didascalia"/>
      </w:pPr>
      <w:r>
        <w:t>Figura 07.1 — Taccuino di un viadotto a travata: campate, pila centrale e spalle. Il disegno identifica i componenti, senza attribuire loro dimensioni di progetto.</w:t>
      </w:r>
    </w:p>
    <w:p w14:paraId="7A53AB34" w14:textId="77777777" w:rsidR="00395E63" w:rsidRDefault="002B1532">
      <w:pPr>
        <w:spacing w:after="140"/>
      </w:pPr>
      <w:r>
        <w:t>L'impalcato sostiene il piano viabile. Soletta, travi longitudinali, traversi e diaframmi ne distribuiscono le azioni; pile e spalle le trasferiscono alle fondazioni. Gli appoggi costituiscono l'interfaccia meccanica fra impalcato e sottostruttura. I giunti consentono movimenti relativi del piano viabile: non sono appoggi e non si modellano come sostegni verticali.</w:t>
      </w:r>
    </w:p>
    <w:p w14:paraId="76DBF3AE" w14:textId="77777777" w:rsidR="00395E63" w:rsidRDefault="002B1532">
      <w:pPr>
        <w:spacing w:after="140"/>
      </w:pPr>
      <w:r>
        <w:t>La luce si misura fra i riferimenti strutturali degli appoggi della campata; la lunghezza totale dell'opera comprende più campate e dipende dalla convenzione geometrica adottata. Nel disegno di calcolo annota entrambi i riferimenti: una quota architettonica fra facce non coincide necessariamente con la luce fra assi.</w:t>
      </w:r>
    </w:p>
    <w:p w14:paraId="6F205BE9" w14:textId="77777777" w:rsidR="00395E63" w:rsidRDefault="002B1532">
      <w:pPr>
        <w:pStyle w:val="Titolo2"/>
        <w:keepNext/>
        <w:spacing w:after="140"/>
      </w:pPr>
      <w:bookmarkStart w:id="196" w:name="_Toc242741979"/>
      <w:r>
        <w:t>Seguire il carico</w:t>
      </w:r>
      <w:bookmarkEnd w:id="196"/>
    </w:p>
    <w:p w14:paraId="4772E3AB" w14:textId="77777777" w:rsidR="00395E63" w:rsidRDefault="002B1532">
      <w:pPr>
        <w:spacing w:after="140"/>
      </w:pPr>
      <w:r>
        <w:t xml:space="preserve">Una ruota produce una domanda locale nella soletta; la soletta la ripartisce alle travi secondo rigidezze e geometria. Gli appoggi raccolgono reazioni concentrate, le pile portano azioni assiali e momenti, le fondazioni mobilitano il terreno. Il modello a trave </w:t>
      </w:r>
      <w:r>
        <w:lastRenderedPageBreak/>
        <w:t>equivalente condensa questo percorso, ma perde la distribuzione trasversale e gli effetti locali.</w:t>
      </w:r>
    </w:p>
    <w:p w14:paraId="1D94F1DD" w14:textId="77777777" w:rsidR="00395E63" w:rsidRDefault="002B1532">
      <w:pPr>
        <w:keepNext/>
        <w:spacing w:after="140"/>
      </w:pPr>
      <w:r>
        <w:rPr>
          <w:noProof/>
        </w:rPr>
        <w:drawing>
          <wp:inline distT="0" distB="0" distL="0" distR="0" wp14:anchorId="64965A0F" wp14:editId="7709EC8E">
            <wp:extent cx="6120000" cy="2550000"/>
            <wp:effectExtent l="0" t="0" r="0" b="0"/>
            <wp:docPr id="9" name="Picture 9" descr="Figura 07.2 — Percorso verticale in una campata ideale: carichi discendenti sull'impalcato, reazioni ascendenti agli appoggi e trasferimento attraverso pila e fondazion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bridge-load-path.png"/>
                    <pic:cNvPicPr/>
                  </pic:nvPicPr>
                  <pic:blipFill>
                    <a:blip r:embed="rId31"/>
                    <a:stretch>
                      <a:fillRect/>
                    </a:stretch>
                  </pic:blipFill>
                  <pic:spPr>
                    <a:xfrm>
                      <a:off x="0" y="0"/>
                      <a:ext cx="6120000" cy="2550000"/>
                    </a:xfrm>
                    <a:prstGeom prst="rect">
                      <a:avLst/>
                    </a:prstGeom>
                  </pic:spPr>
                </pic:pic>
              </a:graphicData>
            </a:graphic>
          </wp:inline>
        </w:drawing>
      </w:r>
    </w:p>
    <w:p w14:paraId="760F5D7C" w14:textId="77777777" w:rsidR="00395E63" w:rsidRDefault="002B1532">
      <w:pPr>
        <w:pStyle w:val="Didascalia"/>
      </w:pPr>
      <w:r>
        <w:t>Figura 07.2 — Percorso verticale in una campata ideale: carichi discendenti sull'impalcato, reazioni ascendenti agli appoggi e trasferimento attraverso pila e fondazione.</w:t>
      </w:r>
    </w:p>
    <w:p w14:paraId="468252B6" w14:textId="77777777" w:rsidR="00395E63" w:rsidRDefault="002B1532">
      <w:pPr>
        <w:spacing w:after="140"/>
      </w:pPr>
      <w:r>
        <w:t>Per frenatura, temperatura e sisma il percorso cambia. Un appoggio mobile longitudinalmente non riceve nel modello ideale la stessa forza di un appoggio fisso; l'attrito e la rigidezza reali possono rendere meno netta questa distinzione. Occorre una pianta dei vincoli che mostri anche le direzioni libere. Un ritegno orizzontale senza fondazione capace di riceverne la reazione non completa il percorso resistente.</w:t>
      </w:r>
    </w:p>
    <w:p w14:paraId="10ABE2EB" w14:textId="77777777" w:rsidR="00395E63" w:rsidRDefault="002B1532">
      <w:pPr>
        <w:pStyle w:val="Titolo2"/>
        <w:keepNext/>
        <w:spacing w:after="140"/>
      </w:pPr>
      <w:bookmarkStart w:id="197" w:name="_Toc242741980"/>
      <w:r>
        <w:t>Forma strutturale e conseguenze</w:t>
      </w:r>
      <w:bookmarkEnd w:id="197"/>
    </w:p>
    <w:tbl>
      <w:tblPr>
        <w:tblW w:w="0" w:type="auto"/>
        <w:jc w:val="center"/>
        <w:tblBorders>
          <w:top w:val="single" w:sz="4" w:space="0" w:color="B7B7B7"/>
          <w:left w:val="single" w:sz="4" w:space="0" w:color="B7B7B7"/>
          <w:bottom w:val="single" w:sz="4" w:space="0" w:color="B7B7B7"/>
          <w:right w:val="single" w:sz="4" w:space="0" w:color="B7B7B7"/>
          <w:insideH w:val="single" w:sz="4" w:space="0" w:color="B7B7B7"/>
          <w:insideV w:val="single" w:sz="4" w:space="0" w:color="B7B7B7"/>
        </w:tblBorders>
        <w:tblLayout w:type="fixed"/>
        <w:tblLook w:val="04A0" w:firstRow="1" w:lastRow="0" w:firstColumn="1" w:lastColumn="0" w:noHBand="0" w:noVBand="1"/>
      </w:tblPr>
      <w:tblGrid>
        <w:gridCol w:w="2381"/>
        <w:gridCol w:w="3402"/>
        <w:gridCol w:w="3855"/>
      </w:tblGrid>
      <w:tr w:rsidR="00395E63" w14:paraId="29E0CE09" w14:textId="77777777">
        <w:trPr>
          <w:cantSplit/>
          <w:tblHeader/>
          <w:jc w:val="center"/>
        </w:trPr>
        <w:tc>
          <w:tcPr>
            <w:tcW w:w="2381" w:type="dxa"/>
            <w:shd w:val="clear" w:color="auto" w:fill="E7E6E6"/>
            <w:tcMar>
              <w:top w:w="90" w:type="dxa"/>
              <w:left w:w="90" w:type="dxa"/>
              <w:bottom w:w="90" w:type="dxa"/>
              <w:right w:w="90" w:type="dxa"/>
            </w:tcMar>
            <w:vAlign w:val="center"/>
          </w:tcPr>
          <w:p w14:paraId="2D2CF9D5" w14:textId="77777777" w:rsidR="00395E63" w:rsidRDefault="002B1532">
            <w:pPr>
              <w:spacing w:before="20" w:after="20"/>
              <w:jc w:val="left"/>
            </w:pPr>
            <w:r>
              <w:rPr>
                <w:b/>
                <w:sz w:val="21"/>
              </w:rPr>
              <w:t>Sistema</w:t>
            </w:r>
          </w:p>
        </w:tc>
        <w:tc>
          <w:tcPr>
            <w:tcW w:w="3402" w:type="dxa"/>
            <w:shd w:val="clear" w:color="auto" w:fill="E7E6E6"/>
            <w:tcMar>
              <w:top w:w="90" w:type="dxa"/>
              <w:left w:w="90" w:type="dxa"/>
              <w:bottom w:w="90" w:type="dxa"/>
              <w:right w:w="90" w:type="dxa"/>
            </w:tcMar>
            <w:vAlign w:val="center"/>
          </w:tcPr>
          <w:p w14:paraId="31793D84" w14:textId="77777777" w:rsidR="00395E63" w:rsidRDefault="002B1532">
            <w:pPr>
              <w:spacing w:before="20" w:after="20"/>
              <w:jc w:val="left"/>
            </w:pPr>
            <w:r>
              <w:rPr>
                <w:b/>
                <w:sz w:val="21"/>
              </w:rPr>
              <w:t>Meccanismo prevalente</w:t>
            </w:r>
          </w:p>
        </w:tc>
        <w:tc>
          <w:tcPr>
            <w:tcW w:w="3855" w:type="dxa"/>
            <w:shd w:val="clear" w:color="auto" w:fill="E7E6E6"/>
            <w:tcMar>
              <w:top w:w="90" w:type="dxa"/>
              <w:left w:w="90" w:type="dxa"/>
              <w:bottom w:w="90" w:type="dxa"/>
              <w:right w:w="90" w:type="dxa"/>
            </w:tcMar>
            <w:vAlign w:val="center"/>
          </w:tcPr>
          <w:p w14:paraId="1339C254" w14:textId="77777777" w:rsidR="00395E63" w:rsidRDefault="002B1532">
            <w:pPr>
              <w:spacing w:before="20" w:after="20"/>
              <w:jc w:val="left"/>
            </w:pPr>
            <w:r>
              <w:rPr>
                <w:b/>
                <w:sz w:val="21"/>
              </w:rPr>
              <w:t>Decisione da esplicitare</w:t>
            </w:r>
          </w:p>
        </w:tc>
      </w:tr>
      <w:tr w:rsidR="00395E63" w14:paraId="06A03E84" w14:textId="77777777">
        <w:trPr>
          <w:cantSplit/>
          <w:jc w:val="center"/>
        </w:trPr>
        <w:tc>
          <w:tcPr>
            <w:tcW w:w="2381" w:type="dxa"/>
            <w:tcMar>
              <w:top w:w="90" w:type="dxa"/>
              <w:left w:w="90" w:type="dxa"/>
              <w:bottom w:w="90" w:type="dxa"/>
              <w:right w:w="90" w:type="dxa"/>
            </w:tcMar>
            <w:vAlign w:val="center"/>
          </w:tcPr>
          <w:p w14:paraId="304CE79E" w14:textId="77777777" w:rsidR="00395E63" w:rsidRDefault="002B1532">
            <w:pPr>
              <w:spacing w:before="20" w:after="20"/>
              <w:jc w:val="left"/>
            </w:pPr>
            <w:r>
              <w:rPr>
                <w:sz w:val="21"/>
              </w:rPr>
              <w:t>Travata</w:t>
            </w:r>
          </w:p>
        </w:tc>
        <w:tc>
          <w:tcPr>
            <w:tcW w:w="3402" w:type="dxa"/>
            <w:tcMar>
              <w:top w:w="90" w:type="dxa"/>
              <w:left w:w="90" w:type="dxa"/>
              <w:bottom w:w="90" w:type="dxa"/>
              <w:right w:w="90" w:type="dxa"/>
            </w:tcMar>
            <w:vAlign w:val="center"/>
          </w:tcPr>
          <w:p w14:paraId="115E62A8" w14:textId="77777777" w:rsidR="00395E63" w:rsidRDefault="002B1532">
            <w:pPr>
              <w:spacing w:before="20" w:after="20"/>
              <w:jc w:val="left"/>
            </w:pPr>
            <w:r>
              <w:rPr>
                <w:sz w:val="21"/>
              </w:rPr>
              <w:t>Flessione e taglio</w:t>
            </w:r>
          </w:p>
        </w:tc>
        <w:tc>
          <w:tcPr>
            <w:tcW w:w="3855" w:type="dxa"/>
            <w:tcMar>
              <w:top w:w="90" w:type="dxa"/>
              <w:left w:w="90" w:type="dxa"/>
              <w:bottom w:w="90" w:type="dxa"/>
              <w:right w:w="90" w:type="dxa"/>
            </w:tcMar>
            <w:vAlign w:val="center"/>
          </w:tcPr>
          <w:p w14:paraId="6CFB7ABB" w14:textId="77777777" w:rsidR="00395E63" w:rsidRDefault="002B1532">
            <w:pPr>
              <w:spacing w:before="20" w:after="20"/>
              <w:jc w:val="left"/>
            </w:pPr>
            <w:r>
              <w:rPr>
                <w:sz w:val="21"/>
              </w:rPr>
              <w:t>Continuità, controventi e rigidezza trasversale</w:t>
            </w:r>
          </w:p>
        </w:tc>
      </w:tr>
      <w:tr w:rsidR="00395E63" w14:paraId="12FEF048" w14:textId="77777777">
        <w:trPr>
          <w:cantSplit/>
          <w:jc w:val="center"/>
        </w:trPr>
        <w:tc>
          <w:tcPr>
            <w:tcW w:w="2381" w:type="dxa"/>
            <w:tcMar>
              <w:top w:w="90" w:type="dxa"/>
              <w:left w:w="90" w:type="dxa"/>
              <w:bottom w:w="90" w:type="dxa"/>
              <w:right w:w="90" w:type="dxa"/>
            </w:tcMar>
            <w:vAlign w:val="center"/>
          </w:tcPr>
          <w:p w14:paraId="4C8AF4B1" w14:textId="77777777" w:rsidR="00395E63" w:rsidRDefault="002B1532">
            <w:pPr>
              <w:spacing w:before="20" w:after="20"/>
              <w:jc w:val="left"/>
            </w:pPr>
            <w:r>
              <w:rPr>
                <w:sz w:val="21"/>
              </w:rPr>
              <w:t>Arco</w:t>
            </w:r>
          </w:p>
        </w:tc>
        <w:tc>
          <w:tcPr>
            <w:tcW w:w="3402" w:type="dxa"/>
            <w:tcMar>
              <w:top w:w="90" w:type="dxa"/>
              <w:left w:w="90" w:type="dxa"/>
              <w:bottom w:w="90" w:type="dxa"/>
              <w:right w:w="90" w:type="dxa"/>
            </w:tcMar>
            <w:vAlign w:val="center"/>
          </w:tcPr>
          <w:p w14:paraId="09DA009F" w14:textId="77777777" w:rsidR="00395E63" w:rsidRDefault="002B1532">
            <w:pPr>
              <w:spacing w:before="20" w:after="20"/>
              <w:jc w:val="left"/>
            </w:pPr>
            <w:r>
              <w:rPr>
                <w:sz w:val="21"/>
              </w:rPr>
              <w:t>Compressione con possibili momenti</w:t>
            </w:r>
          </w:p>
        </w:tc>
        <w:tc>
          <w:tcPr>
            <w:tcW w:w="3855" w:type="dxa"/>
            <w:tcMar>
              <w:top w:w="90" w:type="dxa"/>
              <w:left w:w="90" w:type="dxa"/>
              <w:bottom w:w="90" w:type="dxa"/>
              <w:right w:w="90" w:type="dxa"/>
            </w:tcMar>
            <w:vAlign w:val="center"/>
          </w:tcPr>
          <w:p w14:paraId="0B5690D5" w14:textId="77777777" w:rsidR="00395E63" w:rsidRDefault="002B1532">
            <w:pPr>
              <w:spacing w:before="20" w:after="20"/>
              <w:jc w:val="left"/>
            </w:pPr>
            <w:r>
              <w:rPr>
                <w:sz w:val="21"/>
              </w:rPr>
              <w:t>Destinazione della spinta orizzontale</w:t>
            </w:r>
          </w:p>
        </w:tc>
      </w:tr>
      <w:tr w:rsidR="00395E63" w14:paraId="035F6881" w14:textId="77777777">
        <w:trPr>
          <w:cantSplit/>
          <w:jc w:val="center"/>
        </w:trPr>
        <w:tc>
          <w:tcPr>
            <w:tcW w:w="2381" w:type="dxa"/>
            <w:tcMar>
              <w:top w:w="90" w:type="dxa"/>
              <w:left w:w="90" w:type="dxa"/>
              <w:bottom w:w="90" w:type="dxa"/>
              <w:right w:w="90" w:type="dxa"/>
            </w:tcMar>
            <w:vAlign w:val="center"/>
          </w:tcPr>
          <w:p w14:paraId="5954B6C6" w14:textId="77777777" w:rsidR="00395E63" w:rsidRDefault="002B1532">
            <w:pPr>
              <w:spacing w:before="20" w:after="20"/>
              <w:jc w:val="left"/>
            </w:pPr>
            <w:r>
              <w:rPr>
                <w:sz w:val="21"/>
              </w:rPr>
              <w:t>Reticolare</w:t>
            </w:r>
          </w:p>
        </w:tc>
        <w:tc>
          <w:tcPr>
            <w:tcW w:w="3402" w:type="dxa"/>
            <w:tcMar>
              <w:top w:w="90" w:type="dxa"/>
              <w:left w:w="90" w:type="dxa"/>
              <w:bottom w:w="90" w:type="dxa"/>
              <w:right w:w="90" w:type="dxa"/>
            </w:tcMar>
            <w:vAlign w:val="center"/>
          </w:tcPr>
          <w:p w14:paraId="21F4A1BF" w14:textId="77777777" w:rsidR="00395E63" w:rsidRDefault="002B1532">
            <w:pPr>
              <w:spacing w:before="20" w:after="20"/>
              <w:jc w:val="left"/>
            </w:pPr>
            <w:r>
              <w:rPr>
                <w:sz w:val="21"/>
              </w:rPr>
              <w:t>Azioni assiali nelle aste del modello ideale</w:t>
            </w:r>
          </w:p>
        </w:tc>
        <w:tc>
          <w:tcPr>
            <w:tcW w:w="3855" w:type="dxa"/>
            <w:tcMar>
              <w:top w:w="90" w:type="dxa"/>
              <w:left w:w="90" w:type="dxa"/>
              <w:bottom w:w="90" w:type="dxa"/>
              <w:right w:w="90" w:type="dxa"/>
            </w:tcMar>
            <w:vAlign w:val="center"/>
          </w:tcPr>
          <w:p w14:paraId="40EDF1BB" w14:textId="77777777" w:rsidR="00395E63" w:rsidRDefault="002B1532">
            <w:pPr>
              <w:spacing w:before="20" w:after="20"/>
              <w:jc w:val="left"/>
            </w:pPr>
            <w:r>
              <w:rPr>
                <w:sz w:val="21"/>
              </w:rPr>
              <w:t>Eccentricità e comportamento dei nodi reali</w:t>
            </w:r>
          </w:p>
        </w:tc>
      </w:tr>
      <w:tr w:rsidR="00395E63" w14:paraId="57EFD250" w14:textId="77777777">
        <w:trPr>
          <w:cantSplit/>
          <w:jc w:val="center"/>
        </w:trPr>
        <w:tc>
          <w:tcPr>
            <w:tcW w:w="2381" w:type="dxa"/>
            <w:tcMar>
              <w:top w:w="90" w:type="dxa"/>
              <w:left w:w="90" w:type="dxa"/>
              <w:bottom w:w="90" w:type="dxa"/>
              <w:right w:w="90" w:type="dxa"/>
            </w:tcMar>
            <w:vAlign w:val="center"/>
          </w:tcPr>
          <w:p w14:paraId="7E38E0F8" w14:textId="77777777" w:rsidR="00395E63" w:rsidRDefault="002B1532">
            <w:pPr>
              <w:spacing w:before="20" w:after="20"/>
              <w:jc w:val="left"/>
            </w:pPr>
            <w:r>
              <w:rPr>
                <w:sz w:val="21"/>
              </w:rPr>
              <w:t>Strallato</w:t>
            </w:r>
          </w:p>
        </w:tc>
        <w:tc>
          <w:tcPr>
            <w:tcW w:w="3402" w:type="dxa"/>
            <w:tcMar>
              <w:top w:w="90" w:type="dxa"/>
              <w:left w:w="90" w:type="dxa"/>
              <w:bottom w:w="90" w:type="dxa"/>
              <w:right w:w="90" w:type="dxa"/>
            </w:tcMar>
            <w:vAlign w:val="center"/>
          </w:tcPr>
          <w:p w14:paraId="671B8E91" w14:textId="77777777" w:rsidR="00395E63" w:rsidRDefault="002B1532">
            <w:pPr>
              <w:spacing w:before="20" w:after="20"/>
              <w:jc w:val="left"/>
            </w:pPr>
            <w:r>
              <w:rPr>
                <w:sz w:val="21"/>
              </w:rPr>
              <w:t>Stralli tesi e impalcato compresso/inflesso</w:t>
            </w:r>
          </w:p>
        </w:tc>
        <w:tc>
          <w:tcPr>
            <w:tcW w:w="3855" w:type="dxa"/>
            <w:tcMar>
              <w:top w:w="90" w:type="dxa"/>
              <w:left w:w="90" w:type="dxa"/>
              <w:bottom w:w="90" w:type="dxa"/>
              <w:right w:w="90" w:type="dxa"/>
            </w:tcMar>
            <w:vAlign w:val="center"/>
          </w:tcPr>
          <w:p w14:paraId="27392FE9" w14:textId="77777777" w:rsidR="00395E63" w:rsidRDefault="002B1532">
            <w:pPr>
              <w:spacing w:before="20" w:after="20"/>
              <w:jc w:val="left"/>
            </w:pPr>
            <w:r>
              <w:rPr>
                <w:sz w:val="21"/>
              </w:rPr>
              <w:t>Tesatura e sequenza di attivazione</w:t>
            </w:r>
          </w:p>
        </w:tc>
      </w:tr>
      <w:tr w:rsidR="00395E63" w14:paraId="6EFC128B" w14:textId="77777777">
        <w:trPr>
          <w:cantSplit/>
          <w:jc w:val="center"/>
        </w:trPr>
        <w:tc>
          <w:tcPr>
            <w:tcW w:w="2381" w:type="dxa"/>
            <w:tcMar>
              <w:top w:w="90" w:type="dxa"/>
              <w:left w:w="90" w:type="dxa"/>
              <w:bottom w:w="90" w:type="dxa"/>
              <w:right w:w="90" w:type="dxa"/>
            </w:tcMar>
            <w:vAlign w:val="center"/>
          </w:tcPr>
          <w:p w14:paraId="26642AA5" w14:textId="77777777" w:rsidR="00395E63" w:rsidRDefault="002B1532">
            <w:pPr>
              <w:spacing w:before="20" w:after="20"/>
              <w:jc w:val="left"/>
            </w:pPr>
            <w:r>
              <w:rPr>
                <w:sz w:val="21"/>
              </w:rPr>
              <w:t>Sospeso</w:t>
            </w:r>
          </w:p>
        </w:tc>
        <w:tc>
          <w:tcPr>
            <w:tcW w:w="3402" w:type="dxa"/>
            <w:tcMar>
              <w:top w:w="90" w:type="dxa"/>
              <w:left w:w="90" w:type="dxa"/>
              <w:bottom w:w="90" w:type="dxa"/>
              <w:right w:w="90" w:type="dxa"/>
            </w:tcMar>
            <w:vAlign w:val="center"/>
          </w:tcPr>
          <w:p w14:paraId="6BC4BEC6" w14:textId="77777777" w:rsidR="00395E63" w:rsidRDefault="002B1532">
            <w:pPr>
              <w:spacing w:before="20" w:after="20"/>
              <w:jc w:val="left"/>
            </w:pPr>
            <w:r>
              <w:rPr>
                <w:sz w:val="21"/>
              </w:rPr>
              <w:t>Funi principali tese, pendini e trave irrigidente</w:t>
            </w:r>
          </w:p>
        </w:tc>
        <w:tc>
          <w:tcPr>
            <w:tcW w:w="3855" w:type="dxa"/>
            <w:tcMar>
              <w:top w:w="90" w:type="dxa"/>
              <w:left w:w="90" w:type="dxa"/>
              <w:bottom w:w="90" w:type="dxa"/>
              <w:right w:w="90" w:type="dxa"/>
            </w:tcMar>
            <w:vAlign w:val="center"/>
          </w:tcPr>
          <w:p w14:paraId="75D7B307" w14:textId="77777777" w:rsidR="00395E63" w:rsidRDefault="002B1532">
            <w:pPr>
              <w:spacing w:before="20" w:after="20"/>
              <w:jc w:val="left"/>
            </w:pPr>
            <w:r>
              <w:rPr>
                <w:sz w:val="21"/>
              </w:rPr>
              <w:t>Ancoraggi e risposta ai carichi non simmetrici</w:t>
            </w:r>
          </w:p>
        </w:tc>
      </w:tr>
    </w:tbl>
    <w:p w14:paraId="57605A34" w14:textId="77777777" w:rsidR="00395E63" w:rsidRDefault="00395E63"/>
    <w:p w14:paraId="26715289" w14:textId="77777777" w:rsidR="00395E63" w:rsidRDefault="002B1532">
      <w:pPr>
        <w:spacing w:after="140"/>
      </w:pPr>
      <w:r>
        <w:t>Questa classificazione descrive il meccanismo, non prescrive intervalli universali di luce. Un cassone è una forma di sezione, non un sistema alternativo alla travata: può far parte di una travata, di un ponte strallato o di un ponte ad arco.</w:t>
      </w:r>
    </w:p>
    <w:p w14:paraId="64781CD9" w14:textId="77777777" w:rsidR="00395E63" w:rsidRDefault="002B1532">
      <w:pPr>
        <w:pStyle w:val="Titolo2"/>
        <w:keepNext/>
        <w:spacing w:after="140"/>
      </w:pPr>
      <w:bookmarkStart w:id="198" w:name="_Toc242741981"/>
      <w:r>
        <w:lastRenderedPageBreak/>
        <w:t>Il ponte durante la costruzione</w:t>
      </w:r>
      <w:bookmarkEnd w:id="198"/>
    </w:p>
    <w:p w14:paraId="6EF78AD2" w14:textId="77777777" w:rsidR="00395E63" w:rsidRDefault="002B1532">
      <w:pPr>
        <w:spacing w:after="140"/>
      </w:pPr>
      <w:r>
        <w:t>Prima del getto della soletta collaborante una trave metallica ha rigidezza, peso portato e ritegni diversi da quelli finali. Nei conci a sbalzo l'avanzamento modifica lo schema a ogni fase; la chiusura introduce continuità. Un'analisi della sola configurazione finale non ricostruisce la storia tensionale. Individua sezioni attive, appoggi provvisori e carichi di montaggio nella stessa sequenza temporale.</w:t>
      </w:r>
    </w:p>
    <w:p w14:paraId="299579E6" w14:textId="77777777" w:rsidR="00395E63" w:rsidRDefault="002B1532">
      <w:pPr>
        <w:pStyle w:val="Titolo2"/>
        <w:keepNext/>
        <w:spacing w:after="140"/>
      </w:pPr>
      <w:bookmarkStart w:id="199" w:name="_Toc242741982"/>
      <w:r>
        <w:t>Dettagli che decidono la vita utile</w:t>
      </w:r>
      <w:bookmarkEnd w:id="199"/>
    </w:p>
    <w:p w14:paraId="66723DB3" w14:textId="77777777" w:rsidR="00395E63" w:rsidRDefault="002B1532">
      <w:pPr>
        <w:spacing w:after="140"/>
      </w:pPr>
      <w:r>
        <w:t>L'acqua raccolta da un giunto può raggiungere testate, appoggi e pulvini. Il progetto deve permettere drenaggio, ispezione e sostituzione degli appoggi con un percorso temporaneo dei carichi. Non si deduce la durabilità dal solo copriferro: contano esposizione, accessibilità, protezioni e manutenzione programmata.</w:t>
      </w:r>
    </w:p>
    <w:p w14:paraId="47B5F15D" w14:textId="77777777" w:rsidR="00395E63" w:rsidRDefault="002B1532">
      <w:pPr>
        <w:spacing w:after="140"/>
      </w:pPr>
      <w:r>
        <w:t>Durante un'ispezione un quadro fessurativo o una corrosione osservata costituiscono evidenze; la capacità residua richiede rilievi, modello e verifiche. La stessa lesione può avere interpretazioni diverse in una fase costruttiva e nell'esercizio definitivo.</w:t>
      </w:r>
    </w:p>
    <w:p w14:paraId="29F967DC" w14:textId="77777777" w:rsidR="00395E63" w:rsidRDefault="002B1532">
      <w:pPr>
        <w:pStyle w:val="Titolo2"/>
        <w:keepNext/>
        <w:spacing w:after="140"/>
      </w:pPr>
      <w:bookmarkStart w:id="200" w:name="_Toc242741983"/>
      <w:r>
        <w:t>Dall'anatomia al progetto in Anthea</w:t>
      </w:r>
      <w:bookmarkEnd w:id="200"/>
    </w:p>
    <w:p w14:paraId="60122C0D" w14:textId="77777777" w:rsidR="00395E63" w:rsidRDefault="002B1532">
      <w:pPr>
        <w:spacing w:after="140"/>
      </w:pPr>
      <w:r>
        <w:t>Prima del predimensionamento prepara uno schema degli appoggi, una sezione trasversale e una sequenza delle fasi. Nel modulo Bridge Design verifica poi le ipotesi della famiglia scelta: il confronto di alternative non sostituisce le verifiche locali, geotecniche o sismiche. Prosegui con il percorso dei carichi (Wiki: Fondamenti del percorso dei carichi), gli elementi beam (Wiki: Elementi Beam) e con il capitolo sulle fasi costruttive.</w:t>
      </w:r>
    </w:p>
    <w:p w14:paraId="3430D35A" w14:textId="77777777" w:rsidR="00395E63" w:rsidRDefault="002B1532">
      <w:pPr>
        <w:spacing w:after="140"/>
      </w:pPr>
      <w:r>
        <w:t xml:space="preserve">Riferimento di terminologia e componenti: FHWA, </w:t>
      </w:r>
      <w:r>
        <w:rPr>
          <w:i/>
        </w:rPr>
        <w:t>Bridge Inspector's Reference Manual</w:t>
      </w:r>
      <w:r>
        <w:t>. Testi e figure di questa pagina sono originali.</w:t>
      </w:r>
    </w:p>
    <w:p w14:paraId="5028FB5C" w14:textId="77777777" w:rsidR="00395E63" w:rsidRDefault="002B1532">
      <w:pPr>
        <w:pStyle w:val="Titolo1"/>
        <w:keepNext/>
        <w:spacing w:after="140"/>
      </w:pPr>
      <w:bookmarkStart w:id="201" w:name="_Toc242741984"/>
      <w:r>
        <w:t>Fessurazione del calcestruzzo armato</w:t>
      </w:r>
      <w:bookmarkEnd w:id="201"/>
    </w:p>
    <w:p w14:paraId="4F3FE631" w14:textId="77777777" w:rsidR="00395E63" w:rsidRDefault="002B1532">
      <w:pPr>
        <w:spacing w:after="140"/>
      </w:pPr>
      <w:r>
        <w:t>Il controllo di apertura delle fessure è una verifica di esercizio. Una sezione può soddisfare la resistenza ultima e avere fessure incompatibili con il requisito assegnato. Il calcolo richiede tensioni di esercizio, geometria dell'armatura e zona efficace di calcestruzzo teso; non basta conoscere il momento resistente.</w:t>
      </w:r>
    </w:p>
    <w:p w14:paraId="616EC39C" w14:textId="77777777" w:rsidR="00395E63" w:rsidRDefault="002B1532">
      <w:pPr>
        <w:pStyle w:val="Titolo2"/>
        <w:keepNext/>
        <w:spacing w:after="140"/>
      </w:pPr>
      <w:bookmarkStart w:id="202" w:name="_Toc242741985"/>
      <w:r>
        <w:t>Meccanismo e campo</w:t>
      </w:r>
      <w:bookmarkEnd w:id="202"/>
    </w:p>
    <w:p w14:paraId="71532165" w14:textId="77777777" w:rsidR="00395E63" w:rsidRDefault="002B1532">
      <w:pPr>
        <w:spacing w:after="140"/>
      </w:pPr>
      <w:r>
        <w:t>Alla fessura il contributo teso del calcestruzzo è interrotto; l'aderenza trasferisce forza fra acciaio e calcestruzzo nei tratti adiacenti. Perciò la deformazione media dell'acciaio fra le fessure non coincide necessariamente con la deformazione nella sezione fessurata. Il tension stiffening rappresenta questa collaborazione media.</w:t>
      </w:r>
    </w:p>
    <w:p w14:paraId="1D3504D9" w14:textId="77777777" w:rsidR="00395E63" w:rsidRDefault="002B1532">
      <w:pPr>
        <w:keepNext/>
        <w:spacing w:after="140"/>
      </w:pPr>
      <w:r>
        <w:rPr>
          <w:noProof/>
        </w:rPr>
        <w:lastRenderedPageBreak/>
        <w:drawing>
          <wp:inline distT="0" distB="0" distL="0" distR="0" wp14:anchorId="52C4EE22" wp14:editId="67F07394">
            <wp:extent cx="6120000" cy="2295000"/>
            <wp:effectExtent l="0" t="0" r="0" b="0"/>
            <wp:docPr id="10" name="Picture 10" descr="Figura 04.1 — Tirante fessurato: due fessure attraversano la zona tesa e l'armatura continua trasferisce forza per aderenza. La distanza tra fessure e l'apertura sono grandezze divers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rack-transfer.png"/>
                    <pic:cNvPicPr/>
                  </pic:nvPicPr>
                  <pic:blipFill>
                    <a:blip r:embed="rId32"/>
                    <a:stretch>
                      <a:fillRect/>
                    </a:stretch>
                  </pic:blipFill>
                  <pic:spPr>
                    <a:xfrm>
                      <a:off x="0" y="0"/>
                      <a:ext cx="6120000" cy="2295000"/>
                    </a:xfrm>
                    <a:prstGeom prst="rect">
                      <a:avLst/>
                    </a:prstGeom>
                  </pic:spPr>
                </pic:pic>
              </a:graphicData>
            </a:graphic>
          </wp:inline>
        </w:drawing>
      </w:r>
    </w:p>
    <w:p w14:paraId="1607B4B4" w14:textId="77777777" w:rsidR="00395E63" w:rsidRDefault="002B1532">
      <w:pPr>
        <w:pStyle w:val="Didascalia"/>
      </w:pPr>
      <w:r>
        <w:t>Figura 04.1 — Tirante fessurato: due fessure attraversano la zona tesa e l'armatura continua trasferisce forza per aderenza. La distanza tra fessure e l'apertura sono grandezze diverse.</w:t>
      </w:r>
    </w:p>
    <w:p w14:paraId="40AC15E3" w14:textId="77777777" w:rsidR="00395E63" w:rsidRDefault="002B1532">
      <w:pPr>
        <w:spacing w:after="140"/>
      </w:pPr>
      <w:r>
        <w:t>Le relazioni qui riportate riguardano la formulazione classica di EN 1992-1-1 illustrata da Walraven nel materiale JRC del 2008, per armatura ordinaria aderente, senza precompressione e con barre ravvicinate. È una relazione normativa empirico-meccanica, non una legge universale né una dichiarazione sull'edizione applicabile oggi al singolo progetto.</w:t>
      </w:r>
    </w:p>
    <w:p w14:paraId="24D07DA8" w14:textId="77777777" w:rsidR="00395E63" w:rsidRDefault="002B1532">
      <w:pPr>
        <w:pStyle w:val="Titolo2"/>
        <w:keepNext/>
        <w:spacing w:after="140"/>
      </w:pPr>
      <w:bookmarkStart w:id="203" w:name="_Toc242741986"/>
      <w:r>
        <w:t>Relazioni e simboli</w:t>
      </w:r>
      <w:bookmarkEnd w:id="203"/>
    </w:p>
    <w:p w14:paraId="6D7167DA" w14:textId="77777777" w:rsidR="00395E63" w:rsidRDefault="002B1532">
      <w:pPr>
        <w:keepNext/>
        <w:spacing w:before="60" w:after="80"/>
        <w:ind w:left="255"/>
      </w:pPr>
      <m:oMathPara>
        <m:oMath>
          <m:sSub>
            <m:e>
              <m:r>
                <m:t>w</m:t>
              </m:r>
            </m:e>
            <m:sub>
              <m:r>
                <m:t>k</m:t>
              </m:r>
            </m:sub>
          </m:sSub>
          <m:r>
            <m:t>=</m:t>
          </m:r>
          <m:sSub>
            <m:e>
              <m:r>
                <m:t>s</m:t>
              </m:r>
            </m:e>
            <m:sub>
              <m:r>
                <m:t>r,max</m:t>
              </m:r>
            </m:sub>
          </m:sSub>
          <m:r>
            <m:t>(</m:t>
          </m:r>
          <m:sSub>
            <m:e>
              <m:r>
                <m:t>ε</m:t>
              </m:r>
            </m:e>
            <m:sub>
              <m:r>
                <m:t>sm</m:t>
              </m:r>
            </m:sub>
          </m:sSub>
          <m:r>
            <m:t>−</m:t>
          </m:r>
          <m:sSub>
            <m:e>
              <m:r>
                <m:t>ε</m:t>
              </m:r>
            </m:e>
            <m:sub>
              <m:r>
                <m:t>cm</m:t>
              </m:r>
            </m:sub>
          </m:sSub>
          <m:r>
            <m:t>)</m:t>
          </m:r>
        </m:oMath>
      </m:oMathPara>
    </w:p>
    <w:p w14:paraId="32A9FD86" w14:textId="77777777" w:rsidR="00395E63" w:rsidRDefault="002B1532">
      <w:pPr>
        <w:keepNext/>
        <w:spacing w:before="60" w:after="80"/>
        <w:ind w:left="255"/>
      </w:pPr>
      <m:oMathPara>
        <m:oMath>
          <m:sSub>
            <m:e>
              <m:r>
                <m:t>ρ</m:t>
              </m:r>
            </m:e>
            <m:sub>
              <m:r>
                <m:t>eff</m:t>
              </m:r>
            </m:sub>
          </m:sSub>
          <m:r>
            <m:t>=</m:t>
          </m:r>
          <m:f>
            <m:fPr>
              <m:type m:val="bar"/>
            </m:fPr>
            <m:num>
              <m:sSub>
                <m:e>
                  <m:r>
                    <m:t>A</m:t>
                  </m:r>
                </m:e>
                <m:sub>
                  <m:r>
                    <m:t>s</m:t>
                  </m:r>
                </m:sub>
              </m:sSub>
            </m:num>
            <m:den>
              <m:sSub>
                <m:e>
                  <m:r>
                    <m:t>A</m:t>
                  </m:r>
                </m:e>
                <m:sub>
                  <m:r>
                    <m:t>c,eff</m:t>
                  </m:r>
                </m:sub>
              </m:sSub>
            </m:den>
          </m:f>
          <m:r>
            <m:t>,</m:t>
          </m:r>
          <m:sSub>
            <m:e>
              <m:r>
                <m:t>α</m:t>
              </m:r>
            </m:e>
            <m:sub>
              <m:r>
                <m:t>e</m:t>
              </m:r>
            </m:sub>
          </m:sSub>
          <m:r>
            <m:t>=</m:t>
          </m:r>
          <m:f>
            <m:fPr>
              <m:type m:val="bar"/>
            </m:fPr>
            <m:num>
              <m:sSub>
                <m:e>
                  <m:r>
                    <m:t>E</m:t>
                  </m:r>
                </m:e>
                <m:sub>
                  <m:r>
                    <m:t>s</m:t>
                  </m:r>
                </m:sub>
              </m:sSub>
            </m:num>
            <m:den>
              <m:sSub>
                <m:e>
                  <m:r>
                    <m:t>E</m:t>
                  </m:r>
                </m:e>
                <m:sub>
                  <m:r>
                    <m:t>cm</m:t>
                  </m:r>
                </m:sub>
              </m:sSub>
            </m:den>
          </m:f>
        </m:oMath>
      </m:oMathPara>
    </w:p>
    <w:p w14:paraId="3E6FC3BD" w14:textId="77777777" w:rsidR="00395E63" w:rsidRDefault="002B1532">
      <w:pPr>
        <w:keepNext/>
        <w:spacing w:before="60" w:after="80"/>
        <w:ind w:left="255"/>
      </w:pPr>
      <m:oMathPara>
        <m:oMath>
          <m:r>
            <m:t>Δε=max</m:t>
          </m:r>
          <m:d>
            <m:dPr>
              <m:sepChr m:val=","/>
            </m:dPr>
            <m:e>
              <m:f>
                <m:fPr>
                  <m:type m:val="bar"/>
                </m:fPr>
                <m:num>
                  <m:sSub>
                    <m:e>
                      <m:r>
                        <m:t>σ</m:t>
                      </m:r>
                    </m:e>
                    <m:sub>
                      <m:r>
                        <m:t>s</m:t>
                      </m:r>
                    </m:sub>
                  </m:sSub>
                  <m:r>
                    <m:t>−</m:t>
                  </m:r>
                  <m:sSub>
                    <m:e>
                      <m:r>
                        <m:t>k</m:t>
                      </m:r>
                    </m:e>
                    <m:sub>
                      <m:r>
                        <m:t>t</m:t>
                      </m:r>
                    </m:sub>
                  </m:sSub>
                  <m:f>
                    <m:fPr>
                      <m:type m:val="bar"/>
                    </m:fPr>
                    <m:num>
                      <m:sSub>
                        <m:e>
                          <m:r>
                            <m:t>f</m:t>
                          </m:r>
                        </m:e>
                        <m:sub>
                          <m:r>
                            <m:t>ct,eff</m:t>
                          </m:r>
                        </m:sub>
                      </m:sSub>
                    </m:num>
                    <m:den>
                      <m:sSub>
                        <m:e>
                          <m:r>
                            <m:t>ρ</m:t>
                          </m:r>
                        </m:e>
                        <m:sub>
                          <m:r>
                            <m:t>eff</m:t>
                          </m:r>
                        </m:sub>
                      </m:sSub>
                    </m:den>
                  </m:f>
                  <m:r>
                    <m:t>(1+</m:t>
                  </m:r>
                  <m:sSub>
                    <m:e>
                      <m:r>
                        <m:t>α</m:t>
                      </m:r>
                    </m:e>
                    <m:sub>
                      <m:r>
                        <m:t>e</m:t>
                      </m:r>
                    </m:sub>
                  </m:sSub>
                  <m:sSub>
                    <m:e>
                      <m:r>
                        <m:t>ρ</m:t>
                      </m:r>
                    </m:e>
                    <m:sub>
                      <m:r>
                        <m:t>eff</m:t>
                      </m:r>
                    </m:sub>
                  </m:sSub>
                  <m:r>
                    <m:t>)</m:t>
                  </m:r>
                </m:num>
                <m:den>
                  <m:sSub>
                    <m:e>
                      <m:r>
                        <m:t>E</m:t>
                      </m:r>
                    </m:e>
                    <m:sub>
                      <m:r>
                        <m:t>s</m:t>
                      </m:r>
                    </m:sub>
                  </m:sSub>
                </m:den>
              </m:f>
            </m:e>
            <m:e>
              <m:f>
                <m:fPr>
                  <m:type m:val="bar"/>
                </m:fPr>
                <m:num>
                  <m:r>
                    <m:t>0</m:t>
                  </m:r>
                  <m:r>
                    <m:t>,</m:t>
                  </m:r>
                  <m:r>
                    <m:t>6</m:t>
                  </m:r>
                  <m:sSub>
                    <m:e>
                      <m:r>
                        <m:t>σ</m:t>
                      </m:r>
                    </m:e>
                    <m:sub>
                      <m:r>
                        <m:t>s</m:t>
                      </m:r>
                    </m:sub>
                  </m:sSub>
                </m:num>
                <m:den>
                  <m:sSub>
                    <m:e>
                      <m:r>
                        <m:t>E</m:t>
                      </m:r>
                    </m:e>
                    <m:sub>
                      <m:r>
                        <m:t>s</m:t>
                      </m:r>
                    </m:sub>
                  </m:sSub>
                </m:den>
              </m:f>
            </m:e>
          </m:d>
        </m:oMath>
      </m:oMathPara>
    </w:p>
    <w:p w14:paraId="60B4FD21" w14:textId="77777777" w:rsidR="00395E63" w:rsidRDefault="002B1532">
      <w:pPr>
        <w:keepNext/>
        <w:spacing w:before="60" w:after="80"/>
        <w:ind w:left="255"/>
      </w:pPr>
      <m:oMathPara>
        <m:oMath>
          <m:sSub>
            <m:e>
              <m:r>
                <m:t>s</m:t>
              </m:r>
            </m:e>
            <m:sub>
              <m:r>
                <m:t>r,max</m:t>
              </m:r>
            </m:sub>
          </m:sSub>
          <m:r>
            <m:t>=3</m:t>
          </m:r>
          <m:r>
            <m:t>,</m:t>
          </m:r>
          <m:r>
            <m:t>4c+0</m:t>
          </m:r>
          <m:r>
            <m:t>,</m:t>
          </m:r>
          <m:r>
            <m:t>425</m:t>
          </m:r>
          <m:sSub>
            <m:e>
              <m:r>
                <m:t>k</m:t>
              </m:r>
            </m:e>
            <m:sub>
              <m:r>
                <m:t>1</m:t>
              </m:r>
            </m:sub>
          </m:sSub>
          <m:sSub>
            <m:e>
              <m:r>
                <m:t>k</m:t>
              </m:r>
            </m:e>
            <m:sub>
              <m:r>
                <m:t>2</m:t>
              </m:r>
            </m:sub>
          </m:sSub>
          <m:f>
            <m:fPr>
              <m:type m:val="bar"/>
            </m:fPr>
            <m:num>
              <m:r>
                <m:t>ϕ</m:t>
              </m:r>
            </m:num>
            <m:den>
              <m:sSub>
                <m:e>
                  <m:r>
                    <m:t>ρ</m:t>
                  </m:r>
                </m:e>
                <m:sub>
                  <m:r>
                    <m:t>eff</m:t>
                  </m:r>
                </m:sub>
              </m:sSub>
            </m:den>
          </m:f>
        </m:oMath>
      </m:oMathPara>
    </w:p>
    <w:tbl>
      <w:tblPr>
        <w:tblW w:w="0" w:type="auto"/>
        <w:jc w:val="center"/>
        <w:tblBorders>
          <w:top w:val="single" w:sz="4" w:space="0" w:color="B7B7B7"/>
          <w:left w:val="single" w:sz="4" w:space="0" w:color="B7B7B7"/>
          <w:bottom w:val="single" w:sz="4" w:space="0" w:color="B7B7B7"/>
          <w:right w:val="single" w:sz="4" w:space="0" w:color="B7B7B7"/>
          <w:insideH w:val="single" w:sz="4" w:space="0" w:color="B7B7B7"/>
          <w:insideV w:val="single" w:sz="4" w:space="0" w:color="B7B7B7"/>
        </w:tblBorders>
        <w:tblLayout w:type="fixed"/>
        <w:tblLook w:val="04A0" w:firstRow="1" w:lastRow="0" w:firstColumn="1" w:lastColumn="0" w:noHBand="0" w:noVBand="1"/>
      </w:tblPr>
      <w:tblGrid>
        <w:gridCol w:w="2381"/>
        <w:gridCol w:w="3402"/>
        <w:gridCol w:w="3855"/>
      </w:tblGrid>
      <w:tr w:rsidR="00395E63" w14:paraId="651D27D5" w14:textId="77777777">
        <w:trPr>
          <w:cantSplit/>
          <w:tblHeader/>
          <w:jc w:val="center"/>
        </w:trPr>
        <w:tc>
          <w:tcPr>
            <w:tcW w:w="2381" w:type="dxa"/>
            <w:shd w:val="clear" w:color="auto" w:fill="E7E6E6"/>
            <w:tcMar>
              <w:top w:w="90" w:type="dxa"/>
              <w:left w:w="90" w:type="dxa"/>
              <w:bottom w:w="90" w:type="dxa"/>
              <w:right w:w="90" w:type="dxa"/>
            </w:tcMar>
            <w:vAlign w:val="center"/>
          </w:tcPr>
          <w:p w14:paraId="1A5FC22B" w14:textId="77777777" w:rsidR="00395E63" w:rsidRDefault="002B1532">
            <w:pPr>
              <w:spacing w:before="20" w:after="20"/>
              <w:jc w:val="left"/>
            </w:pPr>
            <w:r>
              <w:rPr>
                <w:b/>
                <w:sz w:val="21"/>
              </w:rPr>
              <w:t>Simbolo</w:t>
            </w:r>
          </w:p>
        </w:tc>
        <w:tc>
          <w:tcPr>
            <w:tcW w:w="3402" w:type="dxa"/>
            <w:shd w:val="clear" w:color="auto" w:fill="E7E6E6"/>
            <w:tcMar>
              <w:top w:w="90" w:type="dxa"/>
              <w:left w:w="90" w:type="dxa"/>
              <w:bottom w:w="90" w:type="dxa"/>
              <w:right w:w="90" w:type="dxa"/>
            </w:tcMar>
            <w:vAlign w:val="center"/>
          </w:tcPr>
          <w:p w14:paraId="66A8A3AA" w14:textId="77777777" w:rsidR="00395E63" w:rsidRDefault="002B1532">
            <w:pPr>
              <w:spacing w:before="20" w:after="20"/>
              <w:jc w:val="center"/>
            </w:pPr>
            <w:r>
              <w:rPr>
                <w:b/>
                <w:sz w:val="21"/>
              </w:rPr>
              <w:t>Definizione</w:t>
            </w:r>
          </w:p>
        </w:tc>
        <w:tc>
          <w:tcPr>
            <w:tcW w:w="3855" w:type="dxa"/>
            <w:shd w:val="clear" w:color="auto" w:fill="E7E6E6"/>
            <w:tcMar>
              <w:top w:w="90" w:type="dxa"/>
              <w:left w:w="90" w:type="dxa"/>
              <w:bottom w:w="90" w:type="dxa"/>
              <w:right w:w="90" w:type="dxa"/>
            </w:tcMar>
            <w:vAlign w:val="center"/>
          </w:tcPr>
          <w:p w14:paraId="6E9BABDD" w14:textId="77777777" w:rsidR="00395E63" w:rsidRDefault="002B1532">
            <w:pPr>
              <w:spacing w:before="20" w:after="20"/>
              <w:jc w:val="center"/>
            </w:pPr>
            <w:r>
              <w:rPr>
                <w:b/>
                <w:sz w:val="21"/>
              </w:rPr>
              <w:t>Unità</w:t>
            </w:r>
          </w:p>
        </w:tc>
      </w:tr>
      <w:tr w:rsidR="00395E63" w14:paraId="22164B84" w14:textId="77777777">
        <w:trPr>
          <w:cantSplit/>
          <w:jc w:val="center"/>
        </w:trPr>
        <w:tc>
          <w:tcPr>
            <w:tcW w:w="2381" w:type="dxa"/>
            <w:tcMar>
              <w:top w:w="90" w:type="dxa"/>
              <w:left w:w="90" w:type="dxa"/>
              <w:bottom w:w="90" w:type="dxa"/>
              <w:right w:w="90" w:type="dxa"/>
            </w:tcMar>
            <w:vAlign w:val="center"/>
          </w:tcPr>
          <w:p w14:paraId="2A8DFB9C" w14:textId="77777777" w:rsidR="00395E63" w:rsidRDefault="002B1532">
            <w:pPr>
              <w:spacing w:before="20" w:after="20"/>
              <w:jc w:val="left"/>
            </w:pPr>
            <m:oMathPara>
              <m:oMath>
                <m:sSub>
                  <m:e>
                    <m:r>
                      <m:t>w</m:t>
                    </m:r>
                  </m:e>
                  <m:sub>
                    <m:r>
                      <m:t>k</m:t>
                    </m:r>
                  </m:sub>
                </m:sSub>
              </m:oMath>
            </m:oMathPara>
          </w:p>
        </w:tc>
        <w:tc>
          <w:tcPr>
            <w:tcW w:w="3402" w:type="dxa"/>
            <w:tcMar>
              <w:top w:w="90" w:type="dxa"/>
              <w:left w:w="90" w:type="dxa"/>
              <w:bottom w:w="90" w:type="dxa"/>
              <w:right w:w="90" w:type="dxa"/>
            </w:tcMar>
            <w:vAlign w:val="center"/>
          </w:tcPr>
          <w:p w14:paraId="23FA525C" w14:textId="77777777" w:rsidR="00395E63" w:rsidRDefault="002B1532">
            <w:pPr>
              <w:spacing w:before="20" w:after="20"/>
              <w:jc w:val="left"/>
            </w:pPr>
            <w:r>
              <w:rPr>
                <w:sz w:val="21"/>
              </w:rPr>
              <w:t>Apertura caratteristica calcolata</w:t>
            </w:r>
          </w:p>
        </w:tc>
        <w:tc>
          <w:tcPr>
            <w:tcW w:w="3855" w:type="dxa"/>
            <w:tcMar>
              <w:top w:w="90" w:type="dxa"/>
              <w:left w:w="90" w:type="dxa"/>
              <w:bottom w:w="90" w:type="dxa"/>
              <w:right w:w="90" w:type="dxa"/>
            </w:tcMar>
            <w:vAlign w:val="center"/>
          </w:tcPr>
          <w:p w14:paraId="55366039" w14:textId="77777777" w:rsidR="00395E63" w:rsidRDefault="002B1532">
            <w:pPr>
              <w:spacing w:before="20" w:after="20"/>
              <w:jc w:val="center"/>
            </w:pPr>
            <w:r>
              <w:rPr>
                <w:sz w:val="21"/>
              </w:rPr>
              <w:t>mm</w:t>
            </w:r>
          </w:p>
        </w:tc>
      </w:tr>
      <w:tr w:rsidR="00395E63" w14:paraId="4A04D663" w14:textId="77777777">
        <w:trPr>
          <w:cantSplit/>
          <w:jc w:val="center"/>
        </w:trPr>
        <w:tc>
          <w:tcPr>
            <w:tcW w:w="2381" w:type="dxa"/>
            <w:tcMar>
              <w:top w:w="90" w:type="dxa"/>
              <w:left w:w="90" w:type="dxa"/>
              <w:bottom w:w="90" w:type="dxa"/>
              <w:right w:w="90" w:type="dxa"/>
            </w:tcMar>
            <w:vAlign w:val="center"/>
          </w:tcPr>
          <w:p w14:paraId="4C5BD481" w14:textId="77777777" w:rsidR="00395E63" w:rsidRDefault="002B1532">
            <w:pPr>
              <w:spacing w:before="20" w:after="20"/>
              <w:jc w:val="left"/>
            </w:pPr>
            <m:oMathPara>
              <m:oMath>
                <m:sSub>
                  <m:e>
                    <m:r>
                      <m:t>s</m:t>
                    </m:r>
                  </m:e>
                  <m:sub>
                    <m:r>
                      <m:t>r,max</m:t>
                    </m:r>
                  </m:sub>
                </m:sSub>
              </m:oMath>
            </m:oMathPara>
          </w:p>
        </w:tc>
        <w:tc>
          <w:tcPr>
            <w:tcW w:w="3402" w:type="dxa"/>
            <w:tcMar>
              <w:top w:w="90" w:type="dxa"/>
              <w:left w:w="90" w:type="dxa"/>
              <w:bottom w:w="90" w:type="dxa"/>
              <w:right w:w="90" w:type="dxa"/>
            </w:tcMar>
            <w:vAlign w:val="center"/>
          </w:tcPr>
          <w:p w14:paraId="79F432A0" w14:textId="77777777" w:rsidR="00395E63" w:rsidRDefault="002B1532">
            <w:pPr>
              <w:spacing w:before="20" w:after="20"/>
              <w:jc w:val="left"/>
            </w:pPr>
            <w:r>
              <w:rPr>
                <w:sz w:val="21"/>
              </w:rPr>
              <w:t>Distanza massima convenzionale fra fessure</w:t>
            </w:r>
          </w:p>
        </w:tc>
        <w:tc>
          <w:tcPr>
            <w:tcW w:w="3855" w:type="dxa"/>
            <w:tcMar>
              <w:top w:w="90" w:type="dxa"/>
              <w:left w:w="90" w:type="dxa"/>
              <w:bottom w:w="90" w:type="dxa"/>
              <w:right w:w="90" w:type="dxa"/>
            </w:tcMar>
            <w:vAlign w:val="center"/>
          </w:tcPr>
          <w:p w14:paraId="28471532" w14:textId="77777777" w:rsidR="00395E63" w:rsidRDefault="002B1532">
            <w:pPr>
              <w:spacing w:before="20" w:after="20"/>
              <w:jc w:val="center"/>
            </w:pPr>
            <w:r>
              <w:rPr>
                <w:sz w:val="21"/>
              </w:rPr>
              <w:t>mm</w:t>
            </w:r>
          </w:p>
        </w:tc>
      </w:tr>
      <w:tr w:rsidR="00395E63" w14:paraId="50EE530A" w14:textId="77777777">
        <w:trPr>
          <w:cantSplit/>
          <w:jc w:val="center"/>
        </w:trPr>
        <w:tc>
          <w:tcPr>
            <w:tcW w:w="2381" w:type="dxa"/>
            <w:tcMar>
              <w:top w:w="90" w:type="dxa"/>
              <w:left w:w="90" w:type="dxa"/>
              <w:bottom w:w="90" w:type="dxa"/>
              <w:right w:w="90" w:type="dxa"/>
            </w:tcMar>
            <w:vAlign w:val="center"/>
          </w:tcPr>
          <w:p w14:paraId="36A168C9" w14:textId="77777777" w:rsidR="00395E63" w:rsidRDefault="002B1532">
            <w:pPr>
              <w:spacing w:before="20" w:after="20"/>
              <w:jc w:val="left"/>
            </w:pPr>
            <m:oMathPara>
              <m:oMath>
                <m:r>
                  <m:t>Δε</m:t>
                </m:r>
              </m:oMath>
            </m:oMathPara>
          </w:p>
        </w:tc>
        <w:tc>
          <w:tcPr>
            <w:tcW w:w="3402" w:type="dxa"/>
            <w:tcMar>
              <w:top w:w="90" w:type="dxa"/>
              <w:left w:w="90" w:type="dxa"/>
              <w:bottom w:w="90" w:type="dxa"/>
              <w:right w:w="90" w:type="dxa"/>
            </w:tcMar>
            <w:vAlign w:val="center"/>
          </w:tcPr>
          <w:p w14:paraId="693DB22C" w14:textId="77777777" w:rsidR="00395E63" w:rsidRDefault="002B1532">
            <w:pPr>
              <w:spacing w:before="20" w:after="20"/>
              <w:jc w:val="left"/>
            </w:pPr>
            <w:r>
              <w:rPr>
                <w:sz w:val="21"/>
              </w:rPr>
              <w:t>Differenza delle deformazioni medie</w:t>
            </w:r>
          </w:p>
        </w:tc>
        <w:tc>
          <w:tcPr>
            <w:tcW w:w="3855" w:type="dxa"/>
            <w:tcMar>
              <w:top w:w="90" w:type="dxa"/>
              <w:left w:w="90" w:type="dxa"/>
              <w:bottom w:w="90" w:type="dxa"/>
              <w:right w:w="90" w:type="dxa"/>
            </w:tcMar>
            <w:vAlign w:val="center"/>
          </w:tcPr>
          <w:p w14:paraId="7EE922F0" w14:textId="77777777" w:rsidR="00395E63" w:rsidRDefault="002B1532">
            <w:pPr>
              <w:spacing w:before="20" w:after="20"/>
              <w:jc w:val="center"/>
            </w:pPr>
            <w:r>
              <w:rPr>
                <w:sz w:val="21"/>
              </w:rPr>
              <w:t>adimensionale</w:t>
            </w:r>
          </w:p>
        </w:tc>
      </w:tr>
      <w:tr w:rsidR="00395E63" w14:paraId="6942CFBB" w14:textId="77777777">
        <w:trPr>
          <w:cantSplit/>
          <w:jc w:val="center"/>
        </w:trPr>
        <w:tc>
          <w:tcPr>
            <w:tcW w:w="2381" w:type="dxa"/>
            <w:tcMar>
              <w:top w:w="90" w:type="dxa"/>
              <w:left w:w="90" w:type="dxa"/>
              <w:bottom w:w="90" w:type="dxa"/>
              <w:right w:w="90" w:type="dxa"/>
            </w:tcMar>
            <w:vAlign w:val="center"/>
          </w:tcPr>
          <w:p w14:paraId="61F4783A" w14:textId="77777777" w:rsidR="00395E63" w:rsidRDefault="002B1532">
            <w:pPr>
              <w:spacing w:before="20" w:after="20"/>
              <w:jc w:val="left"/>
            </w:pPr>
            <m:oMathPara>
              <m:oMath>
                <m:sSub>
                  <m:e>
                    <m:r>
                      <m:t>σ</m:t>
                    </m:r>
                  </m:e>
                  <m:sub>
                    <m:r>
                      <m:t>s</m:t>
                    </m:r>
                  </m:sub>
                </m:sSub>
              </m:oMath>
            </m:oMathPara>
          </w:p>
        </w:tc>
        <w:tc>
          <w:tcPr>
            <w:tcW w:w="3402" w:type="dxa"/>
            <w:tcMar>
              <w:top w:w="90" w:type="dxa"/>
              <w:left w:w="90" w:type="dxa"/>
              <w:bottom w:w="90" w:type="dxa"/>
              <w:right w:w="90" w:type="dxa"/>
            </w:tcMar>
            <w:vAlign w:val="center"/>
          </w:tcPr>
          <w:p w14:paraId="7AB541DA" w14:textId="77777777" w:rsidR="00395E63" w:rsidRDefault="002B1532">
            <w:pPr>
              <w:spacing w:before="20" w:after="20"/>
              <w:jc w:val="left"/>
            </w:pPr>
            <w:r>
              <w:rPr>
                <w:sz w:val="21"/>
              </w:rPr>
              <w:t>Tensione di trazione nell'acciaio, sezione fessurata</w:t>
            </w:r>
          </w:p>
        </w:tc>
        <w:tc>
          <w:tcPr>
            <w:tcW w:w="3855" w:type="dxa"/>
            <w:tcMar>
              <w:top w:w="90" w:type="dxa"/>
              <w:left w:w="90" w:type="dxa"/>
              <w:bottom w:w="90" w:type="dxa"/>
              <w:right w:w="90" w:type="dxa"/>
            </w:tcMar>
            <w:vAlign w:val="center"/>
          </w:tcPr>
          <w:p w14:paraId="16AC40E8" w14:textId="77777777" w:rsidR="00395E63" w:rsidRDefault="002B1532">
            <w:pPr>
              <w:spacing w:before="20" w:after="20"/>
              <w:jc w:val="center"/>
            </w:pPr>
            <w:r>
              <w:rPr>
                <w:sz w:val="21"/>
              </w:rPr>
              <w:t>MPa</w:t>
            </w:r>
          </w:p>
        </w:tc>
      </w:tr>
      <w:tr w:rsidR="00395E63" w14:paraId="3A089829" w14:textId="77777777">
        <w:trPr>
          <w:cantSplit/>
          <w:jc w:val="center"/>
        </w:trPr>
        <w:tc>
          <w:tcPr>
            <w:tcW w:w="2381" w:type="dxa"/>
            <w:tcMar>
              <w:top w:w="90" w:type="dxa"/>
              <w:left w:w="90" w:type="dxa"/>
              <w:bottom w:w="90" w:type="dxa"/>
              <w:right w:w="90" w:type="dxa"/>
            </w:tcMar>
            <w:vAlign w:val="center"/>
          </w:tcPr>
          <w:p w14:paraId="432835C4" w14:textId="77777777" w:rsidR="00395E63" w:rsidRDefault="002B1532">
            <w:pPr>
              <w:spacing w:before="20" w:after="20"/>
              <w:jc w:val="left"/>
            </w:pPr>
            <m:oMathPara>
              <m:oMath>
                <m:sSub>
                  <m:e>
                    <m:r>
                      <m:t>E</m:t>
                    </m:r>
                  </m:e>
                  <m:sub>
                    <m:r>
                      <m:t>s</m:t>
                    </m:r>
                  </m:sub>
                </m:sSub>
                <m:r>
                  <m:t>,</m:t>
                </m:r>
                <m:sSub>
                  <m:e>
                    <m:r>
                      <m:t>E</m:t>
                    </m:r>
                  </m:e>
                  <m:sub>
                    <m:r>
                      <m:t>cm</m:t>
                    </m:r>
                  </m:sub>
                </m:sSub>
              </m:oMath>
            </m:oMathPara>
          </w:p>
        </w:tc>
        <w:tc>
          <w:tcPr>
            <w:tcW w:w="3402" w:type="dxa"/>
            <w:tcMar>
              <w:top w:w="90" w:type="dxa"/>
              <w:left w:w="90" w:type="dxa"/>
              <w:bottom w:w="90" w:type="dxa"/>
              <w:right w:w="90" w:type="dxa"/>
            </w:tcMar>
            <w:vAlign w:val="center"/>
          </w:tcPr>
          <w:p w14:paraId="78A36B34" w14:textId="77777777" w:rsidR="00395E63" w:rsidRDefault="002B1532">
            <w:pPr>
              <w:spacing w:before="20" w:after="20"/>
              <w:jc w:val="left"/>
            </w:pPr>
            <w:r>
              <w:rPr>
                <w:sz w:val="21"/>
              </w:rPr>
              <w:t>Moduli elastici di acciaio e calcestruzzo</w:t>
            </w:r>
          </w:p>
        </w:tc>
        <w:tc>
          <w:tcPr>
            <w:tcW w:w="3855" w:type="dxa"/>
            <w:tcMar>
              <w:top w:w="90" w:type="dxa"/>
              <w:left w:w="90" w:type="dxa"/>
              <w:bottom w:w="90" w:type="dxa"/>
              <w:right w:w="90" w:type="dxa"/>
            </w:tcMar>
            <w:vAlign w:val="center"/>
          </w:tcPr>
          <w:p w14:paraId="3054A347" w14:textId="77777777" w:rsidR="00395E63" w:rsidRDefault="002B1532">
            <w:pPr>
              <w:spacing w:before="20" w:after="20"/>
              <w:jc w:val="center"/>
            </w:pPr>
            <w:r>
              <w:rPr>
                <w:sz w:val="21"/>
              </w:rPr>
              <w:t>MPa</w:t>
            </w:r>
          </w:p>
        </w:tc>
      </w:tr>
      <w:tr w:rsidR="00395E63" w14:paraId="40A0249C" w14:textId="77777777">
        <w:trPr>
          <w:cantSplit/>
          <w:jc w:val="center"/>
        </w:trPr>
        <w:tc>
          <w:tcPr>
            <w:tcW w:w="2381" w:type="dxa"/>
            <w:tcMar>
              <w:top w:w="90" w:type="dxa"/>
              <w:left w:w="90" w:type="dxa"/>
              <w:bottom w:w="90" w:type="dxa"/>
              <w:right w:w="90" w:type="dxa"/>
            </w:tcMar>
            <w:vAlign w:val="center"/>
          </w:tcPr>
          <w:p w14:paraId="76C22DAA" w14:textId="77777777" w:rsidR="00395E63" w:rsidRDefault="002B1532">
            <w:pPr>
              <w:spacing w:before="20" w:after="20"/>
              <w:jc w:val="left"/>
            </w:pPr>
            <m:oMathPara>
              <m:oMath>
                <m:sSub>
                  <m:e>
                    <m:r>
                      <m:t>f</m:t>
                    </m:r>
                  </m:e>
                  <m:sub>
                    <m:r>
                      <m:t>ct,eff</m:t>
                    </m:r>
                  </m:sub>
                </m:sSub>
              </m:oMath>
            </m:oMathPara>
          </w:p>
        </w:tc>
        <w:tc>
          <w:tcPr>
            <w:tcW w:w="3402" w:type="dxa"/>
            <w:tcMar>
              <w:top w:w="90" w:type="dxa"/>
              <w:left w:w="90" w:type="dxa"/>
              <w:bottom w:w="90" w:type="dxa"/>
              <w:right w:w="90" w:type="dxa"/>
            </w:tcMar>
            <w:vAlign w:val="center"/>
          </w:tcPr>
          <w:p w14:paraId="125ECB9F" w14:textId="77777777" w:rsidR="00395E63" w:rsidRDefault="002B1532">
            <w:pPr>
              <w:spacing w:before="20" w:after="20"/>
              <w:jc w:val="left"/>
            </w:pPr>
            <w:r>
              <w:rPr>
                <w:sz w:val="21"/>
              </w:rPr>
              <w:t>Resistenza media a trazione al tempo di fessurazione</w:t>
            </w:r>
          </w:p>
        </w:tc>
        <w:tc>
          <w:tcPr>
            <w:tcW w:w="3855" w:type="dxa"/>
            <w:tcMar>
              <w:top w:w="90" w:type="dxa"/>
              <w:left w:w="90" w:type="dxa"/>
              <w:bottom w:w="90" w:type="dxa"/>
              <w:right w:w="90" w:type="dxa"/>
            </w:tcMar>
            <w:vAlign w:val="center"/>
          </w:tcPr>
          <w:p w14:paraId="59B645C9" w14:textId="77777777" w:rsidR="00395E63" w:rsidRDefault="002B1532">
            <w:pPr>
              <w:spacing w:before="20" w:after="20"/>
              <w:jc w:val="center"/>
            </w:pPr>
            <w:r>
              <w:rPr>
                <w:sz w:val="21"/>
              </w:rPr>
              <w:t>MPa</w:t>
            </w:r>
          </w:p>
        </w:tc>
      </w:tr>
      <w:tr w:rsidR="00395E63" w14:paraId="4EC0360A" w14:textId="77777777">
        <w:trPr>
          <w:cantSplit/>
          <w:jc w:val="center"/>
        </w:trPr>
        <w:tc>
          <w:tcPr>
            <w:tcW w:w="2381" w:type="dxa"/>
            <w:tcMar>
              <w:top w:w="90" w:type="dxa"/>
              <w:left w:w="90" w:type="dxa"/>
              <w:bottom w:w="90" w:type="dxa"/>
              <w:right w:w="90" w:type="dxa"/>
            </w:tcMar>
            <w:vAlign w:val="center"/>
          </w:tcPr>
          <w:p w14:paraId="5AA9406C" w14:textId="77777777" w:rsidR="00395E63" w:rsidRDefault="002B1532">
            <w:pPr>
              <w:spacing w:before="20" w:after="20"/>
              <w:jc w:val="left"/>
            </w:pPr>
            <m:oMathPara>
              <m:oMath>
                <m:sSub>
                  <m:e>
                    <m:r>
                      <m:t>A</m:t>
                    </m:r>
                  </m:e>
                  <m:sub>
                    <m:r>
                      <m:t>s</m:t>
                    </m:r>
                  </m:sub>
                </m:sSub>
                <m:r>
                  <m:t>,</m:t>
                </m:r>
                <m:sSub>
                  <m:e>
                    <m:r>
                      <m:t>A</m:t>
                    </m:r>
                  </m:e>
                  <m:sub>
                    <m:r>
                      <m:t>c,eff</m:t>
                    </m:r>
                  </m:sub>
                </m:sSub>
              </m:oMath>
            </m:oMathPara>
          </w:p>
        </w:tc>
        <w:tc>
          <w:tcPr>
            <w:tcW w:w="3402" w:type="dxa"/>
            <w:tcMar>
              <w:top w:w="90" w:type="dxa"/>
              <w:left w:w="90" w:type="dxa"/>
              <w:bottom w:w="90" w:type="dxa"/>
              <w:right w:w="90" w:type="dxa"/>
            </w:tcMar>
            <w:vAlign w:val="center"/>
          </w:tcPr>
          <w:p w14:paraId="2A196194" w14:textId="77777777" w:rsidR="00395E63" w:rsidRDefault="002B1532">
            <w:pPr>
              <w:spacing w:before="20" w:after="20"/>
              <w:jc w:val="left"/>
            </w:pPr>
            <w:r>
              <w:rPr>
                <w:sz w:val="21"/>
              </w:rPr>
              <w:t>Area di armatura e area efficace tesa</w:t>
            </w:r>
          </w:p>
        </w:tc>
        <w:tc>
          <w:tcPr>
            <w:tcW w:w="3855" w:type="dxa"/>
            <w:tcMar>
              <w:top w:w="90" w:type="dxa"/>
              <w:left w:w="90" w:type="dxa"/>
              <w:bottom w:w="90" w:type="dxa"/>
              <w:right w:w="90" w:type="dxa"/>
            </w:tcMar>
            <w:vAlign w:val="center"/>
          </w:tcPr>
          <w:p w14:paraId="2AC12549" w14:textId="77777777" w:rsidR="00395E63" w:rsidRDefault="002B1532">
            <w:pPr>
              <w:spacing w:before="20" w:after="20"/>
              <w:jc w:val="center"/>
            </w:pPr>
            <w:r>
              <w:rPr>
                <w:sz w:val="21"/>
              </w:rPr>
              <w:t>mm²</w:t>
            </w:r>
          </w:p>
        </w:tc>
      </w:tr>
      <w:tr w:rsidR="00395E63" w14:paraId="260B0D9C" w14:textId="77777777">
        <w:trPr>
          <w:cantSplit/>
          <w:jc w:val="center"/>
        </w:trPr>
        <w:tc>
          <w:tcPr>
            <w:tcW w:w="2381" w:type="dxa"/>
            <w:tcMar>
              <w:top w:w="90" w:type="dxa"/>
              <w:left w:w="90" w:type="dxa"/>
              <w:bottom w:w="90" w:type="dxa"/>
              <w:right w:w="90" w:type="dxa"/>
            </w:tcMar>
            <w:vAlign w:val="center"/>
          </w:tcPr>
          <w:p w14:paraId="3EE5F347" w14:textId="77777777" w:rsidR="00395E63" w:rsidRDefault="002B1532">
            <w:pPr>
              <w:spacing w:before="20" w:after="20"/>
              <w:jc w:val="left"/>
            </w:pPr>
            <m:oMathPara>
              <m:oMath>
                <m:r>
                  <m:t>c,ϕ</m:t>
                </m:r>
              </m:oMath>
            </m:oMathPara>
          </w:p>
        </w:tc>
        <w:tc>
          <w:tcPr>
            <w:tcW w:w="3402" w:type="dxa"/>
            <w:tcMar>
              <w:top w:w="90" w:type="dxa"/>
              <w:left w:w="90" w:type="dxa"/>
              <w:bottom w:w="90" w:type="dxa"/>
              <w:right w:w="90" w:type="dxa"/>
            </w:tcMar>
            <w:vAlign w:val="center"/>
          </w:tcPr>
          <w:p w14:paraId="16B2B5E0" w14:textId="77777777" w:rsidR="00395E63" w:rsidRDefault="002B1532">
            <w:pPr>
              <w:spacing w:before="20" w:after="20"/>
              <w:jc w:val="left"/>
            </w:pPr>
            <w:r>
              <w:rPr>
                <w:sz w:val="21"/>
              </w:rPr>
              <w:t>Copriferro dell'armatura considerata e diametro</w:t>
            </w:r>
          </w:p>
        </w:tc>
        <w:tc>
          <w:tcPr>
            <w:tcW w:w="3855" w:type="dxa"/>
            <w:tcMar>
              <w:top w:w="90" w:type="dxa"/>
              <w:left w:w="90" w:type="dxa"/>
              <w:bottom w:w="90" w:type="dxa"/>
              <w:right w:w="90" w:type="dxa"/>
            </w:tcMar>
            <w:vAlign w:val="center"/>
          </w:tcPr>
          <w:p w14:paraId="60F80600" w14:textId="77777777" w:rsidR="00395E63" w:rsidRDefault="002B1532">
            <w:pPr>
              <w:spacing w:before="20" w:after="20"/>
              <w:jc w:val="center"/>
            </w:pPr>
            <w:r>
              <w:rPr>
                <w:sz w:val="21"/>
              </w:rPr>
              <w:t>mm</w:t>
            </w:r>
          </w:p>
        </w:tc>
      </w:tr>
      <w:tr w:rsidR="00395E63" w14:paraId="2C3DFDA4" w14:textId="77777777">
        <w:trPr>
          <w:cantSplit/>
          <w:jc w:val="center"/>
        </w:trPr>
        <w:tc>
          <w:tcPr>
            <w:tcW w:w="2381" w:type="dxa"/>
            <w:tcMar>
              <w:top w:w="90" w:type="dxa"/>
              <w:left w:w="90" w:type="dxa"/>
              <w:bottom w:w="90" w:type="dxa"/>
              <w:right w:w="90" w:type="dxa"/>
            </w:tcMar>
            <w:vAlign w:val="center"/>
          </w:tcPr>
          <w:p w14:paraId="1115EAD3" w14:textId="77777777" w:rsidR="00395E63" w:rsidRDefault="002B1532">
            <w:pPr>
              <w:spacing w:before="20" w:after="20"/>
              <w:jc w:val="left"/>
            </w:pPr>
            <m:oMathPara>
              <m:oMath>
                <m:sSub>
                  <m:e>
                    <m:r>
                      <m:t>k</m:t>
                    </m:r>
                  </m:e>
                  <m:sub>
                    <m:r>
                      <m:t>t</m:t>
                    </m:r>
                  </m:sub>
                </m:sSub>
                <m:r>
                  <m:t>,</m:t>
                </m:r>
                <m:sSub>
                  <m:e>
                    <m:r>
                      <m:t>k</m:t>
                    </m:r>
                  </m:e>
                  <m:sub>
                    <m:r>
                      <m:t>1</m:t>
                    </m:r>
                  </m:sub>
                </m:sSub>
                <m:r>
                  <m:t>,</m:t>
                </m:r>
                <m:sSub>
                  <m:e>
                    <m:r>
                      <m:t>k</m:t>
                    </m:r>
                  </m:e>
                  <m:sub>
                    <m:r>
                      <m:t>2</m:t>
                    </m:r>
                  </m:sub>
                </m:sSub>
              </m:oMath>
            </m:oMathPara>
          </w:p>
        </w:tc>
        <w:tc>
          <w:tcPr>
            <w:tcW w:w="3402" w:type="dxa"/>
            <w:tcMar>
              <w:top w:w="90" w:type="dxa"/>
              <w:left w:w="90" w:type="dxa"/>
              <w:bottom w:w="90" w:type="dxa"/>
              <w:right w:w="90" w:type="dxa"/>
            </w:tcMar>
            <w:vAlign w:val="center"/>
          </w:tcPr>
          <w:p w14:paraId="10DE4944" w14:textId="77777777" w:rsidR="00395E63" w:rsidRDefault="002B1532">
            <w:pPr>
              <w:spacing w:before="20" w:after="20"/>
              <w:jc w:val="left"/>
            </w:pPr>
            <w:r>
              <w:rPr>
                <w:sz w:val="21"/>
              </w:rPr>
              <w:t>Coefficienti di durata, aderenza e distribuzione deformativa</w:t>
            </w:r>
          </w:p>
        </w:tc>
        <w:tc>
          <w:tcPr>
            <w:tcW w:w="3855" w:type="dxa"/>
            <w:tcMar>
              <w:top w:w="90" w:type="dxa"/>
              <w:left w:w="90" w:type="dxa"/>
              <w:bottom w:w="90" w:type="dxa"/>
              <w:right w:w="90" w:type="dxa"/>
            </w:tcMar>
            <w:vAlign w:val="center"/>
          </w:tcPr>
          <w:p w14:paraId="3AAD7A6A" w14:textId="77777777" w:rsidR="00395E63" w:rsidRDefault="002B1532">
            <w:pPr>
              <w:spacing w:before="20" w:after="20"/>
              <w:jc w:val="center"/>
            </w:pPr>
            <w:r>
              <w:rPr>
                <w:sz w:val="21"/>
              </w:rPr>
              <w:t>adimensionali</w:t>
            </w:r>
          </w:p>
        </w:tc>
      </w:tr>
    </w:tbl>
    <w:p w14:paraId="61383AD8" w14:textId="77777777" w:rsidR="00395E63" w:rsidRDefault="00395E63"/>
    <w:p w14:paraId="45364823" w14:textId="77777777" w:rsidR="00395E63" w:rsidRDefault="002B1532">
      <w:pPr>
        <w:spacing w:after="140"/>
      </w:pPr>
      <w:r>
        <w:t xml:space="preserve">Il copriferro della formula va riferito alle barre che controllano la fessura: non sostituire senza controllo il copriferro netto alla staffa impostato nella UI. L'area efficace non è l'intera sezione né tutta la zona geometricamente tesa. Per flessione semplice della sezione rettangolare, la definizione classica limita l'altezza efficace con il minimo dei tre contributi seguenti, dove </w:t>
      </w:r>
      <m:oMath>
        <m:r>
          <m:t>d</m:t>
        </m:r>
      </m:oMath>
      <w:r>
        <w:t xml:space="preserve"> è l'altezza utile e </w:t>
      </w:r>
      <m:oMath>
        <m:r>
          <m:t>x</m:t>
        </m:r>
      </m:oMath>
      <w:r>
        <w:t xml:space="preserve"> la profondità dell'asse neutro dal bordo compresso:</w:t>
      </w:r>
    </w:p>
    <w:p w14:paraId="4E7A2E1F" w14:textId="77777777" w:rsidR="00395E63" w:rsidRDefault="002B1532">
      <w:pPr>
        <w:keepNext/>
        <w:spacing w:before="60" w:after="80"/>
        <w:ind w:left="255"/>
      </w:pPr>
      <m:oMathPara>
        <m:oMath>
          <m:sSub>
            <m:e>
              <m:r>
                <m:t>h</m:t>
              </m:r>
            </m:e>
            <m:sub>
              <m:r>
                <m:t>c,eff</m:t>
              </m:r>
            </m:sub>
          </m:sSub>
          <m:r>
            <m:t>=min</m:t>
          </m:r>
          <m:d>
            <m:dPr>
              <m:sepChr m:val=""/>
            </m:dPr>
            <m:e>
              <m:r>
                <m:t>2</m:t>
              </m:r>
              <m:r>
                <m:t>,</m:t>
              </m:r>
              <m:r>
                <m:t>5</m:t>
              </m:r>
              <m:r>
                <m:t>(</m:t>
              </m:r>
              <m:r>
                <m:t>h</m:t>
              </m:r>
              <m:r>
                <m:t>−</m:t>
              </m:r>
              <m:r>
                <m:t>d</m:t>
              </m:r>
              <m:r>
                <m:t>)</m:t>
              </m:r>
              <m:r>
                <m:t>,</m:t>
              </m:r>
              <m:f>
                <m:fPr>
                  <m:type m:val="bar"/>
                </m:fPr>
                <m:num>
                  <m:r>
                    <m:t>h−x</m:t>
                  </m:r>
                </m:num>
                <m:den>
                  <m:r>
                    <m:t>3</m:t>
                  </m:r>
                </m:den>
              </m:f>
              <m:r>
                <m:t>,</m:t>
              </m:r>
              <m:f>
                <m:fPr>
                  <m:type m:val="bar"/>
                </m:fPr>
                <m:num>
                  <m:r>
                    <m:t>h</m:t>
                  </m:r>
                </m:num>
                <m:den>
                  <m:r>
                    <m:t>2</m:t>
                  </m:r>
                </m:den>
              </m:f>
            </m:e>
          </m:d>
        </m:oMath>
      </m:oMathPara>
    </w:p>
    <w:p w14:paraId="40483912" w14:textId="77777777" w:rsidR="00395E63" w:rsidRDefault="002B1532">
      <w:pPr>
        <w:pStyle w:val="Titolo2"/>
        <w:keepNext/>
        <w:spacing w:after="140"/>
      </w:pPr>
      <w:bookmarkStart w:id="204" w:name="_Toc242741987"/>
      <w:r>
        <w:t>Procedura per un caso ordinario</w:t>
      </w:r>
      <w:bookmarkEnd w:id="204"/>
    </w:p>
    <w:p w14:paraId="2DC25144" w14:textId="77777777" w:rsidR="00395E63" w:rsidRDefault="002B1532">
      <w:pPr>
        <w:spacing w:after="140"/>
      </w:pPr>
      <w:r>
        <w:t xml:space="preserve">Identifica combinazione SLE, esposizione e requisito di apertura dal quadro normativo del progetto. Risolvi la sezione fessurata e determina l'armatura efficace. Controlla che l'interasse delle barre non superi </w:t>
      </w:r>
      <m:oMath>
        <m:r>
          <m:t>5(c+ϕ/2)</m:t>
        </m:r>
      </m:oMath>
      <w:r>
        <w:t xml:space="preserve"> prima di usare la relazione di distanza qui mostrata. Per flessione semplice usa </w:t>
      </w:r>
      <m:oMath>
        <m:sSub>
          <m:e>
            <m:r>
              <m:t>k</m:t>
            </m:r>
          </m:e>
          <m:sub>
            <m:r>
              <m:t>2</m:t>
            </m:r>
          </m:sub>
        </m:sSub>
        <m:r>
          <m:t>=0</m:t>
        </m:r>
        <m:r>
          <m:t>,</m:t>
        </m:r>
        <m:r>
          <m:t>5</m:t>
        </m:r>
      </m:oMath>
      <w:r>
        <w:t xml:space="preserve">, per trazione uniforme </w:t>
      </w:r>
      <m:oMath>
        <m:sSub>
          <m:e>
            <m:r>
              <m:t>k</m:t>
            </m:r>
          </m:e>
          <m:sub>
            <m:r>
              <m:t>2</m:t>
            </m:r>
          </m:sub>
        </m:sSub>
        <m:r>
          <m:t>=1</m:t>
        </m:r>
      </m:oMath>
      <w:r>
        <w:t xml:space="preserve">; la trazione eccentrica con la sezione interamente tesa richiede la distribuzione delle deformazioni, </w:t>
      </w:r>
      <m:oMath>
        <m:sSub>
          <m:e>
            <m:r>
              <m:t>k</m:t>
            </m:r>
          </m:e>
          <m:sub>
            <m:r>
              <m:t>2</m:t>
            </m:r>
          </m:sub>
        </m:sSub>
        <m:r>
          <m:t>=(</m:t>
        </m:r>
        <m:sSub>
          <m:e>
            <m:r>
              <m:t>ε</m:t>
            </m:r>
          </m:e>
          <m:sub>
            <m:r>
              <m:t>1</m:t>
            </m:r>
          </m:sub>
        </m:sSub>
        <m:r>
          <m:t>+</m:t>
        </m:r>
        <m:sSub>
          <m:e>
            <m:r>
              <m:t>ε</m:t>
            </m:r>
          </m:e>
          <m:sub>
            <m:r>
              <m:t>2</m:t>
            </m:r>
          </m:sub>
        </m:sSub>
        <m:r>
          <m:t>)/(2</m:t>
        </m:r>
        <m:sSub>
          <m:e>
            <m:r>
              <m:t>ε</m:t>
            </m:r>
          </m:e>
          <m:sub>
            <m:r>
              <m:t>1</m:t>
            </m:r>
          </m:sub>
        </m:sSub>
        <m:r>
          <m:t>)</m:t>
        </m:r>
      </m:oMath>
      <w:r>
        <w:t xml:space="preserve">. Con l'asse neutro interno alla sezione, anche in presso- o tensoflessione, la sezione è inflessa e </w:t>
      </w:r>
      <m:oMath>
        <m:sSub>
          <m:e>
            <m:r>
              <m:t>k</m:t>
            </m:r>
          </m:e>
          <m:sub>
            <m:r>
              <m:t>2</m:t>
            </m:r>
          </m:sub>
        </m:sSub>
        <m:r>
          <m:t>=0</m:t>
        </m:r>
        <m:r>
          <m:t>,</m:t>
        </m:r>
        <m:r>
          <m:t>5</m:t>
        </m:r>
      </m:oMath>
      <w:r>
        <w:t xml:space="preserve">, come in ANTHEA; sulle fasce interne dei fori ANTHEA usa invece la distribuzione locale delle deformazioni della fascia. Per barre ad aderenza migliorata </w:t>
      </w:r>
      <m:oMath>
        <m:sSub>
          <m:e>
            <m:r>
              <m:t>k</m:t>
            </m:r>
          </m:e>
          <m:sub>
            <m:r>
              <m:t>1</m:t>
            </m:r>
          </m:sub>
        </m:sSub>
        <m:r>
          <m:t>=0</m:t>
        </m:r>
        <m:r>
          <m:t>,</m:t>
        </m:r>
        <m:r>
          <m:t>8</m:t>
        </m:r>
      </m:oMath>
      <w:r>
        <w:t xml:space="preserve">. Il coefficiente </w:t>
      </w:r>
      <m:oMath>
        <m:sSub>
          <m:e>
            <m:r>
              <m:t>k</m:t>
            </m:r>
          </m:e>
          <m:sub>
            <m:r>
              <m:t>t</m:t>
            </m:r>
          </m:sub>
        </m:sSub>
      </m:oMath>
      <w:r>
        <w:t xml:space="preserve"> è 0,6 a breve e 0,4 a lunga durata nella formulazione citata.</w:t>
      </w:r>
    </w:p>
    <w:p w14:paraId="12B45C7F" w14:textId="77777777" w:rsidR="00395E63" w:rsidRDefault="002B1532">
      <w:pPr>
        <w:pStyle w:val="Titolo2"/>
        <w:keepNext/>
        <w:spacing w:after="140"/>
      </w:pPr>
      <w:bookmarkStart w:id="205" w:name="_Toc242741988"/>
      <w:r>
        <w:t>Esempio numerico</w:t>
      </w:r>
      <w:bookmarkEnd w:id="205"/>
    </w:p>
    <w:p w14:paraId="2C4D2FDB" w14:textId="77777777" w:rsidR="00395E63" w:rsidRDefault="002B1532">
      <w:pPr>
        <w:spacing w:after="140"/>
      </w:pPr>
      <w:r>
        <w:t xml:space="preserve">Dati assegnati: </w:t>
      </w:r>
      <m:oMath>
        <m:sSub>
          <m:e>
            <m:r>
              <m:t>σ</m:t>
            </m:r>
          </m:e>
          <m:sub>
            <m:r>
              <m:t>s</m:t>
            </m:r>
          </m:sub>
        </m:sSub>
        <m:r>
          <m:t>=200</m:t>
        </m:r>
        <m:r>
          <m:rPr>
            <m:sty m:val="p"/>
          </m:rPr>
          <m:t>MPa</m:t>
        </m:r>
      </m:oMath>
      <w:r>
        <w:t xml:space="preserve">, </w:t>
      </w:r>
      <m:oMath>
        <m:sSub>
          <m:e>
            <m:r>
              <m:t>E</m:t>
            </m:r>
          </m:e>
          <m:sub>
            <m:r>
              <m:t>s</m:t>
            </m:r>
          </m:sub>
        </m:sSub>
        <m:r>
          <m:t>=200000</m:t>
        </m:r>
        <m:r>
          <m:rPr>
            <m:sty m:val="p"/>
          </m:rPr>
          <m:t>MPa</m:t>
        </m:r>
      </m:oMath>
      <w:r>
        <w:t xml:space="preserve">, </w:t>
      </w:r>
      <m:oMath>
        <m:sSub>
          <m:e>
            <m:r>
              <m:t>E</m:t>
            </m:r>
          </m:e>
          <m:sub>
            <m:r>
              <m:t>cm</m:t>
            </m:r>
          </m:sub>
        </m:sSub>
        <m:r>
          <m:t>=33000</m:t>
        </m:r>
        <m:r>
          <m:rPr>
            <m:sty m:val="p"/>
          </m:rPr>
          <m:t>MPa</m:t>
        </m:r>
      </m:oMath>
      <w:r>
        <w:t xml:space="preserve">, </w:t>
      </w:r>
      <m:oMath>
        <m:sSub>
          <m:e>
            <m:r>
              <m:t>f</m:t>
            </m:r>
          </m:e>
          <m:sub>
            <m:r>
              <m:t>ct,eff</m:t>
            </m:r>
          </m:sub>
        </m:sSub>
        <m:r>
          <m:t>=2</m:t>
        </m:r>
        <m:r>
          <m:t>,</m:t>
        </m:r>
        <m:r>
          <m:t>9</m:t>
        </m:r>
        <m:r>
          <m:rPr>
            <m:sty m:val="p"/>
          </m:rPr>
          <m:t>MPa</m:t>
        </m:r>
      </m:oMath>
      <w:r>
        <w:t xml:space="preserve">, </w:t>
      </w:r>
      <m:oMath>
        <m:sSub>
          <m:e>
            <m:r>
              <m:t>ρ</m:t>
            </m:r>
          </m:e>
          <m:sub>
            <m:r>
              <m:t>eff</m:t>
            </m:r>
          </m:sub>
        </m:sSub>
        <m:r>
          <m:t>=0</m:t>
        </m:r>
        <m:r>
          <m:t>,</m:t>
        </m:r>
        <m:r>
          <m:t>02</m:t>
        </m:r>
      </m:oMath>
      <w:r>
        <w:t xml:space="preserve">, </w:t>
      </w:r>
      <m:oMath>
        <m:r>
          <m:t>ϕ=16</m:t>
        </m:r>
        <m:r>
          <m:rPr>
            <m:sty m:val="p"/>
          </m:rPr>
          <m:t>mm</m:t>
        </m:r>
      </m:oMath>
      <w:r>
        <w:t xml:space="preserve">, </w:t>
      </w:r>
      <m:oMath>
        <m:r>
          <m:t>c=30</m:t>
        </m:r>
        <m:r>
          <m:rPr>
            <m:sty m:val="p"/>
          </m:rPr>
          <m:t>mm</m:t>
        </m:r>
      </m:oMath>
      <w:r>
        <w:t>. Barre ad aderenza migliorata, flessione semplice, lunga durata e interasse 150 mm. L'area efficace è qui un dato assunto: l'esempio verifica le relazioni di apertura, non una sezione completa.</w:t>
      </w:r>
    </w:p>
    <w:p w14:paraId="2831B57C" w14:textId="77777777" w:rsidR="00395E63" w:rsidRDefault="002B1532">
      <w:pPr>
        <w:keepNext/>
        <w:spacing w:before="60" w:after="80"/>
        <w:ind w:left="255"/>
      </w:pPr>
      <m:oMathPara>
        <m:oMath>
          <m:sSub>
            <m:e>
              <m:r>
                <m:t>α</m:t>
              </m:r>
            </m:e>
            <m:sub>
              <m:r>
                <m:t>e</m:t>
              </m:r>
            </m:sub>
          </m:sSub>
          <m:r>
            <m:t>=6</m:t>
          </m:r>
          <m:r>
            <m:t>,</m:t>
          </m:r>
          <m:r>
            <m:t>0606</m:t>
          </m:r>
        </m:oMath>
      </m:oMathPara>
    </w:p>
    <w:p w14:paraId="160C101F" w14:textId="77777777" w:rsidR="00395E63" w:rsidRDefault="002B1532">
      <w:pPr>
        <w:keepNext/>
        <w:spacing w:before="60" w:after="80"/>
        <w:ind w:left="255"/>
      </w:pPr>
      <m:oMathPara>
        <m:oMath>
          <m:r>
            <m:t>Δσ=0</m:t>
          </m:r>
          <m:r>
            <m:t>,</m:t>
          </m:r>
          <m:r>
            <m:t>4</m:t>
          </m:r>
          <m:f>
            <m:fPr>
              <m:type m:val="bar"/>
            </m:fPr>
            <m:num>
              <m:r>
                <m:t>2</m:t>
              </m:r>
              <m:r>
                <m:t>,</m:t>
              </m:r>
              <m:r>
                <m:t>9</m:t>
              </m:r>
            </m:num>
            <m:den>
              <m:r>
                <m:t>0</m:t>
              </m:r>
              <m:r>
                <m:t>,</m:t>
              </m:r>
              <m:r>
                <m:t>02</m:t>
              </m:r>
            </m:den>
          </m:f>
          <m:r>
            <m:t>(1+6</m:t>
          </m:r>
          <m:r>
            <m:t>,</m:t>
          </m:r>
          <m:r>
            <m:t>0606·0</m:t>
          </m:r>
          <m:r>
            <m:t>,</m:t>
          </m:r>
          <m:r>
            <m:t>02)=65</m:t>
          </m:r>
          <m:r>
            <m:t>,</m:t>
          </m:r>
          <m:r>
            <m:t>0303</m:t>
          </m:r>
          <m:r>
            <m:rPr>
              <m:sty m:val="p"/>
            </m:rPr>
            <m:t>MPa</m:t>
          </m:r>
        </m:oMath>
      </m:oMathPara>
    </w:p>
    <w:p w14:paraId="67D31FF8" w14:textId="77777777" w:rsidR="00395E63" w:rsidRDefault="002B1532">
      <w:pPr>
        <w:keepNext/>
        <w:spacing w:before="60" w:after="80"/>
        <w:ind w:left="255"/>
      </w:pPr>
      <m:oMathPara>
        <m:oMath>
          <m:r>
            <m:t>Δε=max(0</m:t>
          </m:r>
          <m:r>
            <m:t>,</m:t>
          </m:r>
          <m:r>
            <m:t>00067485;0</m:t>
          </m:r>
          <m:r>
            <m:t>,</m:t>
          </m:r>
          <m:r>
            <m:t>00060000)=0</m:t>
          </m:r>
          <m:r>
            <m:t>,</m:t>
          </m:r>
          <m:r>
            <m:t>00067485</m:t>
          </m:r>
        </m:oMath>
      </m:oMathPara>
    </w:p>
    <w:p w14:paraId="297E5B77" w14:textId="77777777" w:rsidR="00395E63" w:rsidRDefault="002B1532">
      <w:pPr>
        <w:keepNext/>
        <w:spacing w:before="60" w:after="80"/>
        <w:ind w:left="255"/>
      </w:pPr>
      <m:oMathPara>
        <m:oMath>
          <m:sSub>
            <m:e>
              <m:r>
                <m:t>s</m:t>
              </m:r>
            </m:e>
            <m:sub>
              <m:r>
                <m:t>r,max</m:t>
              </m:r>
            </m:sub>
          </m:sSub>
          <m:r>
            <m:t>=3</m:t>
          </m:r>
          <m:r>
            <m:t>,</m:t>
          </m:r>
          <m:r>
            <m:t>4·30+0</m:t>
          </m:r>
          <m:r>
            <m:t>,</m:t>
          </m:r>
          <m:r>
            <m:t>425·0</m:t>
          </m:r>
          <m:r>
            <m:t>,</m:t>
          </m:r>
          <m:r>
            <m:t>8·0</m:t>
          </m:r>
          <m:r>
            <m:t>,</m:t>
          </m:r>
          <m:r>
            <m:t>5</m:t>
          </m:r>
          <m:f>
            <m:fPr>
              <m:type m:val="bar"/>
            </m:fPr>
            <m:num>
              <m:r>
                <m:t>16</m:t>
              </m:r>
            </m:num>
            <m:den>
              <m:r>
                <m:t>0</m:t>
              </m:r>
              <m:r>
                <m:t>,</m:t>
              </m:r>
              <m:r>
                <m:t>02</m:t>
              </m:r>
            </m:den>
          </m:f>
          <m:r>
            <m:t>=238</m:t>
          </m:r>
          <m:r>
            <m:rPr>
              <m:sty m:val="p"/>
            </m:rPr>
            <m:t>mm</m:t>
          </m:r>
        </m:oMath>
      </m:oMathPara>
    </w:p>
    <w:p w14:paraId="6F87AD0F" w14:textId="77777777" w:rsidR="00395E63" w:rsidRDefault="002B1532">
      <w:pPr>
        <w:keepNext/>
        <w:spacing w:before="60" w:after="80"/>
        <w:ind w:left="255"/>
      </w:pPr>
      <m:oMathPara>
        <m:oMath>
          <m:sSub>
            <m:e>
              <m:r>
                <m:t>w</m:t>
              </m:r>
            </m:e>
            <m:sub>
              <m:r>
                <m:t>k</m:t>
              </m:r>
            </m:sub>
          </m:sSub>
          <m:r>
            <m:t>=238·0</m:t>
          </m:r>
          <m:r>
            <m:t>,</m:t>
          </m:r>
          <m:r>
            <m:t>00067485=0</m:t>
          </m:r>
          <m:r>
            <m:t>,</m:t>
          </m:r>
          <m:r>
            <m:t>1606</m:t>
          </m:r>
          <m:r>
            <m:rPr>
              <m:sty m:val="p"/>
            </m:rPr>
            <m:t>mm</m:t>
          </m:r>
        </m:oMath>
      </m:oMathPara>
    </w:p>
    <w:p w14:paraId="43070791" w14:textId="77777777" w:rsidR="00395E63" w:rsidRDefault="002B1532">
      <w:pPr>
        <w:spacing w:after="140"/>
      </w:pPr>
      <w:r>
        <w:t>La soglia d'interasse è 190 mm: il ramo adottato è coerente con i 150 mm assegnati. Per un requisito ipotetico di 0,30 mm il valore calcolato sarebbe inferiore al limite; quel limite è un dato d'esempio, non una prescrizione valida per ogni ambiente. Il controllo non copre fessure da ritiro impedito, gradienti termici o dettagli non rappresentati.</w:t>
      </w:r>
    </w:p>
    <w:p w14:paraId="7FBA2DE6" w14:textId="77777777" w:rsidR="00395E63" w:rsidRDefault="002B1532">
      <w:pPr>
        <w:pStyle w:val="Titolo2"/>
        <w:keepNext/>
        <w:spacing w:after="140"/>
      </w:pPr>
      <w:bookmarkStart w:id="206" w:name="_Toc242741989"/>
      <w:r>
        <w:t>Limiti e confronto con il software</w:t>
      </w:r>
      <w:bookmarkEnd w:id="206"/>
    </w:p>
    <w:p w14:paraId="247FC3CC" w14:textId="77777777" w:rsidR="00395E63" w:rsidRDefault="002B1532">
      <w:pPr>
        <w:spacing w:after="140"/>
      </w:pPr>
      <w:r>
        <w:t>Armature rade, trazione integrale, sezioni non rettangolari, tendini e fasi iniziali richiedono le rispettive regole. Non estendere la formula ravvicinata a tutti questi casi. Nel motore Anthea esistono scelte implementative specifiche per regioni efficaci e ramo distante: la guida teorica della sezione le documenta separatamente, senza attribuirle automaticamente al testo normativo.</w:t>
      </w:r>
    </w:p>
    <w:p w14:paraId="54872AAC" w14:textId="77777777" w:rsidR="00395E63" w:rsidRDefault="002B1532">
      <w:pPr>
        <w:spacing w:after="140"/>
      </w:pPr>
      <w:r>
        <w:t>Apri la guida del modulo (Wiki: Modulo Sezione in c.a.) per le convenzioni degli input. Conserva nel report combinazione, parametri effettivi e ramo usato; un singolo numero di apertura non rende il risultato riproducibile.</w:t>
      </w:r>
    </w:p>
    <w:p w14:paraId="607CDFD9" w14:textId="77777777" w:rsidR="00395E63" w:rsidRDefault="002B1532">
      <w:pPr>
        <w:pStyle w:val="Titolo1"/>
        <w:keepNext/>
        <w:spacing w:after="140"/>
      </w:pPr>
      <w:bookmarkStart w:id="207" w:name="_Toc242741990"/>
      <w:r>
        <w:t>Capacità portante delle fondazioni superficiali</w:t>
      </w:r>
      <w:bookmarkEnd w:id="207"/>
    </w:p>
    <w:p w14:paraId="31A48018" w14:textId="77777777" w:rsidR="00395E63" w:rsidRDefault="002B1532">
      <w:pPr>
        <w:spacing w:after="140"/>
      </w:pPr>
      <w:r>
        <w:t>La capacità portante descrive il collasso del terreno sotto la fondazione. Non coincide con una pressione ammissibile universale: la stessa fondazione può raggiungere cedimenti incompatibili molto prima del collasso. Questa pagina sviluppa un riferimento statico per carico verticale centrato, terreno omogeneo e piano di posa orizzontale; non implementa un nuovo solutore Anthea.</w:t>
      </w:r>
    </w:p>
    <w:p w14:paraId="0ED2E0A7" w14:textId="77777777" w:rsidR="00395E63" w:rsidRDefault="002B1532">
      <w:pPr>
        <w:pStyle w:val="Titolo2"/>
        <w:keepNext/>
        <w:spacing w:after="140"/>
      </w:pPr>
      <w:bookmarkStart w:id="208" w:name="_Toc242741991"/>
      <w:r>
        <w:lastRenderedPageBreak/>
        <w:t>Geometria, drenaggio e azioni</w:t>
      </w:r>
      <w:bookmarkEnd w:id="208"/>
    </w:p>
    <w:p w14:paraId="4B012888" w14:textId="77777777" w:rsidR="00395E63" w:rsidRDefault="002B1532">
      <w:pPr>
        <w:keepNext/>
        <w:spacing w:after="140"/>
      </w:pPr>
      <w:r>
        <w:rPr>
          <w:noProof/>
        </w:rPr>
        <w:drawing>
          <wp:inline distT="0" distB="0" distL="0" distR="0" wp14:anchorId="0E8EDDD2" wp14:editId="19E067BB">
            <wp:extent cx="6120000" cy="2762500"/>
            <wp:effectExtent l="0" t="0" r="0" b="0"/>
            <wp:docPr id="11" name="Picture 11" descr="Figura 06.1 — Fondazione nastriforme: larghezza B, profondità D, carico verticale e pressione di contatto. La regione tratteggiata indica il terreno coinvolto, non una superficie critica calcolat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ooting.png"/>
                    <pic:cNvPicPr/>
                  </pic:nvPicPr>
                  <pic:blipFill>
                    <a:blip r:embed="rId33"/>
                    <a:stretch>
                      <a:fillRect/>
                    </a:stretch>
                  </pic:blipFill>
                  <pic:spPr>
                    <a:xfrm>
                      <a:off x="0" y="0"/>
                      <a:ext cx="6120000" cy="2762500"/>
                    </a:xfrm>
                    <a:prstGeom prst="rect">
                      <a:avLst/>
                    </a:prstGeom>
                  </pic:spPr>
                </pic:pic>
              </a:graphicData>
            </a:graphic>
          </wp:inline>
        </w:drawing>
      </w:r>
    </w:p>
    <w:p w14:paraId="067CB649" w14:textId="77777777" w:rsidR="00395E63" w:rsidRDefault="002B1532">
      <w:pPr>
        <w:pStyle w:val="Didascalia"/>
      </w:pPr>
      <w:r>
        <w:t>Figura 06.1 — Fondazione nastriforme: larghezza B, profondità D, carico verticale e pressione di contatto. La regione tratteggiata indica il terreno coinvolto, non una superficie critica calcolata.</w:t>
      </w:r>
    </w:p>
    <w:p w14:paraId="7969CFEE" w14:textId="77777777" w:rsidR="00395E63" w:rsidRDefault="002B1532">
      <w:pPr>
        <w:spacing w:after="140"/>
      </w:pPr>
      <w:r>
        <w:t>La risultante verticale deve comprendere i pesi pertinenti alla convenzione scelta. Distingui la pressione totale al contatto dalla pressione netta rispetto alla tensione preesistente alla quota di posa. Dichiarare una capacità netta e confrontarla con un'azione lorda altera il confronto. Prima dei coefficienti scegli il tipo di analisi: tensioni efficaci per condizioni drenate, tensioni totali e resistenza non drenata per il caso idealizzato non drenato.</w:t>
      </w:r>
    </w:p>
    <w:p w14:paraId="6B5ACD40" w14:textId="77777777" w:rsidR="00395E63" w:rsidRDefault="002B1532">
      <w:pPr>
        <w:pStyle w:val="Titolo2"/>
        <w:keepNext/>
        <w:spacing w:after="140"/>
      </w:pPr>
      <w:bookmarkStart w:id="209" w:name="_Toc242741992"/>
      <w:r>
        <w:t>Struttura della relazione drenata</w:t>
      </w:r>
      <w:bookmarkEnd w:id="209"/>
    </w:p>
    <w:p w14:paraId="158110C1" w14:textId="77777777" w:rsidR="00395E63" w:rsidRDefault="002B1532">
      <w:pPr>
        <w:spacing w:after="140"/>
      </w:pPr>
      <w:r>
        <w:t>Per fondazione nastriforme ideale, terreno orizzontale e azione verticale centrata, la struttura classica della relazione è:</w:t>
      </w:r>
    </w:p>
    <w:p w14:paraId="136C8360" w14:textId="77777777" w:rsidR="00395E63" w:rsidRDefault="002B1532">
      <w:pPr>
        <w:keepNext/>
        <w:spacing w:before="60" w:after="80"/>
        <w:ind w:left="255"/>
      </w:pPr>
      <m:oMathPara>
        <m:oMath>
          <m:sSub>
            <m:e>
              <m:r>
                <m:t>q</m:t>
              </m:r>
            </m:e>
            <m:sub>
              <m:r>
                <m:t>ult</m:t>
              </m:r>
            </m:sub>
          </m:sSub>
          <m:r>
            <m:t>=</m:t>
          </m:r>
          <m:sSup>
            <m:e>
              <m:r>
                <m:t>c</m:t>
              </m:r>
            </m:e>
            <m:sup>
              <m:r>
                <m:t>′</m:t>
              </m:r>
            </m:sup>
          </m:sSup>
          <m:sSub>
            <m:e>
              <m:r>
                <m:t>N</m:t>
              </m:r>
            </m:e>
            <m:sub>
              <m:r>
                <m:t>c</m:t>
              </m:r>
            </m:sub>
          </m:sSub>
          <m:r>
            <m:t>+</m:t>
          </m:r>
          <m:sSup>
            <m:e>
              <m:r>
                <m:t>q</m:t>
              </m:r>
            </m:e>
            <m:sup>
              <m:r>
                <m:t>′</m:t>
              </m:r>
            </m:sup>
          </m:sSup>
          <m:sSub>
            <m:e>
              <m:r>
                <m:t>N</m:t>
              </m:r>
            </m:e>
            <m:sub>
              <m:r>
                <m:t>q</m:t>
              </m:r>
            </m:sub>
          </m:sSub>
          <m:r>
            <m:t>+</m:t>
          </m:r>
          <m:f>
            <m:fPr>
              <m:type m:val="bar"/>
            </m:fPr>
            <m:num>
              <m:r>
                <m:t>1</m:t>
              </m:r>
            </m:num>
            <m:den>
              <m:r>
                <m:t>2</m:t>
              </m:r>
            </m:den>
          </m:f>
          <m:sSup>
            <m:e>
              <m:r>
                <m:t>γ</m:t>
              </m:r>
            </m:e>
            <m:sup>
              <m:r>
                <m:t>′</m:t>
              </m:r>
            </m:sup>
          </m:sSup>
          <m:r>
            <m:t>B</m:t>
          </m:r>
          <m:sSub>
            <m:e>
              <m:r>
                <m:t>N</m:t>
              </m:r>
            </m:e>
            <m:sub>
              <m:r>
                <m:t>γ</m:t>
              </m:r>
            </m:sub>
          </m:sSub>
        </m:oMath>
      </m:oMathPara>
    </w:p>
    <w:p w14:paraId="44F8A363" w14:textId="77777777" w:rsidR="00395E63" w:rsidRDefault="002B1532">
      <w:pPr>
        <w:spacing w:after="140"/>
      </w:pPr>
      <w:r>
        <w:t xml:space="preserve">I tre termini rappresentano il contributo di coesione, sovraccarico efficace alla base e peso del terreno nel meccanismo. Le estensioni per forma, profondità, inclinazione del carico, base e pendio dipendono dal metodo scelto. In particolare </w:t>
      </w:r>
      <m:oMath>
        <m:sSub>
          <m:e>
            <m:r>
              <m:t>N</m:t>
            </m:r>
          </m:e>
          <m:sub>
            <m:r>
              <m:t>γ</m:t>
            </m:r>
          </m:sub>
        </m:sSub>
      </m:oMath>
      <w:r>
        <w:t xml:space="preserve"> e i correttivi non vanno prelevati da autori diversi per costruire una formula ibrida. Qui non si propone una formulazione completa di Brinch Hansen.</w:t>
      </w:r>
    </w:p>
    <w:tbl>
      <w:tblPr>
        <w:tblW w:w="0" w:type="auto"/>
        <w:jc w:val="center"/>
        <w:tblBorders>
          <w:top w:val="single" w:sz="4" w:space="0" w:color="B7B7B7"/>
          <w:left w:val="single" w:sz="4" w:space="0" w:color="B7B7B7"/>
          <w:bottom w:val="single" w:sz="4" w:space="0" w:color="B7B7B7"/>
          <w:right w:val="single" w:sz="4" w:space="0" w:color="B7B7B7"/>
          <w:insideH w:val="single" w:sz="4" w:space="0" w:color="B7B7B7"/>
          <w:insideV w:val="single" w:sz="4" w:space="0" w:color="B7B7B7"/>
        </w:tblBorders>
        <w:tblLayout w:type="fixed"/>
        <w:tblLook w:val="04A0" w:firstRow="1" w:lastRow="0" w:firstColumn="1" w:lastColumn="0" w:noHBand="0" w:noVBand="1"/>
      </w:tblPr>
      <w:tblGrid>
        <w:gridCol w:w="2381"/>
        <w:gridCol w:w="3402"/>
        <w:gridCol w:w="3855"/>
      </w:tblGrid>
      <w:tr w:rsidR="00395E63" w14:paraId="53C92719" w14:textId="77777777">
        <w:trPr>
          <w:cantSplit/>
          <w:tblHeader/>
          <w:jc w:val="center"/>
        </w:trPr>
        <w:tc>
          <w:tcPr>
            <w:tcW w:w="2381" w:type="dxa"/>
            <w:shd w:val="clear" w:color="auto" w:fill="E7E6E6"/>
            <w:tcMar>
              <w:top w:w="90" w:type="dxa"/>
              <w:left w:w="90" w:type="dxa"/>
              <w:bottom w:w="90" w:type="dxa"/>
              <w:right w:w="90" w:type="dxa"/>
            </w:tcMar>
            <w:vAlign w:val="center"/>
          </w:tcPr>
          <w:p w14:paraId="11A0D892" w14:textId="77777777" w:rsidR="00395E63" w:rsidRDefault="002B1532">
            <w:pPr>
              <w:spacing w:before="20" w:after="20"/>
              <w:jc w:val="left"/>
            </w:pPr>
            <w:r>
              <w:rPr>
                <w:b/>
                <w:sz w:val="21"/>
              </w:rPr>
              <w:t>Simbolo</w:t>
            </w:r>
          </w:p>
        </w:tc>
        <w:tc>
          <w:tcPr>
            <w:tcW w:w="3402" w:type="dxa"/>
            <w:shd w:val="clear" w:color="auto" w:fill="E7E6E6"/>
            <w:tcMar>
              <w:top w:w="90" w:type="dxa"/>
              <w:left w:w="90" w:type="dxa"/>
              <w:bottom w:w="90" w:type="dxa"/>
              <w:right w:w="90" w:type="dxa"/>
            </w:tcMar>
            <w:vAlign w:val="center"/>
          </w:tcPr>
          <w:p w14:paraId="62A11714" w14:textId="77777777" w:rsidR="00395E63" w:rsidRDefault="002B1532">
            <w:pPr>
              <w:spacing w:before="20" w:after="20"/>
              <w:jc w:val="center"/>
            </w:pPr>
            <w:r>
              <w:rPr>
                <w:b/>
                <w:sz w:val="21"/>
              </w:rPr>
              <w:t>Definizione</w:t>
            </w:r>
          </w:p>
        </w:tc>
        <w:tc>
          <w:tcPr>
            <w:tcW w:w="3855" w:type="dxa"/>
            <w:shd w:val="clear" w:color="auto" w:fill="E7E6E6"/>
            <w:tcMar>
              <w:top w:w="90" w:type="dxa"/>
              <w:left w:w="90" w:type="dxa"/>
              <w:bottom w:w="90" w:type="dxa"/>
              <w:right w:w="90" w:type="dxa"/>
            </w:tcMar>
            <w:vAlign w:val="center"/>
          </w:tcPr>
          <w:p w14:paraId="58FF4364" w14:textId="77777777" w:rsidR="00395E63" w:rsidRDefault="002B1532">
            <w:pPr>
              <w:spacing w:before="20" w:after="20"/>
              <w:jc w:val="center"/>
            </w:pPr>
            <w:r>
              <w:rPr>
                <w:b/>
                <w:sz w:val="21"/>
              </w:rPr>
              <w:t>Unità</w:t>
            </w:r>
          </w:p>
        </w:tc>
      </w:tr>
      <w:tr w:rsidR="00395E63" w14:paraId="22BA56EB" w14:textId="77777777">
        <w:trPr>
          <w:cantSplit/>
          <w:jc w:val="center"/>
        </w:trPr>
        <w:tc>
          <w:tcPr>
            <w:tcW w:w="2381" w:type="dxa"/>
            <w:tcMar>
              <w:top w:w="90" w:type="dxa"/>
              <w:left w:w="90" w:type="dxa"/>
              <w:bottom w:w="90" w:type="dxa"/>
              <w:right w:w="90" w:type="dxa"/>
            </w:tcMar>
            <w:vAlign w:val="center"/>
          </w:tcPr>
          <w:p w14:paraId="66EDC6C4" w14:textId="77777777" w:rsidR="00395E63" w:rsidRDefault="002B1532">
            <w:pPr>
              <w:spacing w:before="20" w:after="20"/>
              <w:jc w:val="left"/>
            </w:pPr>
            <m:oMathPara>
              <m:oMath>
                <m:sSub>
                  <m:e>
                    <m:r>
                      <m:t>q</m:t>
                    </m:r>
                  </m:e>
                  <m:sub>
                    <m:r>
                      <m:t>ult</m:t>
                    </m:r>
                  </m:sub>
                </m:sSub>
              </m:oMath>
            </m:oMathPara>
          </w:p>
        </w:tc>
        <w:tc>
          <w:tcPr>
            <w:tcW w:w="3402" w:type="dxa"/>
            <w:tcMar>
              <w:top w:w="90" w:type="dxa"/>
              <w:left w:w="90" w:type="dxa"/>
              <w:bottom w:w="90" w:type="dxa"/>
              <w:right w:w="90" w:type="dxa"/>
            </w:tcMar>
            <w:vAlign w:val="center"/>
          </w:tcPr>
          <w:p w14:paraId="4AEF417E" w14:textId="77777777" w:rsidR="00395E63" w:rsidRDefault="002B1532">
            <w:pPr>
              <w:spacing w:before="20" w:after="20"/>
              <w:jc w:val="left"/>
            </w:pPr>
            <w:r>
              <w:rPr>
                <w:sz w:val="21"/>
              </w:rPr>
              <w:t>Pressione ultima lorda</w:t>
            </w:r>
          </w:p>
        </w:tc>
        <w:tc>
          <w:tcPr>
            <w:tcW w:w="3855" w:type="dxa"/>
            <w:tcMar>
              <w:top w:w="90" w:type="dxa"/>
              <w:left w:w="90" w:type="dxa"/>
              <w:bottom w:w="90" w:type="dxa"/>
              <w:right w:w="90" w:type="dxa"/>
            </w:tcMar>
            <w:vAlign w:val="center"/>
          </w:tcPr>
          <w:p w14:paraId="57B05504" w14:textId="77777777" w:rsidR="00395E63" w:rsidRDefault="002B1532">
            <w:pPr>
              <w:spacing w:before="20" w:after="20"/>
              <w:jc w:val="center"/>
            </w:pPr>
            <w:r>
              <w:rPr>
                <w:sz w:val="21"/>
              </w:rPr>
              <w:t>kPa</w:t>
            </w:r>
          </w:p>
        </w:tc>
      </w:tr>
      <w:tr w:rsidR="00395E63" w14:paraId="113ABED9" w14:textId="77777777">
        <w:trPr>
          <w:cantSplit/>
          <w:jc w:val="center"/>
        </w:trPr>
        <w:tc>
          <w:tcPr>
            <w:tcW w:w="2381" w:type="dxa"/>
            <w:tcMar>
              <w:top w:w="90" w:type="dxa"/>
              <w:left w:w="90" w:type="dxa"/>
              <w:bottom w:w="90" w:type="dxa"/>
              <w:right w:w="90" w:type="dxa"/>
            </w:tcMar>
            <w:vAlign w:val="center"/>
          </w:tcPr>
          <w:p w14:paraId="61A52E64" w14:textId="77777777" w:rsidR="00395E63" w:rsidRDefault="002B1532">
            <w:pPr>
              <w:spacing w:before="20" w:after="20"/>
              <w:jc w:val="left"/>
            </w:pPr>
            <m:oMathPara>
              <m:oMath>
                <m:sSup>
                  <m:e>
                    <m:r>
                      <m:t>c</m:t>
                    </m:r>
                  </m:e>
                  <m:sup>
                    <m:r>
                      <m:t>′</m:t>
                    </m:r>
                  </m:sup>
                </m:sSup>
              </m:oMath>
            </m:oMathPara>
          </w:p>
        </w:tc>
        <w:tc>
          <w:tcPr>
            <w:tcW w:w="3402" w:type="dxa"/>
            <w:tcMar>
              <w:top w:w="90" w:type="dxa"/>
              <w:left w:w="90" w:type="dxa"/>
              <w:bottom w:w="90" w:type="dxa"/>
              <w:right w:w="90" w:type="dxa"/>
            </w:tcMar>
            <w:vAlign w:val="center"/>
          </w:tcPr>
          <w:p w14:paraId="18F194F0" w14:textId="77777777" w:rsidR="00395E63" w:rsidRDefault="002B1532">
            <w:pPr>
              <w:spacing w:before="20" w:after="20"/>
              <w:jc w:val="left"/>
            </w:pPr>
            <w:r>
              <w:rPr>
                <w:sz w:val="21"/>
              </w:rPr>
              <w:t>Intercetta di resistenza in tensioni efficaci</w:t>
            </w:r>
          </w:p>
        </w:tc>
        <w:tc>
          <w:tcPr>
            <w:tcW w:w="3855" w:type="dxa"/>
            <w:tcMar>
              <w:top w:w="90" w:type="dxa"/>
              <w:left w:w="90" w:type="dxa"/>
              <w:bottom w:w="90" w:type="dxa"/>
              <w:right w:w="90" w:type="dxa"/>
            </w:tcMar>
            <w:vAlign w:val="center"/>
          </w:tcPr>
          <w:p w14:paraId="06EB702A" w14:textId="77777777" w:rsidR="00395E63" w:rsidRDefault="002B1532">
            <w:pPr>
              <w:spacing w:before="20" w:after="20"/>
              <w:jc w:val="center"/>
            </w:pPr>
            <w:r>
              <w:rPr>
                <w:sz w:val="21"/>
              </w:rPr>
              <w:t>kPa</w:t>
            </w:r>
          </w:p>
        </w:tc>
      </w:tr>
      <w:tr w:rsidR="00395E63" w14:paraId="341F7A84" w14:textId="77777777">
        <w:trPr>
          <w:cantSplit/>
          <w:jc w:val="center"/>
        </w:trPr>
        <w:tc>
          <w:tcPr>
            <w:tcW w:w="2381" w:type="dxa"/>
            <w:tcMar>
              <w:top w:w="90" w:type="dxa"/>
              <w:left w:w="90" w:type="dxa"/>
              <w:bottom w:w="90" w:type="dxa"/>
              <w:right w:w="90" w:type="dxa"/>
            </w:tcMar>
            <w:vAlign w:val="center"/>
          </w:tcPr>
          <w:p w14:paraId="15B8382B" w14:textId="77777777" w:rsidR="00395E63" w:rsidRDefault="002B1532">
            <w:pPr>
              <w:spacing w:before="20" w:after="20"/>
              <w:jc w:val="left"/>
            </w:pPr>
            <m:oMathPara>
              <m:oMath>
                <m:sSup>
                  <m:e>
                    <m:r>
                      <m:t>q</m:t>
                    </m:r>
                  </m:e>
                  <m:sup>
                    <m:r>
                      <m:t>′</m:t>
                    </m:r>
                  </m:sup>
                </m:sSup>
              </m:oMath>
            </m:oMathPara>
          </w:p>
        </w:tc>
        <w:tc>
          <w:tcPr>
            <w:tcW w:w="3402" w:type="dxa"/>
            <w:tcMar>
              <w:top w:w="90" w:type="dxa"/>
              <w:left w:w="90" w:type="dxa"/>
              <w:bottom w:w="90" w:type="dxa"/>
              <w:right w:w="90" w:type="dxa"/>
            </w:tcMar>
            <w:vAlign w:val="center"/>
          </w:tcPr>
          <w:p w14:paraId="574F78FA" w14:textId="77777777" w:rsidR="00395E63" w:rsidRDefault="002B1532">
            <w:pPr>
              <w:spacing w:before="20" w:after="20"/>
              <w:jc w:val="left"/>
            </w:pPr>
            <w:r>
              <w:rPr>
                <w:sz w:val="21"/>
              </w:rPr>
              <w:t>Tensione verticale efficace alla quota di posa</w:t>
            </w:r>
          </w:p>
        </w:tc>
        <w:tc>
          <w:tcPr>
            <w:tcW w:w="3855" w:type="dxa"/>
            <w:tcMar>
              <w:top w:w="90" w:type="dxa"/>
              <w:left w:w="90" w:type="dxa"/>
              <w:bottom w:w="90" w:type="dxa"/>
              <w:right w:w="90" w:type="dxa"/>
            </w:tcMar>
            <w:vAlign w:val="center"/>
          </w:tcPr>
          <w:p w14:paraId="1EE0E0DE" w14:textId="77777777" w:rsidR="00395E63" w:rsidRDefault="002B1532">
            <w:pPr>
              <w:spacing w:before="20" w:after="20"/>
              <w:jc w:val="center"/>
            </w:pPr>
            <w:r>
              <w:rPr>
                <w:sz w:val="21"/>
              </w:rPr>
              <w:t>kPa</w:t>
            </w:r>
          </w:p>
        </w:tc>
      </w:tr>
      <w:tr w:rsidR="00395E63" w14:paraId="40C24744" w14:textId="77777777">
        <w:trPr>
          <w:cantSplit/>
          <w:jc w:val="center"/>
        </w:trPr>
        <w:tc>
          <w:tcPr>
            <w:tcW w:w="2381" w:type="dxa"/>
            <w:tcMar>
              <w:top w:w="90" w:type="dxa"/>
              <w:left w:w="90" w:type="dxa"/>
              <w:bottom w:w="90" w:type="dxa"/>
              <w:right w:w="90" w:type="dxa"/>
            </w:tcMar>
            <w:vAlign w:val="center"/>
          </w:tcPr>
          <w:p w14:paraId="36ABF9F0" w14:textId="77777777" w:rsidR="00395E63" w:rsidRDefault="002B1532">
            <w:pPr>
              <w:spacing w:before="20" w:after="20"/>
              <w:jc w:val="left"/>
            </w:pPr>
            <m:oMathPara>
              <m:oMath>
                <m:sSup>
                  <m:e>
                    <m:r>
                      <m:t>γ</m:t>
                    </m:r>
                  </m:e>
                  <m:sup>
                    <m:r>
                      <m:t>′</m:t>
                    </m:r>
                  </m:sup>
                </m:sSup>
              </m:oMath>
            </m:oMathPara>
          </w:p>
        </w:tc>
        <w:tc>
          <w:tcPr>
            <w:tcW w:w="3402" w:type="dxa"/>
            <w:tcMar>
              <w:top w:w="90" w:type="dxa"/>
              <w:left w:w="90" w:type="dxa"/>
              <w:bottom w:w="90" w:type="dxa"/>
              <w:right w:w="90" w:type="dxa"/>
            </w:tcMar>
            <w:vAlign w:val="center"/>
          </w:tcPr>
          <w:p w14:paraId="7EA039CF" w14:textId="77777777" w:rsidR="00395E63" w:rsidRDefault="002B1532">
            <w:pPr>
              <w:spacing w:before="20" w:after="20"/>
              <w:jc w:val="left"/>
            </w:pPr>
            <w:r>
              <w:rPr>
                <w:sz w:val="21"/>
              </w:rPr>
              <w:t>Peso efficace pertinente al terreno sotto base</w:t>
            </w:r>
          </w:p>
        </w:tc>
        <w:tc>
          <w:tcPr>
            <w:tcW w:w="3855" w:type="dxa"/>
            <w:tcMar>
              <w:top w:w="90" w:type="dxa"/>
              <w:left w:w="90" w:type="dxa"/>
              <w:bottom w:w="90" w:type="dxa"/>
              <w:right w:w="90" w:type="dxa"/>
            </w:tcMar>
            <w:vAlign w:val="center"/>
          </w:tcPr>
          <w:p w14:paraId="63D6C14B" w14:textId="77777777" w:rsidR="00395E63" w:rsidRDefault="002B1532">
            <w:pPr>
              <w:spacing w:before="20" w:after="20"/>
              <w:jc w:val="center"/>
            </w:pPr>
            <w:r>
              <w:rPr>
                <w:sz w:val="21"/>
              </w:rPr>
              <w:t>kN/m³</w:t>
            </w:r>
          </w:p>
        </w:tc>
      </w:tr>
      <w:tr w:rsidR="00395E63" w14:paraId="606FECFE" w14:textId="77777777">
        <w:trPr>
          <w:cantSplit/>
          <w:jc w:val="center"/>
        </w:trPr>
        <w:tc>
          <w:tcPr>
            <w:tcW w:w="2381" w:type="dxa"/>
            <w:tcMar>
              <w:top w:w="90" w:type="dxa"/>
              <w:left w:w="90" w:type="dxa"/>
              <w:bottom w:w="90" w:type="dxa"/>
              <w:right w:w="90" w:type="dxa"/>
            </w:tcMar>
            <w:vAlign w:val="center"/>
          </w:tcPr>
          <w:p w14:paraId="7834E08E" w14:textId="77777777" w:rsidR="00395E63" w:rsidRDefault="002B1532">
            <w:pPr>
              <w:spacing w:before="20" w:after="20"/>
              <w:jc w:val="left"/>
            </w:pPr>
            <m:oMathPara>
              <m:oMath>
                <m:r>
                  <m:t>B</m:t>
                </m:r>
              </m:oMath>
            </m:oMathPara>
          </w:p>
        </w:tc>
        <w:tc>
          <w:tcPr>
            <w:tcW w:w="3402" w:type="dxa"/>
            <w:tcMar>
              <w:top w:w="90" w:type="dxa"/>
              <w:left w:w="90" w:type="dxa"/>
              <w:bottom w:w="90" w:type="dxa"/>
              <w:right w:w="90" w:type="dxa"/>
            </w:tcMar>
            <w:vAlign w:val="center"/>
          </w:tcPr>
          <w:p w14:paraId="1F979429" w14:textId="77777777" w:rsidR="00395E63" w:rsidRDefault="002B1532">
            <w:pPr>
              <w:spacing w:before="20" w:after="20"/>
              <w:jc w:val="left"/>
            </w:pPr>
            <w:r>
              <w:rPr>
                <w:sz w:val="21"/>
              </w:rPr>
              <w:t>Larghezza della fondazione nastriforme</w:t>
            </w:r>
          </w:p>
        </w:tc>
        <w:tc>
          <w:tcPr>
            <w:tcW w:w="3855" w:type="dxa"/>
            <w:tcMar>
              <w:top w:w="90" w:type="dxa"/>
              <w:left w:w="90" w:type="dxa"/>
              <w:bottom w:w="90" w:type="dxa"/>
              <w:right w:w="90" w:type="dxa"/>
            </w:tcMar>
            <w:vAlign w:val="center"/>
          </w:tcPr>
          <w:p w14:paraId="151BA404" w14:textId="77777777" w:rsidR="00395E63" w:rsidRDefault="002B1532">
            <w:pPr>
              <w:spacing w:before="20" w:after="20"/>
              <w:jc w:val="center"/>
            </w:pPr>
            <w:r>
              <w:rPr>
                <w:sz w:val="21"/>
              </w:rPr>
              <w:t>m</w:t>
            </w:r>
          </w:p>
        </w:tc>
      </w:tr>
      <w:tr w:rsidR="00395E63" w14:paraId="6F12257C" w14:textId="77777777">
        <w:trPr>
          <w:cantSplit/>
          <w:jc w:val="center"/>
        </w:trPr>
        <w:tc>
          <w:tcPr>
            <w:tcW w:w="2381" w:type="dxa"/>
            <w:tcMar>
              <w:top w:w="90" w:type="dxa"/>
              <w:left w:w="90" w:type="dxa"/>
              <w:bottom w:w="90" w:type="dxa"/>
              <w:right w:w="90" w:type="dxa"/>
            </w:tcMar>
            <w:vAlign w:val="center"/>
          </w:tcPr>
          <w:p w14:paraId="40E3A750" w14:textId="77777777" w:rsidR="00395E63" w:rsidRDefault="002B1532">
            <w:pPr>
              <w:spacing w:before="20" w:after="20"/>
              <w:jc w:val="left"/>
            </w:pPr>
            <m:oMathPara>
              <m:oMath>
                <m:sSub>
                  <m:e>
                    <m:r>
                      <m:t>N</m:t>
                    </m:r>
                  </m:e>
                  <m:sub>
                    <m:r>
                      <m:t>c</m:t>
                    </m:r>
                  </m:sub>
                </m:sSub>
                <m:r>
                  <m:t>,</m:t>
                </m:r>
                <m:sSub>
                  <m:e>
                    <m:r>
                      <m:t>N</m:t>
                    </m:r>
                  </m:e>
                  <m:sub>
                    <m:r>
                      <m:t>q</m:t>
                    </m:r>
                  </m:sub>
                </m:sSub>
                <m:r>
                  <m:t>,</m:t>
                </m:r>
                <m:sSub>
                  <m:e>
                    <m:r>
                      <m:t>N</m:t>
                    </m:r>
                  </m:e>
                  <m:sub>
                    <m:r>
                      <m:t>γ</m:t>
                    </m:r>
                  </m:sub>
                </m:sSub>
              </m:oMath>
            </m:oMathPara>
          </w:p>
        </w:tc>
        <w:tc>
          <w:tcPr>
            <w:tcW w:w="3402" w:type="dxa"/>
            <w:tcMar>
              <w:top w:w="90" w:type="dxa"/>
              <w:left w:w="90" w:type="dxa"/>
              <w:bottom w:w="90" w:type="dxa"/>
              <w:right w:w="90" w:type="dxa"/>
            </w:tcMar>
            <w:vAlign w:val="center"/>
          </w:tcPr>
          <w:p w14:paraId="78967622" w14:textId="77777777" w:rsidR="00395E63" w:rsidRDefault="002B1532">
            <w:pPr>
              <w:spacing w:before="20" w:after="20"/>
              <w:jc w:val="left"/>
            </w:pPr>
            <w:r>
              <w:rPr>
                <w:sz w:val="21"/>
              </w:rPr>
              <w:t>Fattori del metodo dichiarato</w:t>
            </w:r>
          </w:p>
        </w:tc>
        <w:tc>
          <w:tcPr>
            <w:tcW w:w="3855" w:type="dxa"/>
            <w:tcMar>
              <w:top w:w="90" w:type="dxa"/>
              <w:left w:w="90" w:type="dxa"/>
              <w:bottom w:w="90" w:type="dxa"/>
              <w:right w:w="90" w:type="dxa"/>
            </w:tcMar>
            <w:vAlign w:val="center"/>
          </w:tcPr>
          <w:p w14:paraId="3F3F00E5" w14:textId="77777777" w:rsidR="00395E63" w:rsidRDefault="002B1532">
            <w:pPr>
              <w:spacing w:before="20" w:after="20"/>
              <w:jc w:val="center"/>
            </w:pPr>
            <w:r>
              <w:rPr>
                <w:sz w:val="21"/>
              </w:rPr>
              <w:t>adimensionali</w:t>
            </w:r>
          </w:p>
        </w:tc>
      </w:tr>
      <w:tr w:rsidR="00395E63" w14:paraId="57FB66EC" w14:textId="77777777">
        <w:trPr>
          <w:cantSplit/>
          <w:jc w:val="center"/>
        </w:trPr>
        <w:tc>
          <w:tcPr>
            <w:tcW w:w="2381" w:type="dxa"/>
            <w:tcMar>
              <w:top w:w="90" w:type="dxa"/>
              <w:left w:w="90" w:type="dxa"/>
              <w:bottom w:w="90" w:type="dxa"/>
              <w:right w:w="90" w:type="dxa"/>
            </w:tcMar>
            <w:vAlign w:val="center"/>
          </w:tcPr>
          <w:p w14:paraId="2634ED26" w14:textId="77777777" w:rsidR="00395E63" w:rsidRDefault="002B1532">
            <w:pPr>
              <w:spacing w:before="20" w:after="20"/>
              <w:jc w:val="left"/>
            </w:pPr>
            <m:oMathPara>
              <m:oMath>
                <m:sSub>
                  <m:e>
                    <m:r>
                      <m:t>c</m:t>
                    </m:r>
                  </m:e>
                  <m:sub>
                    <m:r>
                      <m:t>u</m:t>
                    </m:r>
                  </m:sub>
                </m:sSub>
              </m:oMath>
            </m:oMathPara>
          </w:p>
        </w:tc>
        <w:tc>
          <w:tcPr>
            <w:tcW w:w="3402" w:type="dxa"/>
            <w:tcMar>
              <w:top w:w="90" w:type="dxa"/>
              <w:left w:w="90" w:type="dxa"/>
              <w:bottom w:w="90" w:type="dxa"/>
              <w:right w:w="90" w:type="dxa"/>
            </w:tcMar>
            <w:vAlign w:val="center"/>
          </w:tcPr>
          <w:p w14:paraId="577AA23F" w14:textId="77777777" w:rsidR="00395E63" w:rsidRDefault="002B1532">
            <w:pPr>
              <w:spacing w:before="20" w:after="20"/>
              <w:jc w:val="left"/>
            </w:pPr>
            <w:r>
              <w:rPr>
                <w:sz w:val="21"/>
              </w:rPr>
              <w:t>Resistenza non drenata</w:t>
            </w:r>
          </w:p>
        </w:tc>
        <w:tc>
          <w:tcPr>
            <w:tcW w:w="3855" w:type="dxa"/>
            <w:tcMar>
              <w:top w:w="90" w:type="dxa"/>
              <w:left w:w="90" w:type="dxa"/>
              <w:bottom w:w="90" w:type="dxa"/>
              <w:right w:w="90" w:type="dxa"/>
            </w:tcMar>
            <w:vAlign w:val="center"/>
          </w:tcPr>
          <w:p w14:paraId="16AF23C1" w14:textId="77777777" w:rsidR="00395E63" w:rsidRDefault="002B1532">
            <w:pPr>
              <w:spacing w:before="20" w:after="20"/>
              <w:jc w:val="center"/>
            </w:pPr>
            <w:r>
              <w:rPr>
                <w:sz w:val="21"/>
              </w:rPr>
              <w:t>kPa</w:t>
            </w:r>
          </w:p>
        </w:tc>
      </w:tr>
      <w:tr w:rsidR="00395E63" w14:paraId="7FB42790" w14:textId="77777777">
        <w:trPr>
          <w:cantSplit/>
          <w:jc w:val="center"/>
        </w:trPr>
        <w:tc>
          <w:tcPr>
            <w:tcW w:w="2381" w:type="dxa"/>
            <w:tcMar>
              <w:top w:w="90" w:type="dxa"/>
              <w:left w:w="90" w:type="dxa"/>
              <w:bottom w:w="90" w:type="dxa"/>
              <w:right w:w="90" w:type="dxa"/>
            </w:tcMar>
            <w:vAlign w:val="center"/>
          </w:tcPr>
          <w:p w14:paraId="62A85455" w14:textId="77777777" w:rsidR="00395E63" w:rsidRDefault="002B1532">
            <w:pPr>
              <w:spacing w:before="20" w:after="20"/>
              <w:jc w:val="left"/>
            </w:pPr>
            <m:oMathPara>
              <m:oMath>
                <m:r>
                  <m:t>D</m:t>
                </m:r>
              </m:oMath>
            </m:oMathPara>
          </w:p>
        </w:tc>
        <w:tc>
          <w:tcPr>
            <w:tcW w:w="3402" w:type="dxa"/>
            <w:tcMar>
              <w:top w:w="90" w:type="dxa"/>
              <w:left w:w="90" w:type="dxa"/>
              <w:bottom w:w="90" w:type="dxa"/>
              <w:right w:w="90" w:type="dxa"/>
            </w:tcMar>
            <w:vAlign w:val="center"/>
          </w:tcPr>
          <w:p w14:paraId="6EB83098" w14:textId="77777777" w:rsidR="00395E63" w:rsidRDefault="002B1532">
            <w:pPr>
              <w:spacing w:before="20" w:after="20"/>
              <w:jc w:val="left"/>
            </w:pPr>
            <w:r>
              <w:rPr>
                <w:sz w:val="21"/>
              </w:rPr>
              <w:t>Profondità del piano di posa</w:t>
            </w:r>
          </w:p>
        </w:tc>
        <w:tc>
          <w:tcPr>
            <w:tcW w:w="3855" w:type="dxa"/>
            <w:tcMar>
              <w:top w:w="90" w:type="dxa"/>
              <w:left w:w="90" w:type="dxa"/>
              <w:bottom w:w="90" w:type="dxa"/>
              <w:right w:w="90" w:type="dxa"/>
            </w:tcMar>
            <w:vAlign w:val="center"/>
          </w:tcPr>
          <w:p w14:paraId="2B2D30C1" w14:textId="77777777" w:rsidR="00395E63" w:rsidRDefault="002B1532">
            <w:pPr>
              <w:spacing w:before="20" w:after="20"/>
              <w:jc w:val="center"/>
            </w:pPr>
            <w:r>
              <w:rPr>
                <w:sz w:val="21"/>
              </w:rPr>
              <w:t>m</w:t>
            </w:r>
          </w:p>
        </w:tc>
      </w:tr>
    </w:tbl>
    <w:p w14:paraId="3D5EBC25" w14:textId="77777777" w:rsidR="00395E63" w:rsidRDefault="00395E63"/>
    <w:p w14:paraId="7664A297" w14:textId="77777777" w:rsidR="00395E63" w:rsidRDefault="002B1532">
      <w:pPr>
        <w:spacing w:after="140"/>
      </w:pPr>
      <w:r>
        <w:t xml:space="preserve">Il simbolo </w:t>
      </w:r>
      <m:oMath>
        <m:sSup>
          <m:e>
            <m:r>
              <m:t>γ</m:t>
            </m:r>
          </m:e>
          <m:sup>
            <m:r>
              <m:t>′</m:t>
            </m:r>
          </m:sup>
        </m:sSup>
      </m:oMath>
      <w:r>
        <w:t xml:space="preserve"> non significa che tutta la zona sia necessariamente immersa: sopra falda occorre il peso appropriato, sotto falda il peso immerso. Una falda che attraversa il meccanismo richiede un trattamento coerente, non una media scelta senza giustificazione. Anche il sovraccarico alla base va costruito con tensioni efficaci nel caso drenato.</w:t>
      </w:r>
    </w:p>
    <w:p w14:paraId="0DBE822E" w14:textId="77777777" w:rsidR="00395E63" w:rsidRDefault="002B1532">
      <w:pPr>
        <w:pStyle w:val="Titolo2"/>
        <w:keepNext/>
        <w:spacing w:after="140"/>
      </w:pPr>
      <w:bookmarkStart w:id="210" w:name="_Toc242741993"/>
      <w:r>
        <w:t>Caso non drenato completamente specificato</w:t>
      </w:r>
      <w:bookmarkEnd w:id="210"/>
    </w:p>
    <w:p w14:paraId="6094D3FC" w14:textId="77777777" w:rsidR="00395E63" w:rsidRDefault="002B1532">
      <w:pPr>
        <w:spacing w:after="140"/>
      </w:pPr>
      <w:r>
        <w:t>Per una striscia su terreno omogeneo idealmente puramente coesivo, carico verticale centrato e correzioni geometriche non applicate, il riferimento limite è:</w:t>
      </w:r>
    </w:p>
    <w:p w14:paraId="48954A01" w14:textId="77777777" w:rsidR="00395E63" w:rsidRDefault="002B1532">
      <w:pPr>
        <w:keepNext/>
        <w:spacing w:before="60" w:after="80"/>
        <w:ind w:left="255"/>
      </w:pPr>
      <m:oMathPara>
        <m:oMath>
          <m:sSub>
            <m:e>
              <m:r>
                <m:t>ϕ</m:t>
              </m:r>
            </m:e>
            <m:sub>
              <m:r>
                <m:t>u</m:t>
              </m:r>
            </m:sub>
          </m:sSub>
          <m:r>
            <m:t>=0,</m:t>
          </m:r>
          <m:sSub>
            <m:e>
              <m:r>
                <m:t>N</m:t>
              </m:r>
            </m:e>
            <m:sub>
              <m:r>
                <m:t>q</m:t>
              </m:r>
            </m:sub>
          </m:sSub>
          <m:r>
            <m:t>=1,</m:t>
          </m:r>
          <m:sSub>
            <m:e>
              <m:r>
                <m:t>N</m:t>
              </m:r>
            </m:e>
            <m:sub>
              <m:r>
                <m:t>γ</m:t>
              </m:r>
            </m:sub>
          </m:sSub>
          <m:r>
            <m:t>=0,</m:t>
          </m:r>
          <m:sSub>
            <m:e>
              <m:r>
                <m:t>N</m:t>
              </m:r>
            </m:e>
            <m:sub>
              <m:r>
                <m:t>c</m:t>
              </m:r>
            </m:sub>
          </m:sSub>
          <m:r>
            <m:t>=2+π</m:t>
          </m:r>
        </m:oMath>
      </m:oMathPara>
    </w:p>
    <w:p w14:paraId="2244F1F0" w14:textId="77777777" w:rsidR="00395E63" w:rsidRDefault="002B1532">
      <w:pPr>
        <w:keepNext/>
        <w:spacing w:before="60" w:after="80"/>
        <w:ind w:left="255"/>
      </w:pPr>
      <m:oMathPara>
        <m:oMath>
          <m:sSub>
            <m:e>
              <m:r>
                <m:t>q</m:t>
              </m:r>
            </m:e>
            <m:sub>
              <m:r>
                <m:t>ult,net</m:t>
              </m:r>
            </m:sub>
          </m:sSub>
          <m:r>
            <m:t>=(2+π)</m:t>
          </m:r>
          <m:sSub>
            <m:e>
              <m:r>
                <m:t>c</m:t>
              </m:r>
            </m:e>
            <m:sub>
              <m:r>
                <m:t>u</m:t>
              </m:r>
            </m:sub>
          </m:sSub>
        </m:oMath>
      </m:oMathPara>
    </w:p>
    <w:p w14:paraId="4A025B67" w14:textId="77777777" w:rsidR="00395E63" w:rsidRDefault="002B1532">
      <w:pPr>
        <w:keepNext/>
        <w:spacing w:before="60" w:after="80"/>
        <w:ind w:left="255"/>
      </w:pPr>
      <m:oMathPara>
        <m:oMath>
          <m:sSub>
            <m:e>
              <m:r>
                <m:t>q</m:t>
              </m:r>
            </m:e>
            <m:sub>
              <m:r>
                <m:t>ult,gross</m:t>
              </m:r>
            </m:sub>
          </m:sSub>
          <m:r>
            <m:t>=(2+π)</m:t>
          </m:r>
          <m:sSub>
            <m:e>
              <m:r>
                <m:t>c</m:t>
              </m:r>
            </m:e>
            <m:sub>
              <m:r>
                <m:t>u</m:t>
              </m:r>
            </m:sub>
          </m:sSub>
          <m:r>
            <m:t>+q</m:t>
          </m:r>
        </m:oMath>
      </m:oMathPara>
    </w:p>
    <w:p w14:paraId="577968BD" w14:textId="77777777" w:rsidR="00395E63" w:rsidRDefault="002B1532">
      <w:pPr>
        <w:spacing w:after="140"/>
      </w:pPr>
      <w:r>
        <w:t xml:space="preserve">Qui </w:t>
      </w:r>
      <m:oMath>
        <m:r>
          <m:t>q</m:t>
        </m:r>
      </m:oMath>
      <w:r>
        <w:t xml:space="preserve"> è il sovraccarico totale alla quota di posa, non </w:t>
      </w:r>
      <m:oMath>
        <m:sSup>
          <m:e>
            <m:r>
              <m:t>q</m:t>
            </m:r>
          </m:e>
          <m:sup>
            <m:r>
              <m:t>′</m:t>
            </m:r>
          </m:sup>
        </m:sSup>
      </m:oMath>
      <w:r>
        <w:t xml:space="preserve"> del modello drenato. Non sottrarre la pressione interstiziale una seconda volta da una resistenza espressa in tensioni totali. Il valore </w:t>
      </w:r>
      <m:oMath>
        <m:r>
          <m:t>2+π</m:t>
        </m:r>
      </m:oMath>
      <w:r>
        <w:t xml:space="preserve"> è riferito a questo modello limite e non si identifica con tutti i fattori chiamati </w:t>
      </w:r>
      <m:oMath>
        <m:sSub>
          <m:e>
            <m:r>
              <m:t>N</m:t>
            </m:r>
          </m:e>
          <m:sub>
            <m:r>
              <m:t>c</m:t>
            </m:r>
          </m:sub>
        </m:sSub>
      </m:oMath>
      <w:r>
        <w:t xml:space="preserve"> in letteratura.</w:t>
      </w:r>
    </w:p>
    <w:p w14:paraId="67B41132" w14:textId="77777777" w:rsidR="00395E63" w:rsidRDefault="002B1532">
      <w:pPr>
        <w:pStyle w:val="Titolo2"/>
        <w:keepNext/>
        <w:spacing w:after="140"/>
      </w:pPr>
      <w:bookmarkStart w:id="211" w:name="_Toc242741994"/>
      <w:r>
        <w:t>Esempio per metro di fondazione</w:t>
      </w:r>
      <w:bookmarkEnd w:id="211"/>
    </w:p>
    <w:p w14:paraId="020492A5" w14:textId="77777777" w:rsidR="00395E63" w:rsidRDefault="002B1532">
      <w:pPr>
        <w:spacing w:after="140"/>
      </w:pPr>
      <w:r>
        <w:t xml:space="preserve">Assegna </w:t>
      </w:r>
      <m:oMath>
        <m:sSub>
          <m:e>
            <m:r>
              <m:t>c</m:t>
            </m:r>
          </m:e>
          <m:sub>
            <m:r>
              <m:t>u</m:t>
            </m:r>
          </m:sub>
        </m:sSub>
        <m:r>
          <m:t>=50</m:t>
        </m:r>
        <m:r>
          <m:rPr>
            <m:sty m:val="p"/>
          </m:rPr>
          <m:t>kPa</m:t>
        </m:r>
      </m:oMath>
      <w:r>
        <w:t xml:space="preserve">, </w:t>
      </w:r>
      <m:oMath>
        <m:r>
          <m:t>B=2</m:t>
        </m:r>
        <m:r>
          <m:t>m</m:t>
        </m:r>
      </m:oMath>
      <w:r>
        <w:t xml:space="preserve">, </w:t>
      </w:r>
      <m:oMath>
        <m:r>
          <m:t>D=1</m:t>
        </m:r>
        <m:r>
          <m:t>m</m:t>
        </m:r>
      </m:oMath>
      <w:r>
        <w:t xml:space="preserve"> e peso totale del terreno sopra base </w:t>
      </w:r>
      <m:oMath>
        <m:r>
          <m:t>γ=18</m:t>
        </m:r>
        <m:r>
          <m:rPr>
            <m:sty m:val="p"/>
          </m:rPr>
          <m:t>kN</m:t>
        </m:r>
        <m:r>
          <m:t>/</m:t>
        </m:r>
        <m:sSup>
          <m:e>
            <m:r>
              <m:rPr>
                <m:sty m:val="p"/>
              </m:rPr>
              <m:t>m</m:t>
            </m:r>
          </m:e>
          <m:sup>
            <m:r>
              <m:t>3</m:t>
            </m:r>
          </m:sup>
        </m:sSup>
      </m:oMath>
      <w:r>
        <w:t xml:space="preserve">. Si modella l'interramento soltanto mediante sovraccarico uniforme, senza incremento di resistenza da profondità. La risultante applicata lorda è </w:t>
      </w:r>
      <m:oMath>
        <m:r>
          <m:t>V=400</m:t>
        </m:r>
        <m:r>
          <m:rPr>
            <m:sty m:val="p"/>
          </m:rPr>
          <m:t>kN</m:t>
        </m:r>
        <m:r>
          <m:t>/</m:t>
        </m:r>
        <m:r>
          <m:rPr>
            <m:sty m:val="p"/>
          </m:rPr>
          <m:t>m</m:t>
        </m:r>
      </m:oMath>
      <w:r>
        <w:t>.</w:t>
      </w:r>
    </w:p>
    <w:p w14:paraId="047A7180" w14:textId="77777777" w:rsidR="00395E63" w:rsidRDefault="002B1532">
      <w:pPr>
        <w:keepNext/>
        <w:spacing w:before="60" w:after="80"/>
        <w:ind w:left="255"/>
      </w:pPr>
      <m:oMathPara>
        <m:oMath>
          <m:r>
            <m:t>q=γD=18</m:t>
          </m:r>
          <m:r>
            <m:rPr>
              <m:sty m:val="p"/>
            </m:rPr>
            <m:t>kPa</m:t>
          </m:r>
        </m:oMath>
      </m:oMathPara>
    </w:p>
    <w:p w14:paraId="6860FFC3" w14:textId="77777777" w:rsidR="00395E63" w:rsidRDefault="002B1532">
      <w:pPr>
        <w:keepNext/>
        <w:spacing w:before="60" w:after="80"/>
        <w:ind w:left="255"/>
      </w:pPr>
      <m:oMathPara>
        <m:oMath>
          <m:sSub>
            <m:e>
              <m:r>
                <m:t>q</m:t>
              </m:r>
            </m:e>
            <m:sub>
              <m:r>
                <m:t>ult,net</m:t>
              </m:r>
            </m:sub>
          </m:sSub>
          <m:r>
            <m:t>=(2+π)50=257</m:t>
          </m:r>
          <m:r>
            <m:t>,</m:t>
          </m:r>
          <m:r>
            <m:t>08</m:t>
          </m:r>
          <m:r>
            <m:rPr>
              <m:sty m:val="p"/>
            </m:rPr>
            <m:t>kPa</m:t>
          </m:r>
        </m:oMath>
      </m:oMathPara>
    </w:p>
    <w:p w14:paraId="6C40B884" w14:textId="77777777" w:rsidR="00395E63" w:rsidRDefault="002B1532">
      <w:pPr>
        <w:keepNext/>
        <w:spacing w:before="60" w:after="80"/>
        <w:ind w:left="255"/>
      </w:pPr>
      <m:oMathPara>
        <m:oMath>
          <m:sSub>
            <m:e>
              <m:r>
                <m:t>q</m:t>
              </m:r>
            </m:e>
            <m:sub>
              <m:r>
                <m:t>ult,gross</m:t>
              </m:r>
            </m:sub>
          </m:sSub>
          <m:r>
            <m:t>=257</m:t>
          </m:r>
          <m:r>
            <m:t>,</m:t>
          </m:r>
          <m:r>
            <m:t>08+18=275</m:t>
          </m:r>
          <m:r>
            <m:t>,</m:t>
          </m:r>
          <m:r>
            <m:t>08</m:t>
          </m:r>
          <m:r>
            <m:rPr>
              <m:sty m:val="p"/>
            </m:rPr>
            <m:t>kPa</m:t>
          </m:r>
        </m:oMath>
      </m:oMathPara>
    </w:p>
    <w:p w14:paraId="09F384F6" w14:textId="77777777" w:rsidR="00395E63" w:rsidRDefault="002B1532">
      <w:pPr>
        <w:keepNext/>
        <w:spacing w:before="60" w:after="80"/>
        <w:ind w:left="255"/>
      </w:pPr>
      <m:oMathPara>
        <m:oMath>
          <m:sSub>
            <m:e>
              <m:r>
                <m:t>q</m:t>
              </m:r>
            </m:e>
            <m:sub>
              <m:r>
                <m:t>appl</m:t>
              </m:r>
            </m:sub>
          </m:sSub>
          <m:r>
            <m:t>=</m:t>
          </m:r>
          <m:f>
            <m:fPr>
              <m:type m:val="bar"/>
            </m:fPr>
            <m:num>
              <m:r>
                <m:t>400</m:t>
              </m:r>
            </m:num>
            <m:den>
              <m:r>
                <m:t>2</m:t>
              </m:r>
            </m:den>
          </m:f>
          <m:r>
            <m:t>=200</m:t>
          </m:r>
          <m:r>
            <m:rPr>
              <m:sty m:val="p"/>
            </m:rPr>
            <m:t>kPa</m:t>
          </m:r>
        </m:oMath>
      </m:oMathPara>
    </w:p>
    <w:p w14:paraId="5E407F26" w14:textId="77777777" w:rsidR="00395E63" w:rsidRDefault="002B1532">
      <w:pPr>
        <w:keepNext/>
        <w:spacing w:before="60" w:after="80"/>
        <w:ind w:left="255"/>
      </w:pPr>
      <m:oMathPara>
        <m:oMath>
          <m:sSub>
            <m:e>
              <m:r>
                <m:t>R</m:t>
              </m:r>
            </m:e>
            <m:sub>
              <m:r>
                <m:t>ult</m:t>
              </m:r>
            </m:sub>
          </m:sSub>
          <m:r>
            <m:t>=</m:t>
          </m:r>
          <m:sSub>
            <m:e>
              <m:r>
                <m:t>q</m:t>
              </m:r>
            </m:e>
            <m:sub>
              <m:r>
                <m:t>ult,gross</m:t>
              </m:r>
            </m:sub>
          </m:sSub>
          <m:r>
            <m:t>B=550</m:t>
          </m:r>
          <m:r>
            <m:t>,</m:t>
          </m:r>
          <m:r>
            <m:t>16</m:t>
          </m:r>
          <m:r>
            <m:rPr>
              <m:sty m:val="p"/>
            </m:rPr>
            <m:t>kN</m:t>
          </m:r>
          <m:r>
            <m:t>/</m:t>
          </m:r>
          <m:r>
            <m:rPr>
              <m:sty m:val="p"/>
            </m:rPr>
            <m:t>m</m:t>
          </m:r>
        </m:oMath>
      </m:oMathPara>
    </w:p>
    <w:p w14:paraId="6B5AADF8" w14:textId="77777777" w:rsidR="00395E63" w:rsidRDefault="002B1532">
      <w:pPr>
        <w:spacing w:after="140"/>
      </w:pPr>
      <w:r>
        <w:t>La pressione applicata è inferiore alla pressione ultima ideale, ma questo confronto non costituisce una verifica SLU di progetto: non sono stati applicati coefficienti parziali, né esaminati eccentricità, scorrimento, stabilità globale e cedimenti. I valori permettono invece di controllare unità e distinzione lordo/netto in un modello elementare.</w:t>
      </w:r>
    </w:p>
    <w:p w14:paraId="10D0E2C8" w14:textId="77777777" w:rsidR="00395E63" w:rsidRDefault="002B1532">
      <w:pPr>
        <w:pStyle w:val="Titolo2"/>
        <w:keepNext/>
        <w:spacing w:after="140"/>
      </w:pPr>
      <w:bookmarkStart w:id="212" w:name="_Toc242741995"/>
      <w:r>
        <w:t>Quando cambiare modello</w:t>
      </w:r>
      <w:bookmarkEnd w:id="212"/>
    </w:p>
    <w:p w14:paraId="3898C47C" w14:textId="77777777" w:rsidR="00395E63" w:rsidRDefault="002B1532">
      <w:pPr>
        <w:spacing w:after="140"/>
      </w:pPr>
      <w:r>
        <w:t>Una lente debole sotto uno strato resistente può spostare il meccanismo e rendere inadeguata l'ipotesi omogenea. Un carico eccentrico modifica area efficace e contatto; il terreno non offre una trazione illimitata alla base. Un pendio vicino rompe la simmetria; il sisma aggiunge azioni inerziali e può modificare la resistenza. In questi casi serve una formulazione esplicitamente documentata per il problema.</w:t>
      </w:r>
    </w:p>
    <w:p w14:paraId="57B69ADE" w14:textId="77777777" w:rsidR="00395E63" w:rsidRDefault="002B1532">
      <w:pPr>
        <w:spacing w:after="140"/>
      </w:pPr>
      <w:r>
        <w:t xml:space="preserve">Il riferimento tecnico consultato è FHWA GEC 6, </w:t>
      </w:r>
      <w:r>
        <w:rPr>
          <w:i/>
        </w:rPr>
        <w:t>Shallow Foundations</w:t>
      </w:r>
      <w:r>
        <w:t>, per fattori, convenzioni e campo. L'eventuale verifica italiana richiede NTC, Circolare e quadro Eurocodice 7 adottati nel progetto: FHWA non è una prescrizione italiana. Il modulo Muri di sostegno tratta la fondazione del muro con le proprie ipotesi; non è presentato come modulo universale per plinti.</w:t>
      </w:r>
    </w:p>
    <w:p w14:paraId="13601DFA" w14:textId="77777777" w:rsidR="00395E63" w:rsidRDefault="002B1532">
      <w:pPr>
        <w:pStyle w:val="Titolo1"/>
        <w:keepNext/>
        <w:spacing w:after="140"/>
      </w:pPr>
      <w:bookmarkStart w:id="213" w:name="_Toc242741996"/>
      <w:r>
        <w:t>BIM e controllo dello scambio informativo</w:t>
      </w:r>
      <w:bookmarkEnd w:id="213"/>
    </w:p>
    <w:p w14:paraId="696AC5CD" w14:textId="77777777" w:rsidR="00395E63" w:rsidRDefault="002B1532">
      <w:pPr>
        <w:spacing w:after="140"/>
      </w:pPr>
      <w:r>
        <w:t>Un oggetto geometrico diventa utile nello scambio quando conserva identità, significato e proprietà verificabili. Il modello architettonico di una trave non definisce da solo asse analitico, rigidezza, svincoli e fase strutturale. Il passaggio al calcolo è una trasformazione controllata, non un cambio di formato.</w:t>
      </w:r>
    </w:p>
    <w:p w14:paraId="40333C57" w14:textId="77777777" w:rsidR="00395E63" w:rsidRDefault="002B1532">
      <w:pPr>
        <w:pStyle w:val="Titolo2"/>
        <w:keepNext/>
        <w:spacing w:after="140"/>
      </w:pPr>
      <w:bookmarkStart w:id="214" w:name="_Toc242741997"/>
      <w:r>
        <w:t>Definire prima il requisito</w:t>
      </w:r>
      <w:bookmarkEnd w:id="214"/>
    </w:p>
    <w:p w14:paraId="089E9A8B" w14:textId="77777777" w:rsidR="00395E63" w:rsidRDefault="002B1532">
      <w:pPr>
        <w:spacing w:after="140"/>
      </w:pPr>
      <w:r>
        <w:t>Per uno scambio di travi inizia dal risultato necessario: elenco degli elementi, materiale, sezione, posizione e identificativo persistente. Specifica unità, riferimento geografico, convenzione di orientamento e trattamento degli oggetti esclusi. Una proprietà assente deve restare distinguibile da un valore nullo. Lo zero assegnato automaticamente a una rigidezza mancante può produrre un meccanismo; un default non dichiarato può nascondere l'assenza dell'informazione.</w:t>
      </w:r>
    </w:p>
    <w:p w14:paraId="479B7E2B" w14:textId="77777777" w:rsidR="00395E63" w:rsidRDefault="002B1532">
      <w:pPr>
        <w:pStyle w:val="Titolo2"/>
        <w:keepNext/>
        <w:spacing w:after="140"/>
      </w:pPr>
      <w:bookmarkStart w:id="215" w:name="_Toc242741998"/>
      <w:r>
        <w:t>IFC e modello analitico</w:t>
      </w:r>
      <w:bookmarkEnd w:id="215"/>
    </w:p>
    <w:p w14:paraId="33440FE3" w14:textId="77777777" w:rsidR="00395E63" w:rsidRDefault="002B1532">
      <w:pPr>
        <w:spacing w:after="140"/>
      </w:pPr>
      <w:r>
        <w:t xml:space="preserve">IFC descrive entità e relazioni in uno schema aperto buildingSMART. La classe di un elemento, le sue proprietà e la sua collocazione hanno ruoli differenti. La presenza di una geometria visualizzabile non dimostra che il ricevente abbia importato associazioni, </w:t>
      </w:r>
      <w:r>
        <w:lastRenderedPageBreak/>
        <w:t>unità o proprietà. Conserva il collegamento fra identificativo originale ed elemento analitico generato, compresi gli eventuali molti-a-uno.</w:t>
      </w:r>
    </w:p>
    <w:tbl>
      <w:tblPr>
        <w:tblW w:w="0" w:type="auto"/>
        <w:jc w:val="center"/>
        <w:tblBorders>
          <w:top w:val="single" w:sz="4" w:space="0" w:color="B7B7B7"/>
          <w:left w:val="single" w:sz="4" w:space="0" w:color="B7B7B7"/>
          <w:bottom w:val="single" w:sz="4" w:space="0" w:color="B7B7B7"/>
          <w:right w:val="single" w:sz="4" w:space="0" w:color="B7B7B7"/>
          <w:insideH w:val="single" w:sz="4" w:space="0" w:color="B7B7B7"/>
          <w:insideV w:val="single" w:sz="4" w:space="0" w:color="B7B7B7"/>
        </w:tblBorders>
        <w:tblLayout w:type="fixed"/>
        <w:tblLook w:val="04A0" w:firstRow="1" w:lastRow="0" w:firstColumn="1" w:lastColumn="0" w:noHBand="0" w:noVBand="1"/>
      </w:tblPr>
      <w:tblGrid>
        <w:gridCol w:w="2381"/>
        <w:gridCol w:w="3402"/>
        <w:gridCol w:w="3855"/>
      </w:tblGrid>
      <w:tr w:rsidR="00395E63" w14:paraId="4C7B5F49" w14:textId="77777777">
        <w:trPr>
          <w:cantSplit/>
          <w:tblHeader/>
          <w:jc w:val="center"/>
        </w:trPr>
        <w:tc>
          <w:tcPr>
            <w:tcW w:w="2381" w:type="dxa"/>
            <w:shd w:val="clear" w:color="auto" w:fill="E7E6E6"/>
            <w:tcMar>
              <w:top w:w="90" w:type="dxa"/>
              <w:left w:w="90" w:type="dxa"/>
              <w:bottom w:w="90" w:type="dxa"/>
              <w:right w:w="90" w:type="dxa"/>
            </w:tcMar>
            <w:vAlign w:val="center"/>
          </w:tcPr>
          <w:p w14:paraId="55225041" w14:textId="77777777" w:rsidR="00395E63" w:rsidRDefault="002B1532">
            <w:pPr>
              <w:spacing w:before="20" w:after="20"/>
              <w:jc w:val="left"/>
            </w:pPr>
            <w:r>
              <w:rPr>
                <w:b/>
                <w:sz w:val="21"/>
              </w:rPr>
              <w:t>Controllo</w:t>
            </w:r>
          </w:p>
        </w:tc>
        <w:tc>
          <w:tcPr>
            <w:tcW w:w="3402" w:type="dxa"/>
            <w:shd w:val="clear" w:color="auto" w:fill="E7E6E6"/>
            <w:tcMar>
              <w:top w:w="90" w:type="dxa"/>
              <w:left w:w="90" w:type="dxa"/>
              <w:bottom w:w="90" w:type="dxa"/>
              <w:right w:w="90" w:type="dxa"/>
            </w:tcMar>
            <w:vAlign w:val="center"/>
          </w:tcPr>
          <w:p w14:paraId="206DB0D2" w14:textId="77777777" w:rsidR="00395E63" w:rsidRDefault="002B1532">
            <w:pPr>
              <w:spacing w:before="20" w:after="20"/>
              <w:jc w:val="left"/>
            </w:pPr>
            <w:r>
              <w:rPr>
                <w:b/>
                <w:sz w:val="21"/>
              </w:rPr>
              <w:t>Evidenza richiesta</w:t>
            </w:r>
          </w:p>
        </w:tc>
        <w:tc>
          <w:tcPr>
            <w:tcW w:w="3855" w:type="dxa"/>
            <w:shd w:val="clear" w:color="auto" w:fill="E7E6E6"/>
            <w:tcMar>
              <w:top w:w="90" w:type="dxa"/>
              <w:left w:w="90" w:type="dxa"/>
              <w:bottom w:w="90" w:type="dxa"/>
              <w:right w:w="90" w:type="dxa"/>
            </w:tcMar>
            <w:vAlign w:val="center"/>
          </w:tcPr>
          <w:p w14:paraId="2B252EA6" w14:textId="77777777" w:rsidR="00395E63" w:rsidRDefault="002B1532">
            <w:pPr>
              <w:spacing w:before="20" w:after="20"/>
              <w:jc w:val="left"/>
            </w:pPr>
            <w:r>
              <w:rPr>
                <w:b/>
                <w:sz w:val="21"/>
              </w:rPr>
              <w:t>Errore intercettato</w:t>
            </w:r>
          </w:p>
        </w:tc>
      </w:tr>
      <w:tr w:rsidR="00395E63" w14:paraId="76FC75F4" w14:textId="77777777">
        <w:trPr>
          <w:cantSplit/>
          <w:jc w:val="center"/>
        </w:trPr>
        <w:tc>
          <w:tcPr>
            <w:tcW w:w="2381" w:type="dxa"/>
            <w:tcMar>
              <w:top w:w="90" w:type="dxa"/>
              <w:left w:w="90" w:type="dxa"/>
              <w:bottom w:w="90" w:type="dxa"/>
              <w:right w:w="90" w:type="dxa"/>
            </w:tcMar>
            <w:vAlign w:val="center"/>
          </w:tcPr>
          <w:p w14:paraId="34034A36" w14:textId="77777777" w:rsidR="00395E63" w:rsidRDefault="002B1532">
            <w:pPr>
              <w:spacing w:before="20" w:after="20"/>
              <w:jc w:val="left"/>
            </w:pPr>
            <w:r>
              <w:rPr>
                <w:sz w:val="21"/>
              </w:rPr>
              <w:t>Unità</w:t>
            </w:r>
          </w:p>
        </w:tc>
        <w:tc>
          <w:tcPr>
            <w:tcW w:w="3402" w:type="dxa"/>
            <w:tcMar>
              <w:top w:w="90" w:type="dxa"/>
              <w:left w:w="90" w:type="dxa"/>
              <w:bottom w:w="90" w:type="dxa"/>
              <w:right w:w="90" w:type="dxa"/>
            </w:tcMar>
            <w:vAlign w:val="center"/>
          </w:tcPr>
          <w:p w14:paraId="7D42D986" w14:textId="77777777" w:rsidR="00395E63" w:rsidRDefault="002B1532">
            <w:pPr>
              <w:spacing w:before="20" w:after="20"/>
              <w:jc w:val="left"/>
            </w:pPr>
            <w:r>
              <w:rPr>
                <w:sz w:val="21"/>
              </w:rPr>
              <w:t>Lunghezza nota confrontata prima e dopo</w:t>
            </w:r>
          </w:p>
        </w:tc>
        <w:tc>
          <w:tcPr>
            <w:tcW w:w="3855" w:type="dxa"/>
            <w:tcMar>
              <w:top w:w="90" w:type="dxa"/>
              <w:left w:w="90" w:type="dxa"/>
              <w:bottom w:w="90" w:type="dxa"/>
              <w:right w:w="90" w:type="dxa"/>
            </w:tcMar>
            <w:vAlign w:val="center"/>
          </w:tcPr>
          <w:p w14:paraId="089FD6B4" w14:textId="77777777" w:rsidR="00395E63" w:rsidRDefault="002B1532">
            <w:pPr>
              <w:spacing w:before="20" w:after="20"/>
              <w:jc w:val="left"/>
            </w:pPr>
            <w:r>
              <w:rPr>
                <w:sz w:val="21"/>
              </w:rPr>
              <w:t>Scala metri/millimetri</w:t>
            </w:r>
          </w:p>
        </w:tc>
      </w:tr>
      <w:tr w:rsidR="00395E63" w14:paraId="1FB0367C" w14:textId="77777777">
        <w:trPr>
          <w:cantSplit/>
          <w:jc w:val="center"/>
        </w:trPr>
        <w:tc>
          <w:tcPr>
            <w:tcW w:w="2381" w:type="dxa"/>
            <w:tcMar>
              <w:top w:w="90" w:type="dxa"/>
              <w:left w:w="90" w:type="dxa"/>
              <w:bottom w:w="90" w:type="dxa"/>
              <w:right w:w="90" w:type="dxa"/>
            </w:tcMar>
            <w:vAlign w:val="center"/>
          </w:tcPr>
          <w:p w14:paraId="4E46052E" w14:textId="77777777" w:rsidR="00395E63" w:rsidRDefault="002B1532">
            <w:pPr>
              <w:spacing w:before="20" w:after="20"/>
              <w:jc w:val="left"/>
            </w:pPr>
            <w:r>
              <w:rPr>
                <w:sz w:val="21"/>
              </w:rPr>
              <w:t>Posizionamento</w:t>
            </w:r>
          </w:p>
        </w:tc>
        <w:tc>
          <w:tcPr>
            <w:tcW w:w="3402" w:type="dxa"/>
            <w:tcMar>
              <w:top w:w="90" w:type="dxa"/>
              <w:left w:w="90" w:type="dxa"/>
              <w:bottom w:w="90" w:type="dxa"/>
              <w:right w:w="90" w:type="dxa"/>
            </w:tcMar>
            <w:vAlign w:val="center"/>
          </w:tcPr>
          <w:p w14:paraId="6F419325" w14:textId="77777777" w:rsidR="00395E63" w:rsidRDefault="002B1532">
            <w:pPr>
              <w:spacing w:before="20" w:after="20"/>
              <w:jc w:val="left"/>
            </w:pPr>
            <w:r>
              <w:rPr>
                <w:sz w:val="21"/>
              </w:rPr>
              <w:t>Coordinate di almeno due punti e orientamento</w:t>
            </w:r>
          </w:p>
        </w:tc>
        <w:tc>
          <w:tcPr>
            <w:tcW w:w="3855" w:type="dxa"/>
            <w:tcMar>
              <w:top w:w="90" w:type="dxa"/>
              <w:left w:w="90" w:type="dxa"/>
              <w:bottom w:w="90" w:type="dxa"/>
              <w:right w:w="90" w:type="dxa"/>
            </w:tcMar>
            <w:vAlign w:val="center"/>
          </w:tcPr>
          <w:p w14:paraId="41B6DFB0" w14:textId="77777777" w:rsidR="00395E63" w:rsidRDefault="002B1532">
            <w:pPr>
              <w:spacing w:before="20" w:after="20"/>
              <w:jc w:val="left"/>
            </w:pPr>
            <w:r>
              <w:rPr>
                <w:sz w:val="21"/>
              </w:rPr>
              <w:t>Traslazione o rotazione inattesa</w:t>
            </w:r>
          </w:p>
        </w:tc>
      </w:tr>
      <w:tr w:rsidR="00395E63" w14:paraId="5F43532A" w14:textId="77777777">
        <w:trPr>
          <w:cantSplit/>
          <w:jc w:val="center"/>
        </w:trPr>
        <w:tc>
          <w:tcPr>
            <w:tcW w:w="2381" w:type="dxa"/>
            <w:tcMar>
              <w:top w:w="90" w:type="dxa"/>
              <w:left w:w="90" w:type="dxa"/>
              <w:bottom w:w="90" w:type="dxa"/>
              <w:right w:w="90" w:type="dxa"/>
            </w:tcMar>
            <w:vAlign w:val="center"/>
          </w:tcPr>
          <w:p w14:paraId="4626FAD4" w14:textId="77777777" w:rsidR="00395E63" w:rsidRDefault="002B1532">
            <w:pPr>
              <w:spacing w:before="20" w:after="20"/>
              <w:jc w:val="left"/>
            </w:pPr>
            <w:r>
              <w:rPr>
                <w:sz w:val="21"/>
              </w:rPr>
              <w:t>Identità</w:t>
            </w:r>
          </w:p>
        </w:tc>
        <w:tc>
          <w:tcPr>
            <w:tcW w:w="3402" w:type="dxa"/>
            <w:tcMar>
              <w:top w:w="90" w:type="dxa"/>
              <w:left w:w="90" w:type="dxa"/>
              <w:bottom w:w="90" w:type="dxa"/>
              <w:right w:w="90" w:type="dxa"/>
            </w:tcMar>
            <w:vAlign w:val="center"/>
          </w:tcPr>
          <w:p w14:paraId="6071714D" w14:textId="77777777" w:rsidR="00395E63" w:rsidRDefault="002B1532">
            <w:pPr>
              <w:spacing w:before="20" w:after="20"/>
              <w:jc w:val="left"/>
            </w:pPr>
            <w:r>
              <w:rPr>
                <w:sz w:val="21"/>
              </w:rPr>
              <w:t>Mappa degli identificativi</w:t>
            </w:r>
          </w:p>
        </w:tc>
        <w:tc>
          <w:tcPr>
            <w:tcW w:w="3855" w:type="dxa"/>
            <w:tcMar>
              <w:top w:w="90" w:type="dxa"/>
              <w:left w:w="90" w:type="dxa"/>
              <w:bottom w:w="90" w:type="dxa"/>
              <w:right w:w="90" w:type="dxa"/>
            </w:tcMar>
            <w:vAlign w:val="center"/>
          </w:tcPr>
          <w:p w14:paraId="7B149274" w14:textId="77777777" w:rsidR="00395E63" w:rsidRDefault="002B1532">
            <w:pPr>
              <w:spacing w:before="20" w:after="20"/>
              <w:jc w:val="left"/>
            </w:pPr>
            <w:r>
              <w:rPr>
                <w:sz w:val="21"/>
              </w:rPr>
              <w:t>Elementi duplicati o persi</w:t>
            </w:r>
          </w:p>
        </w:tc>
      </w:tr>
      <w:tr w:rsidR="00395E63" w14:paraId="4E28CEC3" w14:textId="77777777">
        <w:trPr>
          <w:cantSplit/>
          <w:jc w:val="center"/>
        </w:trPr>
        <w:tc>
          <w:tcPr>
            <w:tcW w:w="2381" w:type="dxa"/>
            <w:tcMar>
              <w:top w:w="90" w:type="dxa"/>
              <w:left w:w="90" w:type="dxa"/>
              <w:bottom w:w="90" w:type="dxa"/>
              <w:right w:w="90" w:type="dxa"/>
            </w:tcMar>
            <w:vAlign w:val="center"/>
          </w:tcPr>
          <w:p w14:paraId="34DA692C" w14:textId="77777777" w:rsidR="00395E63" w:rsidRDefault="002B1532">
            <w:pPr>
              <w:spacing w:before="20" w:after="20"/>
              <w:jc w:val="left"/>
            </w:pPr>
            <w:r>
              <w:rPr>
                <w:sz w:val="21"/>
              </w:rPr>
              <w:t>Materiale</w:t>
            </w:r>
          </w:p>
        </w:tc>
        <w:tc>
          <w:tcPr>
            <w:tcW w:w="3402" w:type="dxa"/>
            <w:tcMar>
              <w:top w:w="90" w:type="dxa"/>
              <w:left w:w="90" w:type="dxa"/>
              <w:bottom w:w="90" w:type="dxa"/>
              <w:right w:w="90" w:type="dxa"/>
            </w:tcMar>
            <w:vAlign w:val="center"/>
          </w:tcPr>
          <w:p w14:paraId="3A017A93" w14:textId="77777777" w:rsidR="00395E63" w:rsidRDefault="002B1532">
            <w:pPr>
              <w:spacing w:before="20" w:after="20"/>
              <w:jc w:val="center"/>
            </w:pPr>
            <w:r>
              <w:rPr>
                <w:sz w:val="21"/>
              </w:rPr>
              <w:t>Proprietà e fonte</w:t>
            </w:r>
          </w:p>
        </w:tc>
        <w:tc>
          <w:tcPr>
            <w:tcW w:w="3855" w:type="dxa"/>
            <w:tcMar>
              <w:top w:w="90" w:type="dxa"/>
              <w:left w:w="90" w:type="dxa"/>
              <w:bottom w:w="90" w:type="dxa"/>
              <w:right w:w="90" w:type="dxa"/>
            </w:tcMar>
            <w:vAlign w:val="center"/>
          </w:tcPr>
          <w:p w14:paraId="65C83F14" w14:textId="77777777" w:rsidR="00395E63" w:rsidRDefault="002B1532">
            <w:pPr>
              <w:spacing w:before="20" w:after="20"/>
              <w:jc w:val="left"/>
            </w:pPr>
            <w:r>
              <w:rPr>
                <w:sz w:val="21"/>
              </w:rPr>
              <w:t>Nome senza parametri utilizzabili</w:t>
            </w:r>
          </w:p>
        </w:tc>
      </w:tr>
      <w:tr w:rsidR="00395E63" w14:paraId="5E96389F" w14:textId="77777777">
        <w:trPr>
          <w:cantSplit/>
          <w:jc w:val="center"/>
        </w:trPr>
        <w:tc>
          <w:tcPr>
            <w:tcW w:w="2381" w:type="dxa"/>
            <w:tcMar>
              <w:top w:w="90" w:type="dxa"/>
              <w:left w:w="90" w:type="dxa"/>
              <w:bottom w:w="90" w:type="dxa"/>
              <w:right w:w="90" w:type="dxa"/>
            </w:tcMar>
            <w:vAlign w:val="center"/>
          </w:tcPr>
          <w:p w14:paraId="0E90E948" w14:textId="77777777" w:rsidR="00395E63" w:rsidRDefault="002B1532">
            <w:pPr>
              <w:spacing w:before="20" w:after="20"/>
              <w:jc w:val="left"/>
            </w:pPr>
            <w:r>
              <w:rPr>
                <w:sz w:val="21"/>
              </w:rPr>
              <w:t>Connettività</w:t>
            </w:r>
          </w:p>
        </w:tc>
        <w:tc>
          <w:tcPr>
            <w:tcW w:w="3402" w:type="dxa"/>
            <w:tcMar>
              <w:top w:w="90" w:type="dxa"/>
              <w:left w:w="90" w:type="dxa"/>
              <w:bottom w:w="90" w:type="dxa"/>
              <w:right w:w="90" w:type="dxa"/>
            </w:tcMar>
            <w:vAlign w:val="center"/>
          </w:tcPr>
          <w:p w14:paraId="68522BD9" w14:textId="77777777" w:rsidR="00395E63" w:rsidRDefault="002B1532">
            <w:pPr>
              <w:spacing w:before="20" w:after="20"/>
              <w:jc w:val="left"/>
            </w:pPr>
            <w:r>
              <w:rPr>
                <w:sz w:val="21"/>
              </w:rPr>
              <w:t>Nodi e relazioni analitiche</w:t>
            </w:r>
          </w:p>
        </w:tc>
        <w:tc>
          <w:tcPr>
            <w:tcW w:w="3855" w:type="dxa"/>
            <w:tcMar>
              <w:top w:w="90" w:type="dxa"/>
              <w:left w:w="90" w:type="dxa"/>
              <w:bottom w:w="90" w:type="dxa"/>
              <w:right w:w="90" w:type="dxa"/>
            </w:tcMar>
            <w:vAlign w:val="center"/>
          </w:tcPr>
          <w:p w14:paraId="3369029E" w14:textId="77777777" w:rsidR="00395E63" w:rsidRDefault="002B1532">
            <w:pPr>
              <w:spacing w:before="20" w:after="20"/>
              <w:jc w:val="left"/>
            </w:pPr>
            <w:r>
              <w:rPr>
                <w:sz w:val="21"/>
              </w:rPr>
              <w:t>Solidi che si toccano ma aste scollegate</w:t>
            </w:r>
          </w:p>
        </w:tc>
      </w:tr>
    </w:tbl>
    <w:p w14:paraId="440701B4" w14:textId="77777777" w:rsidR="00395E63" w:rsidRDefault="00395E63"/>
    <w:p w14:paraId="5BD93D57" w14:textId="77777777" w:rsidR="00395E63" w:rsidRDefault="002B1532">
      <w:pPr>
        <w:pStyle w:val="Titolo2"/>
        <w:keepNext/>
        <w:spacing w:after="140"/>
      </w:pPr>
      <w:bookmarkStart w:id="216" w:name="_Toc242741999"/>
      <w:r>
        <w:t>CDE e revisione</w:t>
      </w:r>
      <w:bookmarkEnd w:id="216"/>
    </w:p>
    <w:p w14:paraId="38132279" w14:textId="77777777" w:rsidR="00395E63" w:rsidRDefault="002B1532">
      <w:pPr>
        <w:spacing w:after="140"/>
      </w:pPr>
      <w:r>
        <w:t>Un ambiente di condivisione dei dati, CDE, gestisce stati e responsabilità della documentazione. Il nome del file non basta a distinguere un modello di lavoro da una revisione autorizzata per lo scambio. Registra autore, revisione, scopo e data del pacchetto ricevuto; conserva un rapporto degli elementi modificati anziché sovrascrivere silenziosamente gli input di calcolo.</w:t>
      </w:r>
    </w:p>
    <w:p w14:paraId="511E5D10" w14:textId="77777777" w:rsidR="00395E63" w:rsidRDefault="002B1532">
      <w:pPr>
        <w:pStyle w:val="Titolo2"/>
        <w:keepNext/>
        <w:spacing w:after="140"/>
      </w:pPr>
      <w:bookmarkStart w:id="217" w:name="_Toc242742000"/>
      <w:r>
        <w:t>Procedura di accettazione</w:t>
      </w:r>
      <w:bookmarkEnd w:id="217"/>
    </w:p>
    <w:p w14:paraId="14E5183D" w14:textId="77777777" w:rsidR="00395E63" w:rsidRDefault="002B1532">
      <w:pPr>
        <w:spacing w:after="140"/>
      </w:pPr>
      <w:r>
        <w:t>Prova prima un campione con una trave ruotata, un materiale personalizzato e un elemento escluso. Confronta quantità e coordinate con il sorgente, poi verifica la mappa dei dati. Una clash detection geometrica non certifica equilibrio o validità meccanica. Lo schema informativo va controllato separatamente dal modello strutturale, discusso in Elementi beam (Wiki).</w:t>
      </w:r>
    </w:p>
    <w:p w14:paraId="33DFA571" w14:textId="77777777" w:rsidR="00395E63" w:rsidRDefault="002B1532">
      <w:pPr>
        <w:spacing w:after="140"/>
      </w:pPr>
      <w:r>
        <w:t>Anthea conserva i suoi dati di progetto e modulo; questa pagina non dichiara disponibile un importatore IFC. Il riferimento per lo schema IFC è la documentazione ufficiale buildingSMART IFC 4.3. I requisiti contrattuali di scambio e il livello di fabbisogno informativo vanno concordati per l'attività concreta.</w:t>
      </w:r>
    </w:p>
    <w:p w14:paraId="25DAAC41" w14:textId="77777777" w:rsidR="00395E63" w:rsidRDefault="002B1532">
      <w:pPr>
        <w:pStyle w:val="Titolo1"/>
        <w:keepNext/>
        <w:spacing w:after="140"/>
      </w:pPr>
      <w:bookmarkStart w:id="218" w:name="_Toc242742001"/>
      <w:r>
        <w:t>Progettazione parametrica e controllo delle dipendenze</w:t>
      </w:r>
      <w:bookmarkEnd w:id="218"/>
    </w:p>
    <w:p w14:paraId="510F0909" w14:textId="77777777" w:rsidR="00395E63" w:rsidRDefault="002B1532">
      <w:pPr>
        <w:spacing w:after="140"/>
      </w:pPr>
      <w:r>
        <w:t>Un modello parametrico conserva la relazione fra dati e risultati. Se una luce cambia, devono aggiornarsi geometria, carichi dipendenti e quantità; una variabile non collegata resta invece un input separato. L'automazione è affidabile solo quando queste dipendenze sono esplicite e verificabili.</w:t>
      </w:r>
    </w:p>
    <w:p w14:paraId="48DA8CCA" w14:textId="77777777" w:rsidR="00395E63" w:rsidRDefault="002B1532">
      <w:pPr>
        <w:pStyle w:val="Titolo2"/>
        <w:keepNext/>
        <w:spacing w:after="140"/>
      </w:pPr>
      <w:bookmarkStart w:id="219" w:name="_Toc242742002"/>
      <w:r>
        <w:lastRenderedPageBreak/>
        <w:t>Separare quattro passaggi</w:t>
      </w:r>
      <w:bookmarkEnd w:id="219"/>
    </w:p>
    <w:p w14:paraId="0357F827" w14:textId="77777777" w:rsidR="00395E63" w:rsidRDefault="002B1532">
      <w:pPr>
        <w:spacing w:after="140"/>
      </w:pPr>
      <w:r>
        <w:t>La generazione definisce geometria e identificativi. L'analisi determina la risposta per le ipotesi e le azioni assegnate. La verifica confronta domanda e capacità secondo il metodo pertinente. L'ottimizzazione ordina le alternative ammissibili rispetto a obiettivi dichiarati. Un valore basso di costo non dimostra che una soluzione sia ammissibile; una verifica favorevole non prova l'ottimalità.</w:t>
      </w:r>
    </w:p>
    <w:p w14:paraId="60D7B0AE" w14:textId="77777777" w:rsidR="00395E63" w:rsidRDefault="002B1532">
      <w:pPr>
        <w:pStyle w:val="Titolo2"/>
        <w:keepNext/>
        <w:spacing w:after="140"/>
      </w:pPr>
      <w:bookmarkStart w:id="220" w:name="_Toc242742003"/>
      <w:r>
        <w:t>Un esempio di dipendenza</w:t>
      </w:r>
      <w:bookmarkEnd w:id="220"/>
    </w:p>
    <w:p w14:paraId="4DA1EC1C" w14:textId="77777777" w:rsidR="00395E63" w:rsidRDefault="002B1532">
      <w:pPr>
        <w:spacing w:after="140"/>
      </w:pPr>
      <w:r>
        <w:t xml:space="preserve">In una trave semplicemente appoggiata con carico uniforme assegnato </w:t>
      </w:r>
      <m:oMath>
        <m:r>
          <m:t>q</m:t>
        </m:r>
      </m:oMath>
      <w:r>
        <w:t xml:space="preserve">, il momento massimo cresce col quadrato della luce. Se invece </w:t>
      </w:r>
      <m:oMath>
        <m:r>
          <m:t>q</m:t>
        </m:r>
      </m:oMath>
      <w:r>
        <w:t xml:space="preserve"> include un peso proprio che cambia con la sezione, modificare la sezione richiede ricalcolare anche il carico. Una cache indicizzata solo dalla luce conserva allora risultati obsoleti.</w:t>
      </w:r>
    </w:p>
    <w:p w14:paraId="57EBD366" w14:textId="77777777" w:rsidR="00395E63" w:rsidRDefault="002B1532">
      <w:pPr>
        <w:keepNext/>
        <w:spacing w:before="60" w:after="80"/>
        <w:ind w:left="255"/>
      </w:pPr>
      <m:oMathPara>
        <m:oMath>
          <m:sSub>
            <m:e>
              <m:r>
                <m:t>M</m:t>
              </m:r>
            </m:e>
            <m:sub>
              <m:r>
                <m:t>max</m:t>
              </m:r>
            </m:sub>
          </m:sSub>
          <m:r>
            <m:t>=</m:t>
          </m:r>
          <m:f>
            <m:fPr>
              <m:type m:val="bar"/>
            </m:fPr>
            <m:num>
              <m:r>
                <m:t>q</m:t>
              </m:r>
              <m:sSup>
                <m:e>
                  <m:r>
                    <m:t>L</m:t>
                  </m:r>
                </m:e>
                <m:sup>
                  <m:r>
                    <m:t>2</m:t>
                  </m:r>
                </m:sup>
              </m:sSup>
            </m:num>
            <m:den>
              <m:r>
                <m:t>8</m:t>
              </m:r>
            </m:den>
          </m:f>
        </m:oMath>
      </m:oMathPara>
    </w:p>
    <w:p w14:paraId="0D19D91C" w14:textId="77777777" w:rsidR="00395E63" w:rsidRDefault="002B1532">
      <w:pPr>
        <w:keepNext/>
        <w:spacing w:before="60" w:after="80"/>
        <w:ind w:left="255"/>
      </w:pPr>
      <m:oMathPara>
        <m:oMath>
          <m:f>
            <m:fPr>
              <m:type m:val="bar"/>
            </m:fPr>
            <m:num>
              <m:sSub>
                <m:e>
                  <m:r>
                    <m:t>M</m:t>
                  </m:r>
                </m:e>
                <m:sub>
                  <m:r>
                    <m:t>max</m:t>
                  </m:r>
                </m:sub>
              </m:sSub>
              <m:r>
                <m:t>(1</m:t>
              </m:r>
              <m:r>
                <m:t>,</m:t>
              </m:r>
              <m:r>
                <m:t>1L)</m:t>
              </m:r>
            </m:num>
            <m:den>
              <m:sSub>
                <m:e>
                  <m:r>
                    <m:t>M</m:t>
                  </m:r>
                </m:e>
                <m:sub>
                  <m:r>
                    <m:t>max</m:t>
                  </m:r>
                </m:sub>
              </m:sSub>
              <m:r>
                <m:t>(L)</m:t>
              </m:r>
            </m:den>
          </m:f>
          <m:r>
            <m:t>=1</m:t>
          </m:r>
          <m:r>
            <m:t>,</m:t>
          </m:r>
          <m:r>
            <m:t>21</m:t>
          </m:r>
        </m:oMath>
      </m:oMathPara>
    </w:p>
    <w:p w14:paraId="33AAAD9C" w14:textId="77777777" w:rsidR="00395E63" w:rsidRDefault="002B1532">
      <w:pPr>
        <w:spacing w:after="140"/>
      </w:pPr>
      <w:r>
        <w:t xml:space="preserve">Il secondo rapporto vale soltanto a </w:t>
      </w:r>
      <m:oMath>
        <m:r>
          <m:t>q</m:t>
        </m:r>
      </m:oMath>
      <w:r>
        <w:t xml:space="preserve"> costante. Per </w:t>
      </w:r>
      <m:oMath>
        <m:r>
          <m:t>q=25</m:t>
        </m:r>
        <m:r>
          <m:rPr>
            <m:sty m:val="p"/>
          </m:rPr>
          <m:t>kN</m:t>
        </m:r>
        <m:r>
          <m:t>/</m:t>
        </m:r>
        <m:r>
          <m:rPr>
            <m:sty m:val="p"/>
          </m:rPr>
          <m:t>m</m:t>
        </m:r>
      </m:oMath>
      <w:r>
        <w:t xml:space="preserve"> e </w:t>
      </w:r>
      <m:oMath>
        <m:r>
          <m:t>L=8</m:t>
        </m:r>
        <m:r>
          <m:t>m</m:t>
        </m:r>
      </m:oMath>
      <w:r>
        <w:t xml:space="preserve"> il momento è 200 kNm; a 8,8 m diventa 242 kNm. Il 10% in più di luce introduce il 21% in più di domanda flessionale in questo modello. Il confronto discende dall'equilibrio della trave, non da una regola generale di dimensionamento.</w:t>
      </w:r>
    </w:p>
    <w:p w14:paraId="35D31A7B" w14:textId="77777777" w:rsidR="00395E63" w:rsidRDefault="002B1532">
      <w:pPr>
        <w:pStyle w:val="Titolo2"/>
        <w:keepNext/>
        <w:spacing w:after="140"/>
      </w:pPr>
      <w:bookmarkStart w:id="221" w:name="_Toc242742004"/>
      <w:r>
        <w:t>Dati strutturati e identità</w:t>
      </w:r>
      <w:bookmarkEnd w:id="221"/>
    </w:p>
    <w:p w14:paraId="7EABAE3B" w14:textId="77777777" w:rsidR="00395E63" w:rsidRDefault="002B1532">
      <w:pPr>
        <w:spacing w:after="140"/>
      </w:pPr>
      <w:r>
        <w:t>In un grafo parametrico o in uno script, ogni record deve associare identificativo, unità e provenienza. Non accoppiare carichi e sezioni soltanto per posizione in una lista se un filtro può cambiarne l'ordine. Nelle strutture di dati ad albero anche il percorso del ramo è informazione: appiattire i rami può accoppiare campate e combinazioni estranee. Controlla le cardinalità prima e dopo ogni join o filtro.</w:t>
      </w:r>
    </w:p>
    <w:p w14:paraId="1B480D90" w14:textId="77777777" w:rsidR="00395E63" w:rsidRDefault="002B1532">
      <w:pPr>
        <w:pStyle w:val="Titolo2"/>
        <w:keepNext/>
        <w:spacing w:after="140"/>
      </w:pPr>
      <w:bookmarkStart w:id="222" w:name="_Toc242742005"/>
      <w:r>
        <w:t>Riproducibilità e limiti</w:t>
      </w:r>
      <w:bookmarkEnd w:id="222"/>
    </w:p>
    <w:p w14:paraId="363D182B" w14:textId="77777777" w:rsidR="00395E63" w:rsidRDefault="002B1532">
      <w:pPr>
        <w:spacing w:after="140"/>
      </w:pPr>
      <w:r>
        <w:t>Salva versione degli input, versione del metodo, criteri di arresto e motivi di esclusione. Confronta un caso semplice con soluzione indipendente e ripeti il processo cambiando un parametro per volta. Le sensibilità dipendono dal punto di partenza; una graduatoria fra candidati campionati non è la prova di un minimo globale.</w:t>
      </w:r>
    </w:p>
    <w:p w14:paraId="60D4EEB4" w14:textId="77777777" w:rsidR="00395E63" w:rsidRDefault="002B1532">
      <w:pPr>
        <w:spacing w:after="140"/>
      </w:pPr>
      <w:r>
        <w:t>In Anthea il motore numerico resta nei progetti di calcolo e nelle librerie previste. La Wiki espone esempi didattici e collega i moduli, senza diventare una seconda implementazione del solutore. Per formulazione e benchmark della trave, prosegui con Elementi beam (Wiki).</w:t>
      </w:r>
    </w:p>
    <w:p w14:paraId="63D65B5C" w14:textId="77777777" w:rsidR="00395E63" w:rsidRDefault="002B1532">
      <w:pPr>
        <w:pStyle w:val="Titolo1"/>
        <w:keepNext/>
        <w:spacing w:after="140"/>
      </w:pPr>
      <w:bookmarkStart w:id="223" w:name="_Toc242742006"/>
      <w:r>
        <w:lastRenderedPageBreak/>
        <w:t>Acciaio per armature: proprietà e diagrammi</w:t>
      </w:r>
      <w:bookmarkEnd w:id="223"/>
    </w:p>
    <w:p w14:paraId="317BCECF" w14:textId="77777777" w:rsidR="00395E63" w:rsidRDefault="002B1532">
      <w:pPr>
        <w:spacing w:after="140"/>
      </w:pPr>
      <w:r>
        <w:t>Il materiale definisce la risposta delle barre; non verifica da solo una sezione. La scheda propone B450C, B450A, classi storiche FeB e un materiale personalizzato. I valori storici di catalogo non sostituiscono le prove su una struttura esistente.</w:t>
      </w:r>
    </w:p>
    <w:p w14:paraId="75B9B4BC" w14:textId="77777777" w:rsidR="00395E63" w:rsidRDefault="002B1532">
      <w:pPr>
        <w:pStyle w:val="Titolo2"/>
        <w:keepNext/>
        <w:spacing w:after="140"/>
      </w:pPr>
      <w:bookmarkStart w:id="224" w:name="_Toc242742007"/>
      <w:r>
        <w:t>Grandezze e unità</w:t>
      </w:r>
      <w:bookmarkEnd w:id="224"/>
    </w:p>
    <w:tbl>
      <w:tblPr>
        <w:tblW w:w="0" w:type="auto"/>
        <w:jc w:val="center"/>
        <w:tblBorders>
          <w:top w:val="single" w:sz="4" w:space="0" w:color="B7B7B7"/>
          <w:left w:val="single" w:sz="4" w:space="0" w:color="B7B7B7"/>
          <w:bottom w:val="single" w:sz="4" w:space="0" w:color="B7B7B7"/>
          <w:right w:val="single" w:sz="4" w:space="0" w:color="B7B7B7"/>
          <w:insideH w:val="single" w:sz="4" w:space="0" w:color="B7B7B7"/>
          <w:insideV w:val="single" w:sz="4" w:space="0" w:color="B7B7B7"/>
        </w:tblBorders>
        <w:tblLayout w:type="fixed"/>
        <w:tblLook w:val="04A0" w:firstRow="1" w:lastRow="0" w:firstColumn="1" w:lastColumn="0" w:noHBand="0" w:noVBand="1"/>
      </w:tblPr>
      <w:tblGrid>
        <w:gridCol w:w="2381"/>
        <w:gridCol w:w="3402"/>
        <w:gridCol w:w="3855"/>
      </w:tblGrid>
      <w:tr w:rsidR="00395E63" w14:paraId="4D14780A" w14:textId="77777777">
        <w:trPr>
          <w:cantSplit/>
          <w:tblHeader/>
          <w:jc w:val="center"/>
        </w:trPr>
        <w:tc>
          <w:tcPr>
            <w:tcW w:w="2381" w:type="dxa"/>
            <w:shd w:val="clear" w:color="auto" w:fill="E7E6E6"/>
            <w:tcMar>
              <w:top w:w="90" w:type="dxa"/>
              <w:left w:w="90" w:type="dxa"/>
              <w:bottom w:w="90" w:type="dxa"/>
              <w:right w:w="90" w:type="dxa"/>
            </w:tcMar>
            <w:vAlign w:val="center"/>
          </w:tcPr>
          <w:p w14:paraId="705792D2" w14:textId="77777777" w:rsidR="00395E63" w:rsidRDefault="002B1532">
            <w:pPr>
              <w:spacing w:before="20" w:after="20"/>
              <w:jc w:val="left"/>
            </w:pPr>
            <w:r>
              <w:rPr>
                <w:b/>
                <w:sz w:val="21"/>
              </w:rPr>
              <w:t>Simbolo</w:t>
            </w:r>
          </w:p>
        </w:tc>
        <w:tc>
          <w:tcPr>
            <w:tcW w:w="3402" w:type="dxa"/>
            <w:shd w:val="clear" w:color="auto" w:fill="E7E6E6"/>
            <w:tcMar>
              <w:top w:w="90" w:type="dxa"/>
              <w:left w:w="90" w:type="dxa"/>
              <w:bottom w:w="90" w:type="dxa"/>
              <w:right w:w="90" w:type="dxa"/>
            </w:tcMar>
            <w:vAlign w:val="center"/>
          </w:tcPr>
          <w:p w14:paraId="6AA86C4F" w14:textId="77777777" w:rsidR="00395E63" w:rsidRDefault="002B1532">
            <w:pPr>
              <w:spacing w:before="20" w:after="20"/>
              <w:jc w:val="center"/>
            </w:pPr>
            <w:r>
              <w:rPr>
                <w:b/>
                <w:sz w:val="21"/>
              </w:rPr>
              <w:t>Significato</w:t>
            </w:r>
          </w:p>
        </w:tc>
        <w:tc>
          <w:tcPr>
            <w:tcW w:w="3855" w:type="dxa"/>
            <w:shd w:val="clear" w:color="auto" w:fill="E7E6E6"/>
            <w:tcMar>
              <w:top w:w="90" w:type="dxa"/>
              <w:left w:w="90" w:type="dxa"/>
              <w:bottom w:w="90" w:type="dxa"/>
              <w:right w:w="90" w:type="dxa"/>
            </w:tcMar>
            <w:vAlign w:val="center"/>
          </w:tcPr>
          <w:p w14:paraId="5A5013CD" w14:textId="77777777" w:rsidR="00395E63" w:rsidRDefault="002B1532">
            <w:pPr>
              <w:spacing w:before="20" w:after="20"/>
              <w:jc w:val="center"/>
            </w:pPr>
            <w:r>
              <w:rPr>
                <w:b/>
                <w:sz w:val="21"/>
              </w:rPr>
              <w:t>Unità</w:t>
            </w:r>
          </w:p>
        </w:tc>
      </w:tr>
      <w:tr w:rsidR="00395E63" w14:paraId="2C2C3BBD" w14:textId="77777777">
        <w:trPr>
          <w:cantSplit/>
          <w:jc w:val="center"/>
        </w:trPr>
        <w:tc>
          <w:tcPr>
            <w:tcW w:w="2381" w:type="dxa"/>
            <w:tcMar>
              <w:top w:w="90" w:type="dxa"/>
              <w:left w:w="90" w:type="dxa"/>
              <w:bottom w:w="90" w:type="dxa"/>
              <w:right w:w="90" w:type="dxa"/>
            </w:tcMar>
            <w:vAlign w:val="center"/>
          </w:tcPr>
          <w:p w14:paraId="254DE5EF" w14:textId="77777777" w:rsidR="00395E63" w:rsidRDefault="002B1532">
            <w:pPr>
              <w:spacing w:before="20" w:after="20"/>
              <w:jc w:val="left"/>
            </w:pPr>
            <w:r>
              <w:rPr>
                <w:sz w:val="21"/>
              </w:rPr>
              <w:t>Es</w:t>
            </w:r>
          </w:p>
        </w:tc>
        <w:tc>
          <w:tcPr>
            <w:tcW w:w="3402" w:type="dxa"/>
            <w:tcMar>
              <w:top w:w="90" w:type="dxa"/>
              <w:left w:w="90" w:type="dxa"/>
              <w:bottom w:w="90" w:type="dxa"/>
              <w:right w:w="90" w:type="dxa"/>
            </w:tcMar>
            <w:vAlign w:val="center"/>
          </w:tcPr>
          <w:p w14:paraId="387AD48C" w14:textId="77777777" w:rsidR="00395E63" w:rsidRDefault="002B1532">
            <w:pPr>
              <w:spacing w:before="20" w:after="20"/>
              <w:jc w:val="center"/>
            </w:pPr>
            <w:r>
              <w:rPr>
                <w:sz w:val="21"/>
              </w:rPr>
              <w:t>Modulo elastico</w:t>
            </w:r>
          </w:p>
        </w:tc>
        <w:tc>
          <w:tcPr>
            <w:tcW w:w="3855" w:type="dxa"/>
            <w:tcMar>
              <w:top w:w="90" w:type="dxa"/>
              <w:left w:w="90" w:type="dxa"/>
              <w:bottom w:w="90" w:type="dxa"/>
              <w:right w:w="90" w:type="dxa"/>
            </w:tcMar>
            <w:vAlign w:val="center"/>
          </w:tcPr>
          <w:p w14:paraId="5B38C6B7" w14:textId="77777777" w:rsidR="00395E63" w:rsidRDefault="002B1532">
            <w:pPr>
              <w:spacing w:before="20" w:after="20"/>
              <w:jc w:val="center"/>
            </w:pPr>
            <w:r>
              <w:rPr>
                <w:sz w:val="21"/>
              </w:rPr>
              <w:t>MPa</w:t>
            </w:r>
          </w:p>
        </w:tc>
      </w:tr>
      <w:tr w:rsidR="00395E63" w14:paraId="6CEB4D3F" w14:textId="77777777">
        <w:trPr>
          <w:cantSplit/>
          <w:jc w:val="center"/>
        </w:trPr>
        <w:tc>
          <w:tcPr>
            <w:tcW w:w="2381" w:type="dxa"/>
            <w:tcMar>
              <w:top w:w="90" w:type="dxa"/>
              <w:left w:w="90" w:type="dxa"/>
              <w:bottom w:w="90" w:type="dxa"/>
              <w:right w:w="90" w:type="dxa"/>
            </w:tcMar>
            <w:vAlign w:val="center"/>
          </w:tcPr>
          <w:p w14:paraId="37FC92A9" w14:textId="77777777" w:rsidR="00395E63" w:rsidRDefault="002B1532">
            <w:pPr>
              <w:spacing w:before="20" w:after="20"/>
              <w:jc w:val="left"/>
            </w:pPr>
            <w:r>
              <w:rPr>
                <w:sz w:val="21"/>
              </w:rPr>
              <w:t>fyk, fu</w:t>
            </w:r>
          </w:p>
        </w:tc>
        <w:tc>
          <w:tcPr>
            <w:tcW w:w="3402" w:type="dxa"/>
            <w:tcMar>
              <w:top w:w="90" w:type="dxa"/>
              <w:left w:w="90" w:type="dxa"/>
              <w:bottom w:w="90" w:type="dxa"/>
              <w:right w:w="90" w:type="dxa"/>
            </w:tcMar>
            <w:vAlign w:val="center"/>
          </w:tcPr>
          <w:p w14:paraId="6F931E6E" w14:textId="77777777" w:rsidR="00395E63" w:rsidRDefault="002B1532">
            <w:pPr>
              <w:spacing w:before="20" w:after="20"/>
              <w:jc w:val="left"/>
            </w:pPr>
            <w:r>
              <w:rPr>
                <w:sz w:val="21"/>
              </w:rPr>
              <w:t>Snervamento caratteristico e resistenza ultima</w:t>
            </w:r>
          </w:p>
        </w:tc>
        <w:tc>
          <w:tcPr>
            <w:tcW w:w="3855" w:type="dxa"/>
            <w:tcMar>
              <w:top w:w="90" w:type="dxa"/>
              <w:left w:w="90" w:type="dxa"/>
              <w:bottom w:w="90" w:type="dxa"/>
              <w:right w:w="90" w:type="dxa"/>
            </w:tcMar>
            <w:vAlign w:val="center"/>
          </w:tcPr>
          <w:p w14:paraId="7A035546" w14:textId="77777777" w:rsidR="00395E63" w:rsidRDefault="002B1532">
            <w:pPr>
              <w:spacing w:before="20" w:after="20"/>
              <w:jc w:val="center"/>
            </w:pPr>
            <w:r>
              <w:rPr>
                <w:sz w:val="21"/>
              </w:rPr>
              <w:t>MPa</w:t>
            </w:r>
          </w:p>
        </w:tc>
      </w:tr>
      <w:tr w:rsidR="00395E63" w14:paraId="049F4B99" w14:textId="77777777">
        <w:trPr>
          <w:cantSplit/>
          <w:jc w:val="center"/>
        </w:trPr>
        <w:tc>
          <w:tcPr>
            <w:tcW w:w="2381" w:type="dxa"/>
            <w:tcMar>
              <w:top w:w="90" w:type="dxa"/>
              <w:left w:w="90" w:type="dxa"/>
              <w:bottom w:w="90" w:type="dxa"/>
              <w:right w:w="90" w:type="dxa"/>
            </w:tcMar>
            <w:vAlign w:val="center"/>
          </w:tcPr>
          <w:p w14:paraId="19FF5C9B" w14:textId="77777777" w:rsidR="00395E63" w:rsidRDefault="002B1532">
            <w:pPr>
              <w:spacing w:before="20" w:after="20"/>
              <w:jc w:val="left"/>
            </w:pPr>
            <w:r>
              <w:rPr>
                <w:rFonts w:ascii="Calibri" w:eastAsia="Calibri" w:hAnsi="Calibri" w:cs="Calibri"/>
                <w:sz w:val="21"/>
              </w:rPr>
              <w:t>γ</w:t>
            </w:r>
            <w:r>
              <w:rPr>
                <w:sz w:val="21"/>
              </w:rPr>
              <w:t>s</w:t>
            </w:r>
          </w:p>
        </w:tc>
        <w:tc>
          <w:tcPr>
            <w:tcW w:w="3402" w:type="dxa"/>
            <w:tcMar>
              <w:top w:w="90" w:type="dxa"/>
              <w:left w:w="90" w:type="dxa"/>
              <w:bottom w:w="90" w:type="dxa"/>
              <w:right w:w="90" w:type="dxa"/>
            </w:tcMar>
            <w:vAlign w:val="center"/>
          </w:tcPr>
          <w:p w14:paraId="74905D61" w14:textId="77777777" w:rsidR="00395E63" w:rsidRDefault="002B1532">
            <w:pPr>
              <w:spacing w:before="20" w:after="20"/>
              <w:jc w:val="left"/>
            </w:pPr>
            <w:r>
              <w:rPr>
                <w:sz w:val="21"/>
              </w:rPr>
              <w:t>Coefficiente parziale assegnato</w:t>
            </w:r>
          </w:p>
        </w:tc>
        <w:tc>
          <w:tcPr>
            <w:tcW w:w="3855" w:type="dxa"/>
            <w:tcMar>
              <w:top w:w="90" w:type="dxa"/>
              <w:left w:w="90" w:type="dxa"/>
              <w:bottom w:w="90" w:type="dxa"/>
              <w:right w:w="90" w:type="dxa"/>
            </w:tcMar>
            <w:vAlign w:val="center"/>
          </w:tcPr>
          <w:p w14:paraId="615B3F7B" w14:textId="77777777" w:rsidR="00395E63" w:rsidRDefault="002B1532">
            <w:pPr>
              <w:spacing w:before="20" w:after="20"/>
              <w:jc w:val="center"/>
            </w:pPr>
            <w:r>
              <w:rPr>
                <w:sz w:val="21"/>
              </w:rPr>
              <w:t>adimensionale</w:t>
            </w:r>
          </w:p>
        </w:tc>
      </w:tr>
      <w:tr w:rsidR="00395E63" w14:paraId="4974B2F9" w14:textId="77777777">
        <w:trPr>
          <w:cantSplit/>
          <w:jc w:val="center"/>
        </w:trPr>
        <w:tc>
          <w:tcPr>
            <w:tcW w:w="2381" w:type="dxa"/>
            <w:tcMar>
              <w:top w:w="90" w:type="dxa"/>
              <w:left w:w="90" w:type="dxa"/>
              <w:bottom w:w="90" w:type="dxa"/>
              <w:right w:w="90" w:type="dxa"/>
            </w:tcMar>
            <w:vAlign w:val="center"/>
          </w:tcPr>
          <w:p w14:paraId="6E23CDFF" w14:textId="77777777" w:rsidR="00395E63" w:rsidRDefault="002B1532">
            <w:pPr>
              <w:spacing w:before="20" w:after="20"/>
              <w:jc w:val="left"/>
            </w:pPr>
            <w:r>
              <w:rPr>
                <w:rFonts w:ascii="Calibri" w:eastAsia="Calibri" w:hAnsi="Calibri" w:cs="Calibri"/>
                <w:sz w:val="21"/>
              </w:rPr>
              <w:t>ε</w:t>
            </w:r>
            <w:r>
              <w:rPr>
                <w:sz w:val="21"/>
              </w:rPr>
              <w:t xml:space="preserve">yd, </w:t>
            </w:r>
            <w:r>
              <w:rPr>
                <w:rFonts w:ascii="Calibri" w:eastAsia="Calibri" w:hAnsi="Calibri" w:cs="Calibri"/>
                <w:sz w:val="21"/>
              </w:rPr>
              <w:t>ε</w:t>
            </w:r>
            <w:r>
              <w:rPr>
                <w:sz w:val="21"/>
              </w:rPr>
              <w:t>u</w:t>
            </w:r>
          </w:p>
        </w:tc>
        <w:tc>
          <w:tcPr>
            <w:tcW w:w="3402" w:type="dxa"/>
            <w:tcMar>
              <w:top w:w="90" w:type="dxa"/>
              <w:left w:w="90" w:type="dxa"/>
              <w:bottom w:w="90" w:type="dxa"/>
              <w:right w:w="90" w:type="dxa"/>
            </w:tcMar>
            <w:vAlign w:val="center"/>
          </w:tcPr>
          <w:p w14:paraId="6EA2B049" w14:textId="77777777" w:rsidR="00395E63" w:rsidRDefault="002B1532">
            <w:pPr>
              <w:spacing w:before="20" w:after="20"/>
              <w:jc w:val="left"/>
            </w:pPr>
            <w:r>
              <w:rPr>
                <w:sz w:val="21"/>
              </w:rPr>
              <w:t>Deformazione di snervamento di progetto e ultima</w:t>
            </w:r>
          </w:p>
        </w:tc>
        <w:tc>
          <w:tcPr>
            <w:tcW w:w="3855" w:type="dxa"/>
            <w:tcMar>
              <w:top w:w="90" w:type="dxa"/>
              <w:left w:w="90" w:type="dxa"/>
              <w:bottom w:w="90" w:type="dxa"/>
              <w:right w:w="90" w:type="dxa"/>
            </w:tcMar>
            <w:vAlign w:val="center"/>
          </w:tcPr>
          <w:p w14:paraId="7251DC13" w14:textId="77777777" w:rsidR="00395E63" w:rsidRDefault="002B1532">
            <w:pPr>
              <w:spacing w:before="20" w:after="20"/>
              <w:jc w:val="left"/>
            </w:pPr>
            <w:r>
              <w:rPr>
                <w:sz w:val="21"/>
              </w:rPr>
              <w:t>adimensionale nelle formule</w:t>
            </w:r>
          </w:p>
        </w:tc>
      </w:tr>
    </w:tbl>
    <w:p w14:paraId="1D02CDDB" w14:textId="77777777" w:rsidR="00395E63" w:rsidRDefault="00395E63"/>
    <w:p w14:paraId="0FA00468" w14:textId="77777777" w:rsidR="00395E63" w:rsidRDefault="002B1532">
      <w:pPr>
        <w:keepNext/>
        <w:spacing w:before="60" w:after="80"/>
        <w:ind w:left="255"/>
      </w:pPr>
      <m:oMathPara>
        <m:oMath>
          <m:sSub>
            <m:e>
              <m:r>
                <m:t>f</m:t>
              </m:r>
            </m:e>
            <m:sub>
              <m:r>
                <m:t>yd</m:t>
              </m:r>
            </m:sub>
          </m:sSub>
          <m:r>
            <m:t>=</m:t>
          </m:r>
          <m:f>
            <m:fPr>
              <m:type m:val="bar"/>
            </m:fPr>
            <m:num>
              <m:sSub>
                <m:e>
                  <m:r>
                    <m:t>f</m:t>
                  </m:r>
                </m:e>
                <m:sub>
                  <m:r>
                    <m:t>yk</m:t>
                  </m:r>
                </m:sub>
              </m:sSub>
            </m:num>
            <m:den>
              <m:sSub>
                <m:e>
                  <m:r>
                    <m:t>γ</m:t>
                  </m:r>
                </m:e>
                <m:sub>
                  <m:r>
                    <m:t>s</m:t>
                  </m:r>
                </m:sub>
              </m:sSub>
            </m:den>
          </m:f>
        </m:oMath>
      </m:oMathPara>
    </w:p>
    <w:p w14:paraId="08D5C5F4" w14:textId="77777777" w:rsidR="00395E63" w:rsidRDefault="002B1532">
      <w:pPr>
        <w:keepNext/>
        <w:spacing w:before="60" w:after="80"/>
        <w:ind w:left="255"/>
      </w:pPr>
      <m:oMathPara>
        <m:oMath>
          <m:sSub>
            <m:e>
              <m:r>
                <m:t>ε</m:t>
              </m:r>
            </m:e>
            <m:sub>
              <m:r>
                <m:t>yd</m:t>
              </m:r>
            </m:sub>
          </m:sSub>
          <m:r>
            <m:t>=</m:t>
          </m:r>
          <m:f>
            <m:fPr>
              <m:type m:val="bar"/>
            </m:fPr>
            <m:num>
              <m:sSub>
                <m:e>
                  <m:r>
                    <m:t>f</m:t>
                  </m:r>
                </m:e>
                <m:sub>
                  <m:r>
                    <m:t>yd</m:t>
                  </m:r>
                </m:sub>
              </m:sSub>
            </m:num>
            <m:den>
              <m:sSub>
                <m:e>
                  <m:r>
                    <m:t>E</m:t>
                  </m:r>
                </m:e>
                <m:sub>
                  <m:r>
                    <m:t>s</m:t>
                  </m:r>
                </m:sub>
              </m:sSub>
            </m:den>
          </m:f>
        </m:oMath>
      </m:oMathPara>
    </w:p>
    <w:p w14:paraId="0C17CFA6" w14:textId="77777777" w:rsidR="00395E63" w:rsidRDefault="002B1532">
      <w:pPr>
        <w:spacing w:after="140"/>
      </w:pPr>
      <w:r>
        <w:t xml:space="preserve">Con fyk = 450 MPa, </w:t>
      </w:r>
      <w:r>
        <w:rPr>
          <w:rFonts w:ascii="Calibri" w:eastAsia="Calibri" w:hAnsi="Calibri" w:cs="Calibri"/>
        </w:rPr>
        <w:t>γ</w:t>
      </w:r>
      <w:r>
        <w:t xml:space="preserve">s = 1,15 ed Es = 200000 MPa, fyd = 391,304 MPa ed </w:t>
      </w:r>
      <w:r>
        <w:rPr>
          <w:rFonts w:ascii="Calibri" w:eastAsia="Calibri" w:hAnsi="Calibri" w:cs="Calibri"/>
        </w:rPr>
        <w:t>ε</w:t>
      </w:r>
      <w:r>
        <w:t>yd = 0,00195652, cioè 1,95652 per mille. Nei campi che chiedono per mille si inserisce quest'ultimo valore; una deformazione adimensionale non si incolla senza conversione.</w:t>
      </w:r>
    </w:p>
    <w:p w14:paraId="0885DB04" w14:textId="77777777" w:rsidR="00395E63" w:rsidRDefault="002B1532">
      <w:pPr>
        <w:pStyle w:val="Titolo2"/>
        <w:keepNext/>
        <w:spacing w:after="140"/>
      </w:pPr>
      <w:bookmarkStart w:id="225" w:name="_Toc242742008"/>
      <w:r>
        <w:t>Diagramma e classe storica</w:t>
      </w:r>
      <w:bookmarkEnd w:id="225"/>
    </w:p>
    <w:p w14:paraId="122FD56A" w14:textId="77777777" w:rsidR="00395E63" w:rsidRDefault="002B1532">
      <w:pPr>
        <w:spacing w:after="140"/>
      </w:pPr>
      <w:r>
        <w:t>Il grafico della scheda materiali rappresenta il legame caratteristico. Il diagramma utilizzato dal calcolo dipende anche dal coefficiente parziale e dalle opzioni della verifica. Per un materiale personalizzato occorrono dati coerenti di modulo, snervamento, resistenza ultima, deformazione ultima e incrudimento.</w:t>
      </w:r>
    </w:p>
    <w:p w14:paraId="501AF662" w14:textId="77777777" w:rsidR="00395E63" w:rsidRDefault="002B1532">
      <w:pPr>
        <w:spacing w:after="140"/>
      </w:pPr>
      <w:r>
        <w:t xml:space="preserve">L'allungamento storico A5 non viene convertito automaticamente nella deformazione ultima </w:t>
      </w:r>
      <w:r>
        <w:rPr>
          <w:rFonts w:ascii="Calibri" w:eastAsia="Calibri" w:hAnsi="Calibri" w:cs="Calibri"/>
        </w:rPr>
        <w:t>ε</w:t>
      </w:r>
      <w:r>
        <w:t xml:space="preserve">u. Se </w:t>
      </w:r>
      <w:r>
        <w:rPr>
          <w:rFonts w:ascii="Calibri" w:eastAsia="Calibri" w:hAnsi="Calibri" w:cs="Calibri"/>
        </w:rPr>
        <w:t>ε</w:t>
      </w:r>
      <w:r>
        <w:t>u manca, una funzione che la richiede non è completa. La scelta di una classe FeB non dimostra la corrispondenza del materiale esistente ai valori nominali del catalogo.</w:t>
      </w:r>
    </w:p>
    <w:p w14:paraId="356AF441" w14:textId="77777777" w:rsidR="00395E63" w:rsidRDefault="002B1532">
      <w:pPr>
        <w:pStyle w:val="Titolo2"/>
        <w:keepNext/>
        <w:spacing w:after="140"/>
      </w:pPr>
      <w:bookmarkStart w:id="226" w:name="_Toc242742009"/>
      <w:r>
        <w:t>Trasferimento fra moduli</w:t>
      </w:r>
      <w:bookmarkEnd w:id="226"/>
    </w:p>
    <w:p w14:paraId="6329359B" w14:textId="77777777" w:rsidR="00395E63" w:rsidRDefault="002B1532">
      <w:pPr>
        <w:spacing w:after="140"/>
      </w:pPr>
      <w:r>
        <w:t>Le proprietà compatibili possono essere condivise nel progetto; geometria, barre e carichi restano dati separati. Il tubo CHS del micropalo usa una definizione specifica. Il momento automatico del palo orizzontale conserva un modello elastico perfettamente plastico: l'incrudimento del catalogo non diventa automaticamente resistenza del meccanismo di Broms.</w:t>
      </w:r>
    </w:p>
    <w:p w14:paraId="3EFA6CE6" w14:textId="77777777" w:rsidR="00395E63" w:rsidRDefault="002B1532">
      <w:pPr>
        <w:spacing w:after="140"/>
      </w:pPr>
      <w:r>
        <w:lastRenderedPageBreak/>
        <w:t>Consulta Materiali e durabilità (Wiki) per la compilazione e Capacità orizzontale con Broms (Wiki) per il ruolo del momento resistente.</w:t>
      </w:r>
    </w:p>
    <w:p w14:paraId="28309B7B" w14:textId="77777777" w:rsidR="00395E63" w:rsidRDefault="002B1532">
      <w:pPr>
        <w:pStyle w:val="Titolo1"/>
        <w:keepNext/>
        <w:spacing w:after="140"/>
      </w:pPr>
      <w:bookmarkStart w:id="227" w:name="_Toc242742010"/>
      <w:r>
        <w:t>Profili di calcolo del calcestruzzo</w:t>
      </w:r>
      <w:bookmarkEnd w:id="227"/>
    </w:p>
    <w:p w14:paraId="6BC9950C" w14:textId="77777777" w:rsidR="00395E63" w:rsidRDefault="002B1532">
      <w:pPr>
        <w:spacing w:after="140"/>
      </w:pPr>
      <w:r>
        <w:t>Questa matrice descrive le implementazioni presenti nel software, non certifica la conformità dell’intero progetto o la vigenza di ogni edizione nazionale. Il selettore propone NTC 2018, Model Code 2010,</w:t>
      </w:r>
    </w:p>
    <w:p w14:paraId="2F67E59F" w14:textId="77777777" w:rsidR="00395E63" w:rsidRDefault="002B1532">
      <w:pPr>
        <w:spacing w:after="140"/>
      </w:pPr>
      <w:r>
        <w:t>EN 1992-1-1 e le varianti UNI, DIN, DS e NS. CNR-DT 204 e TR34 restano leggibili</w:t>
      </w:r>
    </w:p>
    <w:p w14:paraId="3FE0CCC5" w14:textId="77777777" w:rsidR="00395E63" w:rsidRDefault="002B1532">
      <w:pPr>
        <w:spacing w:after="140"/>
      </w:pPr>
      <w:r>
        <w:t>negli archivi storici, ma non sono proposti per nuovi calcoli: FRC e pavimentazioni</w:t>
      </w:r>
    </w:p>
    <w:p w14:paraId="2E1C6A66" w14:textId="77777777" w:rsidR="00395E63" w:rsidRDefault="002B1532">
      <w:pPr>
        <w:spacing w:after="140"/>
      </w:pPr>
      <w:r>
        <w:t>non fanno parte del modello di calcestruzzo ordinario qui descritto.</w:t>
      </w:r>
    </w:p>
    <w:p w14:paraId="132A93D0" w14:textId="77777777" w:rsidR="00395E63" w:rsidRDefault="002B1532">
      <w:pPr>
        <w:pStyle w:val="Titolo2"/>
        <w:keepNext/>
        <w:spacing w:after="140"/>
      </w:pPr>
      <w:bookmarkStart w:id="228" w:name="_Toc242742011"/>
      <w:r>
        <w:t>Implementazioni</w:t>
      </w:r>
      <w:bookmarkEnd w:id="228"/>
    </w:p>
    <w:p w14:paraId="63755459" w14:textId="77777777" w:rsidR="00395E63" w:rsidRDefault="002B1532">
      <w:pPr>
        <w:spacing w:after="140"/>
      </w:pPr>
      <w:r>
        <w:t>Le classi GPC.Model.Standards restano la sorgente dei coefficienti. Domini,</w:t>
      </w:r>
    </w:p>
    <w:p w14:paraId="2731C69B" w14:textId="77777777" w:rsidR="00395E63" w:rsidRDefault="002B1532">
      <w:pPr>
        <w:spacing w:after="140"/>
      </w:pPr>
      <w:r>
        <w:t>tensioni e piani di deformazione usano GPC Checker; geometrie e baricentri</w:t>
      </w:r>
    </w:p>
    <w:p w14:paraId="3B9CEDD8" w14:textId="77777777" w:rsidR="00395E63" w:rsidRDefault="002B1532">
      <w:pPr>
        <w:spacing w:after="140"/>
      </w:pPr>
      <w:r>
        <w:t>usano GPC Geometry. Le formule specifiche dei profili sono in ANTHEA.Calculations, indipendente</w:t>
      </w:r>
    </w:p>
    <w:p w14:paraId="0E5D4087" w14:textId="77777777" w:rsidR="00395E63" w:rsidRDefault="002B1532">
      <w:pPr>
        <w:spacing w:after="140"/>
      </w:pPr>
      <w:r>
        <w:t>da WPF.</w:t>
      </w:r>
    </w:p>
    <w:tbl>
      <w:tblPr>
        <w:tblW w:w="0" w:type="auto"/>
        <w:jc w:val="center"/>
        <w:tblBorders>
          <w:top w:val="single" w:sz="4" w:space="0" w:color="B7B7B7"/>
          <w:left w:val="single" w:sz="4" w:space="0" w:color="B7B7B7"/>
          <w:bottom w:val="single" w:sz="4" w:space="0" w:color="B7B7B7"/>
          <w:right w:val="single" w:sz="4" w:space="0" w:color="B7B7B7"/>
          <w:insideH w:val="single" w:sz="4" w:space="0" w:color="B7B7B7"/>
          <w:insideV w:val="single" w:sz="4" w:space="0" w:color="B7B7B7"/>
        </w:tblBorders>
        <w:tblLayout w:type="fixed"/>
        <w:tblLook w:val="04A0" w:firstRow="1" w:lastRow="0" w:firstColumn="1" w:lastColumn="0" w:noHBand="0" w:noVBand="1"/>
      </w:tblPr>
      <w:tblGrid>
        <w:gridCol w:w="2381"/>
        <w:gridCol w:w="3402"/>
        <w:gridCol w:w="3855"/>
      </w:tblGrid>
      <w:tr w:rsidR="00395E63" w14:paraId="52DE068A" w14:textId="77777777">
        <w:trPr>
          <w:cantSplit/>
          <w:tblHeader/>
          <w:jc w:val="center"/>
        </w:trPr>
        <w:tc>
          <w:tcPr>
            <w:tcW w:w="2381" w:type="dxa"/>
            <w:shd w:val="clear" w:color="auto" w:fill="E7E6E6"/>
            <w:tcMar>
              <w:top w:w="90" w:type="dxa"/>
              <w:left w:w="90" w:type="dxa"/>
              <w:bottom w:w="90" w:type="dxa"/>
              <w:right w:w="90" w:type="dxa"/>
            </w:tcMar>
            <w:vAlign w:val="center"/>
          </w:tcPr>
          <w:p w14:paraId="2A813257" w14:textId="77777777" w:rsidR="00395E63" w:rsidRDefault="002B1532">
            <w:pPr>
              <w:spacing w:before="20" w:after="20"/>
              <w:jc w:val="left"/>
            </w:pPr>
            <w:r>
              <w:rPr>
                <w:b/>
                <w:sz w:val="21"/>
              </w:rPr>
              <w:t>Profilo</w:t>
            </w:r>
          </w:p>
        </w:tc>
        <w:tc>
          <w:tcPr>
            <w:tcW w:w="3402" w:type="dxa"/>
            <w:shd w:val="clear" w:color="auto" w:fill="E7E6E6"/>
            <w:tcMar>
              <w:top w:w="90" w:type="dxa"/>
              <w:left w:w="90" w:type="dxa"/>
              <w:bottom w:w="90" w:type="dxa"/>
              <w:right w:w="90" w:type="dxa"/>
            </w:tcMar>
            <w:vAlign w:val="center"/>
          </w:tcPr>
          <w:p w14:paraId="39750F65" w14:textId="77777777" w:rsidR="00395E63" w:rsidRDefault="002B1532">
            <w:pPr>
              <w:spacing w:before="20" w:after="20"/>
              <w:jc w:val="left"/>
            </w:pPr>
            <w:r>
              <w:rPr>
                <w:b/>
                <w:sz w:val="21"/>
              </w:rPr>
              <w:t>Taglio senza / con staffe</w:t>
            </w:r>
          </w:p>
        </w:tc>
        <w:tc>
          <w:tcPr>
            <w:tcW w:w="3855" w:type="dxa"/>
            <w:shd w:val="clear" w:color="auto" w:fill="E7E6E6"/>
            <w:tcMar>
              <w:top w:w="90" w:type="dxa"/>
              <w:left w:w="90" w:type="dxa"/>
              <w:bottom w:w="90" w:type="dxa"/>
              <w:right w:w="90" w:type="dxa"/>
            </w:tcMar>
            <w:vAlign w:val="center"/>
          </w:tcPr>
          <w:p w14:paraId="5ADC5CB9" w14:textId="77777777" w:rsidR="00395E63" w:rsidRDefault="002B1532">
            <w:pPr>
              <w:spacing w:before="20" w:after="20"/>
              <w:jc w:val="left"/>
            </w:pPr>
            <w:r>
              <w:rPr>
                <w:b/>
                <w:sz w:val="21"/>
              </w:rPr>
              <w:t>Apertura delle fessure</w:t>
            </w:r>
          </w:p>
        </w:tc>
      </w:tr>
      <w:tr w:rsidR="00395E63" w14:paraId="37837C65" w14:textId="77777777">
        <w:trPr>
          <w:cantSplit/>
          <w:jc w:val="center"/>
        </w:trPr>
        <w:tc>
          <w:tcPr>
            <w:tcW w:w="2381" w:type="dxa"/>
            <w:tcMar>
              <w:top w:w="90" w:type="dxa"/>
              <w:left w:w="90" w:type="dxa"/>
              <w:bottom w:w="90" w:type="dxa"/>
              <w:right w:w="90" w:type="dxa"/>
            </w:tcMar>
            <w:vAlign w:val="center"/>
          </w:tcPr>
          <w:p w14:paraId="2AADB41A" w14:textId="77777777" w:rsidR="00395E63" w:rsidRDefault="002B1532">
            <w:pPr>
              <w:spacing w:before="20" w:after="20"/>
              <w:jc w:val="left"/>
            </w:pPr>
            <w:r>
              <w:rPr>
                <w:sz w:val="21"/>
              </w:rPr>
              <w:t>NTC 2018</w:t>
            </w:r>
          </w:p>
        </w:tc>
        <w:tc>
          <w:tcPr>
            <w:tcW w:w="3402" w:type="dxa"/>
            <w:tcMar>
              <w:top w:w="90" w:type="dxa"/>
              <w:left w:w="90" w:type="dxa"/>
              <w:bottom w:w="90" w:type="dxa"/>
              <w:right w:w="90" w:type="dxa"/>
            </w:tcMar>
            <w:vAlign w:val="center"/>
          </w:tcPr>
          <w:p w14:paraId="64E3065C" w14:textId="77777777" w:rsidR="00395E63" w:rsidRDefault="002B1532">
            <w:pPr>
              <w:spacing w:before="20" w:after="20"/>
              <w:jc w:val="left"/>
            </w:pPr>
            <w:r>
              <w:rPr>
                <w:sz w:val="21"/>
              </w:rPr>
              <w:t>§§4.1.2.3.5.1–2; formulazione esistente</w:t>
            </w:r>
          </w:p>
        </w:tc>
        <w:tc>
          <w:tcPr>
            <w:tcW w:w="3855" w:type="dxa"/>
            <w:tcMar>
              <w:top w:w="90" w:type="dxa"/>
              <w:left w:w="90" w:type="dxa"/>
              <w:bottom w:w="90" w:type="dxa"/>
              <w:right w:w="90" w:type="dxa"/>
            </w:tcMar>
            <w:vAlign w:val="center"/>
          </w:tcPr>
          <w:p w14:paraId="7477EB1C" w14:textId="77777777" w:rsidR="00395E63" w:rsidRDefault="002B1532">
            <w:pPr>
              <w:spacing w:before="20" w:after="20"/>
              <w:jc w:val="left"/>
            </w:pPr>
            <w:r>
              <w:rPr>
                <w:sz w:val="21"/>
              </w:rPr>
              <w:t>NTC e Circolare 2019; frequente e quasi permanente</w:t>
            </w:r>
          </w:p>
        </w:tc>
      </w:tr>
      <w:tr w:rsidR="00395E63" w14:paraId="019C5EF6" w14:textId="77777777">
        <w:trPr>
          <w:cantSplit/>
          <w:jc w:val="center"/>
        </w:trPr>
        <w:tc>
          <w:tcPr>
            <w:tcW w:w="2381" w:type="dxa"/>
            <w:tcMar>
              <w:top w:w="90" w:type="dxa"/>
              <w:left w:w="90" w:type="dxa"/>
              <w:bottom w:w="90" w:type="dxa"/>
              <w:right w:w="90" w:type="dxa"/>
            </w:tcMar>
            <w:vAlign w:val="center"/>
          </w:tcPr>
          <w:p w14:paraId="4A4805D5" w14:textId="77777777" w:rsidR="00395E63" w:rsidRDefault="002B1532">
            <w:pPr>
              <w:spacing w:before="20" w:after="20"/>
              <w:jc w:val="left"/>
            </w:pPr>
            <w:r>
              <w:rPr>
                <w:sz w:val="21"/>
              </w:rPr>
              <w:t>EN 1992-1-1</w:t>
            </w:r>
          </w:p>
        </w:tc>
        <w:tc>
          <w:tcPr>
            <w:tcW w:w="3402" w:type="dxa"/>
            <w:tcMar>
              <w:top w:w="90" w:type="dxa"/>
              <w:left w:w="90" w:type="dxa"/>
              <w:bottom w:w="90" w:type="dxa"/>
              <w:right w:w="90" w:type="dxa"/>
            </w:tcMar>
            <w:vAlign w:val="center"/>
          </w:tcPr>
          <w:p w14:paraId="48149FBC" w14:textId="77777777" w:rsidR="00395E63" w:rsidRDefault="002B1532">
            <w:pPr>
              <w:spacing w:before="20" w:after="20"/>
              <w:jc w:val="left"/>
            </w:pPr>
            <w:r>
              <w:rPr>
                <w:sz w:val="21"/>
              </w:rPr>
              <w:t>Prima generazione, §§6.2.2–3</w:t>
            </w:r>
          </w:p>
        </w:tc>
        <w:tc>
          <w:tcPr>
            <w:tcW w:w="3855" w:type="dxa"/>
            <w:tcMar>
              <w:top w:w="90" w:type="dxa"/>
              <w:left w:w="90" w:type="dxa"/>
              <w:bottom w:w="90" w:type="dxa"/>
              <w:right w:w="90" w:type="dxa"/>
            </w:tcMar>
            <w:vAlign w:val="center"/>
          </w:tcPr>
          <w:p w14:paraId="5A40C397" w14:textId="77777777" w:rsidR="00395E63" w:rsidRDefault="002B1532">
            <w:pPr>
              <w:spacing w:before="20" w:after="20"/>
              <w:jc w:val="left"/>
            </w:pPr>
            <w:r>
              <w:rPr>
                <w:sz w:val="21"/>
              </w:rPr>
              <w:t>§7.3.4; quasi permanente</w:t>
            </w:r>
          </w:p>
        </w:tc>
      </w:tr>
      <w:tr w:rsidR="00395E63" w14:paraId="2BFE538C" w14:textId="77777777">
        <w:trPr>
          <w:cantSplit/>
          <w:jc w:val="center"/>
        </w:trPr>
        <w:tc>
          <w:tcPr>
            <w:tcW w:w="2381" w:type="dxa"/>
            <w:tcMar>
              <w:top w:w="90" w:type="dxa"/>
              <w:left w:w="90" w:type="dxa"/>
              <w:bottom w:w="90" w:type="dxa"/>
              <w:right w:w="90" w:type="dxa"/>
            </w:tcMar>
            <w:vAlign w:val="center"/>
          </w:tcPr>
          <w:p w14:paraId="66F3B471" w14:textId="77777777" w:rsidR="00395E63" w:rsidRDefault="002B1532">
            <w:pPr>
              <w:spacing w:before="20" w:after="20"/>
              <w:jc w:val="left"/>
            </w:pPr>
            <w:r>
              <w:rPr>
                <w:sz w:val="21"/>
              </w:rPr>
              <w:t>UNI EN 1992-1-1</w:t>
            </w:r>
          </w:p>
        </w:tc>
        <w:tc>
          <w:tcPr>
            <w:tcW w:w="3402" w:type="dxa"/>
            <w:tcMar>
              <w:top w:w="90" w:type="dxa"/>
              <w:left w:w="90" w:type="dxa"/>
              <w:bottom w:w="90" w:type="dxa"/>
              <w:right w:w="90" w:type="dxa"/>
            </w:tcMar>
            <w:vAlign w:val="center"/>
          </w:tcPr>
          <w:p w14:paraId="2E5E5248" w14:textId="77777777" w:rsidR="00395E63" w:rsidRDefault="002B1532">
            <w:pPr>
              <w:spacing w:before="20" w:after="20"/>
              <w:jc w:val="left"/>
            </w:pPr>
            <w:r>
              <w:rPr>
                <w:sz w:val="21"/>
              </w:rPr>
              <w:t xml:space="preserve">DM 31/07/2012: </w:t>
            </w:r>
            <w:r>
              <w:rPr>
                <w:rFonts w:ascii="Calibri" w:eastAsia="Calibri" w:hAnsi="Calibri" w:cs="Calibri"/>
                <w:sz w:val="21"/>
              </w:rPr>
              <w:t>ν</w:t>
            </w:r>
            <w:r>
              <w:rPr>
                <w:sz w:val="21"/>
              </w:rPr>
              <w:t xml:space="preserve"> nazionale; </w:t>
            </w:r>
            <w:r>
              <w:rPr>
                <w:rFonts w:ascii="Calibri" w:eastAsia="Calibri" w:hAnsi="Calibri" w:cs="Calibri"/>
                <w:sz w:val="21"/>
              </w:rPr>
              <w:t>α</w:t>
            </w:r>
            <w:r>
              <w:rPr>
                <w:sz w:val="21"/>
              </w:rPr>
              <w:t>cw=1 per c.a. non precompresso</w:t>
            </w:r>
          </w:p>
        </w:tc>
        <w:tc>
          <w:tcPr>
            <w:tcW w:w="3855" w:type="dxa"/>
            <w:tcMar>
              <w:top w:w="90" w:type="dxa"/>
              <w:left w:w="90" w:type="dxa"/>
              <w:bottom w:w="90" w:type="dxa"/>
              <w:right w:w="90" w:type="dxa"/>
            </w:tcMar>
            <w:vAlign w:val="center"/>
          </w:tcPr>
          <w:p w14:paraId="7387636D" w14:textId="77777777" w:rsidR="00395E63" w:rsidRDefault="002B1532">
            <w:pPr>
              <w:spacing w:before="20" w:after="20"/>
              <w:jc w:val="left"/>
            </w:pPr>
            <w:r>
              <w:rPr>
                <w:sz w:val="21"/>
              </w:rPr>
              <w:t>Formule EC2 e criteri ambientali italiani</w:t>
            </w:r>
          </w:p>
        </w:tc>
      </w:tr>
      <w:tr w:rsidR="00395E63" w14:paraId="6BCF8479" w14:textId="77777777">
        <w:trPr>
          <w:cantSplit/>
          <w:jc w:val="center"/>
        </w:trPr>
        <w:tc>
          <w:tcPr>
            <w:tcW w:w="2381" w:type="dxa"/>
            <w:tcMar>
              <w:top w:w="90" w:type="dxa"/>
              <w:left w:w="90" w:type="dxa"/>
              <w:bottom w:w="90" w:type="dxa"/>
              <w:right w:w="90" w:type="dxa"/>
            </w:tcMar>
            <w:vAlign w:val="center"/>
          </w:tcPr>
          <w:p w14:paraId="56D7DA94" w14:textId="77777777" w:rsidR="00395E63" w:rsidRDefault="002B1532">
            <w:pPr>
              <w:spacing w:before="20" w:after="20"/>
              <w:jc w:val="left"/>
            </w:pPr>
            <w:r>
              <w:rPr>
                <w:sz w:val="21"/>
              </w:rPr>
              <w:t>DIN EN 1992-1-1</w:t>
            </w:r>
          </w:p>
        </w:tc>
        <w:tc>
          <w:tcPr>
            <w:tcW w:w="3402" w:type="dxa"/>
            <w:tcMar>
              <w:top w:w="90" w:type="dxa"/>
              <w:left w:w="90" w:type="dxa"/>
              <w:bottom w:w="90" w:type="dxa"/>
              <w:right w:w="90" w:type="dxa"/>
            </w:tcMar>
            <w:vAlign w:val="center"/>
          </w:tcPr>
          <w:p w14:paraId="31E94CDD" w14:textId="77777777" w:rsidR="00395E63" w:rsidRDefault="002B1532">
            <w:pPr>
              <w:spacing w:before="20" w:after="20"/>
              <w:jc w:val="left"/>
            </w:pPr>
            <w:r>
              <w:rPr>
                <w:sz w:val="21"/>
              </w:rPr>
              <w:t xml:space="preserve">CRd,c, vmin, </w:t>
            </w:r>
            <w:r>
              <w:rPr>
                <w:rFonts w:ascii="Calibri" w:eastAsia="Calibri" w:hAnsi="Calibri" w:cs="Calibri"/>
                <w:sz w:val="21"/>
              </w:rPr>
              <w:t>ν</w:t>
            </w:r>
            <w:r>
              <w:rPr>
                <w:sz w:val="21"/>
              </w:rPr>
              <w:t>1, z e intervallo di cot</w:t>
            </w:r>
            <w:r>
              <w:rPr>
                <w:rFonts w:ascii="Calibri" w:eastAsia="Calibri" w:hAnsi="Calibri" w:cs="Calibri"/>
                <w:sz w:val="21"/>
              </w:rPr>
              <w:t>θ</w:t>
            </w:r>
            <w:r>
              <w:rPr>
                <w:sz w:val="21"/>
              </w:rPr>
              <w:t xml:space="preserve"> nazionali</w:t>
            </w:r>
          </w:p>
        </w:tc>
        <w:tc>
          <w:tcPr>
            <w:tcW w:w="3855" w:type="dxa"/>
            <w:tcMar>
              <w:top w:w="90" w:type="dxa"/>
              <w:left w:w="90" w:type="dxa"/>
              <w:bottom w:w="90" w:type="dxa"/>
              <w:right w:w="90" w:type="dxa"/>
            </w:tcMar>
            <w:vAlign w:val="center"/>
          </w:tcPr>
          <w:p w14:paraId="5E367FBE" w14:textId="77777777" w:rsidR="00395E63" w:rsidRDefault="002B1532">
            <w:pPr>
              <w:spacing w:before="20" w:after="20"/>
              <w:jc w:val="left"/>
            </w:pPr>
            <w:r>
              <w:rPr>
                <w:sz w:val="21"/>
              </w:rPr>
              <w:t>Altezza efficace e distanza tra fessure DIN; kt=0,4</w:t>
            </w:r>
          </w:p>
        </w:tc>
      </w:tr>
      <w:tr w:rsidR="00395E63" w14:paraId="7A09E9F7" w14:textId="77777777">
        <w:trPr>
          <w:cantSplit/>
          <w:jc w:val="center"/>
        </w:trPr>
        <w:tc>
          <w:tcPr>
            <w:tcW w:w="2381" w:type="dxa"/>
            <w:tcMar>
              <w:top w:w="90" w:type="dxa"/>
              <w:left w:w="90" w:type="dxa"/>
              <w:bottom w:w="90" w:type="dxa"/>
              <w:right w:w="90" w:type="dxa"/>
            </w:tcMar>
            <w:vAlign w:val="center"/>
          </w:tcPr>
          <w:p w14:paraId="1319F7BE" w14:textId="77777777" w:rsidR="00395E63" w:rsidRDefault="002B1532">
            <w:pPr>
              <w:spacing w:before="20" w:after="20"/>
              <w:jc w:val="left"/>
            </w:pPr>
            <w:r>
              <w:rPr>
                <w:sz w:val="21"/>
              </w:rPr>
              <w:t>DS EN 1992-1-1</w:t>
            </w:r>
          </w:p>
        </w:tc>
        <w:tc>
          <w:tcPr>
            <w:tcW w:w="3402" w:type="dxa"/>
            <w:tcMar>
              <w:top w:w="90" w:type="dxa"/>
              <w:left w:w="90" w:type="dxa"/>
              <w:bottom w:w="90" w:type="dxa"/>
              <w:right w:w="90" w:type="dxa"/>
            </w:tcMar>
            <w:vAlign w:val="center"/>
          </w:tcPr>
          <w:p w14:paraId="6641E925" w14:textId="77777777" w:rsidR="00395E63" w:rsidRDefault="002B1532">
            <w:pPr>
              <w:spacing w:before="20" w:after="20"/>
              <w:jc w:val="left"/>
            </w:pPr>
            <w:r>
              <w:rPr>
                <w:sz w:val="21"/>
              </w:rPr>
              <w:t xml:space="preserve">DK NA:2024; vmin e </w:t>
            </w:r>
            <w:r>
              <w:rPr>
                <w:rFonts w:ascii="Calibri" w:eastAsia="Calibri" w:hAnsi="Calibri" w:cs="Calibri"/>
                <w:sz w:val="21"/>
              </w:rPr>
              <w:t>ν</w:t>
            </w:r>
            <w:r>
              <w:rPr>
                <w:sz w:val="21"/>
              </w:rPr>
              <w:t>1 nazionali, cot</w:t>
            </w:r>
            <w:r>
              <w:rPr>
                <w:rFonts w:ascii="Calibri" w:eastAsia="Calibri" w:hAnsi="Calibri" w:cs="Calibri"/>
                <w:sz w:val="21"/>
              </w:rPr>
              <w:t>θ</w:t>
            </w:r>
            <w:r>
              <w:rPr>
                <w:sz w:val="21"/>
              </w:rPr>
              <w:t>≤2 cautelativo, duttilità almeno B</w:t>
            </w:r>
          </w:p>
        </w:tc>
        <w:tc>
          <w:tcPr>
            <w:tcW w:w="3855" w:type="dxa"/>
            <w:tcMar>
              <w:top w:w="90" w:type="dxa"/>
              <w:left w:w="90" w:type="dxa"/>
              <w:bottom w:w="90" w:type="dxa"/>
              <w:right w:w="90" w:type="dxa"/>
            </w:tcMar>
            <w:vAlign w:val="center"/>
          </w:tcPr>
          <w:p w14:paraId="099A2855" w14:textId="77777777" w:rsidR="00395E63" w:rsidRDefault="002B1532">
            <w:pPr>
              <w:spacing w:before="20" w:after="20"/>
              <w:jc w:val="left"/>
            </w:pPr>
            <w:r>
              <w:rPr>
                <w:sz w:val="21"/>
              </w:rPr>
              <w:t>k3 e area efficace DK; sistemi fine e grossolano in trazione</w:t>
            </w:r>
          </w:p>
        </w:tc>
      </w:tr>
      <w:tr w:rsidR="00395E63" w14:paraId="6A2FFAEC" w14:textId="77777777">
        <w:trPr>
          <w:cantSplit/>
          <w:jc w:val="center"/>
        </w:trPr>
        <w:tc>
          <w:tcPr>
            <w:tcW w:w="2381" w:type="dxa"/>
            <w:tcMar>
              <w:top w:w="90" w:type="dxa"/>
              <w:left w:w="90" w:type="dxa"/>
              <w:bottom w:w="90" w:type="dxa"/>
              <w:right w:w="90" w:type="dxa"/>
            </w:tcMar>
            <w:vAlign w:val="center"/>
          </w:tcPr>
          <w:p w14:paraId="6961A58F" w14:textId="77777777" w:rsidR="00395E63" w:rsidRDefault="002B1532">
            <w:pPr>
              <w:spacing w:before="20" w:after="20"/>
              <w:jc w:val="left"/>
            </w:pPr>
            <w:r>
              <w:rPr>
                <w:sz w:val="21"/>
              </w:rPr>
              <w:t>NS EN 1992-1-1</w:t>
            </w:r>
          </w:p>
        </w:tc>
        <w:tc>
          <w:tcPr>
            <w:tcW w:w="3402" w:type="dxa"/>
            <w:tcMar>
              <w:top w:w="90" w:type="dxa"/>
              <w:left w:w="90" w:type="dxa"/>
              <w:bottom w:w="90" w:type="dxa"/>
              <w:right w:w="90" w:type="dxa"/>
            </w:tcMar>
            <w:vAlign w:val="center"/>
          </w:tcPr>
          <w:p w14:paraId="62195077" w14:textId="77777777" w:rsidR="00395E63" w:rsidRDefault="002B1532">
            <w:pPr>
              <w:spacing w:before="20" w:after="20"/>
              <w:jc w:val="left"/>
            </w:pPr>
            <w:r>
              <w:rPr>
                <w:sz w:val="21"/>
              </w:rPr>
              <w:t>NA:2010: granulometria, trazione assiale, limite C60 a taglio</w:t>
            </w:r>
          </w:p>
        </w:tc>
        <w:tc>
          <w:tcPr>
            <w:tcW w:w="3855" w:type="dxa"/>
            <w:tcMar>
              <w:top w:w="90" w:type="dxa"/>
              <w:left w:w="90" w:type="dxa"/>
              <w:bottom w:w="90" w:type="dxa"/>
              <w:right w:w="90" w:type="dxa"/>
            </w:tcMar>
            <w:vAlign w:val="center"/>
          </w:tcPr>
          <w:p w14:paraId="0030C631" w14:textId="77777777" w:rsidR="00395E63" w:rsidRDefault="002B1532">
            <w:pPr>
              <w:spacing w:before="20" w:after="20"/>
              <w:jc w:val="left"/>
            </w:pPr>
            <w:r>
              <w:rPr>
                <w:sz w:val="21"/>
              </w:rPr>
              <w:t>XD3/XS3 in frequente; kc=1 senza incremento favorevole</w:t>
            </w:r>
          </w:p>
        </w:tc>
      </w:tr>
      <w:tr w:rsidR="00395E63" w14:paraId="59CC4FF0" w14:textId="77777777">
        <w:trPr>
          <w:cantSplit/>
          <w:jc w:val="center"/>
        </w:trPr>
        <w:tc>
          <w:tcPr>
            <w:tcW w:w="2381" w:type="dxa"/>
            <w:tcMar>
              <w:top w:w="90" w:type="dxa"/>
              <w:left w:w="90" w:type="dxa"/>
              <w:bottom w:w="90" w:type="dxa"/>
              <w:right w:w="90" w:type="dxa"/>
            </w:tcMar>
            <w:vAlign w:val="center"/>
          </w:tcPr>
          <w:p w14:paraId="4DBA279F" w14:textId="77777777" w:rsidR="00395E63" w:rsidRDefault="002B1532">
            <w:pPr>
              <w:spacing w:before="20" w:after="20"/>
              <w:jc w:val="left"/>
            </w:pPr>
            <w:r>
              <w:rPr>
                <w:sz w:val="21"/>
              </w:rPr>
              <w:t>Model Code 2010</w:t>
            </w:r>
          </w:p>
        </w:tc>
        <w:tc>
          <w:tcPr>
            <w:tcW w:w="3402" w:type="dxa"/>
            <w:tcMar>
              <w:top w:w="90" w:type="dxa"/>
              <w:left w:w="90" w:type="dxa"/>
              <w:bottom w:w="90" w:type="dxa"/>
              <w:right w:w="90" w:type="dxa"/>
            </w:tcMar>
            <w:vAlign w:val="center"/>
          </w:tcPr>
          <w:p w14:paraId="798ED899" w14:textId="77777777" w:rsidR="00395E63" w:rsidRDefault="002B1532">
            <w:pPr>
              <w:spacing w:before="20" w:after="20"/>
              <w:jc w:val="left"/>
            </w:pPr>
            <w:r>
              <w:rPr>
                <w:sz w:val="21"/>
              </w:rPr>
              <w:t xml:space="preserve">Livello II: </w:t>
            </w:r>
            <w:r>
              <w:rPr>
                <w:rFonts w:ascii="Calibri" w:eastAsia="Calibri" w:hAnsi="Calibri" w:cs="Calibri"/>
                <w:sz w:val="21"/>
              </w:rPr>
              <w:t>ε</w:t>
            </w:r>
            <w:r>
              <w:rPr>
                <w:sz w:val="21"/>
              </w:rPr>
              <w:t>x da N–M–V, Asl e granulometria</w:t>
            </w:r>
          </w:p>
        </w:tc>
        <w:tc>
          <w:tcPr>
            <w:tcW w:w="3855" w:type="dxa"/>
            <w:tcMar>
              <w:top w:w="90" w:type="dxa"/>
              <w:left w:w="90" w:type="dxa"/>
              <w:bottom w:w="90" w:type="dxa"/>
              <w:right w:w="90" w:type="dxa"/>
            </w:tcMar>
            <w:vAlign w:val="center"/>
          </w:tcPr>
          <w:p w14:paraId="78185D9D" w14:textId="77777777" w:rsidR="00395E63" w:rsidRDefault="002B1532">
            <w:pPr>
              <w:spacing w:before="20" w:after="20"/>
              <w:jc w:val="left"/>
            </w:pPr>
            <w:r>
              <w:rPr>
                <w:sz w:val="21"/>
              </w:rPr>
              <w:t>Lunghezza di trasferimento; durata breve/lunga; wlim assegnato</w:t>
            </w:r>
          </w:p>
        </w:tc>
      </w:tr>
    </w:tbl>
    <w:p w14:paraId="0E23866D" w14:textId="77777777" w:rsidR="00395E63" w:rsidRDefault="00395E63"/>
    <w:p w14:paraId="03E8CE15" w14:textId="77777777" w:rsidR="00395E63" w:rsidRDefault="002B1532">
      <w:pPr>
        <w:spacing w:after="140"/>
      </w:pPr>
      <w:r>
        <w:t>DIN usa i parametri di prima generazione riscontrati nella documentazione NA:2011;</w:t>
      </w:r>
    </w:p>
    <w:p w14:paraId="15369DE0" w14:textId="77777777" w:rsidR="00395E63" w:rsidRDefault="002B1532">
      <w:pPr>
        <w:spacing w:after="140"/>
      </w:pPr>
      <w:r>
        <w:lastRenderedPageBreak/>
        <w:t>il materiale GPC dichiara NA:2013-04. Questa distinzione</w:t>
      </w:r>
    </w:p>
    <w:p w14:paraId="6B534E39" w14:textId="77777777" w:rsidR="00395E63" w:rsidRDefault="002B1532">
      <w:pPr>
        <w:spacing w:after="140"/>
      </w:pPr>
      <w:r>
        <w:t>è intenzionale: non è un'attestazione di copertura di ogni aggiornamento</w:t>
      </w:r>
    </w:p>
    <w:p w14:paraId="75ECD538" w14:textId="77777777" w:rsidR="00395E63" w:rsidRDefault="002B1532">
      <w:pPr>
        <w:spacing w:after="140"/>
      </w:pPr>
      <w:r>
        <w:t>dell'annesso. NS è NA:2010. Non sono implementati EC2:2023, Model Code 2020</w:t>
      </w:r>
    </w:p>
    <w:p w14:paraId="19BCB092" w14:textId="77777777" w:rsidR="00395E63" w:rsidRDefault="002B1532">
      <w:pPr>
        <w:spacing w:after="140"/>
      </w:pPr>
      <w:r>
        <w:t>o il progetto di aggiornamento delle appendici italiane.</w:t>
      </w:r>
    </w:p>
    <w:p w14:paraId="76CE81D0" w14:textId="77777777" w:rsidR="00395E63" w:rsidRDefault="002B1532">
      <w:pPr>
        <w:spacing w:after="140"/>
      </w:pPr>
      <w:r>
        <w:t xml:space="preserve">Predefiniti impostati nell'adattatore: UNI </w:t>
      </w:r>
      <w:r>
        <w:rPr>
          <w:rFonts w:ascii="Calibri" w:eastAsia="Calibri" w:hAnsi="Calibri" w:cs="Calibri"/>
        </w:rPr>
        <w:t>α</w:t>
      </w:r>
      <w:r>
        <w:t xml:space="preserve">cc=0,85; DIN </w:t>
      </w:r>
      <w:r>
        <w:rPr>
          <w:rFonts w:ascii="Calibri" w:eastAsia="Calibri" w:hAnsi="Calibri" w:cs="Calibri"/>
        </w:rPr>
        <w:t>α</w:t>
      </w:r>
      <w:r>
        <w:t>ct=0,85;</w:t>
      </w:r>
    </w:p>
    <w:p w14:paraId="6B571247" w14:textId="77777777" w:rsidR="00395E63" w:rsidRDefault="002B1532">
      <w:pPr>
        <w:spacing w:after="140"/>
      </w:pPr>
      <w:r>
        <w:t xml:space="preserve">NS </w:t>
      </w:r>
      <w:r>
        <w:rPr>
          <w:rFonts w:ascii="Calibri" w:eastAsia="Calibri" w:hAnsi="Calibri" w:cs="Calibri"/>
        </w:rPr>
        <w:t>α</w:t>
      </w:r>
      <w:r>
        <w:t xml:space="preserve">ct=0,85 e </w:t>
      </w:r>
      <w:r>
        <w:rPr>
          <w:rFonts w:ascii="Calibri" w:eastAsia="Calibri" w:hAnsi="Calibri" w:cs="Calibri"/>
        </w:rPr>
        <w:t>ε</w:t>
      </w:r>
      <w:r>
        <w:t>ud/</w:t>
      </w:r>
      <w:r>
        <w:rPr>
          <w:rFonts w:ascii="Calibri" w:eastAsia="Calibri" w:hAnsi="Calibri" w:cs="Calibri"/>
        </w:rPr>
        <w:t>ε</w:t>
      </w:r>
      <w:r>
        <w:t xml:space="preserve">uk=0,4. DS usa </w:t>
      </w:r>
      <w:r>
        <w:rPr>
          <w:rFonts w:ascii="Calibri" w:eastAsia="Calibri" w:hAnsi="Calibri" w:cs="Calibri"/>
        </w:rPr>
        <w:t>γ</w:t>
      </w:r>
      <w:r>
        <w:t xml:space="preserve">c=1,45 e </w:t>
      </w:r>
      <w:r>
        <w:rPr>
          <w:rFonts w:ascii="Calibri" w:eastAsia="Calibri" w:hAnsi="Calibri" w:cs="Calibri"/>
        </w:rPr>
        <w:t>γ</w:t>
      </w:r>
      <w:r>
        <w:t>s=1,20 della libreria GPC.</w:t>
      </w:r>
    </w:p>
    <w:p w14:paraId="0665289B" w14:textId="77777777" w:rsidR="00395E63" w:rsidRDefault="002B1532">
      <w:pPr>
        <w:spacing w:after="140"/>
      </w:pPr>
      <w:r>
        <w:t>I coefficienti salvati restano assegnazioni dell'utente: consultare il confronto</w:t>
      </w:r>
    </w:p>
    <w:p w14:paraId="71D36AB1" w14:textId="77777777" w:rsidR="00395E63" w:rsidRDefault="002B1532">
      <w:pPr>
        <w:spacing w:after="140"/>
      </w:pPr>
      <w:r>
        <w:t>con i predefiniti e usare il ripristino per aggiornare un vecchio foglio.</w:t>
      </w:r>
    </w:p>
    <w:p w14:paraId="56B104D5" w14:textId="77777777" w:rsidR="00395E63" w:rsidRDefault="002B1532">
      <w:pPr>
        <w:pStyle w:val="Titolo2"/>
        <w:keepNext/>
        <w:spacing w:after="140"/>
      </w:pPr>
      <w:bookmarkStart w:id="229" w:name="_Toc242742012"/>
      <w:r>
        <w:t>Dati condivisi e aggiornamento</w:t>
      </w:r>
      <w:bookmarkEnd w:id="229"/>
    </w:p>
    <w:p w14:paraId="60133505" w14:textId="77777777" w:rsidR="00395E63" w:rsidRDefault="002B1532">
      <w:pPr>
        <w:spacing w:after="140"/>
      </w:pPr>
      <w:r>
        <w:t>- Le combinazioni di taglio conservano nome, N, Mx, My, Vx, Vy, T anche in</w:t>
      </w:r>
    </w:p>
    <w:p w14:paraId="5BE5F242" w14:textId="77777777" w:rsidR="00395E63" w:rsidRDefault="002B1532">
      <w:pPr>
        <w:spacing w:after="140"/>
      </w:pPr>
      <w:r>
        <w:t>archivio, Excel e report. I vecchi file restano leggibili; momenti assenti</w:t>
      </w:r>
    </w:p>
    <w:p w14:paraId="1F8BA7F8" w14:textId="77777777" w:rsidR="00395E63" w:rsidRDefault="002B1532">
      <w:pPr>
        <w:spacing w:after="140"/>
      </w:pPr>
      <w:r>
        <w:t>vengono inizializzati a zero nell'interfaccia.</w:t>
      </w:r>
    </w:p>
    <w:p w14:paraId="4BB78E57" w14:textId="77777777" w:rsidR="00395E63" w:rsidRDefault="002B1532">
      <w:pPr>
        <w:spacing w:after="140"/>
      </w:pPr>
      <w:r>
        <w:t>- N negativo a compressione. Mx è associato a Vy, My a Vx nel livello II MC.</w:t>
      </w:r>
    </w:p>
    <w:p w14:paraId="5BDC70C0" w14:textId="77777777" w:rsidR="00395E63" w:rsidRDefault="002B1532">
      <w:pPr>
        <w:spacing w:after="140"/>
      </w:pPr>
      <w:r>
        <w:t>Le azioni sono già combinate/coefficientate: non vengono moltiplicate ancora.</w:t>
      </w:r>
    </w:p>
    <w:p w14:paraId="32DE6B17" w14:textId="77777777" w:rsidR="00395E63" w:rsidRDefault="002B1532">
      <w:pPr>
        <w:spacing w:after="140"/>
      </w:pPr>
      <w:r>
        <w:rPr>
          <w:rFonts w:ascii="Calibri" w:eastAsia="Calibri" w:hAnsi="Calibri" w:cs="Calibri"/>
        </w:rPr>
        <w:t>γ</w:t>
      </w:r>
      <w:r>
        <w:t xml:space="preserve">c e </w:t>
      </w:r>
      <w:r>
        <w:rPr>
          <w:rFonts w:ascii="Calibri" w:eastAsia="Calibri" w:hAnsi="Calibri" w:cs="Calibri"/>
        </w:rPr>
        <w:t>γ</w:t>
      </w:r>
      <w:r>
        <w:t>s operano sulle resistenze.</w:t>
      </w:r>
    </w:p>
    <w:p w14:paraId="19BF1611" w14:textId="77777777" w:rsidR="00395E63" w:rsidRDefault="002B1532">
      <w:pPr>
        <w:spacing w:after="140"/>
      </w:pPr>
      <w:r>
        <w:t>- dg è condiviso con Dettagli → Copriferro e durabilità; modificarlo invalida il</w:t>
      </w:r>
    </w:p>
    <w:p w14:paraId="52BE534E" w14:textId="77777777" w:rsidR="00395E63" w:rsidRDefault="002B1532">
      <w:pPr>
        <w:spacing w:after="140"/>
      </w:pPr>
      <w:r>
        <w:t xml:space="preserve">taglio. </w:t>
      </w:r>
      <w:r>
        <w:rPr>
          <w:rFonts w:ascii="Calibri" w:eastAsia="Calibri" w:hAnsi="Calibri" w:cs="Calibri"/>
        </w:rPr>
        <w:t>Δ</w:t>
      </w:r>
      <w:r>
        <w:t>e MC è distinto per asse e visibile solo per quel modello. Asl</w:t>
      </w:r>
    </w:p>
    <w:p w14:paraId="6A8EBBF6" w14:textId="77777777" w:rsidR="00395E63" w:rsidRDefault="002B1532">
      <w:pPr>
        <w:spacing w:after="140"/>
      </w:pPr>
      <w:r>
        <w:t>automatica richiede conferma dell'ancoraggio, anche con staffe nel Model Code;</w:t>
      </w:r>
    </w:p>
    <w:p w14:paraId="00CDCA67" w14:textId="77777777" w:rsidR="00395E63" w:rsidRDefault="002B1532">
      <w:pPr>
        <w:spacing w:after="140"/>
      </w:pPr>
      <w:r>
        <w:t>cambiare la geometria revoca la conferma.</w:t>
      </w:r>
    </w:p>
    <w:p w14:paraId="71DA7275" w14:textId="77777777" w:rsidR="00395E63" w:rsidRDefault="002B1532">
      <w:pPr>
        <w:spacing w:after="140"/>
      </w:pPr>
      <w:r>
        <w:t>- wlim è comune alle SLE. Vuoto: criterio del codice; MC e classi ambientali</w:t>
      </w:r>
    </w:p>
    <w:p w14:paraId="6465F6AD" w14:textId="77777777" w:rsidR="00395E63" w:rsidRDefault="002B1532">
      <w:pPr>
        <w:spacing w:after="140"/>
      </w:pPr>
      <w:r>
        <w:t>non tabulate richiedono un valore esplicito. NTC/UNI conservano i propri</w:t>
      </w:r>
    </w:p>
    <w:p w14:paraId="36B5401C" w14:textId="77777777" w:rsidR="00395E63" w:rsidRDefault="002B1532">
      <w:pPr>
        <w:spacing w:after="140"/>
      </w:pPr>
      <w:r>
        <w:t>criteri e ignorano l'override. Modificare wlim aggiorna la verifica senza</w:t>
      </w:r>
    </w:p>
    <w:p w14:paraId="62695646" w14:textId="77777777" w:rsidR="00395E63" w:rsidRDefault="002B1532">
      <w:pPr>
        <w:spacing w:after="140"/>
      </w:pPr>
      <w:r>
        <w:t>ricostruire l'equilibrio tensionale invariato.</w:t>
      </w:r>
    </w:p>
    <w:p w14:paraId="7E1FAF0A" w14:textId="77777777" w:rsidR="00395E63" w:rsidRDefault="002B1532">
      <w:pPr>
        <w:pStyle w:val="Titolo2"/>
        <w:keepNext/>
        <w:spacing w:after="140"/>
      </w:pPr>
      <w:bookmarkStart w:id="230" w:name="_Toc242742013"/>
      <w:r>
        <w:t>Geometrie</w:t>
      </w:r>
      <w:bookmarkEnd w:id="230"/>
    </w:p>
    <w:p w14:paraId="208B1D41" w14:textId="77777777" w:rsidR="00395E63" w:rsidRDefault="002B1532">
      <w:pPr>
        <w:spacing w:after="140"/>
      </w:pPr>
      <w:r>
        <w:t>Rettangolo, T, cerchio, rettangolo cavo e cerchio cavo sono collegati a taglio</w:t>
      </w:r>
    </w:p>
    <w:p w14:paraId="13EDFB97" w14:textId="77777777" w:rsidR="00395E63" w:rsidRDefault="002B1532">
      <w:pPr>
        <w:spacing w:after="140"/>
      </w:pPr>
      <w:r>
        <w:t>e fessurazione. Nel taglio automatico si impiegano larghezza resistente minima</w:t>
      </w:r>
    </w:p>
    <w:p w14:paraId="2BD99371" w14:textId="77777777" w:rsidR="00395E63" w:rsidRDefault="002B1532">
      <w:pPr>
        <w:spacing w:after="140"/>
      </w:pPr>
      <w:r>
        <w:t>e armatura efficace nei due versi. I fori sono sottratti. Per i cerchi occorre</w:t>
      </w:r>
    </w:p>
    <w:p w14:paraId="54FA29BF" w14:textId="77777777" w:rsidR="00395E63" w:rsidRDefault="002B1532">
      <w:pPr>
        <w:spacing w:after="140"/>
      </w:pPr>
      <w:r>
        <w:t>scegliere il modello: le riduzioni per pile NTC non vengono trasferite agli altri</w:t>
      </w:r>
    </w:p>
    <w:p w14:paraId="1C205A1B" w14:textId="77777777" w:rsidR="00395E63" w:rsidRDefault="002B1532">
      <w:pPr>
        <w:spacing w:after="140"/>
      </w:pPr>
      <w:r>
        <w:t>codici, che richiedono z/d assegnato e una schematizzazione verificata.</w:t>
      </w:r>
    </w:p>
    <w:p w14:paraId="202D8FDB" w14:textId="77777777" w:rsidR="00395E63" w:rsidRDefault="002B1532">
      <w:pPr>
        <w:spacing w:after="140"/>
      </w:pPr>
      <w:r>
        <w:lastRenderedPageBreak/>
        <w:t>wk richiede analisi lineare con CLS teso escluso. Le fasce efficaci sono tagli</w:t>
      </w:r>
    </w:p>
    <w:p w14:paraId="0EF49A6E" w14:textId="77777777" w:rsidR="00395E63" w:rsidRDefault="002B1532">
      <w:pPr>
        <w:spacing w:after="140"/>
      </w:pPr>
      <w:r>
        <w:t>geometrici della sezione reale, verificati separatamente senza sommare aree di</w:t>
      </w:r>
    </w:p>
    <w:p w14:paraId="58D52794" w14:textId="77777777" w:rsidR="00395E63" w:rsidRDefault="002B1532">
      <w:pPr>
        <w:spacing w:after="140"/>
      </w:pPr>
      <w:r>
        <w:t>facce diverse. La trazione uniforme/disuniforme è inclusa. DS usa il baricentro</w:t>
      </w:r>
    </w:p>
    <w:p w14:paraId="045C4CC2" w14:textId="77777777" w:rsidR="00395E63" w:rsidRDefault="002B1532">
      <w:pPr>
        <w:spacing w:after="140"/>
      </w:pPr>
      <w:r>
        <w:t>della fascia per il sistema fine e controlla anche il sistema grossolano, con</w:t>
      </w:r>
    </w:p>
    <w:p w14:paraId="63F968D8" w14:textId="77777777" w:rsidR="00395E63" w:rsidRDefault="002B1532">
      <w:pPr>
        <w:spacing w:after="140"/>
      </w:pPr>
      <w:r>
        <w:t>intera area tesa e fattore 0,5 DK.</w:t>
      </w:r>
    </w:p>
    <w:p w14:paraId="72381369" w14:textId="77777777" w:rsidR="00395E63" w:rsidRDefault="002B1532">
      <w:pPr>
        <w:spacing w:after="140"/>
      </w:pPr>
      <w:r>
        <w:t>Le superfici interne hanno fasce di parete o anello limitate a metà spessore.</w:t>
      </w:r>
    </w:p>
    <w:p w14:paraId="6C4DA764" w14:textId="77777777" w:rsidR="00395E63" w:rsidRDefault="002B1532">
      <w:pPr>
        <w:spacing w:after="140"/>
      </w:pPr>
      <w:r>
        <w:t>Nel rettangolo si limita anche l'estensione tangenziale alla faccia del foro:</w:t>
      </w:r>
    </w:p>
    <w:p w14:paraId="7A1B9818" w14:textId="77777777" w:rsidR="00395E63" w:rsidRDefault="002B1532">
      <w:pPr>
        <w:spacing w:after="140"/>
      </w:pPr>
      <w:r>
        <w:t>le barre esterne agli angoli non diventano armatura della parete interna.</w:t>
      </w:r>
    </w:p>
    <w:p w14:paraId="0FA6B8CC" w14:textId="77777777" w:rsidR="00395E63" w:rsidRDefault="002B1532">
      <w:pPr>
        <w:spacing w:after="140"/>
      </w:pPr>
      <w:r>
        <w:t>Un foro compresso non richiede verifica di apertura; una superficie tesa senza</w:t>
      </w:r>
    </w:p>
    <w:p w14:paraId="0A0C2921" w14:textId="77777777" w:rsidR="00395E63" w:rsidRDefault="002B1532">
      <w:pPr>
        <w:spacing w:after="140"/>
      </w:pPr>
      <w:r>
        <w:t>armatura efficace/interasse definito lascia il controllo incompleto. Un</w:t>
      </w:r>
    </w:p>
    <w:p w14:paraId="0F928140" w14:textId="77777777" w:rsidR="00395E63" w:rsidRDefault="002B1532">
      <w:pPr>
        <w:spacing w:after="140"/>
      </w:pPr>
      <w:r>
        <w:t>superamento noto resta negativo. Report e vista mostrano lo stesso inviluppo.</w:t>
      </w:r>
    </w:p>
    <w:p w14:paraId="027538D0" w14:textId="77777777" w:rsidR="00395E63" w:rsidRDefault="002B1532">
      <w:pPr>
        <w:spacing w:after="140"/>
      </w:pPr>
      <w:r>
        <w:t>L'estensione a pareti/anelli è una schematizzazione geometrica del modulo,</w:t>
      </w:r>
    </w:p>
    <w:p w14:paraId="66113EC1" w14:textId="77777777" w:rsidR="00395E63" w:rsidRDefault="002B1532">
      <w:pPr>
        <w:spacing w:after="140"/>
      </w:pPr>
      <w:r>
        <w:t>esplicitata nelle tracce; non è una validazione sperimentale di tutte le cavità.</w:t>
      </w:r>
    </w:p>
    <w:p w14:paraId="3EA15EFD" w14:textId="77777777" w:rsidR="00395E63" w:rsidRDefault="002B1532">
      <w:pPr>
        <w:pStyle w:val="Titolo2"/>
        <w:keepNext/>
        <w:spacing w:after="140"/>
      </w:pPr>
      <w:bookmarkStart w:id="231" w:name="_Toc242742014"/>
      <w:r>
        <w:t>Campo ancora non coperto</w:t>
      </w:r>
      <w:bookmarkEnd w:id="231"/>
    </w:p>
    <w:p w14:paraId="4FC5D777" w14:textId="77777777" w:rsidR="00395E63" w:rsidRDefault="002B1532">
      <w:pPr>
        <w:spacing w:after="140"/>
      </w:pPr>
      <w:r>
        <w:t>Il modulo non costituisce una verifica normativa completa. Restano esclusi:</w:t>
      </w:r>
    </w:p>
    <w:p w14:paraId="73E7DBF9" w14:textId="77777777" w:rsidR="00395E63" w:rsidRDefault="002B1532">
      <w:pPr>
        <w:spacing w:after="140"/>
      </w:pPr>
      <w:r>
        <w:t>- taglio CAP con componenti dei cavi e apertura con aderenza dei trefoli;</w:t>
      </w:r>
    </w:p>
    <w:p w14:paraId="20EEE74E" w14:textId="77777777" w:rsidR="00395E63" w:rsidRDefault="002B1532">
      <w:pPr>
        <w:spacing w:after="140"/>
      </w:pPr>
      <w:r>
        <w:t>- torsione accoppiata e dettagli/ancoraggi nazionali diversi dal modello NTC</w:t>
      </w:r>
    </w:p>
    <w:p w14:paraId="082C5AF4" w14:textId="77777777" w:rsidR="00395E63" w:rsidRDefault="002B1532">
      <w:pPr>
        <w:spacing w:after="140"/>
      </w:pPr>
      <w:r>
        <w:t>disponibile; torsione automatica della T;</w:t>
      </w:r>
    </w:p>
    <w:p w14:paraId="28A9FE49" w14:textId="77777777" w:rsidR="00395E63" w:rsidRDefault="002B1532">
      <w:pPr>
        <w:spacing w:after="140"/>
      </w:pPr>
      <w:r>
        <w:t>- armatura minima per deformazioni imposte, fatica, fuoco, gerarchia sismica,</w:t>
      </w:r>
    </w:p>
    <w:p w14:paraId="1C8D007A" w14:textId="77777777" w:rsidR="00395E63" w:rsidRDefault="002B1532">
      <w:pPr>
        <w:spacing w:after="140"/>
      </w:pPr>
      <w:r>
        <w:t>punzonamento, appoggi, perdite e secondo ordine;</w:t>
      </w:r>
    </w:p>
    <w:p w14:paraId="68580682" w14:textId="77777777" w:rsidR="00395E63" w:rsidRDefault="002B1532">
      <w:pPr>
        <w:spacing w:after="140"/>
      </w:pPr>
      <w:r>
        <w:t>- interazione generale Vx–Vy: le resistenze sono controllate separatamente;</w:t>
      </w:r>
    </w:p>
    <w:p w14:paraId="13FEA04A" w14:textId="77777777" w:rsidR="00395E63" w:rsidRDefault="002B1532">
      <w:pPr>
        <w:spacing w:after="140"/>
      </w:pPr>
      <w:r>
        <w:t>- wk non lineare, barre lisce MC/DIN, durabilità nazionale completa e incremento</w:t>
      </w:r>
    </w:p>
    <w:p w14:paraId="2A58026A" w14:textId="77777777" w:rsidR="00395E63" w:rsidRDefault="002B1532">
      <w:pPr>
        <w:spacing w:after="140"/>
      </w:pPr>
      <w:r>
        <w:t>favorevole del limite NS legato al copriferro;</w:t>
      </w:r>
    </w:p>
    <w:p w14:paraId="0D615395" w14:textId="77777777" w:rsidR="00395E63" w:rsidRDefault="002B1532">
      <w:pPr>
        <w:spacing w:after="140"/>
      </w:pPr>
      <w:r>
        <w:t>- normative di seconda generazione e FRC.</w:t>
      </w:r>
    </w:p>
    <w:p w14:paraId="69D04202" w14:textId="77777777" w:rsidR="00395E63" w:rsidRDefault="002B1532">
      <w:pPr>
        <w:spacing w:after="140"/>
      </w:pPr>
      <w:r>
        <w:t>Per usare il modulo consulta Sezione in c.a. (Wiki: Modulo Sezione in c.a.); per le formule implementate consulta Teoria della sezione (Wiki: Sezione in calcestruzzo armato).</w:t>
      </w:r>
    </w:p>
    <w:p w14:paraId="7581407B" w14:textId="77777777" w:rsidR="00395E63" w:rsidRDefault="002B1532">
      <w:pPr>
        <w:spacing w:after="140"/>
      </w:pPr>
      <w:r>
        <w:t>Le edizioni indicate identificano il codice implementato. La scelta dell’edizione e dell’annesso nazionale applicabili all’opera resta un passaggio distinto. Le attribuzioni DIN/DK/NS richiedono riscontro sull’annesso applicabile prima dell’uso progettuale: questa pagina descrive il comportamento del codice, non una validazione indipendente di tutti gli annessi.</w:t>
      </w:r>
    </w:p>
    <w:p w14:paraId="7A93B540" w14:textId="77777777" w:rsidR="00395E63" w:rsidRDefault="002B1532">
      <w:pPr>
        <w:pStyle w:val="Titolo1"/>
        <w:keepNext/>
        <w:spacing w:after="140"/>
      </w:pPr>
      <w:bookmarkStart w:id="232" w:name="_Toc242742015"/>
      <w:r>
        <w:lastRenderedPageBreak/>
        <w:t>Dalle indagini geotecniche ai parametri del modello</w:t>
      </w:r>
      <w:bookmarkEnd w:id="232"/>
    </w:p>
    <w:p w14:paraId="0F9D6126" w14:textId="77777777" w:rsidR="00395E63" w:rsidRDefault="002B1532">
      <w:pPr>
        <w:spacing w:after="140"/>
      </w:pPr>
      <w:r>
        <w:t>Un parametro geotecnico è significativo soltanto insieme a stato tensionale, drenaggio, deformazione e volume di terreno rappresentato. Una correlazione può dare un numero plausibile senza rappresentare il meccanismo che si sta verificando. Le indagini devono quindi essere lette come informazioni su un modello geologico e geotecnico, non come un catalogo automatico di resistenze.</w:t>
      </w:r>
    </w:p>
    <w:p w14:paraId="23A49CE3" w14:textId="77777777" w:rsidR="00395E63" w:rsidRDefault="002B1532">
      <w:pPr>
        <w:pStyle w:val="Titolo2"/>
        <w:keepNext/>
        <w:spacing w:after="140"/>
      </w:pPr>
      <w:bookmarkStart w:id="233" w:name="_Toc242742016"/>
      <w:r>
        <w:t>Tensioni efficaci e condizioni di drenaggio</w:t>
      </w:r>
      <w:bookmarkEnd w:id="233"/>
    </w:p>
    <w:p w14:paraId="7D237F23" w14:textId="77777777" w:rsidR="00395E63" w:rsidRDefault="002B1532">
      <w:pPr>
        <w:spacing w:after="140"/>
      </w:pPr>
      <w:r>
        <w:t xml:space="preserve">Per il terreno saturo, </w:t>
      </w:r>
      <w:r>
        <w:rPr>
          <w:rFonts w:ascii="Calibri" w:eastAsia="Calibri" w:hAnsi="Calibri" w:cs="Calibri"/>
        </w:rPr>
        <w:t>σ′</w:t>
      </w:r>
      <w:r>
        <w:t xml:space="preserve"> = </w:t>
      </w:r>
      <w:r>
        <w:rPr>
          <w:rFonts w:ascii="Calibri" w:eastAsia="Calibri" w:hAnsi="Calibri" w:cs="Calibri"/>
        </w:rPr>
        <w:t>σ</w:t>
      </w:r>
      <w:r>
        <w:t xml:space="preserve"> − u separa tensione totale e pressione interstiziale. In condizioni drenate si impiegano parametri efficaci coerenti, ad esempio </w:t>
      </w:r>
      <w:r>
        <w:rPr>
          <w:rFonts w:ascii="Calibri" w:eastAsia="Calibri" w:hAnsi="Calibri" w:cs="Calibri"/>
        </w:rPr>
        <w:t>τ</w:t>
      </w:r>
      <w:r>
        <w:t>f = c</w:t>
      </w:r>
      <w:r>
        <w:rPr>
          <w:rFonts w:ascii="Calibri" w:eastAsia="Calibri" w:hAnsi="Calibri" w:cs="Calibri"/>
        </w:rPr>
        <w:t>′</w:t>
      </w:r>
      <w:r>
        <w:t xml:space="preserve"> + </w:t>
      </w:r>
      <w:r>
        <w:rPr>
          <w:rFonts w:ascii="Calibri" w:eastAsia="Calibri" w:hAnsi="Calibri" w:cs="Calibri"/>
        </w:rPr>
        <w:t>σ′</w:t>
      </w:r>
      <w:r>
        <w:t xml:space="preserve">n tan </w:t>
      </w:r>
      <w:r>
        <w:rPr>
          <w:rFonts w:ascii="Calibri" w:eastAsia="Calibri" w:hAnsi="Calibri" w:cs="Calibri"/>
        </w:rPr>
        <w:t>φ′</w:t>
      </w:r>
      <w:r>
        <w:t>. Una descrizione non drenata in tensioni totali può usare su per il problema e percorso di carico considerati: non si deve sommare arbitrariamente su alla resistenza efficace. La scelta dipende dal rapporto fra durata dell’azione e tempi di dissipazione, non soltanto dal nome litologico.</w:t>
      </w:r>
    </w:p>
    <w:p w14:paraId="55D15747" w14:textId="77777777" w:rsidR="00395E63" w:rsidRDefault="002B1532">
      <w:pPr>
        <w:spacing w:after="140"/>
      </w:pPr>
      <w:r>
        <w:t xml:space="preserve">Per una falda idrostatica a piano campagna, </w:t>
      </w:r>
      <w:r>
        <w:rPr>
          <w:rFonts w:ascii="Calibri" w:eastAsia="Calibri" w:hAnsi="Calibri" w:cs="Calibri"/>
        </w:rPr>
        <w:t>γ</w:t>
      </w:r>
      <w:r>
        <w:t xml:space="preserve">sat = 20 kN/m³, </w:t>
      </w:r>
      <w:r>
        <w:rPr>
          <w:rFonts w:ascii="Calibri" w:eastAsia="Calibri" w:hAnsi="Calibri" w:cs="Calibri"/>
        </w:rPr>
        <w:t>γ</w:t>
      </w:r>
      <w:r>
        <w:t xml:space="preserve">w = 9,81 kN/m³ e z = 6 m, </w:t>
      </w:r>
      <w:r>
        <w:rPr>
          <w:rFonts w:ascii="Calibri" w:eastAsia="Calibri" w:hAnsi="Calibri" w:cs="Calibri"/>
        </w:rPr>
        <w:t>σ</w:t>
      </w:r>
      <w:r>
        <w:t xml:space="preserve">v = 120 kPa, u = 58,86 kPa e </w:t>
      </w:r>
      <w:r>
        <w:rPr>
          <w:rFonts w:ascii="Calibri" w:eastAsia="Calibri" w:hAnsi="Calibri" w:cs="Calibri"/>
        </w:rPr>
        <w:t>σ′</w:t>
      </w:r>
      <w:r>
        <w:t>v = 61,14 kPa. Con c</w:t>
      </w:r>
      <w:r>
        <w:rPr>
          <w:rFonts w:ascii="Calibri" w:eastAsia="Calibri" w:hAnsi="Calibri" w:cs="Calibri"/>
        </w:rPr>
        <w:t>′</w:t>
      </w:r>
      <w:r>
        <w:t xml:space="preserve"> = 0 e </w:t>
      </w:r>
      <w:r>
        <w:rPr>
          <w:rFonts w:ascii="Calibri" w:eastAsia="Calibri" w:hAnsi="Calibri" w:cs="Calibri"/>
        </w:rPr>
        <w:t>φ′</w:t>
      </w:r>
      <w:r>
        <w:t xml:space="preserve"> = 30 gradi, una superficie orizzontale soggetta a tale tensione normale efficace avrebbe </w:t>
      </w:r>
      <w:r>
        <w:rPr>
          <w:rFonts w:ascii="Calibri" w:eastAsia="Calibri" w:hAnsi="Calibri" w:cs="Calibri"/>
        </w:rPr>
        <w:t>τ</w:t>
      </w:r>
      <w:r>
        <w:t>f ≈ 35,30 kPa nel criterio di Mohr-Coulomb. Usare 120 kPa al posto di 61,14 kPa quasi raddoppierebbe il contributo di attrito. L’esempio riguarda il criterio locale, non la capacità portante di una fondazione.</w:t>
      </w:r>
    </w:p>
    <w:p w14:paraId="5B0E187B" w14:textId="77777777" w:rsidR="00395E63" w:rsidRDefault="002B1532">
      <w:pPr>
        <w:pStyle w:val="Titolo2"/>
        <w:keepNext/>
        <w:spacing w:after="140"/>
      </w:pPr>
      <w:bookmarkStart w:id="234" w:name="_Toc242742017"/>
      <w:r>
        <w:t>Che cosa misurano CPT e SPT</w:t>
      </w:r>
      <w:bookmarkEnd w:id="234"/>
    </w:p>
    <w:p w14:paraId="46CE10C8" w14:textId="77777777" w:rsidR="00395E63" w:rsidRDefault="002B1532">
      <w:pPr>
        <w:spacing w:after="140"/>
      </w:pPr>
      <w:r>
        <w:t>La CPT distingue resistenza alla punta e attrito laterale; una CPTu aggiunge pressione interstiziale e può richiedere correzioni della resistenza di punta. I rapporti normalizzati dipendono dalle tensioni di riferimento. Lo SPT restituisce un conteggio di colpi nelle condizioni della prova: energia, attrezzatura, diametro del foro, aste e sovraccarico possono richiedere correzioni prima dell’uso in una specifica correlazione. Il valore grezzo non è intercambiabile con N60 o con un valore normalizzato alla p</w:t>
      </w:r>
      <w:r>
        <w:t>ressione di riferimento.</w:t>
      </w:r>
    </w:p>
    <w:p w14:paraId="6A66AA49" w14:textId="77777777" w:rsidR="00395E63" w:rsidRDefault="002B1532">
      <w:pPr>
        <w:spacing w:after="140"/>
      </w:pPr>
      <w:r>
        <w:t>Una discontinuità nei segnali può suggerire un cambio di unità geotecnica, ma l’interpretazione va confrontata con sondaggi, campioni, falda e storia geologica. Strati sottili e terreni cementati richiedono particolare attenzione. Una correlazione empirica deve conservare autore, campo di calibrazione e unità.</w:t>
      </w:r>
    </w:p>
    <w:p w14:paraId="7F9FA65B" w14:textId="77777777" w:rsidR="00395E63" w:rsidRDefault="002B1532">
      <w:pPr>
        <w:pStyle w:val="Titolo2"/>
        <w:keepNext/>
        <w:spacing w:after="140"/>
      </w:pPr>
      <w:bookmarkStart w:id="235" w:name="_Toc242742018"/>
      <w:r>
        <w:t>Dal profilo alle verifiche ANTHEA</w:t>
      </w:r>
      <w:bookmarkEnd w:id="235"/>
    </w:p>
    <w:p w14:paraId="2ABDEA38" w14:textId="77777777" w:rsidR="00395E63" w:rsidRDefault="002B1532">
      <w:pPr>
        <w:spacing w:after="140"/>
      </w:pPr>
      <w:r>
        <w:t>Per pali e micropali distinguere strati attraversati e tratto resistente, resistenza di base e laterale, compressione e trazione. Nel palo elastico il modulo di reazione è una rigidezza del modello d’interazione: non è il modulo di Young del terreno. Per i muri, il modello locale attuale richiede riempimento granulare con c</w:t>
      </w:r>
      <w:r>
        <w:rPr>
          <w:rFonts w:ascii="Calibri" w:eastAsia="Calibri" w:hAnsi="Calibri" w:cs="Calibri"/>
        </w:rPr>
        <w:t>′</w:t>
      </w:r>
      <w:r>
        <w:t xml:space="preserve"> = 0; inserire una stratigrafia non estende automaticamente il modello a un’argilla non drenata.</w:t>
      </w:r>
    </w:p>
    <w:p w14:paraId="52CF353E" w14:textId="77777777" w:rsidR="00395E63" w:rsidRDefault="002B1532">
      <w:pPr>
        <w:spacing w:after="140"/>
      </w:pPr>
      <w:r>
        <w:t>Il testo e l’esempio sono una trattazione originale.</w:t>
      </w:r>
    </w:p>
    <w:p w14:paraId="723A6FA0" w14:textId="77777777" w:rsidR="00395E63" w:rsidRDefault="002B1532">
      <w:pPr>
        <w:pStyle w:val="Titolo2"/>
        <w:keepNext/>
        <w:spacing w:after="140"/>
      </w:pPr>
      <w:bookmarkStart w:id="236" w:name="_Toc242742019"/>
      <w:r>
        <w:lastRenderedPageBreak/>
        <w:t>Proseguire nella Wiki</w:t>
      </w:r>
      <w:bookmarkEnd w:id="236"/>
    </w:p>
    <w:p w14:paraId="46D940BD" w14:textId="77777777" w:rsidR="00395E63" w:rsidRDefault="002B1532">
      <w:pPr>
        <w:spacing w:after="140"/>
      </w:pPr>
      <w:r>
        <w:t>- Capacità portante delle fondazioni superficiali (Wiki)</w:t>
      </w:r>
    </w:p>
    <w:p w14:paraId="179576FE" w14:textId="77777777" w:rsidR="00395E63" w:rsidRDefault="002B1532">
      <w:pPr>
        <w:pStyle w:val="Titolo1"/>
        <w:keepNext/>
        <w:spacing w:after="140"/>
      </w:pPr>
      <w:bookmarkStart w:id="237" w:name="_Toc242742020"/>
      <w:r>
        <w:t>Cedimenti edometrici tempi di consolidazione e drenaggi</w:t>
      </w:r>
      <w:bookmarkEnd w:id="237"/>
    </w:p>
    <w:p w14:paraId="5C02AA11" w14:textId="77777777" w:rsidR="00395E63" w:rsidRDefault="002B1532">
      <w:pPr>
        <w:spacing w:after="140"/>
      </w:pPr>
      <w:r>
        <w:t>La verifica di resistenza non determina il cedimento. Il cedimento dipende da distribuzione dell’incremento di tensione, compressibilità, storia di carico e tempo. La prova edometrica riproduce una compressione con deformazione laterale impedita: è coerente con una schematizzazione monodimensionale, non con ogni configurazione tridimensionale della fondazione.</w:t>
      </w:r>
    </w:p>
    <w:p w14:paraId="6D432610" w14:textId="77777777" w:rsidR="00395E63" w:rsidRDefault="002B1532">
      <w:pPr>
        <w:pStyle w:val="Titolo2"/>
        <w:keepNext/>
        <w:spacing w:after="140"/>
      </w:pPr>
      <w:bookmarkStart w:id="238" w:name="_Toc242742021"/>
      <w:r>
        <w:t>Integrazione per strati</w:t>
      </w:r>
      <w:bookmarkEnd w:id="238"/>
    </w:p>
    <w:p w14:paraId="4418367D" w14:textId="77777777" w:rsidR="00395E63" w:rsidRDefault="002B1532">
      <w:pPr>
        <w:spacing w:after="140"/>
      </w:pPr>
      <w:r>
        <w:t xml:space="preserve">Assumendo un modulo edometrico Eoed costante nell’intervallo di tensione del singolo strato, la deformazione è </w:t>
      </w:r>
      <w:r>
        <w:rPr>
          <w:rFonts w:ascii="Calibri" w:eastAsia="Calibri" w:hAnsi="Calibri" w:cs="Calibri"/>
        </w:rPr>
        <w:t>Δσ′</w:t>
      </w:r>
      <w:r>
        <w:t xml:space="preserve">/Eoed e il contributo al cedimento è H </w:t>
      </w:r>
      <w:r>
        <w:rPr>
          <w:rFonts w:ascii="Calibri" w:eastAsia="Calibri" w:hAnsi="Calibri" w:cs="Calibri"/>
        </w:rPr>
        <w:t>Δσ′</w:t>
      </w:r>
      <w:r>
        <w:t>/Eoed. Per uno strato di 2 m con incremento efficace medio 60 kPa ed Eoed = 12000 kPa, s = 0,010 m, cioè 10 mm. Usare lo stesso modulo su un percorso che supera la tensione di preconsolidazione può sottostimare la compressibilità: occorre seguire la curva di prova o un modello appropriato.</w:t>
      </w:r>
    </w:p>
    <w:p w14:paraId="6FEF2ADB" w14:textId="77777777" w:rsidR="00395E63" w:rsidRDefault="002B1532">
      <w:pPr>
        <w:spacing w:after="140"/>
      </w:pPr>
      <w:r>
        <w:t>Gli incrementi di tensione non sono uniformi sotto una fondazione finita. Suddividere il terreno in strati serve anche a rappresentarne l’attenuazione con la profondità. La distorsione angolare dipende dai cedimenti differenziali e dalla distanza, mentre una traslazione uniforme ha effetti diversi sulla sovrastruttura.</w:t>
      </w:r>
    </w:p>
    <w:p w14:paraId="454BFE68" w14:textId="77777777" w:rsidR="00395E63" w:rsidRDefault="002B1532">
      <w:pPr>
        <w:pStyle w:val="Titolo2"/>
        <w:keepNext/>
        <w:spacing w:after="140"/>
      </w:pPr>
      <w:bookmarkStart w:id="239" w:name="_Toc242742022"/>
      <w:r>
        <w:t>Il ruolo della lunghezza drenante</w:t>
      </w:r>
      <w:bookmarkEnd w:id="239"/>
    </w:p>
    <w:p w14:paraId="0F6BB686" w14:textId="77777777" w:rsidR="00395E63" w:rsidRDefault="002B1532">
      <w:pPr>
        <w:spacing w:after="140"/>
      </w:pPr>
      <w:r>
        <w:t>Nel modello classico monodimensionale con coefficiente cv costante, il fattore di tempo è Tv = cv t/Hdr². Hdr è il massimo percorso di drenaggio: per uno strato di spessore H con drenaggio sopra e sotto vale H/2, mentre con una sola faccia drenante vale H. A parità di grado medio di consolidazione, raddoppiare Hdr quadruplica il tempo. Per un incremento iniziale uniforme, al 90% si usa il valore classico Tv ≈ 0,848.</w:t>
      </w:r>
    </w:p>
    <w:p w14:paraId="3245E4E2" w14:textId="77777777" w:rsidR="00395E63" w:rsidRDefault="002B1532">
      <w:pPr>
        <w:spacing w:after="140"/>
      </w:pPr>
      <w:r>
        <w:t>Esempio: strato H = 4 m, cv = 10</w:t>
      </w:r>
      <w:r>
        <w:rPr>
          <w:rFonts w:ascii="Calibri" w:eastAsia="Calibri" w:hAnsi="Calibri" w:cs="Calibri"/>
        </w:rPr>
        <w:t>⁻</w:t>
      </w:r>
      <w:r>
        <w:t>⁷ m²/s. Con doppio drenaggio Hdr = 2 m, t90 ≈ 33,92 milioni di secondi, circa 393 giorni. Con drenaggio da una sola faccia si passa a circa 1570 giorni. La costruzione per fasi e cv variabile modificano questa stima; il cedimento secondario non è incluso nella soluzione di consolidazione primaria.</w:t>
      </w:r>
    </w:p>
    <w:p w14:paraId="3E6A8067" w14:textId="77777777" w:rsidR="00395E63" w:rsidRDefault="002B1532">
      <w:pPr>
        <w:pStyle w:val="Titolo2"/>
        <w:keepNext/>
        <w:spacing w:after="140"/>
      </w:pPr>
      <w:bookmarkStart w:id="240" w:name="_Toc242742023"/>
      <w:r>
        <w:t>Acqua e opere di sostegno</w:t>
      </w:r>
      <w:bookmarkEnd w:id="240"/>
    </w:p>
    <w:p w14:paraId="16CCC224" w14:textId="77777777" w:rsidR="00395E63" w:rsidRDefault="002B1532">
      <w:pPr>
        <w:spacing w:after="140"/>
      </w:pPr>
      <w:r>
        <w:t>La previsione del drenaggio deve restare distinta dal comportamento idraulico reale: intasamento, recapito insufficiente o guasto possono cambiare la falda. La spinta dell’acqua non si elimina scegliendo una tensione efficace del terreno. In ANTHEA i cedimenti del muro richiedono l’attivazione del calcolo e dati propri; non sono dedotti dall’esito favorevole a portanza.</w:t>
      </w:r>
    </w:p>
    <w:p w14:paraId="4840A6EF" w14:textId="77777777" w:rsidR="00395E63" w:rsidRDefault="002B1532">
      <w:pPr>
        <w:spacing w:after="140"/>
      </w:pPr>
      <w:r>
        <w:lastRenderedPageBreak/>
        <w:t>Riferimento bibliografico: FHWA GEC 6, Shallow Foundations. Esempi originali con ipotesi esplicite.</w:t>
      </w:r>
    </w:p>
    <w:p w14:paraId="73510014" w14:textId="77777777" w:rsidR="00395E63" w:rsidRDefault="002B1532">
      <w:pPr>
        <w:pStyle w:val="Titolo2"/>
        <w:keepNext/>
        <w:spacing w:after="140"/>
      </w:pPr>
      <w:bookmarkStart w:id="241" w:name="_Toc242742024"/>
      <w:r>
        <w:t>Proseguire nella Wiki</w:t>
      </w:r>
      <w:bookmarkEnd w:id="241"/>
    </w:p>
    <w:p w14:paraId="057CF6A1" w14:textId="77777777" w:rsidR="00395E63" w:rsidRDefault="002B1532">
      <w:pPr>
        <w:spacing w:after="140"/>
      </w:pPr>
      <w:r>
        <w:t>- Dalle indagini geotecniche ai parametri del modello (Wiki)</w:t>
      </w:r>
    </w:p>
    <w:p w14:paraId="260E3F9A" w14:textId="77777777" w:rsidR="00395E63" w:rsidRDefault="002B1532">
      <w:pPr>
        <w:spacing w:after="140"/>
      </w:pPr>
      <w:r>
        <w:t>- Capacità portante delle fondazioni superficiali (Wiki)</w:t>
      </w:r>
    </w:p>
    <w:p w14:paraId="0BAACADE" w14:textId="77777777" w:rsidR="00395E63" w:rsidRDefault="002B1532">
      <w:pPr>
        <w:pStyle w:val="Titolo1"/>
        <w:keepNext/>
        <w:spacing w:after="140"/>
      </w:pPr>
      <w:bookmarkStart w:id="242" w:name="_Toc242742025"/>
      <w:r>
        <w:t>Profilo di velocità risposta locale e liquefazione</w:t>
      </w:r>
      <w:bookmarkEnd w:id="242"/>
    </w:p>
    <w:p w14:paraId="32356AE9" w14:textId="77777777" w:rsidR="00395E63" w:rsidRDefault="002B1532">
      <w:pPr>
        <w:spacing w:after="140"/>
      </w:pPr>
      <w:r>
        <w:t>Una misura geofisica vincola un modello del sottosuolo, ma raramente ne identifica uno solo. Un profilo di Vs compatibile con la dispersione delle onde superficiali non è automaticamente l’unica stratigrafia possibile. Profondità esplorata, intervallo delle frequenze, modi interpretati e informazioni indipendenti determinano la qualità dell’inversione.</w:t>
      </w:r>
    </w:p>
    <w:p w14:paraId="46533254" w14:textId="77777777" w:rsidR="00395E63" w:rsidRDefault="002B1532">
      <w:pPr>
        <w:pStyle w:val="Titolo2"/>
        <w:keepNext/>
        <w:spacing w:after="140"/>
      </w:pPr>
      <w:bookmarkStart w:id="243" w:name="_Toc242742026"/>
      <w:r>
        <w:t>MASW e HVSR rispondono a domande diverse</w:t>
      </w:r>
      <w:bookmarkEnd w:id="243"/>
    </w:p>
    <w:p w14:paraId="00BE9783" w14:textId="77777777" w:rsidR="00395E63" w:rsidRDefault="002B1532">
      <w:pPr>
        <w:spacing w:after="140"/>
      </w:pPr>
      <w:r>
        <w:t>La MASW utilizza la dispersione; l’HVSR descrive un rapporto spettrale fra componenti del moto registrato. La presenza di un picco può aiutare a individuare contrasti, ma la sua interpretazione non equivale senza ulteriori ipotesi a una funzione di amplificazione del sito. La combinazione con sondaggi e altre misure restringe le soluzioni ammissibili. Un buon adattamento numerico ai dati non elimina la non unicità.</w:t>
      </w:r>
    </w:p>
    <w:p w14:paraId="2AC72BA5" w14:textId="77777777" w:rsidR="00395E63" w:rsidRDefault="002B1532">
      <w:pPr>
        <w:spacing w:after="140"/>
      </w:pPr>
      <w:r>
        <w:t>Per un singolo strato omogeneo sopra un substrato molto più rigido, il modello ideale a propagazione verticale suggerisce f0 ≈ Vs/(4H). Con Vs = 200 m/s e H = 20 m si ottiene 2,5 Hz. Anche Vs = 300 m/s e H = 30 m producono lo stesso valore: una sola frequenza non determina separatamente velocità e spessore. La stratificazione reale, lo smorzamento e i contrasti finiti richiedono modelli più completi.</w:t>
      </w:r>
    </w:p>
    <w:p w14:paraId="35E2357B" w14:textId="77777777" w:rsidR="00395E63" w:rsidRDefault="002B1532">
      <w:pPr>
        <w:pStyle w:val="Titolo2"/>
        <w:keepNext/>
        <w:spacing w:after="140"/>
      </w:pPr>
      <w:bookmarkStart w:id="244" w:name="_Toc242742027"/>
      <w:r>
        <w:t>Dal piccolo al grande livello deformativo</w:t>
      </w:r>
      <w:bookmarkEnd w:id="244"/>
    </w:p>
    <w:p w14:paraId="422A7B2D" w14:textId="77777777" w:rsidR="00395E63" w:rsidRDefault="002B1532">
      <w:pPr>
        <w:spacing w:after="140"/>
      </w:pPr>
      <w:r>
        <w:t xml:space="preserve">Vs e densità permettono di stimare Gmax = </w:t>
      </w:r>
      <w:r>
        <w:rPr>
          <w:rFonts w:ascii="Calibri" w:eastAsia="Calibri" w:hAnsi="Calibri" w:cs="Calibri"/>
        </w:rPr>
        <w:t>ρ</w:t>
      </w:r>
      <w:r>
        <w:t xml:space="preserve">Vs² nel campo delle piccole deformazioni. Con </w:t>
      </w:r>
      <w:r>
        <w:rPr>
          <w:rFonts w:ascii="Calibri" w:eastAsia="Calibri" w:hAnsi="Calibri" w:cs="Calibri"/>
        </w:rPr>
        <w:t>ρ</w:t>
      </w:r>
      <w:r>
        <w:t xml:space="preserve"> = 1900 kg/m³ e Vs = 200 m/s, Gmax = 76 MPa. Non è il modulo secante da usare indiscriminatamente sotto un carico statico importante: rigidezza e smorzamento cambiano con la deformazione. Un’analisi equivalente lineare o non lineare deve documentare curve, input e trattamento del segnale.</w:t>
      </w:r>
    </w:p>
    <w:p w14:paraId="72C43414" w14:textId="77777777" w:rsidR="00395E63" w:rsidRDefault="002B1532">
      <w:pPr>
        <w:pStyle w:val="Titolo2"/>
        <w:keepNext/>
        <w:spacing w:after="140"/>
      </w:pPr>
      <w:bookmarkStart w:id="245" w:name="_Toc242742028"/>
      <w:r>
        <w:t>Liquefazione e sovrappressioni</w:t>
      </w:r>
      <w:bookmarkEnd w:id="245"/>
    </w:p>
    <w:p w14:paraId="6C0ECF16" w14:textId="77777777" w:rsidR="00395E63" w:rsidRDefault="002B1532">
      <w:pPr>
        <w:spacing w:after="140"/>
      </w:pPr>
      <w:r>
        <w:t>Il problema riguarda la perdita di tensione efficace conseguente all’accumulo di sovrappressioni in condizioni cicliche suscettibili. Nel confronto semplificato domanda–resistenza, CSR e CRR devono appartenere alla stessa procedura e alle stesse condizioni di riferimento; magnitudo, pressione di confinamento, contenuto di fini e normalizzazioni non si possono combinare prendendo fattori da correlazioni diverse. La granulometria da sola non chiude la verifica.</w:t>
      </w:r>
    </w:p>
    <w:p w14:paraId="0F2B6785" w14:textId="77777777" w:rsidR="00395E63" w:rsidRDefault="002B1532">
      <w:pPr>
        <w:spacing w:after="140"/>
      </w:pPr>
      <w:r>
        <w:lastRenderedPageBreak/>
        <w:t>ANTHEA non esegue automaticamente inversione MASW/HVSR, risposta sismica locale o liquefazione. Il loro esito può condizionare l’applicabilità dei moduli geotecnici. L’esempio a un solo strato è redatto per illustrare il limite dell’identificazione, non per interpretare una prova reale.</w:t>
      </w:r>
    </w:p>
    <w:p w14:paraId="0F2F1BC8" w14:textId="77777777" w:rsidR="00395E63" w:rsidRDefault="002B1532">
      <w:pPr>
        <w:pStyle w:val="Titolo2"/>
        <w:keepNext/>
        <w:spacing w:after="140"/>
      </w:pPr>
      <w:bookmarkStart w:id="246" w:name="_Toc242742029"/>
      <w:r>
        <w:t>Proseguire nella Wiki</w:t>
      </w:r>
      <w:bookmarkEnd w:id="246"/>
    </w:p>
    <w:p w14:paraId="1D497F8E" w14:textId="77777777" w:rsidR="00395E63" w:rsidRDefault="002B1532">
      <w:pPr>
        <w:spacing w:after="140"/>
      </w:pPr>
      <w:r>
        <w:t>- Dinamica e sisma del modello (Wiki)</w:t>
      </w:r>
    </w:p>
    <w:p w14:paraId="27AF3165" w14:textId="77777777" w:rsidR="00395E63" w:rsidRDefault="002B1532">
      <w:pPr>
        <w:pStyle w:val="Titolo1"/>
        <w:keepNext/>
        <w:spacing w:after="140"/>
      </w:pPr>
      <w:bookmarkStart w:id="247" w:name="_Toc242742030"/>
      <w:r>
        <w:t>Pali in gruppo interazione e rigidezza della fondazione</w:t>
      </w:r>
      <w:bookmarkEnd w:id="247"/>
    </w:p>
    <w:p w14:paraId="0706BC1F" w14:textId="77777777" w:rsidR="00395E63" w:rsidRDefault="002B1532">
      <w:pPr>
        <w:spacing w:after="140"/>
      </w:pPr>
      <w:r>
        <w:t>Il comportamento di una palificata non si ricava moltiplicando ogni risultato del palo singolo per il numero di pali. Capacità ultima, cedimenti, rigidezza orizzontale e ripartizione delle azioni sono problemi distinti. Un coefficiente di efficienza relativo alla resistenza non è automaticamente un moltiplicatore della rigidezza.</w:t>
      </w:r>
    </w:p>
    <w:p w14:paraId="286BAF3B" w14:textId="77777777" w:rsidR="00395E63" w:rsidRDefault="002B1532">
      <w:pPr>
        <w:pStyle w:val="Titolo2"/>
        <w:keepNext/>
        <w:spacing w:after="140"/>
      </w:pPr>
      <w:bookmarkStart w:id="248" w:name="_Toc242742031"/>
      <w:r>
        <w:t>Equilibrio del plinto e compatibilità</w:t>
      </w:r>
      <w:bookmarkEnd w:id="248"/>
    </w:p>
    <w:p w14:paraId="462E263A" w14:textId="77777777" w:rsidR="00395E63" w:rsidRDefault="002B1532">
      <w:pPr>
        <w:spacing w:after="140"/>
      </w:pPr>
      <w:r>
        <w:t>Nel modello ideale di plinto rigido con pali verticali di uguale rigidezza assiale, disposti simmetricamente rispetto agli assi principali, la forza sul palo i può essere scritta come N/n più contributi proporzionali alle coordinate. Per flessione attorno a un solo asse, Ni = N/n + M yi/</w:t>
      </w:r>
      <w:r>
        <w:rPr>
          <w:rFonts w:ascii="Calibri" w:eastAsia="Calibri" w:hAnsi="Calibri" w:cs="Calibri"/>
        </w:rPr>
        <w:t>Σ</w:t>
      </w:r>
      <w:r>
        <w:t>yj². La formula presuppone la compatibilità rigida del plinto, linearità e uguale rigidezza; non descrive da sola non linearità, pali inclinati, terreno a contatto o interazione fra pali.</w:t>
      </w:r>
    </w:p>
    <w:p w14:paraId="737D56F5" w14:textId="77777777" w:rsidR="00395E63" w:rsidRDefault="002B1532">
      <w:pPr>
        <w:spacing w:after="140"/>
      </w:pPr>
      <w:r>
        <w:t xml:space="preserve">Quattro pali a y = ±1,5 m, due per lato, con N = 4000 kN e M = 1200 kNm hanno </w:t>
      </w:r>
      <w:r>
        <w:rPr>
          <w:rFonts w:ascii="Calibri" w:eastAsia="Calibri" w:hAnsi="Calibri" w:cs="Calibri"/>
        </w:rPr>
        <w:t>Σ</w:t>
      </w:r>
      <w:r>
        <w:t>y² = 9 m². Le azioni diventano 1200 kN sui due pali da un lato e 800 kN sugli altri. La somma è 4000 kN e il momento è 1200 kNm: questi due controlli devono riuscire prima di interpretare le resistenze. Se una combinazione produce trazione, vanno verificati sia il palo sia il collegamento al plinto.</w:t>
      </w:r>
    </w:p>
    <w:p w14:paraId="2A7DF7AE" w14:textId="77777777" w:rsidR="00395E63" w:rsidRDefault="002B1532">
      <w:pPr>
        <w:pStyle w:val="Titolo2"/>
        <w:keepNext/>
        <w:spacing w:after="140"/>
      </w:pPr>
      <w:bookmarkStart w:id="249" w:name="_Toc242742032"/>
      <w:r>
        <w:t>Carichi orizzontali e fila schermata</w:t>
      </w:r>
      <w:bookmarkEnd w:id="249"/>
    </w:p>
    <w:p w14:paraId="3D939FA9" w14:textId="77777777" w:rsidR="00395E63" w:rsidRDefault="002B1532">
      <w:pPr>
        <w:spacing w:after="140"/>
      </w:pPr>
      <w:r>
        <w:t>Lo spostamento della testa e la rotazione del plinto controllano la deformata. L’interazione tra pali modifica la reazione del terreno; direzione del carico, interassi e posizione nella fila possono rendere differenti i pali interni e di bordo. Un’efficienza complessiva non restituisce necessariamente momenti e tagli di ciascun palo.</w:t>
      </w:r>
    </w:p>
    <w:p w14:paraId="6360DAE1" w14:textId="77777777" w:rsidR="00395E63" w:rsidRDefault="002B1532">
      <w:pPr>
        <w:spacing w:after="140"/>
      </w:pPr>
      <w:r>
        <w:t>Nel modulo elastico di ANTHEA controllare EJ, modulo di reazione, discretizzazione e vincoli. Nel modulo di efficienza orizzontale leggere il campo della correlazione selezionata; nel palo verticale distinguere riduzioni di gruppo da coefficienti parziali e fattori di correlazione. L’uso successivo di questi strumenti richiede un modello coerente di ripartizione.</w:t>
      </w:r>
    </w:p>
    <w:p w14:paraId="15B9C454" w14:textId="77777777" w:rsidR="00395E63" w:rsidRDefault="002B1532">
      <w:pPr>
        <w:spacing w:after="140"/>
      </w:pPr>
      <w:r>
        <w:t>Riferimento bibliografico: FHWA GEC 9, fondazioni profonde caricate lateralmente, FHWA-HIF-18-031. Esempio di equilibrio originale.</w:t>
      </w:r>
    </w:p>
    <w:p w14:paraId="12AD9526" w14:textId="77777777" w:rsidR="00395E63" w:rsidRDefault="002B1532">
      <w:pPr>
        <w:pStyle w:val="Titolo2"/>
        <w:keepNext/>
        <w:spacing w:after="140"/>
      </w:pPr>
      <w:bookmarkStart w:id="250" w:name="_Toc242742033"/>
      <w:r>
        <w:lastRenderedPageBreak/>
        <w:t>Proseguire nella Wiki</w:t>
      </w:r>
      <w:bookmarkEnd w:id="250"/>
    </w:p>
    <w:p w14:paraId="283F82FC" w14:textId="77777777" w:rsidR="00395E63" w:rsidRDefault="002B1532">
      <w:pPr>
        <w:spacing w:after="140"/>
      </w:pPr>
      <w:r>
        <w:t>- Risposta elastica del palo orizzontale (Wiki)</w:t>
      </w:r>
    </w:p>
    <w:p w14:paraId="2790CF85" w14:textId="77777777" w:rsidR="00395E63" w:rsidRDefault="002B1532">
      <w:pPr>
        <w:spacing w:after="140"/>
      </w:pPr>
      <w:r>
        <w:t>- Efficienza orizzontale della palificata (Wiki)</w:t>
      </w:r>
    </w:p>
    <w:p w14:paraId="7975F036" w14:textId="77777777" w:rsidR="00395E63" w:rsidRDefault="002B1532">
      <w:pPr>
        <w:pStyle w:val="Titolo1"/>
        <w:keepNext/>
        <w:spacing w:after="140"/>
      </w:pPr>
      <w:bookmarkStart w:id="251" w:name="_Toc242742034"/>
      <w:r>
        <w:t>Muri di sostegno metodi disponibili e perimetro del modello</w:t>
      </w:r>
      <w:bookmarkEnd w:id="251"/>
    </w:p>
    <w:p w14:paraId="3C8D5216" w14:textId="77777777" w:rsidR="00395E63" w:rsidRDefault="002B1532">
      <w:pPr>
        <w:spacing w:after="140"/>
      </w:pPr>
      <w:r>
        <w:t>Nel modulo muri di ANTHEA le verifiche locali, la stabilità globale, le resistenze strutturali e gli spostamenti sono valutazioni separate. Un esito favorevole allo scorrimento non dimostra l’assenza di una superficie di scivolamento profonda; una fessura accettabile nel fusto non garantisce la capacità della fondazione. Questa distinzione serve anche per leggere correttamente il campo di ciascuna verifica.</w:t>
      </w:r>
    </w:p>
    <w:p w14:paraId="1492E33F" w14:textId="77777777" w:rsidR="00395E63" w:rsidRDefault="002B1532">
      <w:pPr>
        <w:pStyle w:val="Titolo2"/>
        <w:keepNext/>
        <w:spacing w:after="140"/>
      </w:pPr>
      <w:bookmarkStart w:id="252" w:name="_Toc242742035"/>
      <w:r>
        <w:t>Il campo geometrico del modello locale</w:t>
      </w:r>
      <w:bookmarkEnd w:id="252"/>
    </w:p>
    <w:p w14:paraId="6224A5C7" w14:textId="77777777" w:rsidR="00395E63" w:rsidRDefault="002B1532">
      <w:pPr>
        <w:spacing w:after="140"/>
      </w:pPr>
      <w:r>
        <w:t>La configurazione attuale è una sezione piana per metro di sviluppo, con paramento di monte verticale e riempimento orizzontale granulare c</w:t>
      </w:r>
      <w:r>
        <w:rPr>
          <w:rFonts w:ascii="Calibri" w:eastAsia="Calibri" w:hAnsi="Calibri" w:cs="Calibri"/>
        </w:rPr>
        <w:t>′</w:t>
      </w:r>
      <w:r>
        <w:t xml:space="preserve"> = 0. Sono disponibili muro a mensola in c.a. e muro a gravità trapezoidale. Le stratigrafie di monte e valle descrivono terreni e falda; non abilitano automaticamente ogni geometria della superficie di spinta. Le formulazioni pseudostatiche operano con le ulteriori restrizioni indicate nel modulo.</w:t>
      </w:r>
    </w:p>
    <w:p w14:paraId="32F89E7B" w14:textId="77777777" w:rsidR="00395E63" w:rsidRDefault="002B1532">
      <w:pPr>
        <w:spacing w:after="140"/>
      </w:pPr>
      <w:r>
        <w:t xml:space="preserve">In Rankine, per terreno granulare orizzontale e parete liscia, Ka = (1 − sin </w:t>
      </w:r>
      <w:r>
        <w:rPr>
          <w:rFonts w:ascii="Calibri" w:eastAsia="Calibri" w:hAnsi="Calibri" w:cs="Calibri"/>
        </w:rPr>
        <w:t>φ</w:t>
      </w:r>
      <w:r>
        <w:t xml:space="preserve">)/(1 + sin </w:t>
      </w:r>
      <w:r>
        <w:rPr>
          <w:rFonts w:ascii="Calibri" w:eastAsia="Calibri" w:hAnsi="Calibri" w:cs="Calibri"/>
        </w:rPr>
        <w:t>φ</w:t>
      </w:r>
      <w:r>
        <w:t xml:space="preserve">). Con </w:t>
      </w:r>
      <w:r>
        <w:rPr>
          <w:rFonts w:ascii="Calibri" w:eastAsia="Calibri" w:hAnsi="Calibri" w:cs="Calibri"/>
        </w:rPr>
        <w:t>φ</w:t>
      </w:r>
      <w:r>
        <w:t xml:space="preserve"> = 30 gradi vale 1/3. Per H = 4 m e </w:t>
      </w:r>
      <w:r>
        <w:rPr>
          <w:rFonts w:ascii="Calibri" w:eastAsia="Calibri" w:hAnsi="Calibri" w:cs="Calibri"/>
        </w:rPr>
        <w:t>γ</w:t>
      </w:r>
      <w:r>
        <w:t xml:space="preserve"> = 18 kN/m³, la risultante triangolare vale 48 kN/m ed è applicata a H/3 dal piede. Una falda alta 4 m aggiungerebbe, nell’idealizzazione idrostatica, circa 78,48 kN/m di pressione dell’acqua, mentre la componente del terreno andrebbe ricalcolata in tensioni efficaci. Non è corretto mantenere il peso saturo nella spinta efficace e poi aggiungere l’acqua.</w:t>
      </w:r>
    </w:p>
    <w:p w14:paraId="06E4B0B3" w14:textId="77777777" w:rsidR="00395E63" w:rsidRDefault="002B1532">
      <w:pPr>
        <w:pStyle w:val="Titolo2"/>
        <w:keepNext/>
        <w:spacing w:after="140"/>
      </w:pPr>
      <w:bookmarkStart w:id="253" w:name="_Toc242742036"/>
      <w:r>
        <w:t>Bishop e spostamento permanente</w:t>
      </w:r>
      <w:bookmarkEnd w:id="253"/>
    </w:p>
    <w:p w14:paraId="0E5B789B" w14:textId="77777777" w:rsidR="00395E63" w:rsidRDefault="002B1532">
      <w:pPr>
        <w:spacing w:after="140"/>
      </w:pPr>
      <w:r>
        <w:t>La ricerca Bishop usa superfici circolari e un equilibrio a conci semplificato: numero dei conci, dominio di ricerca, falda e stratigrafia influenzano il risultato. Allargare il dominio e controllare superfici prossime al bordo aiuta a riconoscere un minimo condizionato dalla ricerca. Non è una verifica di cinematismi non circolari o di ogni possibile rottura progressiva.</w:t>
      </w:r>
    </w:p>
    <w:p w14:paraId="662E80E9" w14:textId="77777777" w:rsidR="00395E63" w:rsidRDefault="002B1532">
      <w:pPr>
        <w:spacing w:after="140"/>
      </w:pPr>
      <w:r>
        <w:t>Il Newmark implementato richiede accelerogrammi e soglia di scorrimento assegnata. Lo spostamento si accumula durante gli intervalli di moto del blocco idealizzato, con arresto coerente; non si ottiene integrando due volte l’intero accelerogramma senza condizioni di scorrimento. Soglia, orientamento, scala e stato limite del segnale vanno documentati. Questo metodo non coincide con una formula empirica di spostamento basata su parametri sintetici.</w:t>
      </w:r>
    </w:p>
    <w:p w14:paraId="21146A1A" w14:textId="77777777" w:rsidR="00395E63" w:rsidRDefault="002B1532">
      <w:pPr>
        <w:pStyle w:val="Titolo2"/>
        <w:keepNext/>
        <w:spacing w:after="140"/>
      </w:pPr>
      <w:bookmarkStart w:id="254" w:name="_Toc242742037"/>
      <w:r>
        <w:lastRenderedPageBreak/>
        <w:t>Funzioni disponibili e limiti del modulo</w:t>
      </w:r>
      <w:bookmarkEnd w:id="254"/>
    </w:p>
    <w:tbl>
      <w:tblPr>
        <w:tblW w:w="0" w:type="auto"/>
        <w:jc w:val="center"/>
        <w:tblBorders>
          <w:top w:val="single" w:sz="4" w:space="0" w:color="B7B7B7"/>
          <w:left w:val="single" w:sz="4" w:space="0" w:color="B7B7B7"/>
          <w:bottom w:val="single" w:sz="4" w:space="0" w:color="B7B7B7"/>
          <w:right w:val="single" w:sz="4" w:space="0" w:color="B7B7B7"/>
          <w:insideH w:val="single" w:sz="4" w:space="0" w:color="B7B7B7"/>
          <w:insideV w:val="single" w:sz="4" w:space="0" w:color="B7B7B7"/>
        </w:tblBorders>
        <w:tblLayout w:type="fixed"/>
        <w:tblLook w:val="04A0" w:firstRow="1" w:lastRow="0" w:firstColumn="1" w:lastColumn="0" w:noHBand="0" w:noVBand="1"/>
      </w:tblPr>
      <w:tblGrid>
        <w:gridCol w:w="1928"/>
        <w:gridCol w:w="1701"/>
      </w:tblGrid>
      <w:tr w:rsidR="00395E63" w14:paraId="0AECB7D0" w14:textId="77777777">
        <w:trPr>
          <w:cantSplit/>
          <w:tblHeader/>
          <w:jc w:val="center"/>
        </w:trPr>
        <w:tc>
          <w:tcPr>
            <w:tcW w:w="1928" w:type="dxa"/>
            <w:shd w:val="clear" w:color="auto" w:fill="E7E6E6"/>
            <w:tcMar>
              <w:top w:w="90" w:type="dxa"/>
              <w:left w:w="90" w:type="dxa"/>
              <w:bottom w:w="90" w:type="dxa"/>
              <w:right w:w="90" w:type="dxa"/>
            </w:tcMar>
            <w:vAlign w:val="center"/>
          </w:tcPr>
          <w:p w14:paraId="273719CD" w14:textId="77777777" w:rsidR="00395E63" w:rsidRDefault="002B1532">
            <w:pPr>
              <w:spacing w:before="20" w:after="20"/>
              <w:jc w:val="left"/>
            </w:pPr>
            <w:r>
              <w:rPr>
                <w:b/>
                <w:sz w:val="21"/>
              </w:rPr>
              <w:t>Ambito</w:t>
            </w:r>
          </w:p>
        </w:tc>
        <w:tc>
          <w:tcPr>
            <w:tcW w:w="1701" w:type="dxa"/>
            <w:shd w:val="clear" w:color="auto" w:fill="E7E6E6"/>
            <w:tcMar>
              <w:top w:w="90" w:type="dxa"/>
              <w:left w:w="90" w:type="dxa"/>
              <w:bottom w:w="90" w:type="dxa"/>
              <w:right w:w="90" w:type="dxa"/>
            </w:tcMar>
            <w:vAlign w:val="center"/>
          </w:tcPr>
          <w:p w14:paraId="07E5835A" w14:textId="77777777" w:rsidR="00395E63" w:rsidRDefault="002B1532">
            <w:pPr>
              <w:spacing w:before="20" w:after="20"/>
              <w:jc w:val="center"/>
            </w:pPr>
            <w:r>
              <w:rPr>
                <w:b/>
                <w:sz w:val="21"/>
              </w:rPr>
              <w:t>Stato in ANTHEA</w:t>
            </w:r>
          </w:p>
        </w:tc>
      </w:tr>
      <w:tr w:rsidR="00395E63" w14:paraId="1D8F45E5" w14:textId="77777777">
        <w:trPr>
          <w:cantSplit/>
          <w:jc w:val="center"/>
        </w:trPr>
        <w:tc>
          <w:tcPr>
            <w:tcW w:w="1928" w:type="dxa"/>
            <w:tcMar>
              <w:top w:w="90" w:type="dxa"/>
              <w:left w:w="90" w:type="dxa"/>
              <w:bottom w:w="90" w:type="dxa"/>
              <w:right w:w="90" w:type="dxa"/>
            </w:tcMar>
            <w:vAlign w:val="center"/>
          </w:tcPr>
          <w:p w14:paraId="36546F2B" w14:textId="77777777" w:rsidR="00395E63" w:rsidRDefault="002B1532">
            <w:pPr>
              <w:spacing w:before="20" w:after="20"/>
              <w:jc w:val="left"/>
            </w:pPr>
            <w:r>
              <w:rPr>
                <w:sz w:val="21"/>
              </w:rPr>
              <w:t>Muri in c.a. e a gravità, verifiche locali e globali</w:t>
            </w:r>
          </w:p>
        </w:tc>
        <w:tc>
          <w:tcPr>
            <w:tcW w:w="1701" w:type="dxa"/>
            <w:tcMar>
              <w:top w:w="90" w:type="dxa"/>
              <w:left w:w="90" w:type="dxa"/>
              <w:bottom w:w="90" w:type="dxa"/>
              <w:right w:w="90" w:type="dxa"/>
            </w:tcMar>
            <w:vAlign w:val="center"/>
          </w:tcPr>
          <w:p w14:paraId="60399ED5" w14:textId="77777777" w:rsidR="00395E63" w:rsidRDefault="002B1532">
            <w:pPr>
              <w:spacing w:before="20" w:after="20"/>
              <w:jc w:val="left"/>
            </w:pPr>
            <w:r>
              <w:rPr>
                <w:sz w:val="21"/>
              </w:rPr>
              <w:t>Presenti entro il campo del modello; Bishop richiede i propri dati e attivazione</w:t>
            </w:r>
          </w:p>
        </w:tc>
      </w:tr>
      <w:tr w:rsidR="00395E63" w14:paraId="19045BE2" w14:textId="77777777">
        <w:trPr>
          <w:cantSplit/>
          <w:jc w:val="center"/>
        </w:trPr>
        <w:tc>
          <w:tcPr>
            <w:tcW w:w="1928" w:type="dxa"/>
            <w:tcMar>
              <w:top w:w="90" w:type="dxa"/>
              <w:left w:w="90" w:type="dxa"/>
              <w:bottom w:w="90" w:type="dxa"/>
              <w:right w:w="90" w:type="dxa"/>
            </w:tcMar>
            <w:vAlign w:val="center"/>
          </w:tcPr>
          <w:p w14:paraId="1C7926FA" w14:textId="77777777" w:rsidR="00395E63" w:rsidRDefault="002B1532">
            <w:pPr>
              <w:spacing w:before="20" w:after="20"/>
              <w:jc w:val="left"/>
            </w:pPr>
            <w:r>
              <w:rPr>
                <w:sz w:val="21"/>
              </w:rPr>
              <w:t>Pressoflessione, taglio e fessurazione</w:t>
            </w:r>
          </w:p>
        </w:tc>
        <w:tc>
          <w:tcPr>
            <w:tcW w:w="1701" w:type="dxa"/>
            <w:tcMar>
              <w:top w:w="90" w:type="dxa"/>
              <w:left w:w="90" w:type="dxa"/>
              <w:bottom w:w="90" w:type="dxa"/>
              <w:right w:w="90" w:type="dxa"/>
            </w:tcMar>
            <w:vAlign w:val="center"/>
          </w:tcPr>
          <w:p w14:paraId="6ED914EB" w14:textId="77777777" w:rsidR="00395E63" w:rsidRDefault="002B1532">
            <w:pPr>
              <w:spacing w:before="20" w:after="20"/>
              <w:jc w:val="left"/>
            </w:pPr>
            <w:r>
              <w:rPr>
                <w:sz w:val="21"/>
              </w:rPr>
              <w:t>Presenti; leggere completezza di materiali, armature e combinazioni</w:t>
            </w:r>
          </w:p>
        </w:tc>
      </w:tr>
      <w:tr w:rsidR="00395E63" w14:paraId="1EDEF7B4" w14:textId="77777777">
        <w:trPr>
          <w:cantSplit/>
          <w:jc w:val="center"/>
        </w:trPr>
        <w:tc>
          <w:tcPr>
            <w:tcW w:w="1928" w:type="dxa"/>
            <w:tcMar>
              <w:top w:w="90" w:type="dxa"/>
              <w:left w:w="90" w:type="dxa"/>
              <w:bottom w:w="90" w:type="dxa"/>
              <w:right w:w="90" w:type="dxa"/>
            </w:tcMar>
            <w:vAlign w:val="center"/>
          </w:tcPr>
          <w:p w14:paraId="57459EC7" w14:textId="77777777" w:rsidR="00395E63" w:rsidRDefault="002B1532">
            <w:pPr>
              <w:spacing w:before="20" w:after="20"/>
              <w:jc w:val="left"/>
            </w:pPr>
            <w:r>
              <w:rPr>
                <w:sz w:val="21"/>
              </w:rPr>
              <w:t>Terrapieno inclinato, geometria e parametri di spinta più generali</w:t>
            </w:r>
          </w:p>
        </w:tc>
        <w:tc>
          <w:tcPr>
            <w:tcW w:w="1701" w:type="dxa"/>
            <w:tcMar>
              <w:top w:w="90" w:type="dxa"/>
              <w:left w:w="90" w:type="dxa"/>
              <w:bottom w:w="90" w:type="dxa"/>
              <w:right w:w="90" w:type="dxa"/>
            </w:tcMar>
            <w:vAlign w:val="center"/>
          </w:tcPr>
          <w:p w14:paraId="24E9228B" w14:textId="77777777" w:rsidR="00395E63" w:rsidRDefault="002B1532">
            <w:pPr>
              <w:spacing w:before="20" w:after="20"/>
              <w:jc w:val="left"/>
            </w:pPr>
            <w:r>
              <w:rPr>
                <w:sz w:val="21"/>
              </w:rPr>
              <w:t>Copertura parziale: il modello locale resta a monte verticale, riempimento orizzontale e c</w:t>
            </w:r>
            <w:r>
              <w:rPr>
                <w:rFonts w:ascii="Calibri" w:eastAsia="Calibri" w:hAnsi="Calibri" w:cs="Calibri"/>
                <w:sz w:val="21"/>
              </w:rPr>
              <w:t>′</w:t>
            </w:r>
            <w:r>
              <w:rPr>
                <w:sz w:val="21"/>
              </w:rPr>
              <w:t xml:space="preserve"> = 0</w:t>
            </w:r>
          </w:p>
        </w:tc>
      </w:tr>
      <w:tr w:rsidR="00395E63" w14:paraId="39C00857" w14:textId="77777777">
        <w:trPr>
          <w:cantSplit/>
          <w:jc w:val="center"/>
        </w:trPr>
        <w:tc>
          <w:tcPr>
            <w:tcW w:w="1928" w:type="dxa"/>
            <w:tcMar>
              <w:top w:w="90" w:type="dxa"/>
              <w:left w:w="90" w:type="dxa"/>
              <w:bottom w:w="90" w:type="dxa"/>
              <w:right w:w="90" w:type="dxa"/>
            </w:tcMar>
            <w:vAlign w:val="center"/>
          </w:tcPr>
          <w:p w14:paraId="6AD1799F" w14:textId="77777777" w:rsidR="00395E63" w:rsidRDefault="002B1532">
            <w:pPr>
              <w:spacing w:before="20" w:after="20"/>
              <w:jc w:val="left"/>
            </w:pPr>
            <w:r>
              <w:rPr>
                <w:sz w:val="21"/>
              </w:rPr>
              <w:t>Parametri sismici ricavati dalla località e spettro</w:t>
            </w:r>
          </w:p>
        </w:tc>
        <w:tc>
          <w:tcPr>
            <w:tcW w:w="1701" w:type="dxa"/>
            <w:tcMar>
              <w:top w:w="90" w:type="dxa"/>
              <w:left w:w="90" w:type="dxa"/>
              <w:bottom w:w="90" w:type="dxa"/>
              <w:right w:w="90" w:type="dxa"/>
            </w:tcMar>
            <w:vAlign w:val="center"/>
          </w:tcPr>
          <w:p w14:paraId="0133C2AD" w14:textId="77777777" w:rsidR="00395E63" w:rsidRDefault="002B1532">
            <w:pPr>
              <w:spacing w:before="20" w:after="20"/>
              <w:jc w:val="left"/>
            </w:pPr>
            <w:r>
              <w:rPr>
                <w:sz w:val="21"/>
              </w:rPr>
              <w:t>Il modulo muri usa kh e kv assegnati oppure ag/g e F0 inseriti; non integra la selezione geografica e lo spettro completo</w:t>
            </w:r>
          </w:p>
        </w:tc>
      </w:tr>
      <w:tr w:rsidR="00395E63" w14:paraId="0C1432C6" w14:textId="77777777">
        <w:trPr>
          <w:cantSplit/>
          <w:jc w:val="center"/>
        </w:trPr>
        <w:tc>
          <w:tcPr>
            <w:tcW w:w="1928" w:type="dxa"/>
            <w:tcMar>
              <w:top w:w="90" w:type="dxa"/>
              <w:left w:w="90" w:type="dxa"/>
              <w:bottom w:w="90" w:type="dxa"/>
              <w:right w:w="90" w:type="dxa"/>
            </w:tcMar>
            <w:vAlign w:val="center"/>
          </w:tcPr>
          <w:p w14:paraId="170CD2DE" w14:textId="77777777" w:rsidR="00395E63" w:rsidRDefault="002B1532">
            <w:pPr>
              <w:spacing w:before="20" w:after="20"/>
              <w:jc w:val="left"/>
            </w:pPr>
            <w:r>
              <w:rPr>
                <w:sz w:val="21"/>
              </w:rPr>
              <w:t>Spostamento secondo Richards ed Elms</w:t>
            </w:r>
          </w:p>
        </w:tc>
        <w:tc>
          <w:tcPr>
            <w:tcW w:w="1701" w:type="dxa"/>
            <w:tcMar>
              <w:top w:w="90" w:type="dxa"/>
              <w:left w:w="90" w:type="dxa"/>
              <w:bottom w:w="90" w:type="dxa"/>
              <w:right w:w="90" w:type="dxa"/>
            </w:tcMar>
            <w:vAlign w:val="center"/>
          </w:tcPr>
          <w:p w14:paraId="620244BF" w14:textId="77777777" w:rsidR="00395E63" w:rsidRDefault="002B1532">
            <w:pPr>
              <w:spacing w:before="20" w:after="20"/>
              <w:jc w:val="left"/>
            </w:pPr>
            <w:r>
              <w:rPr>
                <w:sz w:val="21"/>
              </w:rPr>
              <w:t>Non implementato; è disponibile Newmark con input propri</w:t>
            </w:r>
          </w:p>
        </w:tc>
      </w:tr>
      <w:tr w:rsidR="00395E63" w14:paraId="48C49CD0" w14:textId="77777777">
        <w:trPr>
          <w:cantSplit/>
          <w:jc w:val="center"/>
        </w:trPr>
        <w:tc>
          <w:tcPr>
            <w:tcW w:w="1928" w:type="dxa"/>
            <w:tcMar>
              <w:top w:w="90" w:type="dxa"/>
              <w:left w:w="90" w:type="dxa"/>
              <w:bottom w:w="90" w:type="dxa"/>
              <w:right w:w="90" w:type="dxa"/>
            </w:tcMar>
            <w:vAlign w:val="center"/>
          </w:tcPr>
          <w:p w14:paraId="7DEC922B" w14:textId="77777777" w:rsidR="00395E63" w:rsidRDefault="002B1532">
            <w:pPr>
              <w:spacing w:before="20" w:after="20"/>
              <w:jc w:val="left"/>
            </w:pPr>
            <w:r>
              <w:rPr>
                <w:sz w:val="21"/>
              </w:rPr>
              <w:lastRenderedPageBreak/>
              <w:t>Esecutivi DXF e DWG</w:t>
            </w:r>
          </w:p>
        </w:tc>
        <w:tc>
          <w:tcPr>
            <w:tcW w:w="1701" w:type="dxa"/>
            <w:tcMar>
              <w:top w:w="90" w:type="dxa"/>
              <w:left w:w="90" w:type="dxa"/>
              <w:bottom w:w="90" w:type="dxa"/>
              <w:right w:w="90" w:type="dxa"/>
            </w:tcMar>
            <w:vAlign w:val="center"/>
          </w:tcPr>
          <w:p w14:paraId="77B07D52" w14:textId="77777777" w:rsidR="00395E63" w:rsidRDefault="002B1532">
            <w:pPr>
              <w:spacing w:before="20" w:after="20"/>
              <w:jc w:val="left"/>
            </w:pPr>
            <w:r>
              <w:rPr>
                <w:sz w:val="21"/>
              </w:rPr>
              <w:t>Non disponibili; tavola e distinta attuali sono un predimensionamento con esportazioni documentali e immagine</w:t>
            </w:r>
          </w:p>
        </w:tc>
      </w:tr>
      <w:tr w:rsidR="00395E63" w14:paraId="7B3ED86E" w14:textId="77777777">
        <w:trPr>
          <w:cantSplit/>
          <w:jc w:val="center"/>
        </w:trPr>
        <w:tc>
          <w:tcPr>
            <w:tcW w:w="1928" w:type="dxa"/>
            <w:tcMar>
              <w:top w:w="90" w:type="dxa"/>
              <w:left w:w="90" w:type="dxa"/>
              <w:bottom w:w="90" w:type="dxa"/>
              <w:right w:w="90" w:type="dxa"/>
            </w:tcMar>
            <w:vAlign w:val="center"/>
          </w:tcPr>
          <w:p w14:paraId="39C0B24D" w14:textId="77777777" w:rsidR="00395E63" w:rsidRDefault="002B1532">
            <w:pPr>
              <w:spacing w:before="20" w:after="20"/>
              <w:jc w:val="left"/>
            </w:pPr>
            <w:r>
              <w:rPr>
                <w:sz w:val="21"/>
              </w:rPr>
              <w:t>Documentazione di progetto e manutenzione</w:t>
            </w:r>
          </w:p>
        </w:tc>
        <w:tc>
          <w:tcPr>
            <w:tcW w:w="1701" w:type="dxa"/>
            <w:tcMar>
              <w:top w:w="90" w:type="dxa"/>
              <w:left w:w="90" w:type="dxa"/>
              <w:bottom w:w="90" w:type="dxa"/>
              <w:right w:w="90" w:type="dxa"/>
            </w:tcMar>
            <w:vAlign w:val="center"/>
          </w:tcPr>
          <w:p w14:paraId="30850C8A" w14:textId="77777777" w:rsidR="00395E63" w:rsidRDefault="002B1532">
            <w:pPr>
              <w:spacing w:before="20" w:after="20"/>
              <w:jc w:val="left"/>
            </w:pPr>
            <w:r>
              <w:rPr>
                <w:sz w:val="21"/>
              </w:rPr>
              <w:t>Report e distinta presenti; mancano relazioni specialistiche complete e piano di manutenzione</w:t>
            </w:r>
          </w:p>
        </w:tc>
      </w:tr>
    </w:tbl>
    <w:p w14:paraId="3501ED0C" w14:textId="77777777" w:rsidR="00395E63" w:rsidRDefault="00395E63"/>
    <w:p w14:paraId="25EFAD38" w14:textId="77777777" w:rsidR="00395E63" w:rsidRDefault="002B1532">
      <w:pPr>
        <w:spacing w:after="140"/>
      </w:pPr>
      <w:r>
        <w:t>La tabella descrive il campo del codice corrente. Il campo è dichiarato nei modelli RetainingWall; leggere anche gli avvisi del foglio corrente.</w:t>
      </w:r>
    </w:p>
    <w:p w14:paraId="76D4F83C" w14:textId="77777777" w:rsidR="00395E63" w:rsidRDefault="002B1532">
      <w:pPr>
        <w:pStyle w:val="Titolo2"/>
        <w:keepNext/>
        <w:spacing w:after="140"/>
      </w:pPr>
      <w:bookmarkStart w:id="255" w:name="_Toc242742038"/>
      <w:r>
        <w:t>Proseguire nella Wiki</w:t>
      </w:r>
      <w:bookmarkEnd w:id="255"/>
    </w:p>
    <w:p w14:paraId="63440D28" w14:textId="77777777" w:rsidR="00395E63" w:rsidRDefault="002B1532">
      <w:pPr>
        <w:spacing w:after="140"/>
      </w:pPr>
      <w:r>
        <w:t>- Muri di sostegno con stratigrafie di monte e valle (Wiki)</w:t>
      </w:r>
    </w:p>
    <w:p w14:paraId="44B99F02" w14:textId="77777777" w:rsidR="00395E63" w:rsidRDefault="002B1532">
      <w:pPr>
        <w:spacing w:after="140"/>
      </w:pPr>
      <w:r>
        <w:t>- Dalle indagini geotecniche ai parametri del modello (Wiki)</w:t>
      </w:r>
    </w:p>
    <w:p w14:paraId="2015E3A6" w14:textId="77777777" w:rsidR="00395E63" w:rsidRDefault="002B1532">
      <w:pPr>
        <w:spacing w:after="140"/>
      </w:pPr>
      <w:r>
        <w:t>- Cedimenti edometrici tempi di consolidazione e drenaggi (Wiki)</w:t>
      </w:r>
    </w:p>
    <w:p w14:paraId="02CB1B92" w14:textId="77777777" w:rsidR="00395E63" w:rsidRDefault="002B1532">
      <w:pPr>
        <w:pStyle w:val="Titolo1"/>
        <w:keepNext/>
        <w:spacing w:after="140"/>
      </w:pPr>
      <w:bookmarkStart w:id="256" w:name="_Toc242742039"/>
      <w:r>
        <w:t>Ripercorrere un esempio strutturale con controlli indipendenti</w:t>
      </w:r>
      <w:bookmarkEnd w:id="256"/>
    </w:p>
    <w:p w14:paraId="44ED4F5C" w14:textId="77777777" w:rsidR="00395E63" w:rsidRDefault="002B1532">
      <w:pPr>
        <w:spacing w:after="140"/>
      </w:pPr>
      <w:r>
        <w:t>Un esempio svolto è utile quando permette di ricostruire il calcolo, non soltanto di copiarne le formule. Questa pagina propone un metodo di lettura e alcuni controlli indipendenti da applicare a esempi, dispense o calcoli di confronto prima di usarli con ANTHEA.</w:t>
      </w:r>
    </w:p>
    <w:p w14:paraId="5F0A536A" w14:textId="77777777" w:rsidR="00395E63" w:rsidRDefault="002B1532">
      <w:pPr>
        <w:pStyle w:val="Titolo2"/>
        <w:keepNext/>
        <w:spacing w:after="140"/>
      </w:pPr>
      <w:bookmarkStart w:id="257" w:name="_Toc242742040"/>
      <w:r>
        <w:t>Ricostruire un risultato senza copiare le sole formule</w:t>
      </w:r>
      <w:bookmarkEnd w:id="257"/>
    </w:p>
    <w:p w14:paraId="2A2EF5EE" w14:textId="77777777" w:rsidR="00395E63" w:rsidRDefault="002B1532">
      <w:pPr>
        <w:spacing w:after="140"/>
      </w:pPr>
      <w:r>
        <w:t>Prima di seguire il procedimento, annotare geometria, vincoli, combinazioni, convenzioni e norma. Poi riprodurre un passaggio d’equilibrio e uno di compatibilità. Per una trave, verificare somma delle forze e dei momenti; per una sezione, ricostruire risultanti delle tensioni; per un telaio, controllare il numero e il significato dei gradi di libertà. Il confronto è valido solo se modello e input coincidono.</w:t>
      </w:r>
    </w:p>
    <w:p w14:paraId="669D7EEE" w14:textId="77777777" w:rsidR="00395E63" w:rsidRDefault="002B1532">
      <w:pPr>
        <w:spacing w:after="140"/>
      </w:pPr>
      <w:r>
        <w:lastRenderedPageBreak/>
        <w:t>In un esempio di trave composta, separare acciaio solo, getto, collaborazione, ritiro e viscosità. In un esempio di dominio N–M, controllare il segno della compressione, le deformazioni limite e la discretizzazione. In una connessione, identificare l’intero percorso del carico: bulloni, piatti, saldature e parti collegate possono governare in modi diversi.</w:t>
      </w:r>
    </w:p>
    <w:p w14:paraId="431B57A3" w14:textId="77777777" w:rsidR="00395E63" w:rsidRDefault="002B1532">
      <w:pPr>
        <w:pStyle w:val="Titolo2"/>
        <w:keepNext/>
        <w:spacing w:after="140"/>
      </w:pPr>
      <w:bookmarkStart w:id="258" w:name="_Toc242742041"/>
      <w:r>
        <w:t>Due controlli rapidi utili</w:t>
      </w:r>
      <w:bookmarkEnd w:id="258"/>
    </w:p>
    <w:p w14:paraId="0AFDE6A1" w14:textId="77777777" w:rsidR="00395E63" w:rsidRDefault="002B1532">
      <w:pPr>
        <w:spacing w:after="140"/>
      </w:pPr>
      <w:r>
        <w:t>Per una mensola elastica con carico P in punta, L = 3 m, E = 210 GPa e I = 8 × 10</w:t>
      </w:r>
      <w:r>
        <w:rPr>
          <w:rFonts w:ascii="Calibri" w:eastAsia="Calibri" w:hAnsi="Calibri" w:cs="Calibri"/>
        </w:rPr>
        <w:t>⁻</w:t>
      </w:r>
      <w:r>
        <w:t>⁵ m⁴, con P = 10 kN si hanno momento all’incastro di 30 kNm e spostamento PL³/(3EI) ≈ 5,36 mm. Una differenza di tre ordini di grandezza suggerisce prima di tutto un errore fra m e mm o fra Pa e MPa.</w:t>
      </w:r>
    </w:p>
    <w:p w14:paraId="49855CDE" w14:textId="77777777" w:rsidR="00395E63" w:rsidRDefault="002B1532">
      <w:pPr>
        <w:spacing w:after="140"/>
      </w:pPr>
      <w:r>
        <w:t xml:space="preserve">Per l’asta compressa ideale con vincoli incernierati, Ncr = </w:t>
      </w:r>
      <w:r>
        <w:rPr>
          <w:rFonts w:ascii="Calibri" w:eastAsia="Calibri" w:hAnsi="Calibri" w:cs="Calibri"/>
        </w:rPr>
        <w:t>π</w:t>
      </w:r>
      <w:r>
        <w:t>²EI/L²: con gli stessi E, I e L risulta circa 18423 kN. Questo è un carico critico elastico ideale, non la resistenza di progetto della membratura. Sostituire la lunghezza libera d’inflessione con metà del valore quadruplica Ncr: la scelta dei vincoli pesa più di molti arrotondamenti.</w:t>
      </w:r>
    </w:p>
    <w:p w14:paraId="1C489B33" w14:textId="77777777" w:rsidR="00395E63" w:rsidRDefault="002B1532">
      <w:pPr>
        <w:pStyle w:val="Titolo2"/>
        <w:keepNext/>
        <w:spacing w:after="140"/>
      </w:pPr>
      <w:bookmarkStart w:id="259" w:name="_Toc242742042"/>
      <w:r>
        <w:t>Norme e campo dell’esempio</w:t>
      </w:r>
      <w:bookmarkEnd w:id="259"/>
    </w:p>
    <w:p w14:paraId="2876B23E" w14:textId="77777777" w:rsidR="00395E63" w:rsidRDefault="002B1532">
      <w:pPr>
        <w:spacing w:after="140"/>
      </w:pPr>
      <w:r>
        <w:t>Un esempio svolto può riferirsi a NTC2008, ACI318, Eurocodici o a un altro programma di calcolo. Il nome dell’argomento non rende equivalenti coefficienti, classi di sezione, domini e criteri di verifica. Il rimando a un modulo ANTHEA segnala un tema comune; non promette la riproduzione automatica di ogni esempio. Temi come punzonamento, connessioni, legno o macchine vibranti restano utili alla formazione anche quando non esiste un modulo corrispondente.</w:t>
      </w:r>
    </w:p>
    <w:p w14:paraId="6CA0CFA2" w14:textId="77777777" w:rsidR="00395E63" w:rsidRDefault="002B1532">
      <w:pPr>
        <w:spacing w:after="140"/>
      </w:pPr>
      <w:r>
        <w:t>Gli esempi numerici di questa pagina sono originali.</w:t>
      </w:r>
    </w:p>
    <w:p w14:paraId="704A7541" w14:textId="77777777" w:rsidR="00395E63" w:rsidRDefault="002B1532">
      <w:pPr>
        <w:pStyle w:val="Titolo2"/>
        <w:keepNext/>
        <w:spacing w:after="140"/>
      </w:pPr>
      <w:bookmarkStart w:id="260" w:name="_Toc242742043"/>
      <w:r>
        <w:t>Proseguire nella Wiki</w:t>
      </w:r>
      <w:bookmarkEnd w:id="260"/>
    </w:p>
    <w:p w14:paraId="7381451B" w14:textId="77777777" w:rsidR="00395E63" w:rsidRDefault="002B1532">
      <w:pPr>
        <w:spacing w:after="140"/>
      </w:pPr>
      <w:r>
        <w:t>- Elementi Beam (Wiki)</w:t>
      </w:r>
    </w:p>
    <w:p w14:paraId="41451ECF" w14:textId="77777777" w:rsidR="00395E63" w:rsidRDefault="002B1532">
      <w:pPr>
        <w:spacing w:after="140"/>
      </w:pPr>
      <w:r>
        <w:t>- Instabilità delle aste compresse (Wiki)</w:t>
      </w:r>
    </w:p>
    <w:p w14:paraId="13BBCABC" w14:textId="77777777" w:rsidR="00395E63" w:rsidRDefault="002B1532">
      <w:pPr>
        <w:spacing w:after="140"/>
      </w:pPr>
      <w:r>
        <w:t>- Sezione composta da ponte (Wiki)</w:t>
      </w:r>
    </w:p>
    <w:p w14:paraId="265D587A" w14:textId="77777777" w:rsidR="00395E63" w:rsidRDefault="002B1532">
      <w:pPr>
        <w:pStyle w:val="Titolo1"/>
        <w:keepNext/>
        <w:spacing w:after="140"/>
      </w:pPr>
      <w:bookmarkStart w:id="261" w:name="_Toc242742044"/>
      <w:r>
        <w:t>Taglio nel calcestruzzo armato e scelta del traliccio</w:t>
      </w:r>
      <w:bookmarkEnd w:id="261"/>
    </w:p>
    <w:p w14:paraId="6618136A" w14:textId="77777777" w:rsidR="00395E63" w:rsidRDefault="002B1532">
      <w:pPr>
        <w:spacing w:after="140"/>
      </w:pPr>
      <w:r>
        <w:t xml:space="preserve">L’inclinazione del puntone cambia contemporaneamente la forza nelle staffe e la compressione nel calcestruzzo. Aumentare cot </w:t>
      </w:r>
      <w:r>
        <w:rPr>
          <w:rFonts w:ascii="Calibri" w:eastAsia="Calibri" w:hAnsi="Calibri" w:cs="Calibri"/>
        </w:rPr>
        <w:t>θ</w:t>
      </w:r>
      <w:r>
        <w:t xml:space="preserve"> aiuta il ramo delle staffe, ma riduce quello del puntone: il valore più favorevole dipende da quale meccanismo governa. Questo approfondimento sviluppa il caso con armatura trasversale verticale, z = 0,9d e modello a inclinazione variabile; non estende automaticamente il risultato a torsione, sisma o sezioni prive di staffe.</w:t>
      </w:r>
    </w:p>
    <w:p w14:paraId="44ADB435" w14:textId="77777777" w:rsidR="00395E63" w:rsidRDefault="002B1532">
      <w:pPr>
        <w:pStyle w:val="Titolo2"/>
        <w:keepNext/>
        <w:spacing w:after="140"/>
      </w:pPr>
      <w:bookmarkStart w:id="262" w:name="_Toc242742045"/>
      <w:r>
        <w:lastRenderedPageBreak/>
        <w:t>Due meccanismi che devono resistere insieme</w:t>
      </w:r>
      <w:bookmarkEnd w:id="262"/>
    </w:p>
    <w:p w14:paraId="56E721E8" w14:textId="77777777" w:rsidR="00395E63" w:rsidRDefault="002B1532">
      <w:pPr>
        <w:spacing w:after="140"/>
      </w:pPr>
      <w:r>
        <w:t xml:space="preserve">Posto x = cot </w:t>
      </w:r>
      <w:r>
        <w:rPr>
          <w:rFonts w:ascii="Calibri" w:eastAsia="Calibri" w:hAnsi="Calibri" w:cs="Calibri"/>
        </w:rPr>
        <w:t>θ</w:t>
      </w:r>
      <w:r>
        <w:t xml:space="preserve">, Asw è l’area dei rami efficaci della staffa e s il passo. Le espressioni delle NTC 2018 §4.1.2.3.5.2, specializzate a staffe verticali, possono essere scritte come segue. Nella notazione adottata </w:t>
      </w:r>
      <w:r>
        <w:rPr>
          <w:rFonts w:ascii="Calibri" w:eastAsia="Calibri" w:hAnsi="Calibri" w:cs="Calibri"/>
        </w:rPr>
        <w:t>ν</w:t>
      </w:r>
      <w:r>
        <w:t xml:space="preserve"> = 0,5 è il fattore della resistenza del calcestruzzo usato dalla formulazione NTC citata; </w:t>
      </w:r>
      <w:r>
        <w:rPr>
          <w:rFonts w:ascii="Calibri" w:eastAsia="Calibri" w:hAnsi="Calibri" w:cs="Calibri"/>
        </w:rPr>
        <w:t>α</w:t>
      </w:r>
      <w:r>
        <w:t>c dipende dallo stato di compressione e non va assunto sempre unitario.</w:t>
      </w:r>
    </w:p>
    <w:p w14:paraId="7C0C9426" w14:textId="77777777" w:rsidR="00395E63" w:rsidRDefault="002B1532">
      <w:pPr>
        <w:keepNext/>
        <w:spacing w:before="60" w:after="80"/>
        <w:ind w:left="255"/>
      </w:pPr>
      <m:oMathPara>
        <m:oMath>
          <m:r>
            <m:t>A=z</m:t>
          </m:r>
          <m:f>
            <m:fPr>
              <m:type m:val="bar"/>
            </m:fPr>
            <m:num>
              <m:sSub>
                <m:e>
                  <m:r>
                    <m:t>A</m:t>
                  </m:r>
                </m:e>
                <m:sub>
                  <m:r>
                    <m:t>sw</m:t>
                  </m:r>
                </m:sub>
              </m:sSub>
            </m:num>
            <m:den>
              <m:r>
                <m:t>s</m:t>
              </m:r>
            </m:den>
          </m:f>
          <m:sSub>
            <m:e>
              <m:r>
                <m:t>f</m:t>
              </m:r>
            </m:e>
            <m:sub>
              <m:r>
                <m:t>yd</m:t>
              </m:r>
            </m:sub>
          </m:sSub>
        </m:oMath>
      </m:oMathPara>
    </w:p>
    <w:p w14:paraId="099C71F7" w14:textId="77777777" w:rsidR="00395E63" w:rsidRDefault="002B1532">
      <w:pPr>
        <w:keepNext/>
        <w:spacing w:before="60" w:after="80"/>
        <w:ind w:left="255"/>
      </w:pPr>
      <m:oMathPara>
        <m:oMath>
          <m:r>
            <m:t>B=z</m:t>
          </m:r>
          <m:sSub>
            <m:e>
              <m:r>
                <m:t>b</m:t>
              </m:r>
            </m:e>
            <m:sub>
              <m:r>
                <m:t>w</m:t>
              </m:r>
            </m:sub>
          </m:sSub>
          <m:sSub>
            <m:e>
              <m:r>
                <m:t>α</m:t>
              </m:r>
            </m:e>
            <m:sub>
              <m:r>
                <m:t>c</m:t>
              </m:r>
            </m:sub>
          </m:sSub>
          <m:r>
            <m:t>ν</m:t>
          </m:r>
          <m:sSub>
            <m:e>
              <m:r>
                <m:t>f</m:t>
              </m:r>
            </m:e>
            <m:sub>
              <m:r>
                <m:t>cd</m:t>
              </m:r>
            </m:sub>
          </m:sSub>
        </m:oMath>
      </m:oMathPara>
    </w:p>
    <w:p w14:paraId="51CCC375" w14:textId="77777777" w:rsidR="00395E63" w:rsidRDefault="002B1532">
      <w:pPr>
        <w:keepNext/>
        <w:spacing w:before="60" w:after="80"/>
        <w:ind w:left="255"/>
      </w:pPr>
      <m:oMathPara>
        <m:oMath>
          <m:sSub>
            <m:e>
              <m:r>
                <m:t>V</m:t>
              </m:r>
            </m:e>
            <m:sub>
              <m:r>
                <m:t>Rsd</m:t>
              </m:r>
            </m:sub>
          </m:sSub>
          <m:r>
            <m:t>=Ax</m:t>
          </m:r>
        </m:oMath>
      </m:oMathPara>
    </w:p>
    <w:p w14:paraId="37733838" w14:textId="77777777" w:rsidR="00395E63" w:rsidRDefault="002B1532">
      <w:pPr>
        <w:keepNext/>
        <w:spacing w:before="60" w:after="80"/>
        <w:ind w:left="255"/>
      </w:pPr>
      <m:oMathPara>
        <m:oMath>
          <m:sSub>
            <m:e>
              <m:r>
                <m:t>V</m:t>
              </m:r>
            </m:e>
            <m:sub>
              <m:r>
                <m:t>Rcd</m:t>
              </m:r>
            </m:sub>
          </m:sSub>
          <m:r>
            <m:t>=B</m:t>
          </m:r>
          <m:f>
            <m:fPr>
              <m:type m:val="bar"/>
            </m:fPr>
            <m:num>
              <m:r>
                <m:t>x</m:t>
              </m:r>
            </m:num>
            <m:den>
              <m:r>
                <m:t>1+</m:t>
              </m:r>
              <m:sSup>
                <m:e>
                  <m:r>
                    <m:t>x</m:t>
                  </m:r>
                </m:e>
                <m:sup>
                  <m:r>
                    <m:t>2</m:t>
                  </m:r>
                </m:sup>
              </m:sSup>
            </m:den>
          </m:f>
        </m:oMath>
      </m:oMathPara>
    </w:p>
    <w:p w14:paraId="5A409894" w14:textId="77777777" w:rsidR="00395E63" w:rsidRDefault="002B1532">
      <w:pPr>
        <w:keepNext/>
        <w:spacing w:before="60" w:after="80"/>
        <w:ind w:left="255"/>
      </w:pPr>
      <m:oMathPara>
        <m:oMath>
          <m:sSub>
            <m:e>
              <m:r>
                <m:t>V</m:t>
              </m:r>
            </m:e>
            <m:sub>
              <m:r>
                <m:t>Rd</m:t>
              </m:r>
            </m:sub>
          </m:sSub>
          <m:r>
            <m:t>=min(</m:t>
          </m:r>
          <m:sSub>
            <m:e>
              <m:r>
                <m:t>V</m:t>
              </m:r>
            </m:e>
            <m:sub>
              <m:r>
                <m:t>Rsd</m:t>
              </m:r>
            </m:sub>
          </m:sSub>
          <m:r>
            <m:t>,</m:t>
          </m:r>
          <m:sSub>
            <m:e>
              <m:r>
                <m:t>V</m:t>
              </m:r>
            </m:e>
            <m:sub>
              <m:r>
                <m:t>Rcd</m:t>
              </m:r>
            </m:sub>
          </m:sSub>
          <m:r>
            <m:t>)</m:t>
          </m:r>
        </m:oMath>
      </m:oMathPara>
    </w:p>
    <w:p w14:paraId="7B2A569B" w14:textId="77777777" w:rsidR="00395E63" w:rsidRDefault="002B1532">
      <w:pPr>
        <w:spacing w:after="140"/>
      </w:pPr>
      <w:r>
        <w:t>Con le grandezze geometriche in mm e le tensioni in MPa, A e B sono in N. Il campo della formulazione citata è 1 ≤ x ≤ 2,5. Non basta verificare le staffe: occorre controllare anche il puntone e i dettagli costruttivi, compresi ancoraggio e armatura longitudinale richiesta dal meccanismo resistente.</w:t>
      </w:r>
    </w:p>
    <w:p w14:paraId="22496748" w14:textId="77777777" w:rsidR="00395E63" w:rsidRDefault="002B1532">
      <w:pPr>
        <w:pStyle w:val="Titolo2"/>
        <w:keepNext/>
        <w:spacing w:after="140"/>
      </w:pPr>
      <w:bookmarkStart w:id="263" w:name="_Toc242742046"/>
      <w:r>
        <w:t>Perché la scelta ottimale non è sempre quarantacinque gradi</w:t>
      </w:r>
      <w:bookmarkEnd w:id="263"/>
    </w:p>
    <w:p w14:paraId="750BE914" w14:textId="77777777" w:rsidR="00395E63" w:rsidRDefault="002B1532">
      <w:pPr>
        <w:spacing w:after="140"/>
      </w:pPr>
      <w:r>
        <w:t xml:space="preserve">Nel campo x ≥ 1 il primo ramo cresce e il secondo non cresce. L’intersezione, se reale, è data da x² = B/A − 1. Se B/A ≤ 2 governa il puntone già per x = 1, quindi il massimo si trova all’estremo x = 1. Se 2 </w:t>
      </w:r>
      <w:r>
        <w:rPr>
          <w:rFonts w:ascii="Calibri" w:eastAsia="Calibri" w:hAnsi="Calibri" w:cs="Calibri"/>
        </w:rPr>
        <w:t>&lt;</w:t>
      </w:r>
      <w:r>
        <w:t xml:space="preserve"> B/A </w:t>
      </w:r>
      <w:r>
        <w:rPr>
          <w:rFonts w:ascii="Calibri" w:eastAsia="Calibri" w:hAnsi="Calibri" w:cs="Calibri"/>
        </w:rPr>
        <w:t>&lt;</w:t>
      </w:r>
      <w:r>
        <w:t xml:space="preserve"> 7,25 il massimo coincide con l’intersezione. Se B/A ≥ 7,25 il ramo delle staffe governa fino a x = 2,5, che diventa l’estremo ottimale. Vale per A </w:t>
      </w:r>
      <w:r>
        <w:rPr>
          <w:rFonts w:ascii="Calibri" w:eastAsia="Calibri" w:hAnsi="Calibri" w:cs="Calibri"/>
        </w:rPr>
        <w:t>&gt;</w:t>
      </w:r>
      <w:r>
        <w:t xml:space="preserve"> 0 e B </w:t>
      </w:r>
      <w:r>
        <w:rPr>
          <w:rFonts w:ascii="Calibri" w:eastAsia="Calibri" w:hAnsi="Calibri" w:cs="Calibri"/>
        </w:rPr>
        <w:t>&gt;</w:t>
      </w:r>
      <w:r>
        <w:t xml:space="preserve"> 0: con staffe assenti questo problema non descrive la verifica senza armatura a taglio.</w:t>
      </w:r>
    </w:p>
    <w:p w14:paraId="64F99FBF" w14:textId="77777777" w:rsidR="00395E63" w:rsidRDefault="002B1532">
      <w:pPr>
        <w:spacing w:after="140"/>
      </w:pPr>
      <w:r>
        <w:t xml:space="preserve">La massimizzazione è un confronto fra modelli di resistenza nello stesso stato limite. Non autorizza a cambiare </w:t>
      </w:r>
      <w:r>
        <w:rPr>
          <w:rFonts w:ascii="Calibri" w:eastAsia="Calibri" w:hAnsi="Calibri" w:cs="Calibri"/>
        </w:rPr>
        <w:t>θ</w:t>
      </w:r>
      <w:r>
        <w:t xml:space="preserve"> separatamente in verifiche che richiedono un traliccio coerente, né a ignorare le prescrizioni del comportamento dissipativo.</w:t>
      </w:r>
    </w:p>
    <w:p w14:paraId="57724969" w14:textId="77777777" w:rsidR="00395E63" w:rsidRDefault="002B1532">
      <w:pPr>
        <w:pStyle w:val="Titolo2"/>
        <w:keepNext/>
        <w:spacing w:after="140"/>
      </w:pPr>
      <w:bookmarkStart w:id="264" w:name="_Toc242742047"/>
      <w:r>
        <w:t>Esempio numerico con due quantità di staffe</w:t>
      </w:r>
      <w:bookmarkEnd w:id="264"/>
    </w:p>
    <w:p w14:paraId="567737FB" w14:textId="77777777" w:rsidR="00395E63" w:rsidRDefault="002B1532">
      <w:pPr>
        <w:spacing w:after="140"/>
      </w:pPr>
      <w:r>
        <w:t xml:space="preserve">Si assumono bw = 300 mm, d = 500 mm, z = 450 mm, fck = 30 MPa, </w:t>
      </w:r>
      <w:r>
        <w:rPr>
          <w:rFonts w:ascii="Calibri" w:eastAsia="Calibri" w:hAnsi="Calibri" w:cs="Calibri"/>
        </w:rPr>
        <w:t>α</w:t>
      </w:r>
      <w:r>
        <w:t xml:space="preserve">cc = 0,85, </w:t>
      </w:r>
      <w:r>
        <w:rPr>
          <w:rFonts w:ascii="Calibri" w:eastAsia="Calibri" w:hAnsi="Calibri" w:cs="Calibri"/>
        </w:rPr>
        <w:t>γ</w:t>
      </w:r>
      <w:r>
        <w:t xml:space="preserve">c = 1,5, fyk = 450 MPa, </w:t>
      </w:r>
      <w:r>
        <w:rPr>
          <w:rFonts w:ascii="Calibri" w:eastAsia="Calibri" w:hAnsi="Calibri" w:cs="Calibri"/>
        </w:rPr>
        <w:t>γ</w:t>
      </w:r>
      <w:r>
        <w:t xml:space="preserve">s = 1,15, </w:t>
      </w:r>
      <w:r>
        <w:rPr>
          <w:rFonts w:ascii="Calibri" w:eastAsia="Calibri" w:hAnsi="Calibri" w:cs="Calibri"/>
        </w:rPr>
        <w:t>α</w:t>
      </w:r>
      <w:r>
        <w:t>c = 1. Risultano fcd = 17 MPa, fyd = 391,30 MPa e B = 1147,50 kN.</w:t>
      </w:r>
    </w:p>
    <w:tbl>
      <w:tblPr>
        <w:tblW w:w="0" w:type="auto"/>
        <w:jc w:val="center"/>
        <w:tblBorders>
          <w:top w:val="single" w:sz="4" w:space="0" w:color="B7B7B7"/>
          <w:left w:val="single" w:sz="4" w:space="0" w:color="B7B7B7"/>
          <w:bottom w:val="single" w:sz="4" w:space="0" w:color="B7B7B7"/>
          <w:right w:val="single" w:sz="4" w:space="0" w:color="B7B7B7"/>
          <w:insideH w:val="single" w:sz="4" w:space="0" w:color="B7B7B7"/>
          <w:insideV w:val="single" w:sz="4" w:space="0" w:color="B7B7B7"/>
        </w:tblBorders>
        <w:tblLayout w:type="fixed"/>
        <w:tblLook w:val="04A0" w:firstRow="1" w:lastRow="0" w:firstColumn="1" w:lastColumn="0" w:noHBand="0" w:noVBand="1"/>
      </w:tblPr>
      <w:tblGrid>
        <w:gridCol w:w="2835"/>
        <w:gridCol w:w="1701"/>
        <w:gridCol w:w="1701"/>
        <w:gridCol w:w="1701"/>
        <w:gridCol w:w="1701"/>
      </w:tblGrid>
      <w:tr w:rsidR="00395E63" w14:paraId="48ABE6A1" w14:textId="77777777">
        <w:trPr>
          <w:cantSplit/>
          <w:tblHeader/>
          <w:jc w:val="center"/>
        </w:trPr>
        <w:tc>
          <w:tcPr>
            <w:tcW w:w="2835" w:type="dxa"/>
            <w:shd w:val="clear" w:color="auto" w:fill="E7E6E6"/>
            <w:tcMar>
              <w:top w:w="90" w:type="dxa"/>
              <w:left w:w="90" w:type="dxa"/>
              <w:bottom w:w="90" w:type="dxa"/>
              <w:right w:w="90" w:type="dxa"/>
            </w:tcMar>
            <w:vAlign w:val="center"/>
          </w:tcPr>
          <w:p w14:paraId="36AB752C" w14:textId="77777777" w:rsidR="00395E63" w:rsidRDefault="002B1532">
            <w:pPr>
              <w:spacing w:before="20" w:after="20"/>
              <w:jc w:val="left"/>
            </w:pPr>
            <w:r>
              <w:rPr>
                <w:b/>
                <w:sz w:val="21"/>
              </w:rPr>
              <w:t>Staffatura</w:t>
            </w:r>
          </w:p>
        </w:tc>
        <w:tc>
          <w:tcPr>
            <w:tcW w:w="1701" w:type="dxa"/>
            <w:shd w:val="clear" w:color="auto" w:fill="E7E6E6"/>
            <w:tcMar>
              <w:top w:w="90" w:type="dxa"/>
              <w:left w:w="90" w:type="dxa"/>
              <w:bottom w:w="90" w:type="dxa"/>
              <w:right w:w="90" w:type="dxa"/>
            </w:tcMar>
            <w:vAlign w:val="center"/>
          </w:tcPr>
          <w:p w14:paraId="6ABADC6B" w14:textId="77777777" w:rsidR="00395E63" w:rsidRDefault="002B1532">
            <w:pPr>
              <w:spacing w:before="20" w:after="20"/>
              <w:jc w:val="center"/>
            </w:pPr>
            <w:r>
              <w:rPr>
                <w:b/>
                <w:sz w:val="21"/>
              </w:rPr>
              <w:t>Asw</w:t>
            </w:r>
          </w:p>
        </w:tc>
        <w:tc>
          <w:tcPr>
            <w:tcW w:w="1701" w:type="dxa"/>
            <w:shd w:val="clear" w:color="auto" w:fill="E7E6E6"/>
            <w:tcMar>
              <w:top w:w="90" w:type="dxa"/>
              <w:left w:w="90" w:type="dxa"/>
              <w:bottom w:w="90" w:type="dxa"/>
              <w:right w:w="90" w:type="dxa"/>
            </w:tcMar>
            <w:vAlign w:val="center"/>
          </w:tcPr>
          <w:p w14:paraId="1DA6E0FF" w14:textId="77777777" w:rsidR="00395E63" w:rsidRDefault="002B1532">
            <w:pPr>
              <w:spacing w:before="20" w:after="20"/>
              <w:jc w:val="center"/>
            </w:pPr>
            <w:r>
              <w:rPr>
                <w:b/>
                <w:sz w:val="21"/>
              </w:rPr>
              <w:t>A</w:t>
            </w:r>
          </w:p>
        </w:tc>
        <w:tc>
          <w:tcPr>
            <w:tcW w:w="1701" w:type="dxa"/>
            <w:shd w:val="clear" w:color="auto" w:fill="E7E6E6"/>
            <w:tcMar>
              <w:top w:w="90" w:type="dxa"/>
              <w:left w:w="90" w:type="dxa"/>
              <w:bottom w:w="90" w:type="dxa"/>
              <w:right w:w="90" w:type="dxa"/>
            </w:tcMar>
            <w:vAlign w:val="center"/>
          </w:tcPr>
          <w:p w14:paraId="26124E3C" w14:textId="77777777" w:rsidR="00395E63" w:rsidRDefault="002B1532">
            <w:pPr>
              <w:spacing w:before="20" w:after="20"/>
              <w:jc w:val="center"/>
            </w:pPr>
            <w:r>
              <w:rPr>
                <w:b/>
                <w:sz w:val="21"/>
              </w:rPr>
              <w:t>x ottimale</w:t>
            </w:r>
          </w:p>
        </w:tc>
        <w:tc>
          <w:tcPr>
            <w:tcW w:w="1701" w:type="dxa"/>
            <w:shd w:val="clear" w:color="auto" w:fill="E7E6E6"/>
            <w:tcMar>
              <w:top w:w="90" w:type="dxa"/>
              <w:left w:w="90" w:type="dxa"/>
              <w:bottom w:w="90" w:type="dxa"/>
              <w:right w:w="90" w:type="dxa"/>
            </w:tcMar>
            <w:vAlign w:val="center"/>
          </w:tcPr>
          <w:p w14:paraId="27502519" w14:textId="77777777" w:rsidR="00395E63" w:rsidRDefault="002B1532">
            <w:pPr>
              <w:spacing w:before="20" w:after="20"/>
              <w:jc w:val="center"/>
            </w:pPr>
            <w:r>
              <w:rPr>
                <w:b/>
                <w:sz w:val="21"/>
              </w:rPr>
              <w:t>VRd</w:t>
            </w:r>
          </w:p>
        </w:tc>
      </w:tr>
      <w:tr w:rsidR="00395E63" w14:paraId="511E378B" w14:textId="77777777">
        <w:trPr>
          <w:cantSplit/>
          <w:jc w:val="center"/>
        </w:trPr>
        <w:tc>
          <w:tcPr>
            <w:tcW w:w="2835" w:type="dxa"/>
            <w:tcMar>
              <w:top w:w="90" w:type="dxa"/>
              <w:left w:w="90" w:type="dxa"/>
              <w:bottom w:w="90" w:type="dxa"/>
              <w:right w:w="90" w:type="dxa"/>
            </w:tcMar>
            <w:vAlign w:val="center"/>
          </w:tcPr>
          <w:p w14:paraId="05BB9153" w14:textId="77777777" w:rsidR="00395E63" w:rsidRDefault="002B1532">
            <w:pPr>
              <w:spacing w:before="20" w:after="20"/>
              <w:jc w:val="left"/>
            </w:pPr>
            <w:r>
              <w:rPr>
                <w:sz w:val="21"/>
              </w:rPr>
              <w:t>Due rami Ø8 ogni 200 mm</w:t>
            </w:r>
          </w:p>
        </w:tc>
        <w:tc>
          <w:tcPr>
            <w:tcW w:w="1701" w:type="dxa"/>
            <w:tcMar>
              <w:top w:w="90" w:type="dxa"/>
              <w:left w:w="90" w:type="dxa"/>
              <w:bottom w:w="90" w:type="dxa"/>
              <w:right w:w="90" w:type="dxa"/>
            </w:tcMar>
            <w:vAlign w:val="center"/>
          </w:tcPr>
          <w:p w14:paraId="07C2C0AC" w14:textId="77777777" w:rsidR="00395E63" w:rsidRDefault="002B1532">
            <w:pPr>
              <w:spacing w:before="20" w:after="20"/>
              <w:jc w:val="center"/>
            </w:pPr>
            <w:r>
              <w:rPr>
                <w:sz w:val="21"/>
              </w:rPr>
              <w:t>100,53 mm²</w:t>
            </w:r>
          </w:p>
        </w:tc>
        <w:tc>
          <w:tcPr>
            <w:tcW w:w="1701" w:type="dxa"/>
            <w:tcMar>
              <w:top w:w="90" w:type="dxa"/>
              <w:left w:w="90" w:type="dxa"/>
              <w:bottom w:w="90" w:type="dxa"/>
              <w:right w:w="90" w:type="dxa"/>
            </w:tcMar>
            <w:vAlign w:val="center"/>
          </w:tcPr>
          <w:p w14:paraId="55663DB5" w14:textId="77777777" w:rsidR="00395E63" w:rsidRDefault="002B1532">
            <w:pPr>
              <w:spacing w:before="20" w:after="20"/>
              <w:jc w:val="center"/>
            </w:pPr>
            <w:r>
              <w:rPr>
                <w:sz w:val="21"/>
              </w:rPr>
              <w:t>88,51 kN</w:t>
            </w:r>
          </w:p>
        </w:tc>
        <w:tc>
          <w:tcPr>
            <w:tcW w:w="1701" w:type="dxa"/>
            <w:tcMar>
              <w:top w:w="90" w:type="dxa"/>
              <w:left w:w="90" w:type="dxa"/>
              <w:bottom w:w="90" w:type="dxa"/>
              <w:right w:w="90" w:type="dxa"/>
            </w:tcMar>
            <w:vAlign w:val="center"/>
          </w:tcPr>
          <w:p w14:paraId="4E5A1D92" w14:textId="77777777" w:rsidR="00395E63" w:rsidRDefault="002B1532">
            <w:pPr>
              <w:spacing w:before="20" w:after="20"/>
              <w:jc w:val="center"/>
            </w:pPr>
            <w:r>
              <w:rPr>
                <w:sz w:val="21"/>
              </w:rPr>
              <w:t>2,50</w:t>
            </w:r>
          </w:p>
        </w:tc>
        <w:tc>
          <w:tcPr>
            <w:tcW w:w="1701" w:type="dxa"/>
            <w:tcMar>
              <w:top w:w="90" w:type="dxa"/>
              <w:left w:w="90" w:type="dxa"/>
              <w:bottom w:w="90" w:type="dxa"/>
              <w:right w:w="90" w:type="dxa"/>
            </w:tcMar>
            <w:vAlign w:val="center"/>
          </w:tcPr>
          <w:p w14:paraId="722D5B8D" w14:textId="77777777" w:rsidR="00395E63" w:rsidRDefault="002B1532">
            <w:pPr>
              <w:spacing w:before="20" w:after="20"/>
              <w:jc w:val="center"/>
            </w:pPr>
            <w:r>
              <w:rPr>
                <w:sz w:val="21"/>
              </w:rPr>
              <w:t>221,28 kN</w:t>
            </w:r>
          </w:p>
        </w:tc>
      </w:tr>
      <w:tr w:rsidR="00395E63" w14:paraId="4F859144" w14:textId="77777777">
        <w:trPr>
          <w:cantSplit/>
          <w:jc w:val="center"/>
        </w:trPr>
        <w:tc>
          <w:tcPr>
            <w:tcW w:w="2835" w:type="dxa"/>
            <w:tcMar>
              <w:top w:w="90" w:type="dxa"/>
              <w:left w:w="90" w:type="dxa"/>
              <w:bottom w:w="90" w:type="dxa"/>
              <w:right w:w="90" w:type="dxa"/>
            </w:tcMar>
            <w:vAlign w:val="center"/>
          </w:tcPr>
          <w:p w14:paraId="0F45AB23" w14:textId="77777777" w:rsidR="00395E63" w:rsidRDefault="002B1532">
            <w:pPr>
              <w:spacing w:before="20" w:after="20"/>
              <w:jc w:val="left"/>
            </w:pPr>
            <w:r>
              <w:rPr>
                <w:sz w:val="21"/>
              </w:rPr>
              <w:t>Due rami Ø10 ogni 100 mm</w:t>
            </w:r>
          </w:p>
        </w:tc>
        <w:tc>
          <w:tcPr>
            <w:tcW w:w="1701" w:type="dxa"/>
            <w:tcMar>
              <w:top w:w="90" w:type="dxa"/>
              <w:left w:w="90" w:type="dxa"/>
              <w:bottom w:w="90" w:type="dxa"/>
              <w:right w:w="90" w:type="dxa"/>
            </w:tcMar>
            <w:vAlign w:val="center"/>
          </w:tcPr>
          <w:p w14:paraId="7EC316CF" w14:textId="77777777" w:rsidR="00395E63" w:rsidRDefault="002B1532">
            <w:pPr>
              <w:spacing w:before="20" w:after="20"/>
              <w:jc w:val="center"/>
            </w:pPr>
            <w:r>
              <w:rPr>
                <w:sz w:val="21"/>
              </w:rPr>
              <w:t>157,08 mm²</w:t>
            </w:r>
          </w:p>
        </w:tc>
        <w:tc>
          <w:tcPr>
            <w:tcW w:w="1701" w:type="dxa"/>
            <w:tcMar>
              <w:top w:w="90" w:type="dxa"/>
              <w:left w:w="90" w:type="dxa"/>
              <w:bottom w:w="90" w:type="dxa"/>
              <w:right w:w="90" w:type="dxa"/>
            </w:tcMar>
            <w:vAlign w:val="center"/>
          </w:tcPr>
          <w:p w14:paraId="1D4EECC7" w14:textId="77777777" w:rsidR="00395E63" w:rsidRDefault="002B1532">
            <w:pPr>
              <w:spacing w:before="20" w:after="20"/>
              <w:jc w:val="center"/>
            </w:pPr>
            <w:r>
              <w:rPr>
                <w:sz w:val="21"/>
              </w:rPr>
              <w:t>276,60 kN</w:t>
            </w:r>
          </w:p>
        </w:tc>
        <w:tc>
          <w:tcPr>
            <w:tcW w:w="1701" w:type="dxa"/>
            <w:tcMar>
              <w:top w:w="90" w:type="dxa"/>
              <w:left w:w="90" w:type="dxa"/>
              <w:bottom w:w="90" w:type="dxa"/>
              <w:right w:w="90" w:type="dxa"/>
            </w:tcMar>
            <w:vAlign w:val="center"/>
          </w:tcPr>
          <w:p w14:paraId="77DE3F38" w14:textId="77777777" w:rsidR="00395E63" w:rsidRDefault="002B1532">
            <w:pPr>
              <w:spacing w:before="20" w:after="20"/>
              <w:jc w:val="center"/>
            </w:pPr>
            <w:r>
              <w:rPr>
                <w:sz w:val="21"/>
              </w:rPr>
              <w:t>1,774</w:t>
            </w:r>
          </w:p>
        </w:tc>
        <w:tc>
          <w:tcPr>
            <w:tcW w:w="1701" w:type="dxa"/>
            <w:tcMar>
              <w:top w:w="90" w:type="dxa"/>
              <w:left w:w="90" w:type="dxa"/>
              <w:bottom w:w="90" w:type="dxa"/>
              <w:right w:w="90" w:type="dxa"/>
            </w:tcMar>
            <w:vAlign w:val="center"/>
          </w:tcPr>
          <w:p w14:paraId="242C38A3" w14:textId="77777777" w:rsidR="00395E63" w:rsidRDefault="002B1532">
            <w:pPr>
              <w:spacing w:before="20" w:after="20"/>
              <w:jc w:val="center"/>
            </w:pPr>
            <w:r>
              <w:rPr>
                <w:sz w:val="21"/>
              </w:rPr>
              <w:t>circa 490,80 kN</w:t>
            </w:r>
          </w:p>
        </w:tc>
      </w:tr>
    </w:tbl>
    <w:p w14:paraId="5222C58E" w14:textId="77777777" w:rsidR="00395E63" w:rsidRDefault="00395E63"/>
    <w:p w14:paraId="1B01A8FD" w14:textId="77777777" w:rsidR="00395E63" w:rsidRDefault="002B1532">
      <w:pPr>
        <w:spacing w:after="140"/>
      </w:pPr>
      <w:r>
        <w:t xml:space="preserve">Nel primo caso l’intersezione sarebbe oltre x = 2,5: non è ammissibile usarla. A x = 2,5 il puntone porta circa 395,69 kN, ma le staffe limitano la resistenza a 221,28 kN. Nel secondo caso l’intersezione cade nel campo ammesso. Imporre sempre x = 2,5 darebbe </w:t>
      </w:r>
      <w:r>
        <w:lastRenderedPageBreak/>
        <w:t>ancora circa 395,69 kN, inferiore al massimo compatibile: più staffe non implica che convenga mantenere l’inclinazione più bassa del puntone.</w:t>
      </w:r>
    </w:p>
    <w:p w14:paraId="29BCA191" w14:textId="77777777" w:rsidR="00395E63" w:rsidRDefault="002B1532">
      <w:pPr>
        <w:keepNext/>
        <w:spacing w:after="140"/>
      </w:pPr>
      <w:r>
        <w:rPr>
          <w:noProof/>
        </w:rPr>
        <w:drawing>
          <wp:inline distT="0" distB="0" distL="0" distR="0" wp14:anchorId="50F82B61" wp14:editId="5BA4F5CA">
            <wp:extent cx="6120000" cy="2484000"/>
            <wp:effectExtent l="0" t="0" r="0" b="0"/>
            <wp:docPr id="12" name="Picture 12" descr="Resistenze di staffe e puntone al variare di cotangente theta per i due esempi"/>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taglio-traliccio.png"/>
                    <pic:cNvPicPr/>
                  </pic:nvPicPr>
                  <pic:blipFill>
                    <a:blip r:embed="rId34"/>
                    <a:stretch>
                      <a:fillRect/>
                    </a:stretch>
                  </pic:blipFill>
                  <pic:spPr>
                    <a:xfrm>
                      <a:off x="0" y="0"/>
                      <a:ext cx="6120000" cy="2484000"/>
                    </a:xfrm>
                    <a:prstGeom prst="rect">
                      <a:avLst/>
                    </a:prstGeom>
                  </pic:spPr>
                </pic:pic>
              </a:graphicData>
            </a:graphic>
          </wp:inline>
        </w:drawing>
      </w:r>
    </w:p>
    <w:p w14:paraId="448EFF3B" w14:textId="77777777" w:rsidR="00395E63" w:rsidRDefault="002B1532">
      <w:pPr>
        <w:pStyle w:val="Didascalia"/>
      </w:pPr>
      <w:r>
        <w:t>Resistenze di staffe e puntone al variare di cotangente theta per i due esempi</w:t>
      </w:r>
    </w:p>
    <w:p w14:paraId="3CE2662E" w14:textId="77777777" w:rsidR="00395E63" w:rsidRDefault="002B1532">
      <w:pPr>
        <w:pStyle w:val="Titolo2"/>
        <w:keepNext/>
        <w:spacing w:after="140"/>
      </w:pPr>
      <w:bookmarkStart w:id="265" w:name="_Toc242742048"/>
      <w:r>
        <w:t>Come leggere il risultato in ANTHEA</w:t>
      </w:r>
      <w:bookmarkEnd w:id="265"/>
    </w:p>
    <w:p w14:paraId="5476D431" w14:textId="77777777" w:rsidR="00395E63" w:rsidRDefault="002B1532">
      <w:pPr>
        <w:spacing w:after="140"/>
      </w:pPr>
      <w:r>
        <w:t xml:space="preserve">Nel modulo della sezione in c.a. controllare separatamente bw, d, Asw, passo, inclinazione delle staffe, criterio e cot </w:t>
      </w:r>
      <w:r>
        <w:rPr>
          <w:rFonts w:ascii="Calibri" w:eastAsia="Calibri" w:hAnsi="Calibri" w:cs="Calibri"/>
        </w:rPr>
        <w:t>θ</w:t>
      </w:r>
      <w:r>
        <w:t xml:space="preserve"> per ciascuna direzione. Un valore geometrico suggerito deve essere coerente con la disposizione effettiva delle barre. Confrontare il taglio richiesto con entrambi i rami resistenti e leggere gli avvisi del profilo normativo scelto. Il calcolo di una sezione non sostituisce il progetto del dettaglio lungo l’elemento.</w:t>
      </w:r>
    </w:p>
    <w:p w14:paraId="6DB741B3" w14:textId="77777777" w:rsidR="00395E63" w:rsidRDefault="002B1532">
      <w:pPr>
        <w:spacing w:after="140"/>
      </w:pPr>
      <w:r>
        <w:t>La fessura inclinata attraversa un tratto finito di trave: è per questo che la resistenza coinvolge un insieme di staffe e un flusso di compressione, mentre la flessione ordinaria viene spesso ricondotta all’equilibrio di una sola sezione. Vicino a carichi concentrati, appoggi o brusche discontinuità geometriche può essere necessario un modello a puntoni e tiranti dedicato.</w:t>
      </w:r>
    </w:p>
    <w:p w14:paraId="2A60716E" w14:textId="77777777" w:rsidR="00395E63" w:rsidRDefault="002B1532">
      <w:pPr>
        <w:spacing w:after="140"/>
      </w:pPr>
      <w:r>
        <w:t>Fonte: NTC 2018, §4.1.2.3.5. Sviluppo algebrico, grafico ed esempi numerici di questa pagina sono redatti per ANTHEA.</w:t>
      </w:r>
    </w:p>
    <w:p w14:paraId="50EC571C" w14:textId="77777777" w:rsidR="00395E63" w:rsidRDefault="002B1532">
      <w:pPr>
        <w:pStyle w:val="Titolo2"/>
        <w:keepNext/>
        <w:spacing w:after="140"/>
      </w:pPr>
      <w:bookmarkStart w:id="266" w:name="_Toc242742049"/>
      <w:r>
        <w:t>Proseguire nella Wiki</w:t>
      </w:r>
      <w:bookmarkEnd w:id="266"/>
    </w:p>
    <w:p w14:paraId="15D6B852" w14:textId="77777777" w:rsidR="00395E63" w:rsidRDefault="002B1532">
      <w:pPr>
        <w:spacing w:after="140"/>
      </w:pPr>
      <w:r>
        <w:t>- Sezione in calcestruzzo armato (Wiki)</w:t>
      </w:r>
    </w:p>
    <w:p w14:paraId="6969F1E3" w14:textId="77777777" w:rsidR="00395E63" w:rsidRDefault="002B1532">
      <w:pPr>
        <w:pStyle w:val="Titolo1"/>
        <w:keepNext/>
        <w:spacing w:after="140"/>
      </w:pPr>
      <w:bookmarkStart w:id="267" w:name="_Toc242742050"/>
      <w:r>
        <w:t>Solette da ponte e percorso locale delle azioni</w:t>
      </w:r>
      <w:bookmarkEnd w:id="267"/>
    </w:p>
    <w:p w14:paraId="207171FA" w14:textId="77777777" w:rsidR="00395E63" w:rsidRDefault="002B1532">
      <w:pPr>
        <w:spacing w:after="140"/>
      </w:pPr>
      <w:r>
        <w:t>La soletta distribuisce le azioni delle ruote e trasferisce le reazioni alle travi. Il suo comportamento locale non coincide con quello della trave principale: direzione dell’armatura, interasse degli appoggi, sbalzi e area caricata controllano modelli differenti. Una striscia di un metro è utile per capire l’equilibrio, ma non rappresenta automaticamente la distribuzione bidimensionale di una ruota.</w:t>
      </w:r>
    </w:p>
    <w:p w14:paraId="3B2E3580" w14:textId="77777777" w:rsidR="00395E63" w:rsidRDefault="002B1532">
      <w:pPr>
        <w:pStyle w:val="Titolo2"/>
        <w:keepNext/>
        <w:spacing w:after="140"/>
      </w:pPr>
      <w:bookmarkStart w:id="268" w:name="_Toc242742051"/>
      <w:r>
        <w:lastRenderedPageBreak/>
        <w:t>Piastra continua e mensola laterale</w:t>
      </w:r>
      <w:bookmarkEnd w:id="268"/>
    </w:p>
    <w:p w14:paraId="76C73362" w14:textId="77777777" w:rsidR="00395E63" w:rsidRDefault="002B1532">
      <w:pPr>
        <w:spacing w:after="140"/>
      </w:pPr>
      <w:r>
        <w:t>Tra le travi, la soletta lavora come piastra con rigidezze e vincoli da identificare. Sullo sbalzo il momento negativo tende la faccia superiore: l’armatura principale deve attraversare il collegamento con la parte interna e avere ancoraggio adeguato. La barriera può introdurre azioni concentrate, momento e torsione; la sua classe e il modo di trasferimento al cordolo determinano una verifica locale distinta dal traffico ordinario.</w:t>
      </w:r>
    </w:p>
    <w:p w14:paraId="530B262B" w14:textId="77777777" w:rsidR="00395E63" w:rsidRDefault="002B1532">
      <w:pPr>
        <w:spacing w:after="140"/>
      </w:pPr>
      <w:r>
        <w:t>Le azioni da impalcato vanno separate secondo natura e fase: peso del getto, pavimentazione, cordoli, veicoli, frenatura, temperatura e azioni eccezionali non sono intercambiabili. Un modello a graticcio deve riprodurre anche la rigidezza trasversale; assegnare tutta la rigidezza flessionale alle travi longitudinali può falsare la ripartizione.</w:t>
      </w:r>
    </w:p>
    <w:p w14:paraId="6DC42B4A" w14:textId="77777777" w:rsidR="00395E63" w:rsidRDefault="002B1532">
      <w:pPr>
        <w:pStyle w:val="Titolo2"/>
        <w:keepNext/>
        <w:spacing w:after="140"/>
      </w:pPr>
      <w:bookmarkStart w:id="269" w:name="_Toc242742052"/>
      <w:r>
        <w:t>Esempio di controllo manuale dello sbalzo</w:t>
      </w:r>
      <w:bookmarkEnd w:id="269"/>
    </w:p>
    <w:p w14:paraId="19BDB6C3" w14:textId="77777777" w:rsidR="00395E63" w:rsidRDefault="002B1532">
      <w:pPr>
        <w:spacing w:after="140"/>
      </w:pPr>
      <w:r>
        <w:t>Per una striscia idealizzata larga 1 m, sbalzo a = 1,20 m, carico lineare q = 8 kN/m e forza al bordo P = 30 kN, già riferiti alla stessa combinazione, l’equilibrio al vincolo fornisce:</w:t>
      </w:r>
    </w:p>
    <w:p w14:paraId="1E191A81" w14:textId="77777777" w:rsidR="00395E63" w:rsidRDefault="002B1532">
      <w:pPr>
        <w:keepNext/>
        <w:spacing w:before="60" w:after="80"/>
        <w:ind w:left="255"/>
      </w:pPr>
      <m:oMathPara>
        <m:oMath>
          <m:r>
            <m:t>V=qa+P</m:t>
          </m:r>
        </m:oMath>
      </m:oMathPara>
    </w:p>
    <w:p w14:paraId="441A7B2A" w14:textId="77777777" w:rsidR="00395E63" w:rsidRDefault="002B1532">
      <w:pPr>
        <w:keepNext/>
        <w:spacing w:before="60" w:after="80"/>
        <w:ind w:left="255"/>
      </w:pPr>
      <m:oMathPara>
        <m:oMath>
          <m:r>
            <m:t>M=</m:t>
          </m:r>
          <m:f>
            <m:fPr>
              <m:type m:val="bar"/>
            </m:fPr>
            <m:num>
              <m:r>
                <m:t>q</m:t>
              </m:r>
              <m:sSup>
                <m:e>
                  <m:r>
                    <m:t>a</m:t>
                  </m:r>
                </m:e>
                <m:sup>
                  <m:r>
                    <m:t>2</m:t>
                  </m:r>
                </m:sup>
              </m:sSup>
            </m:num>
            <m:den>
              <m:r>
                <m:t>2</m:t>
              </m:r>
            </m:den>
          </m:f>
          <m:r>
            <m:t>+Pa</m:t>
          </m:r>
        </m:oMath>
      </m:oMathPara>
    </w:p>
    <w:p w14:paraId="46F3CBDB" w14:textId="77777777" w:rsidR="00395E63" w:rsidRDefault="002B1532">
      <w:pPr>
        <w:spacing w:after="140"/>
      </w:pPr>
      <w:r>
        <w:t>Si ottengono V = 39,60 kN e |M| = 41,76 kNm. Con h = 250 mm, copriferro al ferro più esterno 45 mm e barra principale Ø16, se questa è effettivamente la barra esterna, d = 250 − 45 − 8 = 197 mm. Assumendo preliminarmente z = 0,9d e fyd = 391,30 MPa, As = M/(z fyd) risulta circa 602 mm²/m. La formula è una stima di armatura a flessione semplice; vanno poi verificati equilibrio della sezione, minimi, fessure, taglio, dettagli e disposizione reale dei diversi strati.</w:t>
      </w:r>
    </w:p>
    <w:p w14:paraId="11E062FC" w14:textId="77777777" w:rsidR="00395E63" w:rsidRDefault="002B1532">
      <w:pPr>
        <w:spacing w:after="140"/>
      </w:pPr>
      <w:r>
        <w:t>Questi carichi sono inventati per il controllo manuale e non costituiscono un modello di traffico normativo. In particolare P non rappresenta una forza di urto della barriera. La larghezza efficace di diffusione di una ruota deve provenire dal modello adottato.</w:t>
      </w:r>
    </w:p>
    <w:p w14:paraId="68420987" w14:textId="77777777" w:rsidR="00395E63" w:rsidRDefault="002B1532">
      <w:pPr>
        <w:pStyle w:val="Titolo2"/>
        <w:keepNext/>
        <w:spacing w:after="140"/>
      </w:pPr>
      <w:bookmarkStart w:id="270" w:name="_Toc242742053"/>
      <w:r>
        <w:t>Durabilità e dettagli che cambiano il calcolo</w:t>
      </w:r>
      <w:bookmarkEnd w:id="270"/>
    </w:p>
    <w:p w14:paraId="487471C9" w14:textId="77777777" w:rsidR="00395E63" w:rsidRDefault="002B1532">
      <w:pPr>
        <w:spacing w:after="140"/>
      </w:pPr>
      <w:r>
        <w:t>Il copriferro maggiore può migliorare la protezione delle armature ma riduce d a spessore costante. Lo spessore del pacchetto impermeabilizzazione–pavimentazione modifica peso e quote. Ristagni presso giunti, scarichi e cordoli aumentano l’importanza del dettaglio di drenaggio. Il disegno deve mostrare continuità dell’armatura superiore, interferenze e possibilità concreta di getto.</w:t>
      </w:r>
    </w:p>
    <w:p w14:paraId="363DFB85" w14:textId="77777777" w:rsidR="00395E63" w:rsidRDefault="002B1532">
      <w:pPr>
        <w:spacing w:after="140"/>
      </w:pPr>
      <w:r>
        <w:t>ANTHEA consente di verificare la sezione in c.a. soggetta alle azioni ricavate dal modello. Bridge Design fornisce un’impostazione concettuale dell’impalcato: non sostituisce una verifica locale completa della piastra sotto ruote o barriera.</w:t>
      </w:r>
    </w:p>
    <w:p w14:paraId="02E6EC72" w14:textId="77777777" w:rsidR="00395E63" w:rsidRDefault="002B1532">
      <w:pPr>
        <w:spacing w:after="140"/>
      </w:pPr>
      <w:r>
        <w:t>Riferimento bibliografico: FHWA, esempio di progetto LRFD di un impalcato a travi metalliche, passo 2 sulla soletta. Le procedure FHWA fanno riferimento al quadro statunitense: coefficienti e carichi non si trasferiscono automaticamente alle NTC.</w:t>
      </w:r>
    </w:p>
    <w:p w14:paraId="70097DB2" w14:textId="77777777" w:rsidR="00395E63" w:rsidRDefault="002B1532">
      <w:pPr>
        <w:pStyle w:val="Titolo2"/>
        <w:keepNext/>
        <w:spacing w:after="140"/>
      </w:pPr>
      <w:bookmarkStart w:id="271" w:name="_Toc242742054"/>
      <w:r>
        <w:lastRenderedPageBreak/>
        <w:t>Proseguire nella Wiki</w:t>
      </w:r>
      <w:bookmarkEnd w:id="271"/>
    </w:p>
    <w:p w14:paraId="3727FCEB" w14:textId="77777777" w:rsidR="00395E63" w:rsidRDefault="002B1532">
      <w:pPr>
        <w:spacing w:after="140"/>
      </w:pPr>
      <w:r>
        <w:t>- Cos'è un ponte? (Wiki)</w:t>
      </w:r>
    </w:p>
    <w:p w14:paraId="141E9977" w14:textId="77777777" w:rsidR="00395E63" w:rsidRDefault="002B1532">
      <w:pPr>
        <w:spacing w:after="140"/>
      </w:pPr>
      <w:r>
        <w:t>- Taglio nel calcestruzzo armato e scelta del traliccio (Wiki)</w:t>
      </w:r>
    </w:p>
    <w:p w14:paraId="74F238C1" w14:textId="77777777" w:rsidR="00395E63" w:rsidRDefault="002B1532">
      <w:pPr>
        <w:pStyle w:val="Titolo1"/>
        <w:keepNext/>
        <w:spacing w:after="140"/>
      </w:pPr>
      <w:bookmarkStart w:id="272" w:name="_Toc242742055"/>
      <w:r>
        <w:t>Travi metalliche da ponte fra montaggio fatica e sezione composta</w:t>
      </w:r>
      <w:bookmarkEnd w:id="272"/>
    </w:p>
    <w:p w14:paraId="0B782BBE" w14:textId="77777777" w:rsidR="00395E63" w:rsidRDefault="002B1532">
      <w:pPr>
        <w:spacing w:after="140"/>
      </w:pPr>
      <w:r>
        <w:t>Una trave metallica da ponte attraversa più sistemi resistenti durante la costruzione. Prima della maturazione della soletta porta carichi con la sola sezione in acciaio; dopo l’attivazione della connessione può rispondere come sezione composta. La verifica finale deve conservare memoria della fase in cui ciascun carico è stato applicato.</w:t>
      </w:r>
    </w:p>
    <w:p w14:paraId="1C32D398" w14:textId="77777777" w:rsidR="00395E63" w:rsidRDefault="002B1532">
      <w:pPr>
        <w:pStyle w:val="Titolo2"/>
        <w:keepNext/>
        <w:spacing w:after="140"/>
      </w:pPr>
      <w:bookmarkStart w:id="273" w:name="_Toc242742056"/>
      <w:r>
        <w:t>Sommare le tensioni delle fasi</w:t>
      </w:r>
      <w:bookmarkEnd w:id="273"/>
    </w:p>
    <w:p w14:paraId="64EC3134" w14:textId="77777777" w:rsidR="00395E63" w:rsidRDefault="002B1532">
      <w:pPr>
        <w:spacing w:after="140"/>
      </w:pPr>
      <w:r>
        <w:t>In un esempio elastico semplificato, la tensione nella stessa fibra d’acciaio si ricava sommando i contributi. W1 e W2 sono i moduli resistenti riferiti proprio a quella fibra e allo stesso materiale, con omogeneizzazione coerente.</w:t>
      </w:r>
    </w:p>
    <w:p w14:paraId="54288091" w14:textId="77777777" w:rsidR="00395E63" w:rsidRDefault="002B1532">
      <w:pPr>
        <w:keepNext/>
        <w:spacing w:before="60" w:after="80"/>
        <w:ind w:left="255"/>
      </w:pPr>
      <m:oMathPara>
        <m:oMath>
          <m:sSub>
            <m:e>
              <m:r>
                <m:t>σ</m:t>
              </m:r>
            </m:e>
            <m:sub>
              <m:r>
                <m:t>s</m:t>
              </m:r>
            </m:sub>
          </m:sSub>
          <m:r>
            <m:t>=</m:t>
          </m:r>
          <m:f>
            <m:fPr>
              <m:type m:val="bar"/>
            </m:fPr>
            <m:num>
              <m:sSub>
                <m:e>
                  <m:r>
                    <m:t>M</m:t>
                  </m:r>
                </m:e>
                <m:sub>
                  <m:r>
                    <m:t>1</m:t>
                  </m:r>
                </m:sub>
              </m:sSub>
            </m:num>
            <m:den>
              <m:sSub>
                <m:e>
                  <m:r>
                    <m:t>W</m:t>
                  </m:r>
                </m:e>
                <m:sub>
                  <m:r>
                    <m:t>1</m:t>
                  </m:r>
                </m:sub>
              </m:sSub>
            </m:den>
          </m:f>
          <m:r>
            <m:t>+</m:t>
          </m:r>
          <m:f>
            <m:fPr>
              <m:type m:val="bar"/>
            </m:fPr>
            <m:num>
              <m:sSub>
                <m:e>
                  <m:r>
                    <m:t>M</m:t>
                  </m:r>
                </m:e>
                <m:sub>
                  <m:r>
                    <m:t>2</m:t>
                  </m:r>
                </m:sub>
              </m:sSub>
            </m:num>
            <m:den>
              <m:sSub>
                <m:e>
                  <m:r>
                    <m:t>W</m:t>
                  </m:r>
                </m:e>
                <m:sub>
                  <m:r>
                    <m:t>2</m:t>
                  </m:r>
                </m:sub>
              </m:sSub>
            </m:den>
          </m:f>
        </m:oMath>
      </m:oMathPara>
    </w:p>
    <w:p w14:paraId="30D90B00" w14:textId="77777777" w:rsidR="00395E63" w:rsidRDefault="002B1532">
      <w:pPr>
        <w:spacing w:after="140"/>
      </w:pPr>
      <w:r>
        <w:t xml:space="preserve">Per L = 30 m, q1 = 25 kN/m applicato prima della collaborazione e q2 = 15 kN/m dopo la collaborazione, si hanno M1 = 2812,50 kNm e M2 = 1687,50 kNm. Con W1 = 0,020 m³ e W2 = 0,040 m³ risulta </w:t>
      </w:r>
      <w:r>
        <w:rPr>
          <w:rFonts w:ascii="Calibri" w:eastAsia="Calibri" w:hAnsi="Calibri" w:cs="Calibri"/>
        </w:rPr>
        <w:t>σ</w:t>
      </w:r>
      <w:r>
        <w:t>s = 182,81 MPa. Applicare erroneamente tutto il carico alla sezione composta darebbe 112,50 MPa: una sottostima di circa il 38%. Si tratta di un esempio lineare senza puntellazione, ritiro o viscosità, non di una sezione verificata.</w:t>
      </w:r>
    </w:p>
    <w:p w14:paraId="1187CE0D" w14:textId="77777777" w:rsidR="00395E63" w:rsidRDefault="002B1532">
      <w:pPr>
        <w:pStyle w:val="Titolo2"/>
        <w:keepNext/>
        <w:spacing w:after="140"/>
      </w:pPr>
      <w:bookmarkStart w:id="274" w:name="_Toc242742057"/>
      <w:r>
        <w:t>Stabilità durante il getto</w:t>
      </w:r>
      <w:bookmarkEnd w:id="274"/>
    </w:p>
    <w:p w14:paraId="21F89467" w14:textId="77777777" w:rsidR="00395E63" w:rsidRDefault="002B1532">
      <w:pPr>
        <w:spacing w:after="140"/>
      </w:pPr>
      <w:r>
        <w:t>Il vincolo laterale della piattabanda compressa dipende da controventi e collegamenti effettivamente presenti in ciascuna fase. La soletta fresca non garantisce da sola il ritegno della trave. La sequenza di getto può modificare torsione, imperfezioni e lunghezze non controventate; il montaggio richiede quindi verifiche proprie. Anche gli irrigidimenti d’anima e la diffusione delle reazioni agli appoggi hanno un ruolo locale che il solo controllo della tensione normale non risolve.</w:t>
      </w:r>
    </w:p>
    <w:p w14:paraId="5861F86D" w14:textId="77777777" w:rsidR="00395E63" w:rsidRDefault="002B1532">
      <w:pPr>
        <w:pStyle w:val="Titolo2"/>
        <w:keepNext/>
        <w:spacing w:after="140"/>
      </w:pPr>
      <w:bookmarkStart w:id="275" w:name="_Toc242742058"/>
      <w:r>
        <w:t>La fatica è sensibile al dettaglio</w:t>
      </w:r>
      <w:bookmarkEnd w:id="275"/>
    </w:p>
    <w:p w14:paraId="4184529A" w14:textId="77777777" w:rsidR="00395E63" w:rsidRDefault="002B1532">
      <w:pPr>
        <w:spacing w:after="140"/>
      </w:pPr>
      <w:r>
        <w:t xml:space="preserve">Una connessione saldata e una lamiera continua con la stessa tensione nominale non hanno necessariamente la stessa resistenza a fatica. Contano categoria del dettaglio, intervallo di tensione, numero di cicli e modo di valutare le tensioni. Su un ramo idealizzato della curva S–N con esponente m, N è proporzionale a </w:t>
      </w:r>
      <w:r>
        <w:rPr>
          <w:rFonts w:ascii="Calibri" w:eastAsia="Calibri" w:hAnsi="Calibri" w:cs="Calibri"/>
        </w:rPr>
        <w:t>Δσ</w:t>
      </w:r>
      <w:r>
        <w:t xml:space="preserve"> elevato a −m. Con m = 3, passare da 60 a 80 MPa riduce il numero di cicli a (60/80)³ = 0,422 del precedente. Il valore m = 3 è qui un’ipotesi illustrativa, non una scelta valida per ogni dettaglio e regime.</w:t>
      </w:r>
    </w:p>
    <w:p w14:paraId="0C61B218" w14:textId="77777777" w:rsidR="00395E63" w:rsidRDefault="002B1532">
      <w:pPr>
        <w:spacing w:after="140"/>
      </w:pPr>
      <w:r>
        <w:t xml:space="preserve">Il controllo richiede lo spettro delle escursioni dovute al traffico e le regole della norma adottata. Non basta sostituire il carico massimo SLU nella formula della fatica. In ANTHEA </w:t>
      </w:r>
      <w:r>
        <w:lastRenderedPageBreak/>
        <w:t>la costruzione delle fasi della sezione composta serve a separare i contributi; non equivale a una verifica completa di fatica del ponte o di stabilità durante il montaggio.</w:t>
      </w:r>
    </w:p>
    <w:p w14:paraId="1AF9F586" w14:textId="77777777" w:rsidR="00395E63" w:rsidRDefault="002B1532">
      <w:pPr>
        <w:spacing w:after="140"/>
      </w:pPr>
      <w:r>
        <w:t>Fonti: FHWA, esempio di progetto LRFD di un impalcato a travi metalliche, passo 3 sulla trave metallica; SCI, Fatigue design of bridges. Esempio numerico originale.</w:t>
      </w:r>
    </w:p>
    <w:p w14:paraId="024CCF01" w14:textId="77777777" w:rsidR="00395E63" w:rsidRDefault="002B1532">
      <w:pPr>
        <w:pStyle w:val="Titolo2"/>
        <w:keepNext/>
        <w:spacing w:after="140"/>
      </w:pPr>
      <w:bookmarkStart w:id="276" w:name="_Toc242742059"/>
      <w:r>
        <w:t>Proseguire nella Wiki</w:t>
      </w:r>
      <w:bookmarkEnd w:id="276"/>
    </w:p>
    <w:p w14:paraId="57AE0B1D" w14:textId="77777777" w:rsidR="00395E63" w:rsidRDefault="002B1532">
      <w:pPr>
        <w:spacing w:after="140"/>
      </w:pPr>
      <w:r>
        <w:t>- Sezione composta da ponte (Wiki)</w:t>
      </w:r>
    </w:p>
    <w:p w14:paraId="4AED48C1" w14:textId="77777777" w:rsidR="00395E63" w:rsidRDefault="002B1532">
      <w:pPr>
        <w:spacing w:after="140"/>
      </w:pPr>
      <w:r>
        <w:t>- Instabilità delle aste compresse (Wiki)</w:t>
      </w:r>
    </w:p>
    <w:p w14:paraId="0C0CF034" w14:textId="77777777" w:rsidR="00395E63" w:rsidRDefault="002B1532">
      <w:pPr>
        <w:pStyle w:val="Titolo1"/>
        <w:keepNext/>
        <w:spacing w:after="140"/>
      </w:pPr>
      <w:bookmarkStart w:id="277" w:name="_Toc242742060"/>
      <w:r>
        <w:t>Precompressione delle travi da ponte e perdite nel tempo</w:t>
      </w:r>
      <w:bookmarkEnd w:id="277"/>
    </w:p>
    <w:p w14:paraId="6767B76E" w14:textId="77777777" w:rsidR="00395E63" w:rsidRDefault="002B1532">
      <w:pPr>
        <w:spacing w:after="140"/>
      </w:pPr>
      <w:r>
        <w:t>La precompressione introduce una forza e, quando il cavo è eccentrico, un momento che modifica lo stato tensionale prima dell’arrivo di una parte dei carichi esterni. La forza iniziale non coincide con quella al trasferimento né con quella efficace a lungo termine. Il progetto deve seguire queste fasi e le corrispondenti proprietà del calcestruzzo.</w:t>
      </w:r>
    </w:p>
    <w:p w14:paraId="10F4EE2D" w14:textId="77777777" w:rsidR="00395E63" w:rsidRDefault="002B1532">
      <w:pPr>
        <w:pStyle w:val="Titolo2"/>
        <w:keepNext/>
        <w:spacing w:after="140"/>
      </w:pPr>
      <w:bookmarkStart w:id="278" w:name="_Toc242742061"/>
      <w:r>
        <w:t>Equilibrio della sezione non fessurata</w:t>
      </w:r>
      <w:bookmarkEnd w:id="278"/>
    </w:p>
    <w:p w14:paraId="1F61E773" w14:textId="77777777" w:rsidR="00395E63" w:rsidRDefault="002B1532">
      <w:pPr>
        <w:spacing w:after="140"/>
      </w:pPr>
      <w:r>
        <w:t>Si considera una sezione simmetrica, compressione positiva, cavo sotto il baricentro con eccentricità e positiva e momento esterno M positivo che comprime la fibra superiore. Nell’ipotesi elastica non fessurata:</w:t>
      </w:r>
    </w:p>
    <w:p w14:paraId="09F8FBF9" w14:textId="77777777" w:rsidR="00395E63" w:rsidRDefault="002B1532">
      <w:pPr>
        <w:keepNext/>
        <w:spacing w:before="60" w:after="80"/>
        <w:ind w:left="255"/>
      </w:pPr>
      <m:oMathPara>
        <m:oMath>
          <m:sSub>
            <m:e>
              <m:r>
                <m:t>σ</m:t>
              </m:r>
            </m:e>
            <m:sub>
              <m:r>
                <m:t>sup</m:t>
              </m:r>
            </m:sub>
          </m:sSub>
          <m:r>
            <m:t>=</m:t>
          </m:r>
          <m:f>
            <m:fPr>
              <m:type m:val="bar"/>
            </m:fPr>
            <m:num>
              <m:r>
                <m:t>P</m:t>
              </m:r>
            </m:num>
            <m:den>
              <m:r>
                <m:t>A</m:t>
              </m:r>
            </m:den>
          </m:f>
          <m:r>
            <m:t>−</m:t>
          </m:r>
          <m:f>
            <m:fPr>
              <m:type m:val="bar"/>
            </m:fPr>
            <m:num>
              <m:r>
                <m:t>Pe</m:t>
              </m:r>
            </m:num>
            <m:den>
              <m:r>
                <m:t>W</m:t>
              </m:r>
            </m:den>
          </m:f>
          <m:r>
            <m:t>+</m:t>
          </m:r>
          <m:f>
            <m:fPr>
              <m:type m:val="bar"/>
            </m:fPr>
            <m:num>
              <m:r>
                <m:t>M</m:t>
              </m:r>
            </m:num>
            <m:den>
              <m:r>
                <m:t>W</m:t>
              </m:r>
            </m:den>
          </m:f>
        </m:oMath>
      </m:oMathPara>
    </w:p>
    <w:p w14:paraId="2FE74717" w14:textId="77777777" w:rsidR="00395E63" w:rsidRDefault="002B1532">
      <w:pPr>
        <w:keepNext/>
        <w:spacing w:before="60" w:after="80"/>
        <w:ind w:left="255"/>
      </w:pPr>
      <m:oMathPara>
        <m:oMath>
          <m:sSub>
            <m:e>
              <m:r>
                <m:t>σ</m:t>
              </m:r>
            </m:e>
            <m:sub>
              <m:r>
                <m:t>inf</m:t>
              </m:r>
            </m:sub>
          </m:sSub>
          <m:r>
            <m:t>=</m:t>
          </m:r>
          <m:f>
            <m:fPr>
              <m:type m:val="bar"/>
            </m:fPr>
            <m:num>
              <m:r>
                <m:t>P</m:t>
              </m:r>
            </m:num>
            <m:den>
              <m:r>
                <m:t>A</m:t>
              </m:r>
            </m:den>
          </m:f>
          <m:r>
            <m:t>+</m:t>
          </m:r>
          <m:f>
            <m:fPr>
              <m:type m:val="bar"/>
            </m:fPr>
            <m:num>
              <m:r>
                <m:t>Pe</m:t>
              </m:r>
            </m:num>
            <m:den>
              <m:r>
                <m:t>W</m:t>
              </m:r>
            </m:den>
          </m:f>
          <m:r>
            <m:t>−</m:t>
          </m:r>
          <m:f>
            <m:fPr>
              <m:type m:val="bar"/>
            </m:fPr>
            <m:num>
              <m:r>
                <m:t>M</m:t>
              </m:r>
            </m:num>
            <m:den>
              <m:r>
                <m:t>W</m:t>
              </m:r>
            </m:den>
          </m:f>
        </m:oMath>
      </m:oMathPara>
    </w:p>
    <w:p w14:paraId="569F09B5" w14:textId="77777777" w:rsidR="00395E63" w:rsidRDefault="002B1532">
      <w:pPr>
        <w:spacing w:after="140"/>
      </w:pPr>
      <w:r>
        <w:t xml:space="preserve">Una sezione rettangolare b = 0,60 m e h = 1,20 m ha A = 0,72 m² e W = 0,144 m³. Con P = 3000 kN, e = 0,35 m e M = 1000 kNm, si ottengono </w:t>
      </w:r>
      <w:r>
        <w:rPr>
          <w:rFonts w:ascii="Calibri" w:eastAsia="Calibri" w:hAnsi="Calibri" w:cs="Calibri"/>
        </w:rPr>
        <w:t>σ</w:t>
      </w:r>
      <w:r>
        <w:t xml:space="preserve">sup = 3,82 MPa e </w:t>
      </w:r>
      <w:r>
        <w:rPr>
          <w:rFonts w:ascii="Calibri" w:eastAsia="Calibri" w:hAnsi="Calibri" w:cs="Calibri"/>
        </w:rPr>
        <w:t>σ</w:t>
      </w:r>
      <w:r>
        <w:t>inf = 4,51 MPa, entrambe di compressione. Se P scende a 2400 kN a parità delle altre condizioni, le tensioni diventano circa 4,44 e 2,22 MPa. Le perdite riducono la compressione media ma non necessariamente quella di ogni singola fibra, perché diminuisce anche il momento Pe.</w:t>
      </w:r>
    </w:p>
    <w:p w14:paraId="2E44421E" w14:textId="77777777" w:rsidR="00395E63" w:rsidRDefault="002B1532">
      <w:pPr>
        <w:pStyle w:val="Titolo2"/>
        <w:keepNext/>
        <w:spacing w:after="140"/>
      </w:pPr>
      <w:bookmarkStart w:id="279" w:name="_Toc242742062"/>
      <w:r>
        <w:t>Perdite immediate e differite</w:t>
      </w:r>
      <w:bookmarkEnd w:id="279"/>
    </w:p>
    <w:p w14:paraId="0BA938D1" w14:textId="77777777" w:rsidR="00395E63" w:rsidRDefault="002B1532">
      <w:pPr>
        <w:spacing w:after="140"/>
      </w:pPr>
      <w:r>
        <w:t>L’accorciamento elastico al trasferimento interagisce con il calcestruzzo. Ritiro, viscosità e rilassamento modificano la forza nel tempo e possono richiedere un’analisi accoppiata. Nei sistemi post-tesi intervengono inoltre attrito lungo il tracciato e rientro degli ancoraggi; il numero e la sequenza delle tesature influenzano i contributi. Applicare una percentuale globale senza documentarne il campo non consente di ricostruire la distribuzione lungo la trave.</w:t>
      </w:r>
    </w:p>
    <w:p w14:paraId="75F55B13" w14:textId="77777777" w:rsidR="00395E63" w:rsidRDefault="002B1532">
      <w:pPr>
        <w:pStyle w:val="Titolo2"/>
        <w:keepNext/>
        <w:spacing w:after="140"/>
      </w:pPr>
      <w:bookmarkStart w:id="280" w:name="_Toc242742063"/>
      <w:r>
        <w:t>Controlli oltre la tensione longitudinale</w:t>
      </w:r>
      <w:bookmarkEnd w:id="280"/>
    </w:p>
    <w:p w14:paraId="60B3EE19" w14:textId="77777777" w:rsidR="00395E63" w:rsidRDefault="002B1532">
      <w:pPr>
        <w:spacing w:after="140"/>
      </w:pPr>
      <w:r>
        <w:t xml:space="preserve">Servono verifiche al trasferimento, durante sollevamento e montaggio, in esercizio e allo SLU. Le zone di ancoraggio possono presentare trazioni trasversali; taglio e torsione </w:t>
      </w:r>
      <w:r>
        <w:lastRenderedPageBreak/>
        <w:t>interagiscono con lo stato di compressione. Freccia e controfreccia dipendono dal tempo, dalla sequenza e dai vincoli. Una controfreccia geometrica non elimina le tensioni che l’hanno prodotta.</w:t>
      </w:r>
    </w:p>
    <w:p w14:paraId="71C21B35" w14:textId="77777777" w:rsidR="00395E63" w:rsidRDefault="002B1532">
      <w:pPr>
        <w:spacing w:after="140"/>
      </w:pPr>
      <w:r>
        <w:t>ANTHEA non dispone di un modulo generale di progetto dei cavi, delle perdite o delle zone di ancoraggio dei ponti precompressi. Questa pagina amplia la teoria del ponte e ne distingue il perimetro dalle funzioni della sezione composta e dal predimensionamento concettuale.</w:t>
      </w:r>
    </w:p>
    <w:p w14:paraId="3E9AB032" w14:textId="77777777" w:rsidR="00395E63" w:rsidRDefault="002B1532">
      <w:pPr>
        <w:spacing w:after="140"/>
      </w:pPr>
      <w:r>
        <w:t>Riferimento bibliografico: FHWA, esempio di progetto LRFD di un ponte a travi precompresse, sequenza di valutazione delle perdite di precompressione. I coefficienti delle procedure statunitensi richiedono un confronto separato con le norme del progetto.</w:t>
      </w:r>
    </w:p>
    <w:p w14:paraId="4F665664" w14:textId="77777777" w:rsidR="00395E63" w:rsidRDefault="002B1532">
      <w:pPr>
        <w:pStyle w:val="Titolo2"/>
        <w:keepNext/>
        <w:spacing w:after="140"/>
      </w:pPr>
      <w:bookmarkStart w:id="281" w:name="_Toc242742064"/>
      <w:r>
        <w:t>Proseguire nella Wiki</w:t>
      </w:r>
      <w:bookmarkEnd w:id="281"/>
    </w:p>
    <w:p w14:paraId="240D0735" w14:textId="77777777" w:rsidR="00395E63" w:rsidRDefault="002B1532">
      <w:pPr>
        <w:spacing w:after="140"/>
      </w:pPr>
      <w:r>
        <w:t>- Cos'è un ponte? (Wiki)</w:t>
      </w:r>
    </w:p>
    <w:p w14:paraId="22DA3DAB" w14:textId="77777777" w:rsidR="00395E63" w:rsidRDefault="002B1532">
      <w:pPr>
        <w:spacing w:after="140"/>
      </w:pPr>
      <w:r>
        <w:t>- Calcestruzzo armature e copriferro (Wiki)</w:t>
      </w:r>
    </w:p>
    <w:p w14:paraId="297C928D" w14:textId="77777777" w:rsidR="00395E63" w:rsidRDefault="002B1532">
      <w:pPr>
        <w:pStyle w:val="Titolo1"/>
        <w:keepNext/>
        <w:spacing w:after="140"/>
      </w:pPr>
      <w:bookmarkStart w:id="282" w:name="_Toc242742065"/>
      <w:r>
        <w:t>Cassoni sottili torsione uniforme e distorsione</w:t>
      </w:r>
      <w:bookmarkEnd w:id="282"/>
    </w:p>
    <w:p w14:paraId="2B0F055D" w14:textId="77777777" w:rsidR="00395E63" w:rsidRDefault="002B1532">
      <w:pPr>
        <w:spacing w:after="140"/>
      </w:pPr>
      <w:r>
        <w:t>Una sezione chiusa è efficiente nel trasmettere torsione perché può sviluppare un flusso tangenziale continuo lungo il contorno. Questa proprietà non elimina distorsione, instabilità locale delle lamiere o effetti di estremità. Occorre distinguere la torsione uniforme di Saint-Venant dalle deformazioni che cambiano la forma della sezione.</w:t>
      </w:r>
    </w:p>
    <w:p w14:paraId="7A4D87F7" w14:textId="77777777" w:rsidR="00395E63" w:rsidRDefault="002B1532">
      <w:pPr>
        <w:pStyle w:val="Titolo2"/>
        <w:keepNext/>
        <w:spacing w:after="140"/>
      </w:pPr>
      <w:bookmarkStart w:id="283" w:name="_Toc242742066"/>
      <w:r>
        <w:t>Modello di una cella chiusa sottile</w:t>
      </w:r>
      <w:bookmarkEnd w:id="283"/>
    </w:p>
    <w:p w14:paraId="0B65FE01" w14:textId="77777777" w:rsidR="00395E63" w:rsidRDefault="002B1532">
      <w:pPr>
        <w:spacing w:after="140"/>
      </w:pPr>
      <w:r>
        <w:t>Per una cella unica, contorno chiuso, materiale elastico uniforme e torsione sufficientemente lontana dalle discontinuità, le relazioni di Bredt-Batho collegano momento torcente T, area racchiusa dalla linea media Am, spessore t e flusso q. L’integrale segue il perimetro della linea media.</w:t>
      </w:r>
    </w:p>
    <w:p w14:paraId="62CE15CC" w14:textId="77777777" w:rsidR="00395E63" w:rsidRDefault="002B1532">
      <w:pPr>
        <w:keepNext/>
        <w:spacing w:before="60" w:after="80"/>
        <w:ind w:left="255"/>
      </w:pPr>
      <m:oMathPara>
        <m:oMath>
          <m:r>
            <m:t>q=</m:t>
          </m:r>
          <m:f>
            <m:fPr>
              <m:type m:val="bar"/>
            </m:fPr>
            <m:num>
              <m:r>
                <m:t>T</m:t>
              </m:r>
            </m:num>
            <m:den>
              <m:r>
                <m:t>2</m:t>
              </m:r>
              <m:sSub>
                <m:e>
                  <m:r>
                    <m:t>A</m:t>
                  </m:r>
                </m:e>
                <m:sub>
                  <m:r>
                    <m:t>m</m:t>
                  </m:r>
                </m:sub>
              </m:sSub>
            </m:den>
          </m:f>
        </m:oMath>
      </m:oMathPara>
    </w:p>
    <w:p w14:paraId="17271E1C" w14:textId="77777777" w:rsidR="00395E63" w:rsidRDefault="002B1532">
      <w:pPr>
        <w:keepNext/>
        <w:spacing w:before="60" w:after="80"/>
        <w:ind w:left="255"/>
      </w:pPr>
      <m:oMathPara>
        <m:oMath>
          <m:r>
            <m:t>τ=</m:t>
          </m:r>
          <m:f>
            <m:fPr>
              <m:type m:val="bar"/>
            </m:fPr>
            <m:num>
              <m:r>
                <m:t>q</m:t>
              </m:r>
            </m:num>
            <m:den>
              <m:r>
                <m:t>t</m:t>
              </m:r>
            </m:den>
          </m:f>
        </m:oMath>
      </m:oMathPara>
    </w:p>
    <w:p w14:paraId="52BADA55" w14:textId="77777777" w:rsidR="00395E63" w:rsidRDefault="002B1532">
      <w:pPr>
        <w:keepNext/>
        <w:spacing w:before="60" w:after="80"/>
        <w:ind w:left="255"/>
      </w:pPr>
      <m:oMathPara>
        <m:oMath>
          <m:r>
            <m:t>J=</m:t>
          </m:r>
          <m:f>
            <m:fPr>
              <m:type m:val="bar"/>
            </m:fPr>
            <m:num>
              <m:r>
                <m:t>4</m:t>
              </m:r>
              <m:sSubSup>
                <m:e>
                  <m:r>
                    <m:t>A</m:t>
                  </m:r>
                </m:e>
                <m:sub>
                  <m:r>
                    <m:t>m</m:t>
                  </m:r>
                </m:sub>
                <m:sup>
                  <m:r>
                    <m:t>2</m:t>
                  </m:r>
                </m:sup>
              </m:sSubSup>
            </m:num>
            <m:den>
              <m:r>
                <m:t>∮ds/t</m:t>
              </m:r>
            </m:den>
          </m:f>
        </m:oMath>
      </m:oMathPara>
    </w:p>
    <w:p w14:paraId="6556D7A0" w14:textId="77777777" w:rsidR="00395E63" w:rsidRDefault="002B1532">
      <w:pPr>
        <w:keepNext/>
        <w:spacing w:before="60" w:after="80"/>
        <w:ind w:left="255"/>
      </w:pPr>
      <m:oMathPara>
        <m:oMath>
          <m:f>
            <m:fPr>
              <m:type m:val="bar"/>
            </m:fPr>
            <m:num>
              <m:r>
                <m:t>dθ</m:t>
              </m:r>
            </m:num>
            <m:den>
              <m:r>
                <m:t>dx</m:t>
              </m:r>
            </m:den>
          </m:f>
          <m:r>
            <m:t>=</m:t>
          </m:r>
          <m:f>
            <m:fPr>
              <m:type m:val="bar"/>
            </m:fPr>
            <m:num>
              <m:r>
                <m:t>T</m:t>
              </m:r>
            </m:num>
            <m:den>
              <m:r>
                <m:t>GJ</m:t>
              </m:r>
            </m:den>
          </m:f>
        </m:oMath>
      </m:oMathPara>
    </w:p>
    <w:p w14:paraId="4F9B12C7" w14:textId="77777777" w:rsidR="00395E63" w:rsidRDefault="002B1532">
      <w:pPr>
        <w:spacing w:after="140"/>
      </w:pPr>
      <w:r>
        <w:t>J è la costante torsionale, non il momento polare di inerzia utilizzabile indistintamente per ogni forma. Per celle multiple occorre imporre anche la compatibilità delle rotazioni e trattare i flussi sulle pareti condivise.</w:t>
      </w:r>
    </w:p>
    <w:p w14:paraId="0B2C4D97" w14:textId="77777777" w:rsidR="00395E63" w:rsidRDefault="002B1532">
      <w:pPr>
        <w:pStyle w:val="Titolo2"/>
        <w:keepNext/>
        <w:spacing w:after="140"/>
      </w:pPr>
      <w:bookmarkStart w:id="284" w:name="_Toc242742067"/>
      <w:r>
        <w:lastRenderedPageBreak/>
        <w:t>Esempio con unità coerenti</w:t>
      </w:r>
      <w:bookmarkEnd w:id="284"/>
    </w:p>
    <w:p w14:paraId="3DA93F8B" w14:textId="77777777" w:rsidR="00395E63" w:rsidRDefault="002B1532">
      <w:pPr>
        <w:spacing w:after="140"/>
      </w:pPr>
      <w:r>
        <w:t xml:space="preserve">Per un rettangolo sulla linea media di 4 × 2 m, spessore uniforme t = 20 mm, Am = 8 m² e perimetro 12 m. Con T = 1000 kNm e G = 80 GPa si ottengono q = 62,50 kN/m, </w:t>
      </w:r>
      <w:r>
        <w:rPr>
          <w:rFonts w:ascii="Calibri" w:eastAsia="Calibri" w:hAnsi="Calibri" w:cs="Calibri"/>
        </w:rPr>
        <w:t>τ</w:t>
      </w:r>
      <w:r>
        <w:t xml:space="preserve"> = 3,125 MPa e J = 0,4267 m⁴. La rotazione unitaria è circa 2,93 × 10</w:t>
      </w:r>
      <w:r>
        <w:rPr>
          <w:rFonts w:ascii="Calibri" w:eastAsia="Calibri" w:hAnsi="Calibri" w:cs="Calibri"/>
        </w:rPr>
        <w:t>⁻</w:t>
      </w:r>
      <w:r>
        <w:t>⁵ rad/m; su 30 m con T costante vale circa 0,0504 gradi.</w:t>
      </w:r>
    </w:p>
    <w:p w14:paraId="20F79F59" w14:textId="77777777" w:rsidR="00395E63" w:rsidRDefault="002B1532">
      <w:pPr>
        <w:spacing w:after="140"/>
      </w:pPr>
      <w:r>
        <w:t>Non è la rotazione di un ponte reale: l’esempio trascura variazione di T, irrigidimenti, diaframmi, vincoli di estremità, variazioni di spessore e distorsione. Il valore contenuto della tensione tangenziale non dimostra che la lamiera sia stabile.</w:t>
      </w:r>
    </w:p>
    <w:p w14:paraId="56A8E9BB" w14:textId="77777777" w:rsidR="00395E63" w:rsidRDefault="002B1532">
      <w:pPr>
        <w:pStyle w:val="Titolo2"/>
        <w:keepNext/>
        <w:spacing w:after="140"/>
      </w:pPr>
      <w:bookmarkStart w:id="285" w:name="_Toc242742068"/>
      <w:r>
        <w:t>Che cosa fanno diaframmi e irrigidimenti</w:t>
      </w:r>
      <w:bookmarkEnd w:id="285"/>
    </w:p>
    <w:p w14:paraId="291B80F4" w14:textId="77777777" w:rsidR="00395E63" w:rsidRDefault="002B1532">
      <w:pPr>
        <w:spacing w:after="140"/>
      </w:pPr>
      <w:r>
        <w:t>Carichi eccentrici possono tendere a deformare il rettangolo trasversale in una forma romboidale. I diaframmi contrastano questa distorsione e distribuiscono le reazioni. Gli irrigidimenti longitudinali e trasversali governano campi locali di lamiera e lunghezze efficaci. Un elemento beam con sola rigidezza GJ non rappresenta tutti questi meccanismi; un modello a guscio richiede mesh, collegamenti e vincoli capaci di riprodurli.</w:t>
      </w:r>
    </w:p>
    <w:p w14:paraId="1F2ED833" w14:textId="77777777" w:rsidR="00395E63" w:rsidRDefault="002B1532">
      <w:pPr>
        <w:spacing w:after="140"/>
      </w:pPr>
      <w:r>
        <w:t>Una curiosità utile: aprire una fessura longitudinale ideale nel contorno può ridurre drasticamente la rigidezza torsionale, anche se area di acciaio e ingombro cambiano poco. La chiusura del flusso è una proprietà topologica del percorso resistente, non soltanto una questione di quantità di materiale.</w:t>
      </w:r>
    </w:p>
    <w:p w14:paraId="6328E1E9" w14:textId="77777777" w:rsidR="00395E63" w:rsidRDefault="002B1532">
      <w:pPr>
        <w:spacing w:after="140"/>
      </w:pPr>
      <w:r>
        <w:t>In ANTHEA questa trattazione è documentazione tecnica. I moduli attuali non forniscono una verifica completa di cassoni multicellulari, distorsione o instabilità delle piastre. Riferimento bibliografico: AISC e NSBA, Steel Bridge Design Handbook.</w:t>
      </w:r>
    </w:p>
    <w:p w14:paraId="326F8921" w14:textId="77777777" w:rsidR="00395E63" w:rsidRDefault="002B1532">
      <w:pPr>
        <w:pStyle w:val="Titolo2"/>
        <w:keepNext/>
        <w:spacing w:after="140"/>
      </w:pPr>
      <w:bookmarkStart w:id="286" w:name="_Toc242742069"/>
      <w:r>
        <w:t>Proseguire nella Wiki</w:t>
      </w:r>
      <w:bookmarkEnd w:id="286"/>
    </w:p>
    <w:p w14:paraId="7BEC7686" w14:textId="77777777" w:rsidR="00395E63" w:rsidRDefault="002B1532">
      <w:pPr>
        <w:spacing w:after="140"/>
      </w:pPr>
      <w:r>
        <w:t>- Cos'è un ponte? (Wiki)</w:t>
      </w:r>
    </w:p>
    <w:p w14:paraId="398BF415" w14:textId="77777777" w:rsidR="00395E63" w:rsidRDefault="002B1532">
      <w:pPr>
        <w:spacing w:after="140"/>
      </w:pPr>
      <w:r>
        <w:t>- Elementi Beam (Wiki)</w:t>
      </w:r>
    </w:p>
    <w:p w14:paraId="491F97C7" w14:textId="77777777" w:rsidR="00395E63" w:rsidRDefault="002B1532">
      <w:pPr>
        <w:pStyle w:val="Titolo1"/>
        <w:keepNext/>
        <w:spacing w:after="140"/>
      </w:pPr>
      <w:bookmarkStart w:id="287" w:name="_Toc242742070"/>
      <w:r>
        <w:t>Stralli equilibrio rigidezza geometrica e vibrazioni</w:t>
      </w:r>
      <w:bookmarkEnd w:id="287"/>
    </w:p>
    <w:p w14:paraId="5C0E9870" w14:textId="77777777" w:rsidR="00395E63" w:rsidRDefault="002B1532">
      <w:pPr>
        <w:spacing w:after="140"/>
      </w:pPr>
      <w:r>
        <w:t>Uno strallo trasmette trazione lungo il proprio asse e introduce simultaneamente forze verticali e orizzontali. La geometria decide quanto sforzo serve per sostenere una data componente verticale e quanta compressione viene trasferita all’impalcato. La configurazione di equilibrio e lo stato di tesatura fanno parte del modello.</w:t>
      </w:r>
    </w:p>
    <w:p w14:paraId="36FAF726" w14:textId="77777777" w:rsidR="00395E63" w:rsidRDefault="002B1532">
      <w:pPr>
        <w:pStyle w:val="Titolo2"/>
        <w:keepNext/>
        <w:spacing w:after="140"/>
      </w:pPr>
      <w:bookmarkStart w:id="288" w:name="_Toc242742071"/>
      <w:r>
        <w:t>Inclinazione e azioni sull’impalcato</w:t>
      </w:r>
      <w:bookmarkEnd w:id="288"/>
    </w:p>
    <w:p w14:paraId="54E84D50" w14:textId="77777777" w:rsidR="00395E63" w:rsidRDefault="002B1532">
      <w:pPr>
        <w:spacing w:after="140"/>
      </w:pPr>
      <w:r>
        <w:t xml:space="preserve">Per un cavo rettilineo ideale inclinato di </w:t>
      </w:r>
      <w:r>
        <w:rPr>
          <w:rFonts w:ascii="Calibri" w:eastAsia="Calibri" w:hAnsi="Calibri" w:cs="Calibri"/>
        </w:rPr>
        <w:t>α</w:t>
      </w:r>
      <w:r>
        <w:t xml:space="preserve"> rispetto all’orizzontale:</w:t>
      </w:r>
    </w:p>
    <w:p w14:paraId="6EEACE1A" w14:textId="77777777" w:rsidR="00395E63" w:rsidRDefault="002B1532">
      <w:pPr>
        <w:keepNext/>
        <w:spacing w:before="60" w:after="80"/>
        <w:ind w:left="255"/>
      </w:pPr>
      <m:oMathPara>
        <m:oMath>
          <m:r>
            <m:t>T=</m:t>
          </m:r>
          <m:f>
            <m:fPr>
              <m:type m:val="bar"/>
            </m:fPr>
            <m:num>
              <m:r>
                <m:t>V</m:t>
              </m:r>
            </m:num>
            <m:den>
              <m:r>
                <m:rPr>
                  <m:sty m:val="p"/>
                </m:rPr>
                <m:t>sin</m:t>
              </m:r>
              <m:r>
                <m:t>α</m:t>
              </m:r>
            </m:den>
          </m:f>
        </m:oMath>
      </m:oMathPara>
    </w:p>
    <w:p w14:paraId="40F1A5B2" w14:textId="77777777" w:rsidR="00395E63" w:rsidRDefault="002B1532">
      <w:pPr>
        <w:keepNext/>
        <w:spacing w:before="60" w:after="80"/>
        <w:ind w:left="255"/>
      </w:pPr>
      <m:oMathPara>
        <m:oMath>
          <m:r>
            <m:t>H=V</m:t>
          </m:r>
          <m:r>
            <m:rPr>
              <m:sty m:val="p"/>
            </m:rPr>
            <m:t>cot</m:t>
          </m:r>
          <m:r>
            <m:t>α</m:t>
          </m:r>
        </m:oMath>
      </m:oMathPara>
    </w:p>
    <w:p w14:paraId="116E6706" w14:textId="77777777" w:rsidR="00395E63" w:rsidRDefault="002B1532">
      <w:pPr>
        <w:spacing w:after="140"/>
      </w:pPr>
      <w:r>
        <w:t>Con V = 1000 kN, a 30 gradi servono T = 2000 kN e H = 1732 kN. A 60 gradi T scende a circa 1155 kN e H a 577 kN. Per confrontare due configurazioni progettuali occorre però tenere conto anche di lunghezza, altezza dell’antenna, posizione degli ancoraggi e distribuzione delle forze negli altri stralli.</w:t>
      </w:r>
    </w:p>
    <w:p w14:paraId="5372FDFC" w14:textId="77777777" w:rsidR="00395E63" w:rsidRDefault="002B1532">
      <w:pPr>
        <w:spacing w:after="140"/>
      </w:pPr>
      <w:r>
        <w:t>Se gli altri spostamenti dell’ancoraggio sono impediti e si considera soltanto l’allungamento assiale lineare di una barra tesa, la rigidezza verticale materiale è (EA/L) sin²</w:t>
      </w:r>
      <w:r>
        <w:rPr>
          <w:rFonts w:ascii="Calibri" w:eastAsia="Calibri" w:hAnsi="Calibri" w:cs="Calibri"/>
        </w:rPr>
        <w:t>α</w:t>
      </w:r>
      <w:r>
        <w:t>. Un cavo reale aggiunge effetti di freccia, pretensione e rigidezza geometrica; può perdere tensione e non lavora come un puntone compresso. Usare soltanto la proiezione di EA/L è quindi una semplificazione circoscritta.</w:t>
      </w:r>
    </w:p>
    <w:p w14:paraId="7D869E36" w14:textId="77777777" w:rsidR="00395E63" w:rsidRDefault="002B1532">
      <w:pPr>
        <w:pStyle w:val="Titolo2"/>
        <w:keepNext/>
        <w:spacing w:after="140"/>
      </w:pPr>
      <w:bookmarkStart w:id="289" w:name="_Toc242742072"/>
      <w:r>
        <w:t>Un ordine di grandezza dinamico</w:t>
      </w:r>
      <w:bookmarkEnd w:id="289"/>
    </w:p>
    <w:p w14:paraId="30706C83" w14:textId="77777777" w:rsidR="00395E63" w:rsidRDefault="002B1532">
      <w:pPr>
        <w:spacing w:after="140"/>
      </w:pPr>
      <w:r>
        <w:t xml:space="preserve">Per la corda tesa ideale con massa lineare </w:t>
      </w:r>
      <w:r>
        <w:rPr>
          <w:rFonts w:ascii="Calibri" w:eastAsia="Calibri" w:hAnsi="Calibri" w:cs="Calibri"/>
        </w:rPr>
        <w:t>μ</w:t>
      </w:r>
      <w:r>
        <w:t xml:space="preserve"> e trazione uniforme T, la prima frequenza è:</w:t>
      </w:r>
    </w:p>
    <w:p w14:paraId="63FFB0D5" w14:textId="77777777" w:rsidR="00395E63" w:rsidRDefault="002B1532">
      <w:pPr>
        <w:keepNext/>
        <w:spacing w:before="60" w:after="80"/>
        <w:ind w:left="255"/>
      </w:pPr>
      <m:oMathPara>
        <m:oMath>
          <m:sSub>
            <m:e>
              <m:r>
                <m:t>f</m:t>
              </m:r>
            </m:e>
            <m:sub>
              <m:r>
                <m:t>1</m:t>
              </m:r>
            </m:sub>
          </m:sSub>
          <m:r>
            <m:t>=</m:t>
          </m:r>
          <m:f>
            <m:fPr>
              <m:type m:val="bar"/>
            </m:fPr>
            <m:num>
              <m:r>
                <m:t>1</m:t>
              </m:r>
            </m:num>
            <m:den>
              <m:r>
                <m:t>2L</m:t>
              </m:r>
            </m:den>
          </m:f>
          <m:rad>
            <m:radPr>
              <m:degHide m:val="on"/>
            </m:radPr>
            <m:deg/>
            <m:e>
              <m:f>
                <m:fPr>
                  <m:type m:val="bar"/>
                </m:fPr>
                <m:num>
                  <m:r>
                    <m:t>T</m:t>
                  </m:r>
                </m:num>
                <m:den>
                  <m:r>
                    <m:t>μ</m:t>
                  </m:r>
                </m:den>
              </m:f>
            </m:e>
          </m:rad>
        </m:oMath>
      </m:oMathPara>
    </w:p>
    <w:p w14:paraId="632FD403" w14:textId="77777777" w:rsidR="00395E63" w:rsidRDefault="002B1532">
      <w:pPr>
        <w:spacing w:after="140"/>
      </w:pPr>
      <w:r>
        <w:t xml:space="preserve">Con L = 100 m, T = 2 MN e </w:t>
      </w:r>
      <w:r>
        <w:rPr>
          <w:rFonts w:ascii="Calibri" w:eastAsia="Calibri" w:hAnsi="Calibri" w:cs="Calibri"/>
        </w:rPr>
        <w:t>μ</w:t>
      </w:r>
      <w:r>
        <w:t xml:space="preserve"> = 50 kg/m risulta f1 = 1 Hz. Una variazione della tensione cambia la frequenza: a parità del resto, raddoppiare T la moltiplica per √2. Curvatura del cavo, rigidezza flessionale, condizioni degli ancoraggi e dispositivi esterni possono modificare questa stima.</w:t>
      </w:r>
    </w:p>
    <w:p w14:paraId="3CE561DD" w14:textId="77777777" w:rsidR="00395E63" w:rsidRDefault="002B1532">
      <w:pPr>
        <w:pStyle w:val="Titolo2"/>
        <w:keepNext/>
        <w:spacing w:after="140"/>
      </w:pPr>
      <w:bookmarkStart w:id="290" w:name="_Toc242742073"/>
      <w:r>
        <w:t>Vibrazioni e manutenzione</w:t>
      </w:r>
      <w:bookmarkEnd w:id="290"/>
    </w:p>
    <w:p w14:paraId="46E82EE8" w14:textId="77777777" w:rsidR="00395E63" w:rsidRDefault="002B1532">
      <w:pPr>
        <w:spacing w:after="140"/>
      </w:pPr>
      <w:r>
        <w:t>Pioggia e vento possono attivare meccanismi aeroelastici che la sola frequenza propria non descrive. Trattamenti della superficie, smorzatori e collegamenti fra cavi affrontano fenomeni differenti; un collegamento può anche creare nuovi modi locali. Ispezionabilità degli ancoraggi, protezione dalla corrosione e possibilità di sostituzione devono essere considerate insieme alla risposta resistente.</w:t>
      </w:r>
    </w:p>
    <w:p w14:paraId="545C4908" w14:textId="77777777" w:rsidR="00395E63" w:rsidRDefault="002B1532">
      <w:pPr>
        <w:spacing w:after="140"/>
      </w:pPr>
      <w:r>
        <w:t>ANTHEA non calcola attualmente l’equilibrio non lineare o la dinamica di un sistema di stralli. Riferimento bibliografico: FHWA, Wind-Induced Vibration of Stay Cables, capitolo 4, rapporto di ricerca storico da leggere nel proprio contesto, non prescrizione normativa corrente.</w:t>
      </w:r>
    </w:p>
    <w:p w14:paraId="736A8E12" w14:textId="77777777" w:rsidR="00395E63" w:rsidRDefault="002B1532">
      <w:pPr>
        <w:pStyle w:val="Titolo2"/>
        <w:keepNext/>
        <w:spacing w:after="140"/>
      </w:pPr>
      <w:bookmarkStart w:id="291" w:name="_Toc242742074"/>
      <w:r>
        <w:t>Proseguire nella Wiki</w:t>
      </w:r>
      <w:bookmarkEnd w:id="291"/>
    </w:p>
    <w:p w14:paraId="59D94465" w14:textId="77777777" w:rsidR="00395E63" w:rsidRDefault="002B1532">
      <w:pPr>
        <w:spacing w:after="140"/>
      </w:pPr>
      <w:r>
        <w:t>- Cos'è un ponte? (Wiki)</w:t>
      </w:r>
    </w:p>
    <w:p w14:paraId="7F21BA44" w14:textId="77777777" w:rsidR="00395E63" w:rsidRDefault="002B1532">
      <w:pPr>
        <w:spacing w:after="140"/>
      </w:pPr>
      <w:r>
        <w:t>- Dinamica e sisma del modello (Wiki)</w:t>
      </w:r>
    </w:p>
    <w:p w14:paraId="4BF3D244" w14:textId="77777777" w:rsidR="00395E63" w:rsidRDefault="002B1532">
      <w:pPr>
        <w:pStyle w:val="Titolo1"/>
        <w:keepNext/>
        <w:spacing w:after="140"/>
      </w:pPr>
      <w:bookmarkStart w:id="292" w:name="_Toc242742075"/>
      <w:r>
        <w:lastRenderedPageBreak/>
        <w:t>Freccia controfreccia temperatura e appoggi dei ponti</w:t>
      </w:r>
      <w:bookmarkEnd w:id="292"/>
    </w:p>
    <w:p w14:paraId="63D65570" w14:textId="77777777" w:rsidR="00395E63" w:rsidRDefault="002B1532">
      <w:pPr>
        <w:spacing w:after="140"/>
      </w:pPr>
      <w:r>
        <w:t>La deformabilità influenza comfort, quote della pavimentazione, pendenze di drenaggio, giunti e funzionamento degli appoggi. Il superamento di una resistenza e l’incompatibilità di uno spostamento sono problemi distinti. Occorre inoltre separare la deformazione istantanea da viscosità, ritiro, assestamenti e sequenza costruttiva.</w:t>
      </w:r>
    </w:p>
    <w:p w14:paraId="3098A89E" w14:textId="77777777" w:rsidR="00395E63" w:rsidRDefault="002B1532">
      <w:pPr>
        <w:pStyle w:val="Titolo2"/>
        <w:keepNext/>
        <w:spacing w:after="140"/>
      </w:pPr>
      <w:bookmarkStart w:id="293" w:name="_Toc242742076"/>
      <w:r>
        <w:t>Sensibilità alla luce</w:t>
      </w:r>
      <w:bookmarkEnd w:id="293"/>
    </w:p>
    <w:p w14:paraId="6B8983B2" w14:textId="77777777" w:rsidR="00395E63" w:rsidRDefault="002B1532">
      <w:pPr>
        <w:spacing w:after="140"/>
      </w:pPr>
      <w:r>
        <w:t>Per una trave prismatica semplicemente appoggiata, piccole deformazioni, EI costante e carico uniforme q, la freccia in mezzeria è:</w:t>
      </w:r>
    </w:p>
    <w:p w14:paraId="158E3CC0" w14:textId="77777777" w:rsidR="00395E63" w:rsidRDefault="002B1532">
      <w:pPr>
        <w:keepNext/>
        <w:spacing w:before="60" w:after="80"/>
        <w:ind w:left="255"/>
      </w:pPr>
      <m:oMathPara>
        <m:oMath>
          <m:sSub>
            <m:e>
              <m:r>
                <m:t>w</m:t>
              </m:r>
            </m:e>
            <m:sub>
              <m:r>
                <m:t>max</m:t>
              </m:r>
            </m:sub>
          </m:sSub>
          <m:r>
            <m:t>=</m:t>
          </m:r>
          <m:f>
            <m:fPr>
              <m:type m:val="bar"/>
            </m:fPr>
            <m:num>
              <m:r>
                <m:t>5q</m:t>
              </m:r>
              <m:sSup>
                <m:e>
                  <m:r>
                    <m:t>L</m:t>
                  </m:r>
                </m:e>
                <m:sup>
                  <m:r>
                    <m:t>4</m:t>
                  </m:r>
                </m:sup>
              </m:sSup>
            </m:num>
            <m:den>
              <m:r>
                <m:t>384EI</m:t>
              </m:r>
            </m:den>
          </m:f>
        </m:oMath>
      </m:oMathPara>
    </w:p>
    <w:p w14:paraId="0CBD599C" w14:textId="77777777" w:rsidR="00395E63" w:rsidRDefault="002B1532">
      <w:pPr>
        <w:spacing w:after="140"/>
      </w:pPr>
      <w:r>
        <w:t>Con q = 30 kN/m, L = 30 m, E = 210 GPa e I = 0,30 m⁴ si ottengono circa 5,02 mm. Aumentando la luce del 10%, senza cambiare le altre grandezze, la freccia diventa circa 7,35 mm: cresce del 46,4% perché dipende da L alla quarta potenza. La formula non descrive automaticamente una trave composta a rigidezza variabile o una sezione fessurata.</w:t>
      </w:r>
    </w:p>
    <w:p w14:paraId="57237090" w14:textId="77777777" w:rsidR="00395E63" w:rsidRDefault="002B1532">
      <w:pPr>
        <w:pStyle w:val="Titolo2"/>
        <w:keepNext/>
        <w:spacing w:after="140"/>
      </w:pPr>
      <w:bookmarkStart w:id="294" w:name="_Toc242742077"/>
      <w:r>
        <w:t>Movimento termico e schema dei vincoli</w:t>
      </w:r>
      <w:bookmarkEnd w:id="294"/>
    </w:p>
    <w:p w14:paraId="05A23BAD" w14:textId="77777777" w:rsidR="00395E63" w:rsidRDefault="002B1532">
      <w:pPr>
        <w:spacing w:after="140"/>
      </w:pPr>
      <w:r>
        <w:t>Una variazione uniforme della temperatura produce, in assenza di impedimenti:</w:t>
      </w:r>
    </w:p>
    <w:p w14:paraId="3BD81CE3" w14:textId="77777777" w:rsidR="00395E63" w:rsidRDefault="002B1532">
      <w:pPr>
        <w:keepNext/>
        <w:spacing w:before="60" w:after="80"/>
        <w:ind w:left="255"/>
      </w:pPr>
      <m:oMathPara>
        <m:oMath>
          <m:r>
            <m:t>ΔL=αLΔT</m:t>
          </m:r>
        </m:oMath>
      </m:oMathPara>
    </w:p>
    <w:p w14:paraId="6CD8FD6A" w14:textId="77777777" w:rsidR="00395E63" w:rsidRDefault="002B1532">
      <w:pPr>
        <w:spacing w:after="140"/>
      </w:pPr>
      <w:r>
        <w:t xml:space="preserve">Con </w:t>
      </w:r>
      <w:r>
        <w:rPr>
          <w:rFonts w:ascii="Calibri" w:eastAsia="Calibri" w:hAnsi="Calibri" w:cs="Calibri"/>
        </w:rPr>
        <w:t>α</w:t>
      </w:r>
      <w:r>
        <w:t xml:space="preserve"> = 12 × 10</w:t>
      </w:r>
      <w:r>
        <w:rPr>
          <w:rFonts w:ascii="Calibri" w:eastAsia="Calibri" w:hAnsi="Calibri" w:cs="Calibri"/>
        </w:rPr>
        <w:t>⁻</w:t>
      </w:r>
      <w:r>
        <w:t xml:space="preserve">⁶ /K, L = 120 m e </w:t>
      </w:r>
      <w:r>
        <w:rPr>
          <w:rFonts w:ascii="Calibri" w:eastAsia="Calibri" w:hAnsi="Calibri" w:cs="Calibri"/>
        </w:rPr>
        <w:t>Δ</w:t>
      </w:r>
      <w:r>
        <w:t>T = 35 K, il movimento relativo fra estremità è 50,4 mm. Se il punto fisso è al centro e il comportamento è simmetrico, ciascuna estremità si muove di circa 25,2 mm rispetto a esso. Questo valore non comprende tolleranze, rotazioni, ritiro, viscosità e altre azioni da includere nel dimensionamento effettivo del giunto.</w:t>
      </w:r>
    </w:p>
    <w:p w14:paraId="5B7EBA40" w14:textId="77777777" w:rsidR="00395E63" w:rsidRDefault="002B1532">
      <w:pPr>
        <w:spacing w:after="140"/>
      </w:pPr>
      <w:r>
        <w:t>Nel caso ideale di impedimento assiale completo e risposta elastica, la tensione termica ha modulo E</w:t>
      </w:r>
      <w:r>
        <w:rPr>
          <w:rFonts w:ascii="Calibri" w:eastAsia="Calibri" w:hAnsi="Calibri" w:cs="Calibri"/>
        </w:rPr>
        <w:t>αΔ</w:t>
      </w:r>
      <w:r>
        <w:t>T, pari a 88,2 MPa con E = 210 GPa. Un gradiente termico nello spessore introduce invece curvatura e possibili azioni da vincolo. Confondere temperatura uniforme e gradiente porta a errori di schema.</w:t>
      </w:r>
    </w:p>
    <w:p w14:paraId="27BC1513" w14:textId="77777777" w:rsidR="00395E63" w:rsidRDefault="002B1532">
      <w:pPr>
        <w:pStyle w:val="Titolo2"/>
        <w:keepNext/>
        <w:spacing w:after="140"/>
      </w:pPr>
      <w:bookmarkStart w:id="295" w:name="_Toc242742078"/>
      <w:r>
        <w:t>Appoggi e costruzione</w:t>
      </w:r>
      <w:bookmarkEnd w:id="295"/>
    </w:p>
    <w:p w14:paraId="75813BFC" w14:textId="77777777" w:rsidR="00395E63" w:rsidRDefault="002B1532">
      <w:pPr>
        <w:spacing w:after="140"/>
      </w:pPr>
      <w:r>
        <w:t>Un appoggio deve trasmettere le azioni previste e permettere i movimenti assegnati. Attrito, rotazione, spostamento, stabilità e sostituibilità vanno coordinati; il punto fisso influenza la distribuzione di frenatura e temperatura. Le quote di posa e la temperatura al montaggio determinano la posizione iniziale nel campo di escursione.</w:t>
      </w:r>
    </w:p>
    <w:p w14:paraId="79E73AB0" w14:textId="77777777" w:rsidR="00395E63" w:rsidRDefault="002B1532">
      <w:pPr>
        <w:spacing w:after="140"/>
      </w:pPr>
      <w:r>
        <w:t>Le NTC 2018 §5.1.4.7 richiedono: «Le verifiche di sicurezza vanno svolte anche per le singole fasi di costruzione dell’opera». La fase di getto e quella di rimozione dei sostegni temporanei possono governare anche quando la configurazione definitiva è soddisfacente. La controfreccia compensa una quota attesa, non annulla lo stato tensionale.</w:t>
      </w:r>
    </w:p>
    <w:p w14:paraId="36C373CA" w14:textId="77777777" w:rsidR="00395E63" w:rsidRDefault="002B1532">
      <w:pPr>
        <w:spacing w:after="140"/>
      </w:pPr>
      <w:r>
        <w:lastRenderedPageBreak/>
        <w:t>In ANTHEA le fasi della sezione composta aiutano a organizzare azioni e rigidezze. L’esempio di Bridge Design va letto con i propri limiti: non rappresenta un progetto completo di appoggi o giunti. Fonti: NTC 2018, §§5.1.4.5 e 5.1.4.7; FHWA, esempio di progetto LRFD di un impalcato a travi metalliche, passo 6 sugli appoggi.</w:t>
      </w:r>
    </w:p>
    <w:p w14:paraId="033DDDFC" w14:textId="77777777" w:rsidR="00395E63" w:rsidRDefault="002B1532">
      <w:pPr>
        <w:pStyle w:val="Titolo2"/>
        <w:keepNext/>
        <w:spacing w:after="140"/>
      </w:pPr>
      <w:bookmarkStart w:id="296" w:name="_Toc242742079"/>
      <w:r>
        <w:t>Proseguire nella Wiki</w:t>
      </w:r>
      <w:bookmarkEnd w:id="296"/>
    </w:p>
    <w:p w14:paraId="7779B89A" w14:textId="77777777" w:rsidR="00395E63" w:rsidRDefault="002B1532">
      <w:pPr>
        <w:spacing w:after="140"/>
      </w:pPr>
      <w:r>
        <w:t>- Cos'è un ponte? (Wiki)</w:t>
      </w:r>
    </w:p>
    <w:p w14:paraId="13ABE4A9" w14:textId="77777777" w:rsidR="00395E63" w:rsidRDefault="002B1532">
      <w:pPr>
        <w:spacing w:after="140"/>
      </w:pPr>
      <w:r>
        <w:t>- Travi metalliche da ponte fra montaggio fatica e sezione composta (Wiki)</w:t>
      </w:r>
    </w:p>
    <w:p w14:paraId="446FE36A" w14:textId="77777777" w:rsidR="00395E63" w:rsidRDefault="002B1532">
      <w:pPr>
        <w:pStyle w:val="Titolo1"/>
        <w:keepNext/>
        <w:spacing w:after="140"/>
      </w:pPr>
      <w:bookmarkStart w:id="297" w:name="_Toc242742080"/>
      <w:r>
        <w:t>Biblioteca tecnica lezioni con esempi svolti</w:t>
      </w:r>
      <w:bookmarkEnd w:id="297"/>
    </w:p>
    <w:p w14:paraId="13741FF2" w14:textId="77777777" w:rsidR="00395E63" w:rsidRDefault="002B1532">
      <w:pPr>
        <w:spacing w:after="140"/>
      </w:pPr>
      <w:r>
        <w:t>La biblioteca raccoglie le lezioni tecniche di ANTHEA su geotecnica, calcestruzzo armato e ponti. Ogni pagina sviluppa esempi numerici originali e dichiara ipotesi, unità, limiti e funzioni effettivamente disponibili nei moduli.</w:t>
      </w:r>
    </w:p>
    <w:p w14:paraId="68FA307F" w14:textId="77777777" w:rsidR="00395E63" w:rsidRDefault="002B1532">
      <w:pPr>
        <w:pStyle w:val="Titolo2"/>
        <w:keepNext/>
        <w:spacing w:after="140"/>
      </w:pPr>
      <w:bookmarkStart w:id="298" w:name="_Toc242742081"/>
      <w:r>
        <w:t>Nuove lezioni con esempi svolti</w:t>
      </w:r>
      <w:bookmarkEnd w:id="298"/>
    </w:p>
    <w:p w14:paraId="61237112" w14:textId="77777777" w:rsidR="00395E63" w:rsidRDefault="002B1532">
      <w:pPr>
        <w:spacing w:after="140"/>
      </w:pPr>
      <w:r>
        <w:t>- Dalle indagini geotecniche ai parametri del modello (Wiki)</w:t>
      </w:r>
    </w:p>
    <w:p w14:paraId="27B59FD3" w14:textId="77777777" w:rsidR="00395E63" w:rsidRDefault="002B1532">
      <w:pPr>
        <w:spacing w:after="140"/>
      </w:pPr>
      <w:r>
        <w:t>- Cedimenti edometrici tempi di consolidazione e drenaggi (Wiki)</w:t>
      </w:r>
    </w:p>
    <w:p w14:paraId="7DC124C9" w14:textId="77777777" w:rsidR="00395E63" w:rsidRDefault="002B1532">
      <w:pPr>
        <w:spacing w:after="140"/>
      </w:pPr>
      <w:r>
        <w:t>- Profilo di velocità risposta locale e liquefazione (Wiki)</w:t>
      </w:r>
    </w:p>
    <w:p w14:paraId="75AD29A1" w14:textId="77777777" w:rsidR="00395E63" w:rsidRDefault="002B1532">
      <w:pPr>
        <w:spacing w:after="140"/>
      </w:pPr>
      <w:r>
        <w:t>- Pali in gruppo interazione e rigidezza della fondazione (Wiki)</w:t>
      </w:r>
    </w:p>
    <w:p w14:paraId="0F22F403" w14:textId="77777777" w:rsidR="00395E63" w:rsidRDefault="002B1532">
      <w:pPr>
        <w:spacing w:after="140"/>
      </w:pPr>
      <w:r>
        <w:t>- Muri di sostegno metodi disponibili e perimetro del modello (Wiki)</w:t>
      </w:r>
    </w:p>
    <w:p w14:paraId="4AF7C791" w14:textId="77777777" w:rsidR="00395E63" w:rsidRDefault="002B1532">
      <w:pPr>
        <w:spacing w:after="140"/>
      </w:pPr>
      <w:r>
        <w:t>- Ripercorrere un esempio strutturale con controlli indipendenti (Wiki)</w:t>
      </w:r>
    </w:p>
    <w:p w14:paraId="1EAFF386" w14:textId="77777777" w:rsidR="00395E63" w:rsidRDefault="002B1532">
      <w:pPr>
        <w:spacing w:after="140"/>
      </w:pPr>
      <w:r>
        <w:t>- Taglio nel calcestruzzo armato e scelta del traliccio (Wiki)</w:t>
      </w:r>
    </w:p>
    <w:p w14:paraId="5F1E1A18" w14:textId="77777777" w:rsidR="00395E63" w:rsidRDefault="002B1532">
      <w:pPr>
        <w:spacing w:after="140"/>
      </w:pPr>
      <w:r>
        <w:t>- Solette da ponte e percorso locale delle azioni (Wiki)</w:t>
      </w:r>
    </w:p>
    <w:p w14:paraId="20DBF053" w14:textId="77777777" w:rsidR="00395E63" w:rsidRDefault="002B1532">
      <w:pPr>
        <w:spacing w:after="140"/>
      </w:pPr>
      <w:r>
        <w:t>- Travi metalliche da ponte fra montaggio fatica e sezione composta (Wiki)</w:t>
      </w:r>
    </w:p>
    <w:p w14:paraId="309F5F51" w14:textId="77777777" w:rsidR="00395E63" w:rsidRDefault="002B1532">
      <w:pPr>
        <w:spacing w:after="140"/>
      </w:pPr>
      <w:r>
        <w:t>- Precompressione delle travi da ponte e perdite nel tempo (Wiki)</w:t>
      </w:r>
    </w:p>
    <w:p w14:paraId="6D1884FC" w14:textId="77777777" w:rsidR="00395E63" w:rsidRDefault="002B1532">
      <w:pPr>
        <w:spacing w:after="140"/>
      </w:pPr>
      <w:r>
        <w:t>- Cassoni sottili torsione uniforme e distorsione (Wiki)</w:t>
      </w:r>
    </w:p>
    <w:p w14:paraId="60B29A3A" w14:textId="77777777" w:rsidR="00395E63" w:rsidRDefault="002B1532">
      <w:pPr>
        <w:spacing w:after="140"/>
      </w:pPr>
      <w:r>
        <w:t>- Stralli equilibrio rigidezza geometrica e vibrazioni (Wiki)</w:t>
      </w:r>
    </w:p>
    <w:p w14:paraId="3ED38574" w14:textId="77777777" w:rsidR="00395E63" w:rsidRDefault="002B1532">
      <w:pPr>
        <w:spacing w:after="140"/>
      </w:pPr>
      <w:r>
        <w:t>- Freccia controfreccia temperatura e appoggi dei ponti (Wiki)</w:t>
      </w:r>
    </w:p>
    <w:p w14:paraId="53B37993" w14:textId="77777777" w:rsidR="00395E63" w:rsidRDefault="002B1532">
      <w:pPr>
        <w:pStyle w:val="Titolo2"/>
        <w:keepNext/>
        <w:spacing w:after="140"/>
      </w:pPr>
      <w:bookmarkStart w:id="299" w:name="_Toc242742082"/>
      <w:r>
        <w:t>Come confrontare le fonti</w:t>
      </w:r>
      <w:bookmarkEnd w:id="299"/>
    </w:p>
    <w:p w14:paraId="274BCC5A" w14:textId="77777777" w:rsidR="00395E63" w:rsidRDefault="002B1532">
      <w:pPr>
        <w:spacing w:after="140"/>
      </w:pPr>
      <w:r>
        <w:t>Prima di trasferire un procedimento al progetto, controllare edizione normativa, campo geometrico, unità, segni, stato limite e ipotesi costitutive. NTC, Eurocodici, AASHTO e ACI non costituiscono un unico insieme di coefficienti. Un testo riferito a una norma diversa da quella del progetto può restare utile per il modello meccanico, non per i coefficienti.</w:t>
      </w:r>
    </w:p>
    <w:p w14:paraId="21EB6B45" w14:textId="77777777" w:rsidR="00395E63" w:rsidRDefault="002B1532">
      <w:pPr>
        <w:spacing w:after="140"/>
      </w:pPr>
      <w:r>
        <w:lastRenderedPageBreak/>
        <w:t>Un collegamento a un modulo indica pertinenza tecnica, non l’implementazione automatica di tutto l’argomento. Le pagine contrassegnate come da completare nei riscontri conservano questo stato anche quando sono leggibili e ricercabili. Per comprendere il risultato del programma, partire dalla guida del modulo e dai suoi limiti correnti.</w:t>
      </w:r>
    </w:p>
    <w:p w14:paraId="5F7EEFFC" w14:textId="77777777" w:rsidR="00395E63" w:rsidRDefault="002B1532">
      <w:pPr>
        <w:pStyle w:val="Titolo2"/>
        <w:keepNext/>
        <w:spacing w:after="140"/>
      </w:pPr>
      <w:bookmarkStart w:id="300" w:name="_Toc242742083"/>
      <w:r>
        <w:t>Proseguire nella Wiki</w:t>
      </w:r>
      <w:bookmarkEnd w:id="300"/>
    </w:p>
    <w:p w14:paraId="23C9800C" w14:textId="77777777" w:rsidR="00395E63" w:rsidRDefault="002B1532">
      <w:pPr>
        <w:spacing w:after="140"/>
      </w:pPr>
      <w:r>
        <w:t>- Tracciabilità, fonti e archivio (Wiki)</w:t>
      </w:r>
    </w:p>
    <w:p w14:paraId="04421C9D" w14:textId="77777777" w:rsidR="00395E63" w:rsidRDefault="002B1532">
      <w:pPr>
        <w:spacing w:after="140"/>
      </w:pPr>
      <w:r>
        <w:t>- Esempi trasversali e lettura critica (Wiki)</w:t>
      </w:r>
    </w:p>
    <w:p w14:paraId="775054C0" w14:textId="77777777" w:rsidR="00395E63" w:rsidRDefault="002B1532">
      <w:pPr>
        <w:pStyle w:val="Titolo1"/>
        <w:keepNext/>
        <w:spacing w:after="140"/>
      </w:pPr>
      <w:bookmarkStart w:id="301" w:name="_Toc242742084"/>
      <w:r>
        <w:t>Fondazioni superficiali</w:t>
      </w:r>
      <w:bookmarkEnd w:id="301"/>
    </w:p>
    <w:p w14:paraId="5FD03FE9" w14:textId="77777777" w:rsidR="00395E63" w:rsidRDefault="002B1532">
      <w:pPr>
        <w:spacing w:after="140"/>
      </w:pPr>
      <w:r>
        <w:t>Il modello valuta il carico limite di una fondazione rigida su terreno resistente omogeneo. Base e piano campagna sono orizzontali. La verifica riguarda una singola combinazione statica e non comprende scorrimento, cedimenti, stabilità globale o resistenza strutturale. Le condizioni drenate descrivono la resistenza mediante c</w:t>
      </w:r>
      <w:r>
        <w:rPr>
          <w:rFonts w:ascii="Calibri" w:eastAsia="Calibri" w:hAnsi="Calibri" w:cs="Calibri"/>
        </w:rPr>
        <w:t>′</w:t>
      </w:r>
      <w:r>
        <w:t xml:space="preserve"> e </w:t>
      </w:r>
      <w:r>
        <w:rPr>
          <w:rFonts w:ascii="Calibri" w:eastAsia="Calibri" w:hAnsi="Calibri" w:cs="Calibri"/>
        </w:rPr>
        <w:t>φ′</w:t>
      </w:r>
      <w:r>
        <w:t xml:space="preserve">; quelle non drenate mediante cu, con </w:t>
      </w:r>
      <w:r>
        <w:rPr>
          <w:rFonts w:ascii="Calibri" w:eastAsia="Calibri" w:hAnsi="Calibri" w:cs="Calibri"/>
        </w:rPr>
        <w:t>φ</w:t>
      </w:r>
      <w:r>
        <w:t xml:space="preserve"> = 0.</w:t>
      </w:r>
    </w:p>
    <w:p w14:paraId="5330B8B7" w14:textId="77777777" w:rsidR="00395E63" w:rsidRDefault="002B1532">
      <w:pPr>
        <w:pStyle w:val="Titolo2"/>
        <w:keepNext/>
        <w:spacing w:after="140"/>
      </w:pPr>
      <w:bookmarkStart w:id="302" w:name="_Toc242742085"/>
      <w:r>
        <w:t>Convenzioni e area efficace</w:t>
      </w:r>
      <w:bookmarkEnd w:id="302"/>
    </w:p>
    <w:p w14:paraId="0F2B33FA" w14:textId="77777777" w:rsidR="00395E63" w:rsidRDefault="002B1532">
      <w:pPr>
        <w:keepNext/>
        <w:spacing w:after="140"/>
      </w:pPr>
      <w:r>
        <w:rPr>
          <w:noProof/>
        </w:rPr>
        <w:drawing>
          <wp:inline distT="0" distB="0" distL="0" distR="0" wp14:anchorId="62762025" wp14:editId="68BC1C82">
            <wp:extent cx="6120000" cy="2295000"/>
            <wp:effectExtent l="0" t="0" r="0" b="0"/>
            <wp:docPr id="13" name="Picture 13" descr="Fondazione superficiale e convenzioni delle azioni nei due assi. Schema originale ANTHE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ondazione-schema.png"/>
                    <pic:cNvPicPr/>
                  </pic:nvPicPr>
                  <pic:blipFill>
                    <a:blip r:embed="rId35"/>
                    <a:stretch>
                      <a:fillRect/>
                    </a:stretch>
                  </pic:blipFill>
                  <pic:spPr>
                    <a:xfrm>
                      <a:off x="0" y="0"/>
                      <a:ext cx="6120000" cy="2295000"/>
                    </a:xfrm>
                    <a:prstGeom prst="rect">
                      <a:avLst/>
                    </a:prstGeom>
                  </pic:spPr>
                </pic:pic>
              </a:graphicData>
            </a:graphic>
          </wp:inline>
        </w:drawing>
      </w:r>
    </w:p>
    <w:p w14:paraId="0775BC17" w14:textId="77777777" w:rsidR="00395E63" w:rsidRDefault="002B1532">
      <w:pPr>
        <w:pStyle w:val="Didascalia"/>
      </w:pPr>
      <w:r>
        <w:t>Fondazione superficiale e convenzioni delle azioni nei due assi. Schema originale ANTHEA.</w:t>
      </w:r>
    </w:p>
    <w:p w14:paraId="4ABD6FA8" w14:textId="77777777" w:rsidR="00395E63" w:rsidRDefault="002B1532">
      <w:pPr>
        <w:spacing w:after="140"/>
      </w:pPr>
      <w:r>
        <w:t>Le unità del foglio sono m, kN, kNm, kPa e gradi. B e L sono i lati lungo X e Y; D è la profondità di posa. N positivo è la risultante normale compressiva al piano di posa; Hx e Hy sono le componenti tangenziali. Il modello usa H come modulo della risultante e conserva l'associazione tra azioni e lati quando ordina le dimensioni efficaci.</w:t>
      </w:r>
    </w:p>
    <w:p w14:paraId="60716DCD" w14:textId="77777777" w:rsidR="00395E63" w:rsidRDefault="002B1532">
      <w:pPr>
        <w:spacing w:before="60" w:after="80"/>
        <w:ind w:left="255"/>
      </w:pPr>
      <m:oMathPara>
        <m:oMath>
          <m:sSub>
            <m:e>
              <m:r>
                <m:t>e</m:t>
              </m:r>
            </m:e>
            <m:sub>
              <m:r>
                <m:t>x</m:t>
              </m:r>
            </m:sub>
          </m:sSub>
          <m:r>
            <m:t>=</m:t>
          </m:r>
          <m:sSub>
            <m:e>
              <m:r>
                <m:t>M</m:t>
              </m:r>
            </m:e>
            <m:sub>
              <m:r>
                <m:t>y</m:t>
              </m:r>
            </m:sub>
          </m:sSub>
          <m:r>
            <m:t>/N,</m:t>
          </m:r>
          <m:sSub>
            <m:e>
              <m:r>
                <m:t>e</m:t>
              </m:r>
            </m:e>
            <m:sub>
              <m:r>
                <m:t>y</m:t>
              </m:r>
            </m:sub>
          </m:sSub>
          <m:r>
            <m:t>=</m:t>
          </m:r>
          <m:sSub>
            <m:e>
              <m:r>
                <m:t>M</m:t>
              </m:r>
            </m:e>
            <m:sub>
              <m:r>
                <m:t>x</m:t>
              </m:r>
            </m:sub>
          </m:sSub>
          <m:r>
            <m:t>/N</m:t>
          </m:r>
        </m:oMath>
      </m:oMathPara>
    </w:p>
    <w:p w14:paraId="7A8E2F48" w14:textId="77777777" w:rsidR="00395E63" w:rsidRDefault="002B1532">
      <w:pPr>
        <w:spacing w:before="60" w:after="80"/>
        <w:ind w:left="255"/>
      </w:pPr>
      <m:oMathPara>
        <m:oMath>
          <m:sSup>
            <m:e>
              <m:r>
                <m:t>B</m:t>
              </m:r>
            </m:e>
            <m:sup>
              <m:r>
                <m:t>′</m:t>
              </m:r>
            </m:sup>
          </m:sSup>
          <m:r>
            <m:t>=B−2|</m:t>
          </m:r>
          <m:sSub>
            <m:e>
              <m:r>
                <m:t>e</m:t>
              </m:r>
            </m:e>
            <m:sub>
              <m:r>
                <m:t>x</m:t>
              </m:r>
            </m:sub>
          </m:sSub>
          <m:r>
            <m:t>|,</m:t>
          </m:r>
          <m:sSup>
            <m:e>
              <m:r>
                <m:t>L</m:t>
              </m:r>
            </m:e>
            <m:sup>
              <m:r>
                <m:t>′</m:t>
              </m:r>
            </m:sup>
          </m:sSup>
          <m:r>
            <m:t>=L−2|</m:t>
          </m:r>
          <m:sSub>
            <m:e>
              <m:r>
                <m:t>e</m:t>
              </m:r>
            </m:e>
            <m:sub>
              <m:r>
                <m:t>y</m:t>
              </m:r>
            </m:sub>
          </m:sSub>
          <m:r>
            <m:t>|,</m:t>
          </m:r>
          <m:sSup>
            <m:e>
              <m:r>
                <m:t>A</m:t>
              </m:r>
            </m:e>
            <m:sup>
              <m:r>
                <m:t>′</m:t>
              </m:r>
            </m:sup>
          </m:sSup>
          <m:r>
            <m:t>=</m:t>
          </m:r>
          <m:sSup>
            <m:e>
              <m:r>
                <m:t>B</m:t>
              </m:r>
            </m:e>
            <m:sup>
              <m:r>
                <m:t>′</m:t>
              </m:r>
            </m:sup>
          </m:sSup>
          <m:sSup>
            <m:e>
              <m:r>
                <m:t>L</m:t>
              </m:r>
            </m:e>
            <m:sup>
              <m:r>
                <m:t>′</m:t>
              </m:r>
            </m:sup>
          </m:sSup>
        </m:oMath>
      </m:oMathPara>
    </w:p>
    <w:p w14:paraId="3BB8C6E1" w14:textId="77777777" w:rsidR="00395E63" w:rsidRDefault="002B1532">
      <w:pPr>
        <w:spacing w:after="140"/>
      </w:pPr>
      <w:r>
        <w:t>Le due dimensioni devono essere positive. Il metodo dell'area efficace è una rappresentazione del carico limite e non un diagramma elastico delle pressioni. Per il cerchio centrato A</w:t>
      </w:r>
      <w:r>
        <w:rPr>
          <w:rFonts w:ascii="Calibri" w:eastAsia="Calibri" w:hAnsi="Calibri" w:cs="Calibri"/>
        </w:rPr>
        <w:t>′</w:t>
      </w:r>
      <w:r>
        <w:t xml:space="preserve"> = </w:t>
      </w:r>
      <w:r>
        <w:rPr>
          <w:rFonts w:ascii="Calibri" w:eastAsia="Calibri" w:hAnsi="Calibri" w:cs="Calibri"/>
        </w:rPr>
        <w:t>π</w:t>
      </w:r>
      <w:r>
        <w:t>B²/4; il caso eccentrico circolare è escluso. Per la striscia si usa un metro di sviluppo e rapporto di forma nullo. Si pone r = B</w:t>
      </w:r>
      <w:r>
        <w:rPr>
          <w:rFonts w:ascii="Calibri" w:eastAsia="Calibri" w:hAnsi="Calibri" w:cs="Calibri"/>
        </w:rPr>
        <w:t>′</w:t>
      </w:r>
      <w:r>
        <w:t>/L</w:t>
      </w:r>
      <w:r>
        <w:rPr>
          <w:rFonts w:ascii="Calibri" w:eastAsia="Calibri" w:hAnsi="Calibri" w:cs="Calibri"/>
        </w:rPr>
        <w:t>′</w:t>
      </w:r>
      <w:r>
        <w:t xml:space="preserve"> dopo aver ordinato i lati; il </w:t>
      </w:r>
      <w:r>
        <w:lastRenderedPageBreak/>
        <w:t>lato minore governa il termine di peso. Eccentricità maggiori di un terzo del lato originale generano l'avviso previsto dalla EN 1997-1 §6.5.4; la portanza da sola non conclude il progetto.</w:t>
      </w:r>
    </w:p>
    <w:p w14:paraId="3AB28AF8" w14:textId="77777777" w:rsidR="00395E63" w:rsidRDefault="002B1532">
      <w:pPr>
        <w:pStyle w:val="Titolo2"/>
        <w:keepNext/>
        <w:spacing w:after="140"/>
      </w:pPr>
      <w:bookmarkStart w:id="303" w:name="_Toc242742086"/>
      <w:r>
        <w:t>Falda domanda e coefficienti parziali</w:t>
      </w:r>
      <w:bookmarkEnd w:id="303"/>
    </w:p>
    <w:p w14:paraId="6E8A0EC7" w14:textId="77777777" w:rsidR="00395E63" w:rsidRDefault="002B1532">
      <w:pPr>
        <w:spacing w:after="140"/>
      </w:pPr>
      <w:r>
        <w:t xml:space="preserve">Il confinamento q è il sovraccarico esterno più la tensione verticale alla quota di posa: efficace nel drenato, totale nel non drenato. Sopra la falda si usa </w:t>
      </w:r>
      <w:r>
        <w:rPr>
          <w:rFonts w:ascii="Calibri" w:eastAsia="Calibri" w:hAnsi="Calibri" w:cs="Calibri"/>
        </w:rPr>
        <w:t>γ</w:t>
      </w:r>
      <w:r>
        <w:t xml:space="preserve">; sotto si usa </w:t>
      </w:r>
      <w:r>
        <w:rPr>
          <w:rFonts w:ascii="Calibri" w:eastAsia="Calibri" w:hAnsi="Calibri" w:cs="Calibri"/>
        </w:rPr>
        <w:t>γ</w:t>
      </w:r>
      <w:r>
        <w:t xml:space="preserve">sat − </w:t>
      </w:r>
      <w:r>
        <w:rPr>
          <w:rFonts w:ascii="Calibri" w:eastAsia="Calibri" w:hAnsi="Calibri" w:cs="Calibri"/>
        </w:rPr>
        <w:t>γ</w:t>
      </w:r>
      <w:r>
        <w:t xml:space="preserve">w nel drenato e </w:t>
      </w:r>
      <w:r>
        <w:rPr>
          <w:rFonts w:ascii="Calibri" w:eastAsia="Calibri" w:hAnsi="Calibri" w:cs="Calibri"/>
        </w:rPr>
        <w:t>γ</w:t>
      </w:r>
      <w:r>
        <w:t>sat nel non drenato. Nel termine di peso si assume il peso efficace medio nello spessore B</w:t>
      </w:r>
      <w:r>
        <w:rPr>
          <w:rFonts w:ascii="Calibri" w:eastAsia="Calibri" w:hAnsi="Calibri" w:cs="Calibri"/>
        </w:rPr>
        <w:t>′</w:t>
      </w:r>
      <w:r>
        <w:t xml:space="preserve"> sotto la base, interpolando secondo la parte di tale spessore sopra e sotto la falda. È un'approssimazione per falda idrostatica, senza gradienti di filtrazione né sovrapressioni interstiziali.</w:t>
      </w:r>
    </w:p>
    <w:p w14:paraId="4165DB75" w14:textId="77777777" w:rsidR="00395E63" w:rsidRDefault="002B1532">
      <w:pPr>
        <w:spacing w:after="140"/>
      </w:pPr>
      <w:r>
        <w:t>La domanda N include tutti i pesi e le pertinenti azioni idrauliche. In condizioni drenate N è efficace, al netto della sottospinta. In condizioni non drenate si usa N totale, senza sottrarre la pressione interstiziale alla base, coerentemente con q totale della EN 1997-1 D.3. Non trasferire la stessa risultante tra le due analisi senza riesaminare la convenzione: con coefficienti parziali sulla resistenza lo spostamento della pressione interstiziale fra i due membri non è neutro.</w:t>
      </w:r>
    </w:p>
    <w:p w14:paraId="7BA0F862" w14:textId="77777777" w:rsidR="00395E63" w:rsidRDefault="002B1532">
      <w:pPr>
        <w:spacing w:after="140"/>
      </w:pPr>
      <w:r>
        <w:t xml:space="preserve">Il profilo implementato è NTC 2018, DM 17 gennaio 2018, §6.4.2.1, Approccio 2 A1+M1+R3. I coefficienti M1 sono unitari e </w:t>
      </w:r>
      <w:r>
        <w:rPr>
          <w:rFonts w:ascii="Calibri" w:eastAsia="Calibri" w:hAnsi="Calibri" w:cs="Calibri"/>
        </w:rPr>
        <w:t>γ</w:t>
      </w:r>
      <w:r>
        <w:t>R per carico limite è 2,3 (tabella 6.4.I). Le azioni A1 sono fornite già combinate: il foglio non applica un secondo fattore alle risultanti. Il riferimento Eurocodice 7 identifica esclusivamente le espressioni dell'allegato D della EN 1997-1:2004/AC:2009; non dichiara una verifica secondo la seconda generazione né applica un allegato nazionale europeo diverso dal profilo NTC scelto.</w:t>
      </w:r>
    </w:p>
    <w:p w14:paraId="6965C27B" w14:textId="77777777" w:rsidR="00395E63" w:rsidRDefault="002B1532">
      <w:pPr>
        <w:spacing w:before="60" w:after="80"/>
        <w:ind w:left="255"/>
      </w:pPr>
      <m:oMathPara>
        <m:oMath>
          <m:sSub>
            <m:e>
              <m:r>
                <m:t>R</m:t>
              </m:r>
            </m:e>
            <m:sub>
              <m:r>
                <m:t>d</m:t>
              </m:r>
            </m:sub>
          </m:sSub>
          <m:r>
            <m:t>=</m:t>
          </m:r>
          <m:sSup>
            <m:e>
              <m:r>
                <m:t>A</m:t>
              </m:r>
            </m:e>
            <m:sup>
              <m:r>
                <m:t>′</m:t>
              </m:r>
            </m:sup>
          </m:sSup>
          <m:sSub>
            <m:e>
              <m:r>
                <m:t>q</m:t>
              </m:r>
            </m:e>
            <m:sub>
              <m:r>
                <m:t>lim</m:t>
              </m:r>
            </m:sub>
          </m:sSub>
          <m:r>
            <m:t>/</m:t>
          </m:r>
          <m:sSub>
            <m:e>
              <m:r>
                <m:t>γ</m:t>
              </m:r>
            </m:e>
            <m:sub>
              <m:r>
                <m:t>R</m:t>
              </m:r>
            </m:sub>
          </m:sSub>
          <m:r>
            <m:t>,</m:t>
          </m:r>
          <m:sSub>
            <m:e>
              <m:r>
                <m:t>E</m:t>
              </m:r>
            </m:e>
            <m:sub>
              <m:r>
                <m:t>d</m:t>
              </m:r>
            </m:sub>
          </m:sSub>
          <m:r>
            <m:t>=N,</m:t>
          </m:r>
          <m:r>
            <m:t>η=</m:t>
          </m:r>
          <m:sSub>
            <m:e>
              <m:r>
                <m:t>E</m:t>
              </m:r>
            </m:e>
            <m:sub>
              <m:r>
                <m:t>d</m:t>
              </m:r>
            </m:sub>
          </m:sSub>
          <m:r>
            <m:t>/</m:t>
          </m:r>
          <m:sSub>
            <m:e>
              <m:r>
                <m:t>R</m:t>
              </m:r>
            </m:e>
            <m:sub>
              <m:r>
                <m:t>d</m:t>
              </m:r>
            </m:sub>
          </m:sSub>
        </m:oMath>
      </m:oMathPara>
    </w:p>
    <w:p w14:paraId="7FE2E4B0" w14:textId="77777777" w:rsidR="00395E63" w:rsidRDefault="002B1532">
      <w:pPr>
        <w:spacing w:after="140"/>
      </w:pPr>
      <w:r>
        <w:t xml:space="preserve">La verifica usa qlim lordo. Il valore netto qlim − q è esposto separatamente e non sostituisce il valore lordo nel confronto. Se Rd è nullo l'indice non è definito e la verifica con N positivo non è soddisfatta. La modalità caratteristica pone </w:t>
      </w:r>
      <w:r>
        <w:rPr>
          <w:rFonts w:ascii="Calibri" w:eastAsia="Calibri" w:hAnsi="Calibri" w:cs="Calibri"/>
        </w:rPr>
        <w:t>γ</w:t>
      </w:r>
      <w:r>
        <w:t>R = 1 e restituisce un confronto privo di dichiarazione normativa.</w:t>
      </w:r>
    </w:p>
    <w:p w14:paraId="3E6C2561" w14:textId="77777777" w:rsidR="00395E63" w:rsidRDefault="002B1532">
      <w:pPr>
        <w:pStyle w:val="Titolo2"/>
        <w:keepNext/>
        <w:spacing w:after="140"/>
      </w:pPr>
      <w:bookmarkStart w:id="304" w:name="_Toc242742087"/>
      <w:r>
        <w:t>Espressione drenata e fattori di capacità portante</w:t>
      </w:r>
      <w:bookmarkEnd w:id="304"/>
    </w:p>
    <w:p w14:paraId="55E2D460" w14:textId="77777777" w:rsidR="00395E63" w:rsidRDefault="002B1532">
      <w:pPr>
        <w:spacing w:before="60" w:after="80"/>
        <w:ind w:left="255"/>
      </w:pPr>
      <m:oMathPara>
        <m:oMath>
          <m:sSub>
            <m:e>
              <m:r>
                <m:t>q</m:t>
              </m:r>
            </m:e>
            <m:sub>
              <m:r>
                <m:t>lim</m:t>
              </m:r>
            </m:sub>
          </m:sSub>
          <m:r>
            <m:t>=</m:t>
          </m:r>
          <m:sSup>
            <m:e>
              <m:r>
                <m:t>c</m:t>
              </m:r>
            </m:e>
            <m:sup>
              <m:r>
                <m:t>′</m:t>
              </m:r>
            </m:sup>
          </m:sSup>
          <m:sSub>
            <m:e>
              <m:r>
                <m:t>N</m:t>
              </m:r>
            </m:e>
            <m:sub>
              <m:r>
                <m:t>c</m:t>
              </m:r>
            </m:sub>
          </m:sSub>
          <m:sSub>
            <m:e>
              <m:r>
                <m:t>s</m:t>
              </m:r>
            </m:e>
            <m:sub>
              <m:r>
                <m:t>c</m:t>
              </m:r>
            </m:sub>
          </m:sSub>
          <m:sSub>
            <m:e>
              <m:r>
                <m:t>d</m:t>
              </m:r>
            </m:e>
            <m:sub>
              <m:r>
                <m:t>c</m:t>
              </m:r>
            </m:sub>
          </m:sSub>
          <m:sSub>
            <m:e>
              <m:r>
                <m:t>i</m:t>
              </m:r>
            </m:e>
            <m:sub>
              <m:r>
                <m:t>c</m:t>
              </m:r>
            </m:sub>
          </m:sSub>
          <m:r>
            <m:t>+q</m:t>
          </m:r>
          <m:sSub>
            <m:e>
              <m:r>
                <m:t>N</m:t>
              </m:r>
            </m:e>
            <m:sub>
              <m:r>
                <m:t>q</m:t>
              </m:r>
            </m:sub>
          </m:sSub>
          <m:sSub>
            <m:e>
              <m:r>
                <m:t>s</m:t>
              </m:r>
            </m:e>
            <m:sub>
              <m:r>
                <m:t>q</m:t>
              </m:r>
            </m:sub>
          </m:sSub>
          <m:sSub>
            <m:e>
              <m:r>
                <m:t>d</m:t>
              </m:r>
            </m:e>
            <m:sub>
              <m:r>
                <m:t>q</m:t>
              </m:r>
            </m:sub>
          </m:sSub>
          <m:sSub>
            <m:e>
              <m:r>
                <m:t>i</m:t>
              </m:r>
            </m:e>
            <m:sub>
              <m:r>
                <m:t>q</m:t>
              </m:r>
            </m:sub>
          </m:sSub>
          <m:r>
            <m:t>+</m:t>
          </m:r>
          <m:f>
            <m:fPr>
              <m:type m:val="bar"/>
            </m:fPr>
            <m:num>
              <m:r>
                <m:t>1</m:t>
              </m:r>
            </m:num>
            <m:den>
              <m:r>
                <m:t>2</m:t>
              </m:r>
            </m:den>
          </m:f>
          <m:r>
            <m:t>γ</m:t>
          </m:r>
          <m:sSup>
            <m:e>
              <m:r>
                <m:t>B</m:t>
              </m:r>
            </m:e>
            <m:sup>
              <m:r>
                <m:t>′</m:t>
              </m:r>
            </m:sup>
          </m:sSup>
          <m:sSub>
            <m:e>
              <m:r>
                <m:t>N</m:t>
              </m:r>
            </m:e>
            <m:sub>
              <m:r>
                <m:t>γ</m:t>
              </m:r>
            </m:sub>
          </m:sSub>
          <m:sSub>
            <m:e>
              <m:r>
                <m:t>s</m:t>
              </m:r>
            </m:e>
            <m:sub>
              <m:r>
                <m:t>γ</m:t>
              </m:r>
            </m:sub>
          </m:sSub>
          <m:sSub>
            <m:e>
              <m:r>
                <m:t>d</m:t>
              </m:r>
            </m:e>
            <m:sub>
              <m:r>
                <m:t>γ</m:t>
              </m:r>
            </m:sub>
          </m:sSub>
          <m:sSub>
            <m:e>
              <m:r>
                <m:t>i</m:t>
              </m:r>
            </m:e>
            <m:sub>
              <m:r>
                <m:t>γ</m:t>
              </m:r>
            </m:sub>
          </m:sSub>
        </m:oMath>
      </m:oMathPara>
    </w:p>
    <w:p w14:paraId="79FA546B" w14:textId="77777777" w:rsidR="00395E63" w:rsidRDefault="002B1532">
      <w:pPr>
        <w:spacing w:after="140"/>
      </w:pPr>
      <w:r>
        <w:t>I fattori di inclinazione di base e piano campagna valgono uno perché tali piani sono orizzontali. Non sono opzioni implicite per fondazioni su pendio. Per Meyerhof, Hansen, Vesić ed Eurocodice 7:</w:t>
      </w:r>
    </w:p>
    <w:p w14:paraId="13857C25" w14:textId="77777777" w:rsidR="00395E63" w:rsidRDefault="002B1532">
      <w:pPr>
        <w:spacing w:before="60" w:after="80"/>
        <w:ind w:left="255"/>
      </w:pPr>
      <m:oMathPara>
        <m:oMath>
          <m:sSub>
            <m:e>
              <m:r>
                <m:t>N</m:t>
              </m:r>
            </m:e>
            <m:sub>
              <m:r>
                <m:t>q</m:t>
              </m:r>
            </m:sub>
          </m:sSub>
          <m:r>
            <m:t>=</m:t>
          </m:r>
          <m:sSup>
            <m:e>
              <m:r>
                <m:t>e</m:t>
              </m:r>
            </m:e>
            <m:sup>
              <m:r>
                <m:t>π</m:t>
              </m:r>
              <m:r>
                <m:rPr>
                  <m:sty m:val="p"/>
                </m:rPr>
                <m:t>tan</m:t>
              </m:r>
              <m:r>
                <m:t>φ</m:t>
              </m:r>
            </m:sup>
          </m:sSup>
          <m:sSup>
            <m:e>
              <m:r>
                <m:rPr>
                  <m:sty m:val="p"/>
                </m:rPr>
                <m:t>tan</m:t>
              </m:r>
            </m:e>
            <m:sup>
              <m:r>
                <m:t>2</m:t>
              </m:r>
            </m:sup>
          </m:sSup>
          <m:r>
            <m:t>(π/4+φ/2),</m:t>
          </m:r>
          <m:sSub>
            <m:e>
              <m:r>
                <m:t>N</m:t>
              </m:r>
            </m:e>
            <m:sub>
              <m:r>
                <m:t>c</m:t>
              </m:r>
            </m:sub>
          </m:sSub>
          <m:r>
            <m:t>=(</m:t>
          </m:r>
          <m:sSub>
            <m:e>
              <m:r>
                <m:t>N</m:t>
              </m:r>
            </m:e>
            <m:sub>
              <m:r>
                <m:t>q</m:t>
              </m:r>
            </m:sub>
          </m:sSub>
          <m:r>
            <m:t>−1)/</m:t>
          </m:r>
          <m:r>
            <m:rPr>
              <m:sty m:val="p"/>
            </m:rPr>
            <m:t>tan</m:t>
          </m:r>
          <m:r>
            <m:t>φ</m:t>
          </m:r>
        </m:oMath>
      </m:oMathPara>
    </w:p>
    <w:tbl>
      <w:tblPr>
        <w:tblW w:w="0" w:type="auto"/>
        <w:jc w:val="center"/>
        <w:tblBorders>
          <w:top w:val="single" w:sz="4" w:space="0" w:color="B7B7B7"/>
          <w:left w:val="single" w:sz="4" w:space="0" w:color="B7B7B7"/>
          <w:bottom w:val="single" w:sz="4" w:space="0" w:color="B7B7B7"/>
          <w:right w:val="single" w:sz="4" w:space="0" w:color="B7B7B7"/>
          <w:insideH w:val="single" w:sz="4" w:space="0" w:color="B7B7B7"/>
          <w:insideV w:val="single" w:sz="4" w:space="0" w:color="B7B7B7"/>
        </w:tblBorders>
        <w:tblLayout w:type="fixed"/>
        <w:tblLook w:val="04A0" w:firstRow="1" w:lastRow="0" w:firstColumn="1" w:lastColumn="0" w:noHBand="0" w:noVBand="1"/>
      </w:tblPr>
      <w:tblGrid>
        <w:gridCol w:w="3005"/>
        <w:gridCol w:w="6633"/>
      </w:tblGrid>
      <w:tr w:rsidR="00395E63" w14:paraId="3D90710A" w14:textId="77777777">
        <w:trPr>
          <w:cantSplit/>
          <w:tblHeader/>
          <w:jc w:val="center"/>
        </w:trPr>
        <w:tc>
          <w:tcPr>
            <w:tcW w:w="3005" w:type="dxa"/>
            <w:shd w:val="clear" w:color="auto" w:fill="E7E6E6"/>
            <w:tcMar>
              <w:top w:w="90" w:type="dxa"/>
              <w:left w:w="90" w:type="dxa"/>
              <w:bottom w:w="90" w:type="dxa"/>
              <w:right w:w="90" w:type="dxa"/>
            </w:tcMar>
            <w:vAlign w:val="center"/>
          </w:tcPr>
          <w:p w14:paraId="02F840E1" w14:textId="77777777" w:rsidR="00395E63" w:rsidRDefault="002B1532">
            <w:pPr>
              <w:spacing w:before="20" w:after="20"/>
              <w:jc w:val="left"/>
            </w:pPr>
            <w:r>
              <w:rPr>
                <w:b/>
                <w:sz w:val="21"/>
              </w:rPr>
              <w:t>Metodo</w:t>
            </w:r>
          </w:p>
        </w:tc>
        <w:tc>
          <w:tcPr>
            <w:tcW w:w="6633" w:type="dxa"/>
            <w:shd w:val="clear" w:color="auto" w:fill="E7E6E6"/>
            <w:tcMar>
              <w:top w:w="90" w:type="dxa"/>
              <w:left w:w="90" w:type="dxa"/>
              <w:bottom w:w="90" w:type="dxa"/>
              <w:right w:w="90" w:type="dxa"/>
            </w:tcMar>
            <w:vAlign w:val="center"/>
          </w:tcPr>
          <w:p w14:paraId="08DDBC60" w14:textId="77777777" w:rsidR="00395E63" w:rsidRDefault="002B1532">
            <w:pPr>
              <w:spacing w:before="20" w:after="20"/>
              <w:jc w:val="center"/>
            </w:pPr>
            <w:r>
              <w:rPr>
                <w:b/>
                <w:sz w:val="21"/>
              </w:rPr>
              <w:t>N</w:t>
            </w:r>
            <w:r>
              <w:rPr>
                <w:rFonts w:ascii="Calibri" w:eastAsia="Calibri" w:hAnsi="Calibri" w:cs="Calibri"/>
                <w:b/>
                <w:sz w:val="21"/>
              </w:rPr>
              <w:t>γ</w:t>
            </w:r>
          </w:p>
        </w:tc>
      </w:tr>
      <w:tr w:rsidR="00395E63" w14:paraId="5617FA58" w14:textId="77777777">
        <w:trPr>
          <w:cantSplit/>
          <w:jc w:val="center"/>
        </w:trPr>
        <w:tc>
          <w:tcPr>
            <w:tcW w:w="3005" w:type="dxa"/>
            <w:tcMar>
              <w:top w:w="90" w:type="dxa"/>
              <w:left w:w="90" w:type="dxa"/>
              <w:bottom w:w="90" w:type="dxa"/>
              <w:right w:w="90" w:type="dxa"/>
            </w:tcMar>
            <w:vAlign w:val="center"/>
          </w:tcPr>
          <w:p w14:paraId="694D6603" w14:textId="77777777" w:rsidR="00395E63" w:rsidRDefault="002B1532">
            <w:pPr>
              <w:spacing w:before="20" w:after="20"/>
              <w:jc w:val="left"/>
            </w:pPr>
            <w:r>
              <w:rPr>
                <w:sz w:val="21"/>
              </w:rPr>
              <w:t>Meyerhof</w:t>
            </w:r>
          </w:p>
        </w:tc>
        <w:tc>
          <w:tcPr>
            <w:tcW w:w="6633" w:type="dxa"/>
            <w:tcMar>
              <w:top w:w="90" w:type="dxa"/>
              <w:left w:w="90" w:type="dxa"/>
              <w:bottom w:w="90" w:type="dxa"/>
              <w:right w:w="90" w:type="dxa"/>
            </w:tcMar>
            <w:vAlign w:val="center"/>
          </w:tcPr>
          <w:p w14:paraId="594F6664" w14:textId="77777777" w:rsidR="00395E63" w:rsidRDefault="002B1532">
            <w:pPr>
              <w:spacing w:before="20" w:after="20"/>
              <w:jc w:val="left"/>
            </w:pPr>
            <w:r>
              <w:rPr>
                <w:sz w:val="21"/>
              </w:rPr>
              <w:t>(Nq − 1) tan(1,4</w:t>
            </w:r>
            <w:r>
              <w:rPr>
                <w:rFonts w:ascii="Calibri" w:eastAsia="Calibri" w:hAnsi="Calibri" w:cs="Calibri"/>
                <w:sz w:val="21"/>
              </w:rPr>
              <w:t>φ</w:t>
            </w:r>
            <w:r>
              <w:rPr>
                <w:sz w:val="21"/>
              </w:rPr>
              <w:t>)</w:t>
            </w:r>
          </w:p>
        </w:tc>
      </w:tr>
      <w:tr w:rsidR="00395E63" w14:paraId="12940489" w14:textId="77777777">
        <w:trPr>
          <w:cantSplit/>
          <w:jc w:val="center"/>
        </w:trPr>
        <w:tc>
          <w:tcPr>
            <w:tcW w:w="3005" w:type="dxa"/>
            <w:tcMar>
              <w:top w:w="90" w:type="dxa"/>
              <w:left w:w="90" w:type="dxa"/>
              <w:bottom w:w="90" w:type="dxa"/>
              <w:right w:w="90" w:type="dxa"/>
            </w:tcMar>
            <w:vAlign w:val="center"/>
          </w:tcPr>
          <w:p w14:paraId="70EBF103" w14:textId="77777777" w:rsidR="00395E63" w:rsidRDefault="002B1532">
            <w:pPr>
              <w:spacing w:before="20" w:after="20"/>
              <w:jc w:val="left"/>
            </w:pPr>
            <w:r>
              <w:rPr>
                <w:sz w:val="21"/>
              </w:rPr>
              <w:lastRenderedPageBreak/>
              <w:t>Hansen</w:t>
            </w:r>
          </w:p>
        </w:tc>
        <w:tc>
          <w:tcPr>
            <w:tcW w:w="6633" w:type="dxa"/>
            <w:tcMar>
              <w:top w:w="90" w:type="dxa"/>
              <w:left w:w="90" w:type="dxa"/>
              <w:bottom w:w="90" w:type="dxa"/>
              <w:right w:w="90" w:type="dxa"/>
            </w:tcMar>
            <w:vAlign w:val="center"/>
          </w:tcPr>
          <w:p w14:paraId="2689E146" w14:textId="77777777" w:rsidR="00395E63" w:rsidRDefault="002B1532">
            <w:pPr>
              <w:spacing w:before="20" w:after="20"/>
              <w:jc w:val="left"/>
            </w:pPr>
            <w:r>
              <w:rPr>
                <w:sz w:val="21"/>
              </w:rPr>
              <w:t xml:space="preserve">1,5 (Nq − 1) tan </w:t>
            </w:r>
            <w:r>
              <w:rPr>
                <w:rFonts w:ascii="Calibri" w:eastAsia="Calibri" w:hAnsi="Calibri" w:cs="Calibri"/>
                <w:sz w:val="21"/>
              </w:rPr>
              <w:t>φ</w:t>
            </w:r>
          </w:p>
        </w:tc>
      </w:tr>
      <w:tr w:rsidR="00395E63" w14:paraId="1F2CBE5F" w14:textId="77777777">
        <w:trPr>
          <w:cantSplit/>
          <w:jc w:val="center"/>
        </w:trPr>
        <w:tc>
          <w:tcPr>
            <w:tcW w:w="3005" w:type="dxa"/>
            <w:tcMar>
              <w:top w:w="90" w:type="dxa"/>
              <w:left w:w="90" w:type="dxa"/>
              <w:bottom w:w="90" w:type="dxa"/>
              <w:right w:w="90" w:type="dxa"/>
            </w:tcMar>
            <w:vAlign w:val="center"/>
          </w:tcPr>
          <w:p w14:paraId="537EC7E5" w14:textId="77777777" w:rsidR="00395E63" w:rsidRDefault="002B1532">
            <w:pPr>
              <w:spacing w:before="20" w:after="20"/>
              <w:jc w:val="left"/>
            </w:pPr>
            <w:r>
              <w:rPr>
                <w:sz w:val="21"/>
              </w:rPr>
              <w:t>Vesić</w:t>
            </w:r>
          </w:p>
        </w:tc>
        <w:tc>
          <w:tcPr>
            <w:tcW w:w="6633" w:type="dxa"/>
            <w:tcMar>
              <w:top w:w="90" w:type="dxa"/>
              <w:left w:w="90" w:type="dxa"/>
              <w:bottom w:w="90" w:type="dxa"/>
              <w:right w:w="90" w:type="dxa"/>
            </w:tcMar>
            <w:vAlign w:val="center"/>
          </w:tcPr>
          <w:p w14:paraId="41C78B03" w14:textId="77777777" w:rsidR="00395E63" w:rsidRDefault="002B1532">
            <w:pPr>
              <w:spacing w:before="20" w:after="20"/>
              <w:jc w:val="center"/>
            </w:pPr>
            <w:r>
              <w:rPr>
                <w:sz w:val="21"/>
              </w:rPr>
              <w:t xml:space="preserve">2 (Nq + 1) tan </w:t>
            </w:r>
            <w:r>
              <w:rPr>
                <w:rFonts w:ascii="Calibri" w:eastAsia="Calibri" w:hAnsi="Calibri" w:cs="Calibri"/>
                <w:sz w:val="21"/>
              </w:rPr>
              <w:t>φ</w:t>
            </w:r>
          </w:p>
        </w:tc>
      </w:tr>
      <w:tr w:rsidR="00395E63" w14:paraId="5994728C" w14:textId="77777777">
        <w:trPr>
          <w:cantSplit/>
          <w:jc w:val="center"/>
        </w:trPr>
        <w:tc>
          <w:tcPr>
            <w:tcW w:w="3005" w:type="dxa"/>
            <w:tcMar>
              <w:top w:w="90" w:type="dxa"/>
              <w:left w:w="90" w:type="dxa"/>
              <w:bottom w:w="90" w:type="dxa"/>
              <w:right w:w="90" w:type="dxa"/>
            </w:tcMar>
            <w:vAlign w:val="center"/>
          </w:tcPr>
          <w:p w14:paraId="128FF28B" w14:textId="77777777" w:rsidR="00395E63" w:rsidRDefault="002B1532">
            <w:pPr>
              <w:spacing w:before="20" w:after="20"/>
              <w:jc w:val="left"/>
            </w:pPr>
            <w:r>
              <w:rPr>
                <w:sz w:val="21"/>
              </w:rPr>
              <w:t>Eurocodice 7</w:t>
            </w:r>
          </w:p>
        </w:tc>
        <w:tc>
          <w:tcPr>
            <w:tcW w:w="6633" w:type="dxa"/>
            <w:tcMar>
              <w:top w:w="90" w:type="dxa"/>
              <w:left w:w="90" w:type="dxa"/>
              <w:bottom w:w="90" w:type="dxa"/>
              <w:right w:w="90" w:type="dxa"/>
            </w:tcMar>
            <w:vAlign w:val="center"/>
          </w:tcPr>
          <w:p w14:paraId="37588288" w14:textId="77777777" w:rsidR="00395E63" w:rsidRDefault="002B1532">
            <w:pPr>
              <w:spacing w:before="20" w:after="20"/>
              <w:jc w:val="center"/>
            </w:pPr>
            <w:r>
              <w:rPr>
                <w:sz w:val="21"/>
              </w:rPr>
              <w:t xml:space="preserve">2 (Nq − 1) tan </w:t>
            </w:r>
            <w:r>
              <w:rPr>
                <w:rFonts w:ascii="Calibri" w:eastAsia="Calibri" w:hAnsi="Calibri" w:cs="Calibri"/>
                <w:sz w:val="21"/>
              </w:rPr>
              <w:t>φ</w:t>
            </w:r>
          </w:p>
        </w:tc>
      </w:tr>
    </w:tbl>
    <w:p w14:paraId="2EFB4837" w14:textId="77777777" w:rsidR="00395E63" w:rsidRDefault="00395E63"/>
    <w:p w14:paraId="790E3A46" w14:textId="77777777" w:rsidR="00395E63" w:rsidRDefault="002B1532">
      <w:pPr>
        <w:spacing w:after="140"/>
      </w:pPr>
      <w:r>
        <w:t xml:space="preserve">Per angoli molto piccoli il codice valuta esponenziale meno uno e logaritmo di uno più x con espressioni numericamente stabili. Il limite di Nc è </w:t>
      </w:r>
      <w:r>
        <w:rPr>
          <w:rFonts w:ascii="Calibri" w:eastAsia="Calibri" w:hAnsi="Calibri" w:cs="Calibri"/>
        </w:rPr>
        <w:t>π</w:t>
      </w:r>
      <w:r>
        <w:t xml:space="preserve"> + 2. Il ramo drenato generalizzato richiede </w:t>
      </w:r>
      <w:r>
        <w:rPr>
          <w:rFonts w:ascii="Calibri" w:eastAsia="Calibri" w:hAnsi="Calibri" w:cs="Calibri"/>
        </w:rPr>
        <w:t>φ′</w:t>
      </w:r>
      <w:r>
        <w:t xml:space="preserve"> positivo; per </w:t>
      </w:r>
      <w:r>
        <w:rPr>
          <w:rFonts w:ascii="Calibri" w:eastAsia="Calibri" w:hAnsi="Calibri" w:cs="Calibri"/>
        </w:rPr>
        <w:t>φ</w:t>
      </w:r>
      <w:r>
        <w:t xml:space="preserve"> = 0 il foglio richiede il ramo non drenato con cu esplicito. Non è quindi disponibile una distinta analisi drenata a resistenza puramente coesiva. Sono ammessi angoli fino a 50°.</w:t>
      </w:r>
    </w:p>
    <w:p w14:paraId="31DE7688" w14:textId="77777777" w:rsidR="00395E63" w:rsidRDefault="002B1532">
      <w:pPr>
        <w:pStyle w:val="Titolo2"/>
        <w:keepNext/>
        <w:spacing w:after="140"/>
      </w:pPr>
      <w:bookmarkStart w:id="305" w:name="_Toc242742088"/>
      <w:r>
        <w:t>Forma e profondità</w:t>
      </w:r>
      <w:bookmarkEnd w:id="305"/>
    </w:p>
    <w:p w14:paraId="3E7616D9" w14:textId="77777777" w:rsidR="00395E63" w:rsidRDefault="002B1532">
      <w:pPr>
        <w:spacing w:after="140"/>
      </w:pPr>
      <w:r>
        <w:t xml:space="preserve">Eurocodice 7 usa sq = 1 + r sin </w:t>
      </w:r>
      <w:r>
        <w:rPr>
          <w:rFonts w:ascii="Calibri" w:eastAsia="Calibri" w:hAnsi="Calibri" w:cs="Calibri"/>
        </w:rPr>
        <w:t>φ</w:t>
      </w:r>
      <w:r>
        <w:t xml:space="preserve">, sc = 1 + r sin </w:t>
      </w:r>
      <w:r>
        <w:rPr>
          <w:rFonts w:ascii="Calibri" w:eastAsia="Calibri" w:hAnsi="Calibri" w:cs="Calibri"/>
        </w:rPr>
        <w:t>φ</w:t>
      </w:r>
      <w:r>
        <w:t xml:space="preserve"> Nq/(Nq − 1), s</w:t>
      </w:r>
      <w:r>
        <w:rPr>
          <w:rFonts w:ascii="Calibri" w:eastAsia="Calibri" w:hAnsi="Calibri" w:cs="Calibri"/>
        </w:rPr>
        <w:t>γ</w:t>
      </w:r>
      <w:r>
        <w:t xml:space="preserve"> = 1 − 0,3r e d = 1. La base deve essere sufficientemente ruvida, </w:t>
      </w:r>
      <w:r>
        <w:rPr>
          <w:rFonts w:ascii="Calibri" w:eastAsia="Calibri" w:hAnsi="Calibri" w:cs="Calibri"/>
        </w:rPr>
        <w:t>δ</w:t>
      </w:r>
      <w:r>
        <w:t xml:space="preserve"> almeno </w:t>
      </w:r>
      <w:r>
        <w:rPr>
          <w:rFonts w:ascii="Calibri" w:eastAsia="Calibri" w:hAnsi="Calibri" w:cs="Calibri"/>
        </w:rPr>
        <w:t>φ′</w:t>
      </w:r>
      <w:r>
        <w:t>/2. Per la geometria circolare centrata r = 1.</w:t>
      </w:r>
    </w:p>
    <w:p w14:paraId="53575BB2" w14:textId="77777777" w:rsidR="00395E63" w:rsidRDefault="002B1532">
      <w:pPr>
        <w:spacing w:after="140"/>
      </w:pPr>
      <w:r>
        <w:t xml:space="preserve">Per Hansen il foglio adotta la variante correlata sc = 1 + (sq − 1)Nq/(Nq − 1), con sq = 1 + r sin </w:t>
      </w:r>
      <w:r>
        <w:rPr>
          <w:rFonts w:ascii="Calibri" w:eastAsia="Calibri" w:hAnsi="Calibri" w:cs="Calibri"/>
        </w:rPr>
        <w:t>φ</w:t>
      </w:r>
      <w:r>
        <w:t xml:space="preserve"> e s</w:t>
      </w:r>
      <w:r>
        <w:rPr>
          <w:rFonts w:ascii="Calibri" w:eastAsia="Calibri" w:hAnsi="Calibri" w:cs="Calibri"/>
        </w:rPr>
        <w:t>γ</w:t>
      </w:r>
      <w:r>
        <w:t xml:space="preserve"> = 1 − 0,4r. Per Vesić usa sq = 1 + r tan </w:t>
      </w:r>
      <w:r>
        <w:rPr>
          <w:rFonts w:ascii="Calibri" w:eastAsia="Calibri" w:hAnsi="Calibri" w:cs="Calibri"/>
        </w:rPr>
        <w:t>φ</w:t>
      </w:r>
      <w:r>
        <w:t>, sc = 1 + r Nq/Nc e s</w:t>
      </w:r>
      <w:r>
        <w:rPr>
          <w:rFonts w:ascii="Calibri" w:eastAsia="Calibri" w:hAnsi="Calibri" w:cs="Calibri"/>
        </w:rPr>
        <w:t>γ</w:t>
      </w:r>
      <w:r>
        <w:t xml:space="preserve"> = 1 − 0,4r. Non sono combinazioni intercambiabili.</w:t>
      </w:r>
    </w:p>
    <w:p w14:paraId="5965A5D6" w14:textId="77777777" w:rsidR="00395E63" w:rsidRDefault="002B1532">
      <w:pPr>
        <w:spacing w:after="140"/>
      </w:pPr>
      <w:r>
        <w:t xml:space="preserve">Definito k = D/B per D/B non maggiore di uno, e k = arctan(D/B) oltre tale limite, per Hansen e Vesić si applicano dq = 1 + 2 tan </w:t>
      </w:r>
      <w:r>
        <w:rPr>
          <w:rFonts w:ascii="Calibri" w:eastAsia="Calibri" w:hAnsi="Calibri" w:cs="Calibri"/>
        </w:rPr>
        <w:t>φ</w:t>
      </w:r>
      <w:r>
        <w:t xml:space="preserve"> (1 − sin </w:t>
      </w:r>
      <w:r>
        <w:rPr>
          <w:rFonts w:ascii="Calibri" w:eastAsia="Calibri" w:hAnsi="Calibri" w:cs="Calibri"/>
        </w:rPr>
        <w:t>φ</w:t>
      </w:r>
      <w:r>
        <w:t xml:space="preserve">)²k, dc = 1 + 2(1 − sin </w:t>
      </w:r>
      <w:r>
        <w:rPr>
          <w:rFonts w:ascii="Calibri" w:eastAsia="Calibri" w:hAnsi="Calibri" w:cs="Calibri"/>
        </w:rPr>
        <w:t>φ</w:t>
      </w:r>
      <w:r>
        <w:t xml:space="preserve">)²k (tan </w:t>
      </w:r>
      <w:r>
        <w:rPr>
          <w:rFonts w:ascii="Calibri" w:eastAsia="Calibri" w:hAnsi="Calibri" w:cs="Calibri"/>
        </w:rPr>
        <w:t>φ</w:t>
      </w:r>
      <w:r>
        <w:t xml:space="preserve"> + 1/Nc), d</w:t>
      </w:r>
      <w:r>
        <w:rPr>
          <w:rFonts w:ascii="Calibri" w:eastAsia="Calibri" w:hAnsi="Calibri" w:cs="Calibri"/>
        </w:rPr>
        <w:t>γ</w:t>
      </w:r>
      <w:r>
        <w:t xml:space="preserve"> = 1. B in questo rapporto è la larghezza geometrica corrispondente al lato efficace minore. La legge empirica di k è discontinua in D/B = 1: il foglio la conserva senza introdurre raccordi arbitrari. Disabilitando i fattori di profondità si pone k = 0.</w:t>
      </w:r>
    </w:p>
    <w:p w14:paraId="2B97EB58" w14:textId="77777777" w:rsidR="00395E63" w:rsidRDefault="002B1532">
      <w:pPr>
        <w:spacing w:after="140"/>
      </w:pPr>
      <w:r>
        <w:t>Meyerhof usa Kp = tan²(</w:t>
      </w:r>
      <w:r>
        <w:rPr>
          <w:rFonts w:ascii="Calibri" w:eastAsia="Calibri" w:hAnsi="Calibri" w:cs="Calibri"/>
        </w:rPr>
        <w:t>π</w:t>
      </w:r>
      <w:r>
        <w:t xml:space="preserve">/4 + </w:t>
      </w:r>
      <w:r>
        <w:rPr>
          <w:rFonts w:ascii="Calibri" w:eastAsia="Calibri" w:hAnsi="Calibri" w:cs="Calibri"/>
        </w:rPr>
        <w:t>φ</w:t>
      </w:r>
      <w:r>
        <w:t xml:space="preserve">/2), sc = 1 + 0,2Kp r e dc = 1 + 0,2√Kp D/B. Per </w:t>
      </w:r>
      <w:r>
        <w:rPr>
          <w:rFonts w:ascii="Calibri" w:eastAsia="Calibri" w:hAnsi="Calibri" w:cs="Calibri"/>
        </w:rPr>
        <w:t>φ</w:t>
      </w:r>
      <w:r>
        <w:t xml:space="preserve"> almeno 10°: sq = s</w:t>
      </w:r>
      <w:r>
        <w:rPr>
          <w:rFonts w:ascii="Calibri" w:eastAsia="Calibri" w:hAnsi="Calibri" w:cs="Calibri"/>
        </w:rPr>
        <w:t>γ</w:t>
      </w:r>
      <w:r>
        <w:t xml:space="preserve"> = 1 + 0,1Kp r e dq = d</w:t>
      </w:r>
      <w:r>
        <w:rPr>
          <w:rFonts w:ascii="Calibri" w:eastAsia="Calibri" w:hAnsi="Calibri" w:cs="Calibri"/>
        </w:rPr>
        <w:t>γ</w:t>
      </w:r>
      <w:r>
        <w:t xml:space="preserve"> = 1 + 0,1√Kp D/B. Fra zero e 10° gli incrementi q e </w:t>
      </w:r>
      <w:r>
        <w:rPr>
          <w:rFonts w:ascii="Calibri" w:eastAsia="Calibri" w:hAnsi="Calibri" w:cs="Calibri"/>
        </w:rPr>
        <w:t>γ</w:t>
      </w:r>
      <w:r>
        <w:t xml:space="preserve"> sono interpolati linearmente fra zero e il valore a 10°, secondo USACE EM 1110-1-1905, tabella 4-3. Non si interpola Nc o Nq. Non si associa tale serie di fattori di forma a carichi inclinati su una fondazione finita.</w:t>
      </w:r>
    </w:p>
    <w:p w14:paraId="7E2C5852" w14:textId="77777777" w:rsidR="00395E63" w:rsidRDefault="002B1532">
      <w:pPr>
        <w:spacing w:after="140"/>
      </w:pPr>
      <w:r>
        <w:t>La relazione correlata tra singoli fattori c e q non dimostra l'equivalenza di un prodotto di più correzioni: compaiono termini incrociati. Per questo il foglio identifica la variante scelta e non presenta una differenza tra varianti come errore universale della teoria.</w:t>
      </w:r>
    </w:p>
    <w:p w14:paraId="06453B54" w14:textId="77777777" w:rsidR="00395E63" w:rsidRDefault="002B1532">
      <w:pPr>
        <w:pStyle w:val="Titolo2"/>
        <w:keepNext/>
        <w:spacing w:after="140"/>
      </w:pPr>
      <w:bookmarkStart w:id="306" w:name="_Toc242742089"/>
      <w:r>
        <w:t>Inclinazione delle azioni</w:t>
      </w:r>
      <w:bookmarkEnd w:id="306"/>
    </w:p>
    <w:p w14:paraId="2901AA9B" w14:textId="77777777" w:rsidR="00395E63" w:rsidRDefault="002B1532">
      <w:pPr>
        <w:spacing w:after="140"/>
      </w:pPr>
      <w:r>
        <w:t>Per Eurocodice 7 e Vesić si definiscono mB = (2 + r)/(1 + r), mL = (1 + 2r)/(1 + r) e m = mB(Hx/H)² + mL(Hy/H)² negli assi ordinati. Per H nullo i fattori valgono uno; per la striscia m = 2.</w:t>
      </w:r>
    </w:p>
    <w:p w14:paraId="3FFAD2C7" w14:textId="77777777" w:rsidR="00395E63" w:rsidRDefault="002B1532">
      <w:pPr>
        <w:spacing w:before="60" w:after="80"/>
        <w:ind w:left="255"/>
      </w:pPr>
      <m:oMathPara>
        <m:oMath>
          <m:r>
            <m:t>a=H/(N+</m:t>
          </m:r>
          <m:sSup>
            <m:e>
              <m:r>
                <m:t>A</m:t>
              </m:r>
            </m:e>
            <m:sup>
              <m:r>
                <m:t>′</m:t>
              </m:r>
            </m:sup>
          </m:sSup>
          <m:sSup>
            <m:e>
              <m:r>
                <m:t>c</m:t>
              </m:r>
            </m:e>
            <m:sup>
              <m:r>
                <m:t>′</m:t>
              </m:r>
            </m:sup>
          </m:sSup>
          <m:r>
            <m:rPr>
              <m:sty m:val="p"/>
            </m:rPr>
            <m:t>cot</m:t>
          </m:r>
          <m:r>
            <m:t>φ),</m:t>
          </m:r>
          <m:sSub>
            <m:e>
              <m:r>
                <m:t>i</m:t>
              </m:r>
            </m:e>
            <m:sub>
              <m:r>
                <m:t>q</m:t>
              </m:r>
            </m:sub>
          </m:sSub>
          <m:r>
            <m:t>=(1−a</m:t>
          </m:r>
          <m:sSup>
            <m:e>
              <m:r>
                <m:t>)</m:t>
              </m:r>
            </m:e>
            <m:sup>
              <m:r>
                <m:t>m</m:t>
              </m:r>
            </m:sup>
          </m:sSup>
          <m:r>
            <m:t>,</m:t>
          </m:r>
          <m:sSub>
            <m:e>
              <m:r>
                <m:t>i</m:t>
              </m:r>
            </m:e>
            <m:sub>
              <m:r>
                <m:t>γ</m:t>
              </m:r>
            </m:sub>
          </m:sSub>
          <m:r>
            <m:t>=(1−a</m:t>
          </m:r>
          <m:sSup>
            <m:e>
              <m:r>
                <m:t>)</m:t>
              </m:r>
            </m:e>
            <m:sup>
              <m:r>
                <m:t>m+1</m:t>
              </m:r>
            </m:sup>
          </m:sSup>
        </m:oMath>
      </m:oMathPara>
    </w:p>
    <w:p w14:paraId="1474E74D" w14:textId="77777777" w:rsidR="00395E63" w:rsidRDefault="002B1532">
      <w:pPr>
        <w:spacing w:before="60" w:after="80"/>
        <w:ind w:left="255"/>
      </w:pPr>
      <m:oMathPara>
        <m:oMath>
          <m:sSub>
            <m:e>
              <m:r>
                <m:t>i</m:t>
              </m:r>
            </m:e>
            <m:sub>
              <m:r>
                <m:t>c</m:t>
              </m:r>
            </m:sub>
          </m:sSub>
          <m:r>
            <m:t>=</m:t>
          </m:r>
          <m:sSub>
            <m:e>
              <m:r>
                <m:t>i</m:t>
              </m:r>
            </m:e>
            <m:sub>
              <m:r>
                <m:t>q</m:t>
              </m:r>
            </m:sub>
          </m:sSub>
          <m:r>
            <m:t>−(1−</m:t>
          </m:r>
          <m:sSub>
            <m:e>
              <m:r>
                <m:t>i</m:t>
              </m:r>
            </m:e>
            <m:sub>
              <m:r>
                <m:t>q</m:t>
              </m:r>
            </m:sub>
          </m:sSub>
          <m:r>
            <m:t>)/(</m:t>
          </m:r>
          <m:sSub>
            <m:e>
              <m:r>
                <m:t>N</m:t>
              </m:r>
            </m:e>
            <m:sub>
              <m:r>
                <m:t>q</m:t>
              </m:r>
            </m:sub>
          </m:sSub>
          <m:r>
            <m:t>−1)</m:t>
          </m:r>
        </m:oMath>
      </m:oMathPara>
    </w:p>
    <w:p w14:paraId="63DA21A1" w14:textId="77777777" w:rsidR="00395E63" w:rsidRDefault="002B1532">
      <w:pPr>
        <w:spacing w:after="140"/>
      </w:pPr>
      <w:r>
        <w:t xml:space="preserve">Per una resistenza positiva si richiede a minore di uno e ic non negativo. Azioni oltre questi limiti esauriscono il dominio resistente: la resistenza restituita è nulla, con avviso ed esito negativo nel profilo normativo. Per Meyerhof sulla striscia, </w:t>
      </w:r>
      <w:r>
        <w:rPr>
          <w:rFonts w:ascii="Calibri" w:eastAsia="Calibri" w:hAnsi="Calibri" w:cs="Calibri"/>
        </w:rPr>
        <w:t>θ</w:t>
      </w:r>
      <w:r>
        <w:t xml:space="preserve"> = arctan(H/N), ic = iq = (1 − </w:t>
      </w:r>
      <w:r>
        <w:rPr>
          <w:rFonts w:ascii="Calibri" w:eastAsia="Calibri" w:hAnsi="Calibri" w:cs="Calibri"/>
        </w:rPr>
        <w:t>θ</w:t>
      </w:r>
      <w:r>
        <w:t>/(</w:t>
      </w:r>
      <w:r>
        <w:rPr>
          <w:rFonts w:ascii="Calibri" w:eastAsia="Calibri" w:hAnsi="Calibri" w:cs="Calibri"/>
        </w:rPr>
        <w:t>π</w:t>
      </w:r>
      <w:r>
        <w:t>/2))²; i</w:t>
      </w:r>
      <w:r>
        <w:rPr>
          <w:rFonts w:ascii="Calibri" w:eastAsia="Calibri" w:hAnsi="Calibri" w:cs="Calibri"/>
        </w:rPr>
        <w:t>γ</w:t>
      </w:r>
      <w:r>
        <w:t xml:space="preserve"> = (1 − </w:t>
      </w:r>
      <w:r>
        <w:rPr>
          <w:rFonts w:ascii="Calibri" w:eastAsia="Calibri" w:hAnsi="Calibri" w:cs="Calibri"/>
        </w:rPr>
        <w:t>θ</w:t>
      </w:r>
      <w:r>
        <w:t>/</w:t>
      </w:r>
      <w:r>
        <w:rPr>
          <w:rFonts w:ascii="Calibri" w:eastAsia="Calibri" w:hAnsi="Calibri" w:cs="Calibri"/>
        </w:rPr>
        <w:t>φ</w:t>
      </w:r>
      <w:r>
        <w:t xml:space="preserve">)² se </w:t>
      </w:r>
      <w:r>
        <w:rPr>
          <w:rFonts w:ascii="Calibri" w:eastAsia="Calibri" w:hAnsi="Calibri" w:cs="Calibri"/>
        </w:rPr>
        <w:t>θ</w:t>
      </w:r>
      <w:r>
        <w:t xml:space="preserve"> non supera </w:t>
      </w:r>
      <w:r>
        <w:rPr>
          <w:rFonts w:ascii="Calibri" w:eastAsia="Calibri" w:hAnsi="Calibri" w:cs="Calibri"/>
        </w:rPr>
        <w:t>φ</w:t>
      </w:r>
      <w:r>
        <w:t>, altrimenti zero. Gli angoli nelle formule sono radianti. Hansen con azioni tangenziali non è implementato: non si applicano i fattori di un altro autore.</w:t>
      </w:r>
    </w:p>
    <w:p w14:paraId="42490138" w14:textId="77777777" w:rsidR="00395E63" w:rsidRDefault="002B1532">
      <w:pPr>
        <w:pStyle w:val="Titolo2"/>
        <w:keepNext/>
        <w:spacing w:after="140"/>
      </w:pPr>
      <w:bookmarkStart w:id="307" w:name="_Toc242742090"/>
      <w:r>
        <w:t>Condizioni non drenate</w:t>
      </w:r>
      <w:bookmarkEnd w:id="307"/>
    </w:p>
    <w:p w14:paraId="05C0921F" w14:textId="77777777" w:rsidR="00395E63" w:rsidRDefault="002B1532">
      <w:pPr>
        <w:spacing w:after="140"/>
      </w:pPr>
      <w:r>
        <w:t xml:space="preserve">Per Eurocodice 7 Nc = </w:t>
      </w:r>
      <w:r>
        <w:rPr>
          <w:rFonts w:ascii="Calibri" w:eastAsia="Calibri" w:hAnsi="Calibri" w:cs="Calibri"/>
        </w:rPr>
        <w:t>π</w:t>
      </w:r>
      <w:r>
        <w:t xml:space="preserve"> + 2, sc = 1 + 0,2r, dc = 1 e ic = (1 + √(1 − H/(A</w:t>
      </w:r>
      <w:r>
        <w:rPr>
          <w:rFonts w:ascii="Calibri" w:eastAsia="Calibri" w:hAnsi="Calibri" w:cs="Calibri"/>
        </w:rPr>
        <w:t>′</w:t>
      </w:r>
      <w:r>
        <w:t>cu)))/2, con H non maggiore di A</w:t>
      </w:r>
      <w:r>
        <w:rPr>
          <w:rFonts w:ascii="Calibri" w:eastAsia="Calibri" w:hAnsi="Calibri" w:cs="Calibri"/>
        </w:rPr>
        <w:t>′</w:t>
      </w:r>
      <w:r>
        <w:t>cu. La pressione limite è cu Nc sc ic + q. Per Vesić si usano sc = 1 + 0,2r, dc = 1 + 0,4k, ic = 1 − mH/(A</w:t>
      </w:r>
      <w:r>
        <w:rPr>
          <w:rFonts w:ascii="Calibri" w:eastAsia="Calibri" w:hAnsi="Calibri" w:cs="Calibri"/>
        </w:rPr>
        <w:t>′</w:t>
      </w:r>
      <w:r>
        <w:t>cuNc), non negativo, in forma moltiplicativa. Meyerhof usa sc = 1 + 0,2r, dc = 1 + 0,2D/B e il fattore di inclinazione sopra descritto, limitato alla striscia quando H non è nullo.</w:t>
      </w:r>
    </w:p>
    <w:p w14:paraId="47B25B65" w14:textId="77777777" w:rsidR="00395E63" w:rsidRDefault="002B1532">
      <w:pPr>
        <w:spacing w:after="140"/>
      </w:pPr>
      <w:r>
        <w:t>Hansen con carico normale usa invece una forma additiva:</w:t>
      </w:r>
    </w:p>
    <w:p w14:paraId="20690B02" w14:textId="77777777" w:rsidR="00395E63" w:rsidRDefault="002B1532">
      <w:pPr>
        <w:spacing w:before="60" w:after="80"/>
        <w:ind w:left="255"/>
      </w:pPr>
      <m:oMathPara>
        <m:oMath>
          <m:sSub>
            <m:e>
              <m:r>
                <m:t>q</m:t>
              </m:r>
            </m:e>
            <m:sub>
              <m:r>
                <m:t>lim</m:t>
              </m:r>
            </m:sub>
          </m:sSub>
          <m:r>
            <m:t>=</m:t>
          </m:r>
          <m:sSub>
            <m:e>
              <m:r>
                <m:t>c</m:t>
              </m:r>
            </m:e>
            <m:sub>
              <m:r>
                <m:t>u</m:t>
              </m:r>
            </m:sub>
          </m:sSub>
          <m:r>
            <m:t>(π+2)(1+0</m:t>
          </m:r>
          <m:r>
            <m:t>,</m:t>
          </m:r>
          <m:r>
            <m:t>2r+0</m:t>
          </m:r>
          <m:r>
            <m:t>,</m:t>
          </m:r>
          <m:r>
            <m:t>4k)+q</m:t>
          </m:r>
        </m:oMath>
      </m:oMathPara>
    </w:p>
    <w:p w14:paraId="78D812FB" w14:textId="77777777" w:rsidR="00395E63" w:rsidRDefault="002B1532">
      <w:pPr>
        <w:spacing w:after="140"/>
      </w:pPr>
      <w:r>
        <w:t>I valori s</w:t>
      </w:r>
      <w:r>
        <w:rPr>
          <w:rFonts w:ascii="Calibri" w:eastAsia="Calibri" w:hAnsi="Calibri" w:cs="Calibri"/>
        </w:rPr>
        <w:t>′</w:t>
      </w:r>
      <w:r>
        <w:t xml:space="preserve"> e d</w:t>
      </w:r>
      <w:r>
        <w:rPr>
          <w:rFonts w:ascii="Calibri" w:eastAsia="Calibri" w:hAnsi="Calibri" w:cs="Calibri"/>
        </w:rPr>
        <w:t>′</w:t>
      </w:r>
      <w:r>
        <w:t xml:space="preserve"> della tabella additiva sono gli incrementi 0,2r e 0,4k, mentre i</w:t>
      </w:r>
      <w:r>
        <w:rPr>
          <w:rFonts w:ascii="Calibri" w:eastAsia="Calibri" w:hAnsi="Calibri" w:cs="Calibri"/>
        </w:rPr>
        <w:t>′</w:t>
      </w:r>
      <w:r>
        <w:t xml:space="preserve"> = 0. La stessa tabella espone il fattore 1 + s</w:t>
      </w:r>
      <w:r>
        <w:rPr>
          <w:rFonts w:ascii="Calibri" w:eastAsia="Calibri" w:hAnsi="Calibri" w:cs="Calibri"/>
        </w:rPr>
        <w:t>′</w:t>
      </w:r>
      <w:r>
        <w:t xml:space="preserve"> + d</w:t>
      </w:r>
      <w:r>
        <w:rPr>
          <w:rFonts w:ascii="Calibri" w:eastAsia="Calibri" w:hAnsi="Calibri" w:cs="Calibri"/>
        </w:rPr>
        <w:t>′</w:t>
      </w:r>
      <w:r>
        <w:t xml:space="preserve"> − i</w:t>
      </w:r>
      <w:r>
        <w:rPr>
          <w:rFonts w:ascii="Calibri" w:eastAsia="Calibri" w:hAnsi="Calibri" w:cs="Calibri"/>
        </w:rPr>
        <w:t>′</w:t>
      </w:r>
      <w:r>
        <w:t>. Moltiplicarli sarebbe un errore. Il ramo Hansen non drenato inclinato è escluso; non si adotta una correzione non riscontrata del fattore di forma.</w:t>
      </w:r>
    </w:p>
    <w:p w14:paraId="145D1D6C" w14:textId="77777777" w:rsidR="00395E63" w:rsidRDefault="002B1532">
      <w:pPr>
        <w:pStyle w:val="Titolo2"/>
        <w:keepNext/>
        <w:spacing w:after="140"/>
      </w:pPr>
      <w:bookmarkStart w:id="308" w:name="_Toc242742091"/>
      <w:r>
        <w:t>Terzaghi e rottura locale</w:t>
      </w:r>
      <w:bookmarkEnd w:id="308"/>
    </w:p>
    <w:p w14:paraId="533E83FC" w14:textId="77777777" w:rsidR="00395E63" w:rsidRDefault="002B1532">
      <w:pPr>
        <w:spacing w:after="140"/>
      </w:pPr>
      <w:r>
        <w:t xml:space="preserve">Il ramo Terzaghi è limitato a striscia, quadrato e cerchio con carico verticale centrato e D/B non maggiore di uno. Per </w:t>
      </w:r>
      <w:r>
        <w:rPr>
          <w:rFonts w:ascii="Calibri" w:eastAsia="Calibri" w:hAnsi="Calibri" w:cs="Calibri"/>
        </w:rPr>
        <w:t>φ</w:t>
      </w:r>
      <w:r>
        <w:t xml:space="preserve"> positivo la base è ruvida e Nq = exp[(3</w:t>
      </w:r>
      <w:r>
        <w:rPr>
          <w:rFonts w:ascii="Calibri" w:eastAsia="Calibri" w:hAnsi="Calibri" w:cs="Calibri"/>
        </w:rPr>
        <w:t>π</w:t>
      </w:r>
      <w:r>
        <w:t xml:space="preserve">/2 − </w:t>
      </w:r>
      <w:r>
        <w:rPr>
          <w:rFonts w:ascii="Calibri" w:eastAsia="Calibri" w:hAnsi="Calibri" w:cs="Calibri"/>
        </w:rPr>
        <w:t>φ</w:t>
      </w:r>
      <w:r>
        <w:t>)tan</w:t>
      </w:r>
      <w:r>
        <w:rPr>
          <w:rFonts w:ascii="Calibri" w:eastAsia="Calibri" w:hAnsi="Calibri" w:cs="Calibri"/>
        </w:rPr>
        <w:t>φ</w:t>
      </w:r>
      <w:r>
        <w:t>]/(1 − sin</w:t>
      </w:r>
      <w:r>
        <w:rPr>
          <w:rFonts w:ascii="Calibri" w:eastAsia="Calibri" w:hAnsi="Calibri" w:cs="Calibri"/>
        </w:rPr>
        <w:t>φ</w:t>
      </w:r>
      <w:r>
        <w:t>), Nc = (Nq − 1)/tan</w:t>
      </w:r>
      <w:r>
        <w:rPr>
          <w:rFonts w:ascii="Calibri" w:eastAsia="Calibri" w:hAnsi="Calibri" w:cs="Calibri"/>
        </w:rPr>
        <w:t>φ</w:t>
      </w:r>
      <w:r>
        <w:t>. N</w:t>
      </w:r>
      <w:r>
        <w:rPr>
          <w:rFonts w:ascii="Calibri" w:eastAsia="Calibri" w:hAnsi="Calibri" w:cs="Calibri"/>
        </w:rPr>
        <w:t>γ</w:t>
      </w:r>
      <w:r>
        <w:t xml:space="preserve"> è interpolato linearmente nella tabella 4-1 di USACE EM 1110-1-1905 (1992), per 0°–50°. Non si usa un'espressione interpolante non documentata. Per </w:t>
      </w:r>
      <w:r>
        <w:rPr>
          <w:rFonts w:ascii="Calibri" w:eastAsia="Calibri" w:hAnsi="Calibri" w:cs="Calibri"/>
        </w:rPr>
        <w:t>φ</w:t>
      </w:r>
      <w:r>
        <w:t xml:space="preserve"> = 0 si adottano Nq = 1, N</w:t>
      </w:r>
      <w:r>
        <w:rPr>
          <w:rFonts w:ascii="Calibri" w:eastAsia="Calibri" w:hAnsi="Calibri" w:cs="Calibri"/>
        </w:rPr>
        <w:t>γ</w:t>
      </w:r>
      <w:r>
        <w:t xml:space="preserve"> = 0, Nc = 1 + 3</w:t>
      </w:r>
      <w:r>
        <w:rPr>
          <w:rFonts w:ascii="Calibri" w:eastAsia="Calibri" w:hAnsi="Calibri" w:cs="Calibri"/>
        </w:rPr>
        <w:t>π</w:t>
      </w:r>
      <w:r>
        <w:t xml:space="preserve">/2 per base ruvida oppure Nc = </w:t>
      </w:r>
      <w:r>
        <w:rPr>
          <w:rFonts w:ascii="Calibri" w:eastAsia="Calibri" w:hAnsi="Calibri" w:cs="Calibri"/>
        </w:rPr>
        <w:t>π</w:t>
      </w:r>
      <w:r>
        <w:t xml:space="preserve"> + 2 per base liscia.</w:t>
      </w:r>
    </w:p>
    <w:p w14:paraId="205A4CE4" w14:textId="77777777" w:rsidR="00395E63" w:rsidRDefault="002B1532">
      <w:pPr>
        <w:spacing w:after="140"/>
      </w:pPr>
      <w:r>
        <w:t>I fattori sc sono 1 per striscia e 1,3 per quadrato e cerchio; s</w:t>
      </w:r>
      <w:r>
        <w:rPr>
          <w:rFonts w:ascii="Calibri" w:eastAsia="Calibri" w:hAnsi="Calibri" w:cs="Calibri"/>
        </w:rPr>
        <w:t>γ</w:t>
      </w:r>
      <w:r>
        <w:t xml:space="preserve"> vale rispettivamente 1, 0,8 e 0,6. Gli altri fattori sono unitari. N</w:t>
      </w:r>
      <w:r>
        <w:rPr>
          <w:rFonts w:ascii="Calibri" w:eastAsia="Calibri" w:hAnsi="Calibri" w:cs="Calibri"/>
        </w:rPr>
        <w:t>γ</w:t>
      </w:r>
      <w:r>
        <w:t xml:space="preserve"> è spesso determinante nei terreni incoerenti e non viene trascurato.</w:t>
      </w:r>
    </w:p>
    <w:p w14:paraId="43448159" w14:textId="77777777" w:rsidR="00395E63" w:rsidRDefault="002B1532">
      <w:pPr>
        <w:spacing w:after="140"/>
      </w:pPr>
      <w:r>
        <w:t>La riduzione di Terzaghi per rottura locale pone c</w:t>
      </w:r>
      <w:r>
        <w:rPr>
          <w:rFonts w:ascii="Calibri" w:eastAsia="Calibri" w:hAnsi="Calibri" w:cs="Calibri"/>
        </w:rPr>
        <w:t>′</w:t>
      </w:r>
      <w:r>
        <w:t>rid = 2c</w:t>
      </w:r>
      <w:r>
        <w:rPr>
          <w:rFonts w:ascii="Calibri" w:eastAsia="Calibri" w:hAnsi="Calibri" w:cs="Calibri"/>
        </w:rPr>
        <w:t>′</w:t>
      </w:r>
      <w:r>
        <w:t xml:space="preserve">/3 e tan </w:t>
      </w:r>
      <w:r>
        <w:rPr>
          <w:rFonts w:ascii="Calibri" w:eastAsia="Calibri" w:hAnsi="Calibri" w:cs="Calibri"/>
        </w:rPr>
        <w:t>φ</w:t>
      </w:r>
      <w:r>
        <w:t xml:space="preserve">rid = 2 tan </w:t>
      </w:r>
      <w:r>
        <w:rPr>
          <w:rFonts w:ascii="Calibri" w:eastAsia="Calibri" w:hAnsi="Calibri" w:cs="Calibri"/>
        </w:rPr>
        <w:t>φ′</w:t>
      </w:r>
      <w:r>
        <w:t>/3. La riduzione per densità relativa di Vesić, solo per sabbie con c</w:t>
      </w:r>
      <w:r>
        <w:rPr>
          <w:rFonts w:ascii="Calibri" w:eastAsia="Calibri" w:hAnsi="Calibri" w:cs="Calibri"/>
        </w:rPr>
        <w:t>′</w:t>
      </w:r>
      <w:r>
        <w:t xml:space="preserve"> = 0 e 0 ≤ Dr ≤ 2/3, pone tan </w:t>
      </w:r>
      <w:r>
        <w:rPr>
          <w:rFonts w:ascii="Calibri" w:eastAsia="Calibri" w:hAnsi="Calibri" w:cs="Calibri"/>
        </w:rPr>
        <w:t>φ</w:t>
      </w:r>
      <w:r>
        <w:t xml:space="preserve">rid = (2/3 + Dr − 3Dr²/4)tan </w:t>
      </w:r>
      <w:r>
        <w:rPr>
          <w:rFonts w:ascii="Calibri" w:eastAsia="Calibri" w:hAnsi="Calibri" w:cs="Calibri"/>
        </w:rPr>
        <w:t>φ′</w:t>
      </w:r>
      <w:r>
        <w:t>. Sono riduzioni dei parametri selezionate consapevolmente; il modello non calcola fattori di compressibilità da modulo di taglio, deformazione volumetrica o indice di rigidezza.</w:t>
      </w:r>
    </w:p>
    <w:p w14:paraId="362307DA" w14:textId="77777777" w:rsidR="00395E63" w:rsidRDefault="002B1532">
      <w:pPr>
        <w:pStyle w:val="Titolo2"/>
        <w:keepNext/>
        <w:spacing w:after="140"/>
      </w:pPr>
      <w:bookmarkStart w:id="309" w:name="_Toc242742092"/>
      <w:r>
        <w:t>Stratigrafia e materiali comuni</w:t>
      </w:r>
      <w:bookmarkEnd w:id="309"/>
    </w:p>
    <w:p w14:paraId="78F10BD6" w14:textId="77777777" w:rsidR="00395E63" w:rsidRDefault="002B1532">
      <w:pPr>
        <w:spacing w:after="140"/>
      </w:pPr>
      <w:r>
        <w:t xml:space="preserve">Il profilo usa terreno, strato e sondaggio comuni ai moduli geotecnici. Le quote sono riferite al piano campagna; i pesi sopra il piano di posa vengono integrati per strato. In </w:t>
      </w:r>
      <w:r>
        <w:lastRenderedPageBreak/>
        <w:t>drenato si sottrae la pressione interstiziale idrostatica; in non drenato il confinamento resta totale. In caso di interfaccia coincidente con la base si assume il materiale immediatamente sottostante. Profili identici traslati rispetto a un diverso riferimento altimetrico danno lo stesso risultato.</w:t>
      </w:r>
    </w:p>
    <w:p w14:paraId="5260022F" w14:textId="77777777" w:rsidR="00395E63" w:rsidRDefault="002B1532">
      <w:pPr>
        <w:spacing w:after="140"/>
      </w:pPr>
      <w:r>
        <w:t>La resistenza richiede proprietà omogenee sotto la base e l'ipotesi esplicita di semispazio. Il fondo disegnato è il limite dei dati inseriti, non un confine resistente rigido. Nessun parametro medio sostituisce materiali diversi. La classe del calcestruzzo e il suo legame sono dati comuni del progetto; non intervengono nel modello geotecnico e non generano automaticamente peso o verifiche strutturali.</w:t>
      </w:r>
    </w:p>
    <w:p w14:paraId="48409F36" w14:textId="77777777" w:rsidR="00395E63" w:rsidRDefault="002B1532">
      <w:pPr>
        <w:spacing w:after="140"/>
      </w:pPr>
      <w:r>
        <w:t>Una risultante esterna alla base annulla l’area efficace e la resistenza del metodo, salvo le ipotesi non supportate che restano rifiutate. N/A</w:t>
      </w:r>
      <w:r>
        <w:rPr>
          <w:rFonts w:ascii="Calibri" w:eastAsia="Calibri" w:hAnsi="Calibri" w:cs="Calibri"/>
        </w:rPr>
        <w:t>′</w:t>
      </w:r>
      <w:r>
        <w:t xml:space="preserve"> con area nulla e N/R con resistenza nulla restano indefiniti. Il confronto caratteristico conserva la propria etichetta e non costituisce un esito normativo. Il calcolo non estende le formule oltre il loro dominio per ottenere resistenze favorevoli.</w:t>
      </w:r>
    </w:p>
    <w:p w14:paraId="7228C829" w14:textId="77777777" w:rsidR="00395E63" w:rsidRDefault="002B1532">
      <w:pPr>
        <w:pStyle w:val="Titolo2"/>
        <w:keepNext/>
        <w:spacing w:after="140"/>
      </w:pPr>
      <w:bookmarkStart w:id="310" w:name="_Toc242742093"/>
      <w:r>
        <w:t>Pressioni di contatto e area efficace</w:t>
      </w:r>
      <w:bookmarkEnd w:id="310"/>
    </w:p>
    <w:p w14:paraId="2193BC2A" w14:textId="77777777" w:rsidR="00395E63" w:rsidRDefault="002B1532">
      <w:pPr>
        <w:spacing w:after="140"/>
      </w:pPr>
      <w:r>
        <w:t>Per una fondazione rettangolare rigida si adotta una distribuzione convenzionale affine, annullata dove il terreno sarebbe teso. Le coordinate x e y sono centrate sull'impronta geometrica. I coefficienti a, b e c sono determinati imponendo equilibrio della forza e dei due momenti sulla parte compressa Ac.</w:t>
      </w:r>
    </w:p>
    <w:p w14:paraId="3BA6670F" w14:textId="77777777" w:rsidR="00395E63" w:rsidRDefault="002B1532">
      <w:pPr>
        <w:spacing w:before="60" w:after="80"/>
        <w:ind w:left="255"/>
      </w:pPr>
      <m:oMathPara>
        <m:oMath>
          <m:r>
            <m:t>p(x,y)=max(0,a+bx+cy)</m:t>
          </m:r>
        </m:oMath>
      </m:oMathPara>
    </w:p>
    <w:p w14:paraId="79CC6F15" w14:textId="77777777" w:rsidR="00395E63" w:rsidRDefault="002B1532">
      <w:pPr>
        <w:spacing w:before="60" w:after="80"/>
        <w:ind w:left="255"/>
      </w:pPr>
      <m:oMathPara>
        <m:oMath>
          <m:nary>
            <m:naryPr>
              <m:chr m:val="∫"/>
              <m:limLoc m:val="subSup"/>
              <m:grow m:val="1"/>
              <m:subHide m:val="off"/>
              <m:supHide m:val="on"/>
            </m:naryPr>
            <m:sub>
              <m:sSub>
                <m:e>
                  <m:r>
                    <m:t>A</m:t>
                  </m:r>
                </m:e>
                <m:sub>
                  <m:r>
                    <m:t>c</m:t>
                  </m:r>
                </m:sub>
              </m:sSub>
            </m:sub>
            <m:sup/>
            <m:e>
              <m:r>
                <m:t>p</m:t>
              </m:r>
            </m:e>
          </m:nary>
          <m:r>
            <m:t>dA=N,</m:t>
          </m:r>
          <m:nary>
            <m:naryPr>
              <m:chr m:val="∫"/>
              <m:limLoc m:val="subSup"/>
              <m:grow m:val="1"/>
              <m:subHide m:val="off"/>
              <m:supHide m:val="on"/>
            </m:naryPr>
            <m:sub>
              <m:sSub>
                <m:e>
                  <m:r>
                    <m:t>A</m:t>
                  </m:r>
                </m:e>
                <m:sub>
                  <m:r>
                    <m:t>c</m:t>
                  </m:r>
                </m:sub>
              </m:sSub>
            </m:sub>
            <m:sup/>
            <m:e>
              <m:r>
                <m:t>xp</m:t>
              </m:r>
            </m:e>
          </m:nary>
          <m:r>
            <m:t>dA=</m:t>
          </m:r>
          <m:sSub>
            <m:e>
              <m:r>
                <m:t>M</m:t>
              </m:r>
            </m:e>
            <m:sub>
              <m:r>
                <m:t>y</m:t>
              </m:r>
            </m:sub>
          </m:sSub>
          <m:r>
            <m:t>,</m:t>
          </m:r>
          <m:nary>
            <m:naryPr>
              <m:chr m:val="∫"/>
              <m:limLoc m:val="subSup"/>
              <m:grow m:val="1"/>
              <m:subHide m:val="off"/>
              <m:supHide m:val="on"/>
            </m:naryPr>
            <m:sub>
              <m:sSub>
                <m:e>
                  <m:r>
                    <m:t>A</m:t>
                  </m:r>
                </m:e>
                <m:sub>
                  <m:r>
                    <m:t>c</m:t>
                  </m:r>
                </m:sub>
              </m:sSub>
            </m:sub>
            <m:sup/>
            <m:e>
              <m:r>
                <m:t>yp</m:t>
              </m:r>
            </m:e>
          </m:nary>
          <m:r>
            <m:t>dA=</m:t>
          </m:r>
          <m:sSub>
            <m:e>
              <m:r>
                <m:t>M</m:t>
              </m:r>
            </m:e>
            <m:sub>
              <m:r>
                <m:t>x</m:t>
              </m:r>
            </m:sub>
          </m:sSub>
        </m:oMath>
      </m:oMathPara>
    </w:p>
    <w:p w14:paraId="32CE6128" w14:textId="77777777" w:rsidR="00395E63" w:rsidRDefault="002B1532">
      <w:pPr>
        <w:spacing w:after="140"/>
      </w:pPr>
      <w:r>
        <w:t>Il calcolo integra esattamente area, momenti primi e secondi del poligono di contatto; risolve il sistema con coordinate e pressioni normalizzate e controlla il residuo di equilibrio. Una mancata convergenza viene segnalata e la mappa non viene mostrata. Il disegno campiona la soluzione su una griglia; i valori estremi derivano dai vertici e non dalla risoluzione grafica.</w:t>
      </w:r>
    </w:p>
    <w:p w14:paraId="3271FDFE" w14:textId="77777777" w:rsidR="00395E63" w:rsidRDefault="002B1532">
      <w:pPr>
        <w:spacing w:after="140"/>
      </w:pPr>
      <w:r>
        <w:t>A contatto completo, la relazione restituisce p = N/(BL) [1 + 12ex x/B² + 12ey y/L²]. Se una parte perde contatto non si tronca semplicemente questa prima distribuzione: si risolvono nuovamente a, b e c sulla zona compressa. Per eccentricità lungo X superiore a B/6 la soluzione monoassiale triangolare ha larghezza compressa 3(B/2 − |ex|), mentre la larghezza efficace vale B − 2|ex|. La distinzione spiega perché Ac e A</w:t>
      </w:r>
      <w:r>
        <w:rPr>
          <w:rFonts w:ascii="Calibri" w:eastAsia="Calibri" w:hAnsi="Calibri" w:cs="Calibri"/>
        </w:rPr>
        <w:t>′</w:t>
      </w:r>
      <w:r>
        <w:t xml:space="preserve"> differiscono.</w:t>
      </w:r>
    </w:p>
    <w:p w14:paraId="5A29D788" w14:textId="77777777" w:rsidR="00395E63" w:rsidRDefault="002B1532">
      <w:pPr>
        <w:spacing w:after="140"/>
      </w:pPr>
      <w:r>
        <w:t>La distribuzione è coerente con una piastra rigida su appoggio elastico locale uniforme senza trazione, a meno di una rigidezza moltiplicativa che non serve a determinarne le pressioni. Non è la soluzione elastica di un semispazio, non usa moduli del terreno e non consente di dedurre cedimenti. Per il cerchio, ammesso solo con risultante centrata, la pressione è uniforme. Per la striscia si considera un metro di lunghezza. La portanza confronta N con A</w:t>
      </w:r>
      <w:r>
        <w:rPr>
          <w:rFonts w:ascii="Calibri" w:eastAsia="Calibri" w:hAnsi="Calibri" w:cs="Calibri"/>
        </w:rPr>
        <w:t>′</w:t>
      </w:r>
      <w:r>
        <w:t>qlim/</w:t>
      </w:r>
      <w:r>
        <w:rPr>
          <w:rFonts w:ascii="Calibri" w:eastAsia="Calibri" w:hAnsi="Calibri" w:cs="Calibri"/>
        </w:rPr>
        <w:t>γ</w:t>
      </w:r>
      <w:r>
        <w:t>R; pmax non sostituisce N/A</w:t>
      </w:r>
      <w:r>
        <w:rPr>
          <w:rFonts w:ascii="Calibri" w:eastAsia="Calibri" w:hAnsi="Calibri" w:cs="Calibri"/>
        </w:rPr>
        <w:t>′</w:t>
      </w:r>
      <w:r>
        <w:t xml:space="preserve"> in questa verifica.</w:t>
      </w:r>
    </w:p>
    <w:p w14:paraId="123E6994" w14:textId="77777777" w:rsidR="00395E63" w:rsidRDefault="002B1532">
      <w:pPr>
        <w:pStyle w:val="Titolo2"/>
        <w:keepNext/>
        <w:spacing w:after="140"/>
      </w:pPr>
      <w:bookmarkStart w:id="311" w:name="_Toc242742094"/>
      <w:r>
        <w:lastRenderedPageBreak/>
        <w:t>Schema illustrativo del meccanismo di rottura</w:t>
      </w:r>
      <w:bookmarkEnd w:id="311"/>
    </w:p>
    <w:p w14:paraId="7F651F30" w14:textId="77777777" w:rsidR="00395E63" w:rsidRDefault="002B1532">
      <w:pPr>
        <w:spacing w:after="140"/>
      </w:pPr>
      <w:r>
        <w:t xml:space="preserve">La vista Rottura rappresenta il riferimento di Prandtl per una striscia su terreno omogeneo privo di peso. Non è ottenuta ottimizzando una superficie per Terzaghi, Meyerhof, Hansen, Vesić o Eurocodice 7. Si usa il lato efficace nella sezione scelta e l'angolo adottato nel calcolo; in non drenato </w:t>
      </w:r>
      <w:r>
        <w:rPr>
          <w:rFonts w:ascii="Calibri" w:eastAsia="Calibri" w:hAnsi="Calibri" w:cs="Calibri"/>
        </w:rPr>
        <w:t>φ</w:t>
      </w:r>
      <w:r>
        <w:t xml:space="preserve"> = 0. Il cuneo centrale è inclinato di </w:t>
      </w:r>
      <w:r>
        <w:rPr>
          <w:rFonts w:ascii="Calibri" w:eastAsia="Calibri" w:hAnsi="Calibri" w:cs="Calibri"/>
        </w:rPr>
        <w:t>α</w:t>
      </w:r>
      <w:r>
        <w:t xml:space="preserve"> = </w:t>
      </w:r>
      <w:r>
        <w:rPr>
          <w:rFonts w:ascii="Calibri" w:eastAsia="Calibri" w:hAnsi="Calibri" w:cs="Calibri"/>
        </w:rPr>
        <w:t>π</w:t>
      </w:r>
      <w:r>
        <w:t xml:space="preserve">/4 + </w:t>
      </w:r>
      <w:r>
        <w:rPr>
          <w:rFonts w:ascii="Calibri" w:eastAsia="Calibri" w:hAnsi="Calibri" w:cs="Calibri"/>
        </w:rPr>
        <w:t>φ</w:t>
      </w:r>
      <w:r>
        <w:t xml:space="preserve">/2; la zona passiva termina con inclinazione </w:t>
      </w:r>
      <w:r>
        <w:rPr>
          <w:rFonts w:ascii="Calibri" w:eastAsia="Calibri" w:hAnsi="Calibri" w:cs="Calibri"/>
        </w:rPr>
        <w:t>β</w:t>
      </w:r>
      <w:r>
        <w:t xml:space="preserve"> = </w:t>
      </w:r>
      <w:r>
        <w:rPr>
          <w:rFonts w:ascii="Calibri" w:eastAsia="Calibri" w:hAnsi="Calibri" w:cs="Calibri"/>
        </w:rPr>
        <w:t>π</w:t>
      </w:r>
      <w:r>
        <w:t xml:space="preserve">/4 − </w:t>
      </w:r>
      <w:r>
        <w:rPr>
          <w:rFonts w:ascii="Calibri" w:eastAsia="Calibri" w:hAnsi="Calibri" w:cs="Calibri"/>
        </w:rPr>
        <w:t>φ</w:t>
      </w:r>
      <w:r>
        <w:t>/2. Nel ventaglio:</w:t>
      </w:r>
    </w:p>
    <w:p w14:paraId="656A7F21" w14:textId="77777777" w:rsidR="00395E63" w:rsidRDefault="002B1532">
      <w:pPr>
        <w:spacing w:before="60" w:after="80"/>
        <w:ind w:left="255"/>
      </w:pPr>
      <m:oMathPara>
        <m:oMath>
          <m:r>
            <m:t>r=</m:t>
          </m:r>
          <m:sSub>
            <m:e>
              <m:r>
                <m:t>r</m:t>
              </m:r>
            </m:e>
            <m:sub>
              <m:r>
                <m:t>0</m:t>
              </m:r>
            </m:sub>
          </m:sSub>
          <m:sSup>
            <m:e>
              <m:r>
                <m:t>e</m:t>
              </m:r>
            </m:e>
            <m:sup>
              <m:r>
                <m:t>θ</m:t>
              </m:r>
              <m:r>
                <m:rPr>
                  <m:sty m:val="p"/>
                </m:rPr>
                <m:t>tan</m:t>
              </m:r>
              <m:r>
                <m:t>φ</m:t>
              </m:r>
            </m:sup>
          </m:sSup>
          <m:r>
            <m:t>,</m:t>
          </m:r>
          <m:sSub>
            <m:e>
              <m:r>
                <m:t>r</m:t>
              </m:r>
            </m:e>
            <m:sub>
              <m:r>
                <m:t>0</m:t>
              </m:r>
            </m:sub>
          </m:sSub>
          <m:r>
            <m:t>=</m:t>
          </m:r>
          <m:f>
            <m:fPr>
              <m:type m:val="bar"/>
            </m:fPr>
            <m:num>
              <m:sSup>
                <m:e>
                  <m:r>
                    <m:t>B</m:t>
                  </m:r>
                </m:e>
                <m:sup>
                  <m:r>
                    <m:t>′</m:t>
                  </m:r>
                </m:sup>
              </m:sSup>
            </m:num>
            <m:den>
              <m:r>
                <m:t>2</m:t>
              </m:r>
              <m:r>
                <m:rPr>
                  <m:sty m:val="p"/>
                </m:rPr>
                <m:t>cos</m:t>
              </m:r>
              <m:r>
                <m:t>α</m:t>
              </m:r>
            </m:den>
          </m:f>
          <m:r>
            <m:t>,</m:t>
          </m:r>
          <m:r>
            <m:t>0≤θ≤π/2</m:t>
          </m:r>
        </m:oMath>
      </m:oMathPara>
    </w:p>
    <w:p w14:paraId="419BF738" w14:textId="77777777" w:rsidR="00395E63" w:rsidRDefault="002B1532">
      <w:pPr>
        <w:spacing w:after="140"/>
      </w:pPr>
      <w:r>
        <w:t>Le sezioni X e Y sono rappresentazioni separate, non una superficie tridimensionale. Il disegno non incorpora peso proprio del terreno, profondità di posa o componenti tangenziali; non dimostra l'estensione della zona di rottura reale né giustifica una profondità d'indagine. La dipendenza della geometria critica dal peso del terreno impedisce di interpretare questo riferimento come superficie universale per il termine N</w:t>
      </w:r>
      <w:r>
        <w:rPr>
          <w:rFonts w:ascii="Calibri" w:eastAsia="Calibri" w:hAnsi="Calibri" w:cs="Calibri"/>
        </w:rPr>
        <w:t>γ</w:t>
      </w:r>
      <w:r>
        <w:t>.</w:t>
      </w:r>
    </w:p>
    <w:p w14:paraId="1767FE35" w14:textId="77777777" w:rsidR="00395E63" w:rsidRDefault="002B1532">
      <w:pPr>
        <w:pStyle w:val="Titolo2"/>
        <w:keepNext/>
        <w:spacing w:after="140"/>
      </w:pPr>
      <w:bookmarkStart w:id="312" w:name="_Toc242742095"/>
      <w:r>
        <w:t>Limiti e riferimenti tecnici</w:t>
      </w:r>
      <w:bookmarkEnd w:id="312"/>
    </w:p>
    <w:p w14:paraId="0B8FE916" w14:textId="77777777" w:rsidR="00395E63" w:rsidRDefault="002B1532">
      <w:pPr>
        <w:spacing w:after="140"/>
      </w:pPr>
      <w:r>
        <w:t xml:space="preserve">La scelta di </w:t>
      </w:r>
      <w:r>
        <w:rPr>
          <w:rFonts w:ascii="Calibri" w:eastAsia="Calibri" w:hAnsi="Calibri" w:cs="Calibri"/>
        </w:rPr>
        <w:t>φ′</w:t>
      </w:r>
      <w:r>
        <w:t xml:space="preserve"> e cu deve derivare dall'indagine e dal meccanismo pertinente; il foglio non converte automaticamente resistenza di picco in critica né ricava parametri da prove. Non sono coperti terreno resistente eterogeneo sotto la base, base inclinata, pendio, falda in pressione, trazione, interazione tra fondazioni, sisma o carico ciclico. Un rapporto di utilizzo favorevole non sana queste condizioni. Un metodo non supportato deve essere verificato separatamente con un modello appropriato.</w:t>
      </w:r>
    </w:p>
    <w:p w14:paraId="2AED9C74" w14:textId="77777777" w:rsidR="00395E63" w:rsidRDefault="002B1532">
      <w:pPr>
        <w:spacing w:after="140"/>
      </w:pPr>
      <w:r>
        <w:t>Riferimenti: Terzaghi, Theoretical Soil Mechanics (1943); Meyerhof, Some Recent Research on the Bearing Capacity of Foundations (1963); Brinch Hansen, A Revised and Extended Formula for Bearing Capacity, Bulletin 28 (1970); Vesić, Bearing Capacity of Shallow Foundations, Foundation Engineering Handbook (1975); USACE EM 1110-1-1905, Bearing Capacity of Soils (1992), capitolo 4; Hjiaj, Lyamin e Sloan, Numerical limit analysis solutions for the bearing capacity factor N</w:t>
      </w:r>
      <w:r>
        <w:rPr>
          <w:rFonts w:ascii="Calibri" w:eastAsia="Calibri" w:hAnsi="Calibri" w:cs="Calibri"/>
        </w:rPr>
        <w:t>γ</w:t>
      </w:r>
      <w:r>
        <w:t>, International Journal of Solids and Structures 42 (2005), 1681–1704, DOI 10.1016/j.ijsolstr.2004.08.002; EN 1997-1:2004/AC:2009, allegato D; DM 17 gennaio 2018, §§6.2 e 6.4.2. La procedura del foglio (Wiki: Fondazioni superficiali) contiene un esempio numerico verificato.</w:t>
      </w:r>
    </w:p>
    <w:p w14:paraId="7897CF1A" w14:textId="77777777" w:rsidR="00395E63" w:rsidRDefault="002B1532">
      <w:pPr>
        <w:pStyle w:val="Titolo1"/>
        <w:keepNext/>
        <w:spacing w:after="140"/>
      </w:pPr>
      <w:bookmarkStart w:id="313" w:name="_Toc242742096"/>
      <w:r>
        <w:t>Reologia del calcestruzzo</w:t>
      </w:r>
      <w:bookmarkEnd w:id="313"/>
    </w:p>
    <w:p w14:paraId="72F104CA" w14:textId="77777777" w:rsidR="00395E63" w:rsidRDefault="002B1532">
      <w:pPr>
        <w:spacing w:after="140"/>
      </w:pPr>
      <w:r>
        <w:t>Lo strumento considera viscosità lineare e maturazione del modulo secante del calcestruzzo ordinario secondo EN 1992-1-1:2004, §§3.1.2, 3.1.3(3), 3.1.4 e allegato B. L'umidità è costante e la temperatura di riferimento è 20 °C. L'età è misurata dal getto; si considera una sola età di applicazione del carico. Ritiro, storie termiche e variazioni del carico non fanno parte di questo calcolo.</w:t>
      </w:r>
    </w:p>
    <w:p w14:paraId="2351AC66" w14:textId="77777777" w:rsidR="00395E63" w:rsidRDefault="002B1532">
      <w:pPr>
        <w:pStyle w:val="Titolo2"/>
        <w:keepNext/>
        <w:spacing w:after="140"/>
      </w:pPr>
      <w:bookmarkStart w:id="314" w:name="_Toc242742097"/>
      <w:r>
        <w:lastRenderedPageBreak/>
        <w:t>Coefficiente di viscosità e limite analitico</w:t>
      </w:r>
      <w:bookmarkEnd w:id="314"/>
    </w:p>
    <w:p w14:paraId="0F4F9801" w14:textId="77777777" w:rsidR="00395E63" w:rsidRDefault="002B1532">
      <w:pPr>
        <w:spacing w:before="60" w:after="80"/>
        <w:ind w:left="255"/>
      </w:pPr>
      <m:oMathPara>
        <m:oMath>
          <m:r>
            <m:t>φ(t,</m:t>
          </m:r>
          <m:sSub>
            <m:e>
              <m:r>
                <m:t>t</m:t>
              </m:r>
            </m:e>
            <m:sub>
              <m:r>
                <m:t>0</m:t>
              </m:r>
            </m:sub>
          </m:sSub>
          <m:r>
            <m:t>)=</m:t>
          </m:r>
          <m:sSub>
            <m:e>
              <m:r>
                <m:t>φ</m:t>
              </m:r>
            </m:e>
            <m:sub>
              <m:r>
                <m:t>0</m:t>
              </m:r>
            </m:sub>
          </m:sSub>
          <m:sSup>
            <m:e>
              <m:d>
                <m:dPr>
                  <m:sepChr m:val=""/>
                </m:dPr>
                <m:e>
                  <m:f>
                    <m:fPr>
                      <m:type m:val="bar"/>
                    </m:fPr>
                    <m:num>
                      <m:r>
                        <m:t>t−</m:t>
                      </m:r>
                      <m:sSub>
                        <m:e>
                          <m:r>
                            <m:t>t</m:t>
                          </m:r>
                        </m:e>
                        <m:sub>
                          <m:r>
                            <m:t>0</m:t>
                          </m:r>
                        </m:sub>
                      </m:sSub>
                    </m:num>
                    <m:den>
                      <m:sSub>
                        <m:e>
                          <m:r>
                            <m:t>β</m:t>
                          </m:r>
                        </m:e>
                        <m:sub>
                          <m:r>
                            <m:t>H</m:t>
                          </m:r>
                        </m:sub>
                      </m:sSub>
                      <m:r>
                        <m:t>+t−</m:t>
                      </m:r>
                      <m:sSub>
                        <m:e>
                          <m:r>
                            <m:t>t</m:t>
                          </m:r>
                        </m:e>
                        <m:sub>
                          <m:r>
                            <m:t>0</m:t>
                          </m:r>
                        </m:sub>
                      </m:sSub>
                    </m:den>
                  </m:f>
                </m:e>
              </m:d>
            </m:e>
            <m:sup>
              <m:r>
                <m:t>0.3</m:t>
              </m:r>
            </m:sup>
          </m:sSup>
        </m:oMath>
      </m:oMathPara>
    </w:p>
    <w:p w14:paraId="7B8714C2" w14:textId="77777777" w:rsidR="00395E63" w:rsidRDefault="002B1532">
      <w:pPr>
        <w:spacing w:after="140"/>
      </w:pPr>
      <w:r>
        <w:t>L'espressione vale per t maggiore di t₀; prima del carico il coefficiente è zero. Il limite è analitico, indipendente dall'età finale scelta per il grafico:</w:t>
      </w:r>
    </w:p>
    <w:p w14:paraId="083451BD" w14:textId="77777777" w:rsidR="00395E63" w:rsidRDefault="002B1532">
      <w:pPr>
        <w:spacing w:before="60" w:after="80"/>
        <w:ind w:left="255"/>
      </w:pPr>
      <m:oMathPara>
        <m:oMath>
          <m:r>
            <m:t>φ(∞,</m:t>
          </m:r>
          <m:sSub>
            <m:e>
              <m:r>
                <m:t>t</m:t>
              </m:r>
            </m:e>
            <m:sub>
              <m:r>
                <m:t>0</m:t>
              </m:r>
            </m:sub>
          </m:sSub>
          <m:r>
            <m:t>)=</m:t>
          </m:r>
          <m:sSub>
            <m:e>
              <m:r>
                <m:t>φ</m:t>
              </m:r>
            </m:e>
            <m:sub>
              <m:r>
                <m:t>0</m:t>
              </m:r>
            </m:sub>
          </m:sSub>
          <m:r>
            <m:t>=</m:t>
          </m:r>
          <m:sSub>
            <m:e>
              <m:r>
                <m:t>φ</m:t>
              </m:r>
            </m:e>
            <m:sub>
              <m:r>
                <m:t>RH</m:t>
              </m:r>
            </m:sub>
          </m:sSub>
          <m:r>
            <m:t>β(</m:t>
          </m:r>
          <m:sSub>
            <m:e>
              <m:r>
                <m:t>f</m:t>
              </m:r>
            </m:e>
            <m:sub>
              <m:r>
                <m:t>cm</m:t>
              </m:r>
            </m:sub>
          </m:sSub>
          <m:r>
            <m:t>)</m:t>
          </m:r>
          <m:r>
            <m:t>β(</m:t>
          </m:r>
          <m:sSub>
            <m:e>
              <m:r>
                <m:t>t</m:t>
              </m:r>
            </m:e>
            <m:sub>
              <m:r>
                <m:t>0,adj</m:t>
              </m:r>
            </m:sub>
          </m:sSub>
          <m:r>
            <m:t>)</m:t>
          </m:r>
        </m:oMath>
      </m:oMathPara>
    </w:p>
    <w:p w14:paraId="5A306B7E" w14:textId="77777777" w:rsidR="00395E63" w:rsidRDefault="002B1532">
      <w:pPr>
        <w:spacing w:after="140"/>
      </w:pPr>
      <w:r>
        <w:t>I fattori di umidità, resistenza, dimensione nominale e sviluppo temporale sono quelli delle espressioni B.2–B.9. La resistenza media a 28 giorni è fcm = fck + 8 MPa. La dimensione nominale h₀ = 2 Ac / u usa area di calcestruzzo e perimetro esposto all'essiccamento, con unità coerenti. La correzione dell'età di carico per il cemento è:</w:t>
      </w:r>
    </w:p>
    <w:p w14:paraId="0E98A495" w14:textId="77777777" w:rsidR="00395E63" w:rsidRDefault="002B1532">
      <w:pPr>
        <w:spacing w:before="60" w:after="80"/>
        <w:ind w:left="255"/>
      </w:pPr>
      <m:oMathPara>
        <m:oMath>
          <m:sSub>
            <m:e>
              <m:r>
                <m:t>t</m:t>
              </m:r>
            </m:e>
            <m:sub>
              <m:r>
                <m:t>0,adj</m:t>
              </m:r>
            </m:sub>
          </m:sSub>
          <m:r>
            <m:t>=max</m:t>
          </m:r>
          <m:d>
            <m:dPr>
              <m:sepChr m:val=","/>
            </m:dPr>
            <m:e>
              <m:r>
                <m:t>0.5</m:t>
              </m:r>
            </m:e>
            <m:e>
              <m:r>
                <m:rPr>
                  <m:sty m:val="p"/>
                </m:rPr>
                <m:t> </m:t>
              </m:r>
              <m:sSub>
                <m:e>
                  <m:r>
                    <m:t>t</m:t>
                  </m:r>
                </m:e>
                <m:sub>
                  <m:r>
                    <m:t>0</m:t>
                  </m:r>
                </m:sub>
              </m:sSub>
              <m:sSup>
                <m:e>
                  <m:d>
                    <m:dPr>
                      <m:begChr m:val="["/>
                      <m:sepChr m:val="+"/>
                      <m:endChr m:val="]"/>
                    </m:dPr>
                    <m:e>
                      <m:r>
                        <m:t>1</m:t>
                      </m:r>
                    </m:e>
                    <m:e>
                      <m:f>
                        <m:fPr>
                          <m:type m:val="bar"/>
                        </m:fPr>
                        <m:num>
                          <m:r>
                            <m:t>9</m:t>
                          </m:r>
                        </m:num>
                        <m:den>
                          <m:r>
                            <m:t>2+</m:t>
                          </m:r>
                          <m:sSubSup>
                            <m:e>
                              <m:r>
                                <m:t>t</m:t>
                              </m:r>
                            </m:e>
                            <m:sub>
                              <m:r>
                                <m:t>0</m:t>
                              </m:r>
                            </m:sub>
                            <m:sup>
                              <m:r>
                                <m:t>1.2</m:t>
                              </m:r>
                            </m:sup>
                          </m:sSubSup>
                        </m:den>
                      </m:f>
                    </m:e>
                  </m:d>
                </m:e>
                <m:sup>
                  <m:r>
                    <m:t>α</m:t>
                  </m:r>
                </m:sup>
              </m:sSup>
            </m:e>
          </m:d>
        </m:oMath>
      </m:oMathPara>
    </w:p>
    <w:p w14:paraId="10EE9983" w14:textId="77777777" w:rsidR="00395E63" w:rsidRDefault="002B1532">
      <w:pPr>
        <w:spacing w:after="140"/>
      </w:pPr>
      <w:r>
        <w:t xml:space="preserve">L'esponente </w:t>
      </w:r>
      <w:r>
        <w:rPr>
          <w:rFonts w:ascii="Calibri" w:eastAsia="Calibri" w:hAnsi="Calibri" w:cs="Calibri"/>
        </w:rPr>
        <w:t>α</w:t>
      </w:r>
      <w:r>
        <w:t xml:space="preserve"> vale −1, 0 e 1 rispettivamente per cemento S, N e R. L'età corretta entra nel fattore </w:t>
      </w:r>
      <w:r>
        <w:rPr>
          <w:rFonts w:ascii="Calibri" w:eastAsia="Calibri" w:hAnsi="Calibri" w:cs="Calibri"/>
        </w:rPr>
        <w:t>β</w:t>
      </w:r>
      <w:r>
        <w:t xml:space="preserve">(t₀); la durata t − t₀ resta cronologica. Il coefficiente </w:t>
      </w:r>
      <w:r>
        <w:rPr>
          <w:rFonts w:ascii="Calibri" w:eastAsia="Calibri" w:hAnsi="Calibri" w:cs="Calibri"/>
        </w:rPr>
        <w:t>φ</w:t>
      </w:r>
      <w:r>
        <w:t xml:space="preserve"> è riferito al modulo tangente Ec = 1,05 Ecm,28. L'espressione non restituisce direttamente una deformazione: nel campo lineare, la deformazione viscosa dipende anche dalla tensione e dal modulo di riferimento.</w:t>
      </w:r>
    </w:p>
    <w:p w14:paraId="2C83DE9A" w14:textId="77777777" w:rsidR="00395E63" w:rsidRDefault="002B1532">
      <w:pPr>
        <w:pStyle w:val="Titolo2"/>
        <w:keepNext/>
        <w:spacing w:after="140"/>
      </w:pPr>
      <w:bookmarkStart w:id="315" w:name="_Toc242742098"/>
      <w:r>
        <w:t>Maturazione del modulo elastico</w:t>
      </w:r>
      <w:bookmarkEnd w:id="315"/>
    </w:p>
    <w:p w14:paraId="59FF93A2" w14:textId="77777777" w:rsidR="00395E63" w:rsidRDefault="002B1532">
      <w:pPr>
        <w:spacing w:after="140"/>
      </w:pPr>
      <w:r>
        <w:t>Il modulo secante riusa la legge di maturazione del materiale:</w:t>
      </w:r>
    </w:p>
    <w:p w14:paraId="3CCF97F3" w14:textId="77777777" w:rsidR="00395E63" w:rsidRDefault="002B1532">
      <w:pPr>
        <w:spacing w:before="60" w:after="80"/>
        <w:ind w:left="255"/>
      </w:pPr>
      <m:oMathPara>
        <m:oMath>
          <m:sSub>
            <m:e>
              <m:r>
                <m:t>β</m:t>
              </m:r>
            </m:e>
            <m:sub>
              <m:r>
                <m:t>cc</m:t>
              </m:r>
            </m:sub>
          </m:sSub>
          <m:r>
            <m:t>(t)=</m:t>
          </m:r>
          <m:r>
            <m:rPr>
              <m:sty m:val="p"/>
            </m:rPr>
            <m:t>exp</m:t>
          </m:r>
          <m:d>
            <m:dPr>
              <m:begChr m:val="["/>
              <m:sepChr m:val=""/>
              <m:endChr m:val="]"/>
            </m:dPr>
            <m:e>
              <m:r>
                <m:t>s</m:t>
              </m:r>
              <m:d>
                <m:dPr>
                  <m:sepChr m:val="−"/>
                </m:dPr>
                <m:e>
                  <m:r>
                    <m:t>1</m:t>
                  </m:r>
                </m:e>
                <m:e>
                  <m:rad>
                    <m:radPr>
                      <m:degHide m:val="on"/>
                    </m:radPr>
                    <m:deg/>
                    <m:e>
                      <m:f>
                        <m:fPr>
                          <m:type m:val="bar"/>
                        </m:fPr>
                        <m:num>
                          <m:r>
                            <m:t>28</m:t>
                          </m:r>
                        </m:num>
                        <m:den>
                          <m:r>
                            <m:t>t</m:t>
                          </m:r>
                        </m:den>
                      </m:f>
                    </m:e>
                  </m:rad>
                </m:e>
              </m:d>
            </m:e>
          </m:d>
          <m:r>
            <m:t>,</m:t>
          </m:r>
          <m:sSub>
            <m:e>
              <m:r>
                <m:t>f</m:t>
              </m:r>
            </m:e>
            <m:sub>
              <m:r>
                <m:t>cm</m:t>
              </m:r>
            </m:sub>
          </m:sSub>
          <m:r>
            <m:t>(t)=</m:t>
          </m:r>
          <m:sSub>
            <m:e>
              <m:r>
                <m:t>β</m:t>
              </m:r>
            </m:e>
            <m:sub>
              <m:r>
                <m:t>cc</m:t>
              </m:r>
            </m:sub>
          </m:sSub>
          <m:r>
            <m:t>(t)</m:t>
          </m:r>
          <m:sSub>
            <m:e>
              <m:r>
                <m:t>f</m:t>
              </m:r>
            </m:e>
            <m:sub>
              <m:r>
                <m:t>cm</m:t>
              </m:r>
            </m:sub>
          </m:sSub>
        </m:oMath>
      </m:oMathPara>
    </w:p>
    <w:p w14:paraId="030526EA" w14:textId="77777777" w:rsidR="00395E63" w:rsidRDefault="002B1532">
      <w:pPr>
        <w:spacing w:before="60" w:after="80"/>
        <w:ind w:left="255"/>
      </w:pPr>
      <m:oMathPara>
        <m:oMath>
          <m:sSub>
            <m:e>
              <m:r>
                <m:t>E</m:t>
              </m:r>
            </m:e>
            <m:sub>
              <m:r>
                <m:t>cm</m:t>
              </m:r>
            </m:sub>
          </m:sSub>
          <m:r>
            <m:t>(t)=</m:t>
          </m:r>
          <m:sSup>
            <m:e>
              <m:d>
                <m:dPr>
                  <m:sepChr m:val=""/>
                </m:dPr>
                <m:e>
                  <m:f>
                    <m:fPr>
                      <m:type m:val="bar"/>
                    </m:fPr>
                    <m:num>
                      <m:sSub>
                        <m:e>
                          <m:r>
                            <m:t>f</m:t>
                          </m:r>
                        </m:e>
                        <m:sub>
                          <m:r>
                            <m:t>cm</m:t>
                          </m:r>
                        </m:sub>
                      </m:sSub>
                      <m:r>
                        <m:t>(t)</m:t>
                      </m:r>
                    </m:num>
                    <m:den>
                      <m:sSub>
                        <m:e>
                          <m:r>
                            <m:t>f</m:t>
                          </m:r>
                        </m:e>
                        <m:sub>
                          <m:r>
                            <m:t>cm</m:t>
                          </m:r>
                        </m:sub>
                      </m:sSub>
                    </m:den>
                  </m:f>
                </m:e>
              </m:d>
            </m:e>
            <m:sup>
              <m:r>
                <m:t>0.3</m:t>
              </m:r>
            </m:sup>
          </m:sSup>
          <m:sSub>
            <m:e>
              <m:r>
                <m:t>E</m:t>
              </m:r>
            </m:e>
            <m:sub>
              <m:r>
                <m:t>cm,28</m:t>
              </m:r>
            </m:sub>
          </m:sSub>
          <m:r>
            <m:t>,</m:t>
          </m:r>
          <m:sSub>
            <m:e>
              <m:r>
                <m:t>k</m:t>
              </m:r>
            </m:e>
            <m:sub>
              <m:r>
                <m:t>E</m:t>
              </m:r>
            </m:sub>
          </m:sSub>
          <m:r>
            <m:t>(t)=</m:t>
          </m:r>
          <m:f>
            <m:fPr>
              <m:type m:val="bar"/>
            </m:fPr>
            <m:num>
              <m:sSub>
                <m:e>
                  <m:r>
                    <m:t>E</m:t>
                  </m:r>
                </m:e>
                <m:sub>
                  <m:r>
                    <m:t>cm</m:t>
                  </m:r>
                </m:sub>
              </m:sSub>
              <m:r>
                <m:t>(t)</m:t>
              </m:r>
            </m:num>
            <m:den>
              <m:sSub>
                <m:e>
                  <m:r>
                    <m:t>E</m:t>
                  </m:r>
                </m:e>
                <m:sub>
                  <m:r>
                    <m:t>cm,28</m:t>
                  </m:r>
                </m:sub>
              </m:sSub>
            </m:den>
          </m:f>
        </m:oMath>
      </m:oMathPara>
    </w:p>
    <w:p w14:paraId="77B2861E" w14:textId="77777777" w:rsidR="00395E63" w:rsidRDefault="002B1532">
      <w:pPr>
        <w:spacing w:after="140"/>
      </w:pPr>
      <w:r>
        <w:t>Il coefficiente s vale 0,38, 0,25 e 0,20 rispettivamente per cemento S, N e R. Si usa il modulo nominale del materiale EN 1992 con aggregato di riferimento; la finestra non introduce una correzione per il tipo di aggregato. A 28 giorni kE = 1. Il rapporto può superare 1 alle età successive e non rappresenta un fattore di riduzione per viscosità. La resistenza e il modulo nel tempo non sono intercambiabili con la legge di deformazione differita.</w:t>
      </w:r>
    </w:p>
    <w:p w14:paraId="16D02610" w14:textId="77777777" w:rsidR="00395E63" w:rsidRDefault="002B1532">
      <w:pPr>
        <w:pStyle w:val="Titolo2"/>
        <w:keepNext/>
        <w:spacing w:after="140"/>
      </w:pPr>
      <w:bookmarkStart w:id="316" w:name="_Toc242742099"/>
      <w:r>
        <w:t>Esempio e campo di applicazione</w:t>
      </w:r>
      <w:bookmarkEnd w:id="316"/>
    </w:p>
    <w:p w14:paraId="4A50F347" w14:textId="77777777" w:rsidR="00395E63" w:rsidRDefault="002B1532">
      <w:pPr>
        <w:spacing w:after="140"/>
      </w:pPr>
      <w:r>
        <w:t xml:space="preserve">Con fck = 25 MPa, cemento N, RH = 50 %, h₀ = 200 mm e t₀ = 7 giorni, un riferimento indipendente dà </w:t>
      </w:r>
      <w:r>
        <w:rPr>
          <w:rFonts w:ascii="Calibri" w:eastAsia="Calibri" w:hAnsi="Calibri" w:cs="Calibri"/>
        </w:rPr>
        <w:t>φ</w:t>
      </w:r>
      <w:r>
        <w:t>∞ = 3,4427042105 ed Ecm,28 = 31475,806210 MPa.</w:t>
      </w:r>
    </w:p>
    <w:tbl>
      <w:tblPr>
        <w:tblW w:w="0" w:type="auto"/>
        <w:jc w:val="center"/>
        <w:tblBorders>
          <w:top w:val="single" w:sz="4" w:space="0" w:color="B7B7B7"/>
          <w:left w:val="single" w:sz="4" w:space="0" w:color="B7B7B7"/>
          <w:bottom w:val="single" w:sz="4" w:space="0" w:color="B7B7B7"/>
          <w:right w:val="single" w:sz="4" w:space="0" w:color="B7B7B7"/>
          <w:insideH w:val="single" w:sz="4" w:space="0" w:color="B7B7B7"/>
          <w:insideV w:val="single" w:sz="4" w:space="0" w:color="B7B7B7"/>
        </w:tblBorders>
        <w:tblLayout w:type="fixed"/>
        <w:tblLook w:val="04A0" w:firstRow="1" w:lastRow="0" w:firstColumn="1" w:lastColumn="0" w:noHBand="0" w:noVBand="1"/>
      </w:tblPr>
      <w:tblGrid>
        <w:gridCol w:w="3969"/>
        <w:gridCol w:w="1814"/>
        <w:gridCol w:w="1814"/>
        <w:gridCol w:w="2041"/>
      </w:tblGrid>
      <w:tr w:rsidR="00395E63" w14:paraId="52523D8B" w14:textId="77777777">
        <w:trPr>
          <w:cantSplit/>
          <w:tblHeader/>
          <w:jc w:val="center"/>
        </w:trPr>
        <w:tc>
          <w:tcPr>
            <w:tcW w:w="3969" w:type="dxa"/>
            <w:shd w:val="clear" w:color="auto" w:fill="E7E6E6"/>
            <w:tcMar>
              <w:top w:w="90" w:type="dxa"/>
              <w:left w:w="90" w:type="dxa"/>
              <w:bottom w:w="90" w:type="dxa"/>
              <w:right w:w="90" w:type="dxa"/>
            </w:tcMar>
            <w:vAlign w:val="center"/>
          </w:tcPr>
          <w:p w14:paraId="1E91BEDD" w14:textId="77777777" w:rsidR="00395E63" w:rsidRDefault="002B1532">
            <w:pPr>
              <w:spacing w:before="20" w:after="20"/>
              <w:jc w:val="left"/>
            </w:pPr>
            <w:r>
              <w:rPr>
                <w:b/>
                <w:sz w:val="21"/>
              </w:rPr>
              <w:t>Età t in giorni</w:t>
            </w:r>
          </w:p>
        </w:tc>
        <w:tc>
          <w:tcPr>
            <w:tcW w:w="1814" w:type="dxa"/>
            <w:shd w:val="clear" w:color="auto" w:fill="E7E6E6"/>
            <w:tcMar>
              <w:top w:w="90" w:type="dxa"/>
              <w:left w:w="90" w:type="dxa"/>
              <w:bottom w:w="90" w:type="dxa"/>
              <w:right w:w="90" w:type="dxa"/>
            </w:tcMar>
            <w:vAlign w:val="center"/>
          </w:tcPr>
          <w:p w14:paraId="5853F67B" w14:textId="77777777" w:rsidR="00395E63" w:rsidRDefault="002B1532">
            <w:pPr>
              <w:spacing w:before="20" w:after="20"/>
              <w:jc w:val="center"/>
            </w:pPr>
            <w:r>
              <w:rPr>
                <w:rFonts w:ascii="Calibri" w:eastAsia="Calibri" w:hAnsi="Calibri" w:cs="Calibri"/>
                <w:b/>
                <w:sz w:val="21"/>
              </w:rPr>
              <w:t>φ</w:t>
            </w:r>
            <w:r>
              <w:rPr>
                <w:b/>
                <w:sz w:val="21"/>
              </w:rPr>
              <w:t>(t, t₀)</w:t>
            </w:r>
          </w:p>
        </w:tc>
        <w:tc>
          <w:tcPr>
            <w:tcW w:w="1814" w:type="dxa"/>
            <w:shd w:val="clear" w:color="auto" w:fill="E7E6E6"/>
            <w:tcMar>
              <w:top w:w="90" w:type="dxa"/>
              <w:left w:w="90" w:type="dxa"/>
              <w:bottom w:w="90" w:type="dxa"/>
              <w:right w:w="90" w:type="dxa"/>
            </w:tcMar>
            <w:vAlign w:val="center"/>
          </w:tcPr>
          <w:p w14:paraId="2823B07D" w14:textId="77777777" w:rsidR="00395E63" w:rsidRDefault="002B1532">
            <w:pPr>
              <w:spacing w:before="20" w:after="20"/>
              <w:jc w:val="center"/>
            </w:pPr>
            <w:r>
              <w:rPr>
                <w:b/>
                <w:sz w:val="21"/>
              </w:rPr>
              <w:t>Ecm(t) in MPa</w:t>
            </w:r>
          </w:p>
        </w:tc>
        <w:tc>
          <w:tcPr>
            <w:tcW w:w="2041" w:type="dxa"/>
            <w:shd w:val="clear" w:color="auto" w:fill="E7E6E6"/>
            <w:tcMar>
              <w:top w:w="90" w:type="dxa"/>
              <w:left w:w="90" w:type="dxa"/>
              <w:bottom w:w="90" w:type="dxa"/>
              <w:right w:w="90" w:type="dxa"/>
            </w:tcMar>
            <w:vAlign w:val="center"/>
          </w:tcPr>
          <w:p w14:paraId="7C368326" w14:textId="77777777" w:rsidR="00395E63" w:rsidRDefault="002B1532">
            <w:pPr>
              <w:spacing w:before="20" w:after="20"/>
              <w:jc w:val="center"/>
            </w:pPr>
            <w:r>
              <w:rPr>
                <w:b/>
                <w:sz w:val="21"/>
              </w:rPr>
              <w:t>Ecm(t) / Ecm,28</w:t>
            </w:r>
          </w:p>
        </w:tc>
      </w:tr>
      <w:tr w:rsidR="00395E63" w14:paraId="6AA6B5E8" w14:textId="77777777">
        <w:trPr>
          <w:cantSplit/>
          <w:jc w:val="center"/>
        </w:trPr>
        <w:tc>
          <w:tcPr>
            <w:tcW w:w="3969" w:type="dxa"/>
            <w:tcMar>
              <w:top w:w="90" w:type="dxa"/>
              <w:left w:w="90" w:type="dxa"/>
              <w:bottom w:w="90" w:type="dxa"/>
              <w:right w:w="90" w:type="dxa"/>
            </w:tcMar>
            <w:vAlign w:val="center"/>
          </w:tcPr>
          <w:p w14:paraId="380FD756" w14:textId="77777777" w:rsidR="00395E63" w:rsidRDefault="002B1532">
            <w:pPr>
              <w:spacing w:before="20" w:after="20"/>
              <w:jc w:val="left"/>
            </w:pPr>
            <w:r>
              <w:rPr>
                <w:sz w:val="21"/>
              </w:rPr>
              <w:t>0,5</w:t>
            </w:r>
          </w:p>
        </w:tc>
        <w:tc>
          <w:tcPr>
            <w:tcW w:w="1814" w:type="dxa"/>
            <w:tcMar>
              <w:top w:w="90" w:type="dxa"/>
              <w:left w:w="90" w:type="dxa"/>
              <w:bottom w:w="90" w:type="dxa"/>
              <w:right w:w="90" w:type="dxa"/>
            </w:tcMar>
            <w:vAlign w:val="center"/>
          </w:tcPr>
          <w:p w14:paraId="52C4CFEA" w14:textId="77777777" w:rsidR="00395E63" w:rsidRDefault="002B1532">
            <w:pPr>
              <w:spacing w:before="20" w:after="20"/>
              <w:jc w:val="center"/>
            </w:pPr>
            <w:r>
              <w:rPr>
                <w:sz w:val="21"/>
              </w:rPr>
              <w:t>0</w:t>
            </w:r>
          </w:p>
        </w:tc>
        <w:tc>
          <w:tcPr>
            <w:tcW w:w="1814" w:type="dxa"/>
            <w:tcMar>
              <w:top w:w="90" w:type="dxa"/>
              <w:left w:w="90" w:type="dxa"/>
              <w:bottom w:w="90" w:type="dxa"/>
              <w:right w:w="90" w:type="dxa"/>
            </w:tcMar>
            <w:vAlign w:val="center"/>
          </w:tcPr>
          <w:p w14:paraId="63691D65" w14:textId="77777777" w:rsidR="00395E63" w:rsidRDefault="002B1532">
            <w:pPr>
              <w:spacing w:before="20" w:after="20"/>
              <w:jc w:val="center"/>
            </w:pPr>
            <w:r>
              <w:rPr>
                <w:sz w:val="21"/>
              </w:rPr>
              <w:t>19355,383269</w:t>
            </w:r>
          </w:p>
        </w:tc>
        <w:tc>
          <w:tcPr>
            <w:tcW w:w="2041" w:type="dxa"/>
            <w:tcMar>
              <w:top w:w="90" w:type="dxa"/>
              <w:left w:w="90" w:type="dxa"/>
              <w:bottom w:w="90" w:type="dxa"/>
              <w:right w:w="90" w:type="dxa"/>
            </w:tcMar>
            <w:vAlign w:val="center"/>
          </w:tcPr>
          <w:p w14:paraId="5299A047" w14:textId="77777777" w:rsidR="00395E63" w:rsidRDefault="002B1532">
            <w:pPr>
              <w:spacing w:before="20" w:after="20"/>
              <w:jc w:val="center"/>
            </w:pPr>
            <w:r>
              <w:rPr>
                <w:sz w:val="21"/>
              </w:rPr>
              <w:t>0,614929</w:t>
            </w:r>
          </w:p>
        </w:tc>
      </w:tr>
      <w:tr w:rsidR="00395E63" w14:paraId="5CE789AB" w14:textId="77777777">
        <w:trPr>
          <w:cantSplit/>
          <w:jc w:val="center"/>
        </w:trPr>
        <w:tc>
          <w:tcPr>
            <w:tcW w:w="3969" w:type="dxa"/>
            <w:tcMar>
              <w:top w:w="90" w:type="dxa"/>
              <w:left w:w="90" w:type="dxa"/>
              <w:bottom w:w="90" w:type="dxa"/>
              <w:right w:w="90" w:type="dxa"/>
            </w:tcMar>
            <w:vAlign w:val="center"/>
          </w:tcPr>
          <w:p w14:paraId="189D77A0" w14:textId="77777777" w:rsidR="00395E63" w:rsidRDefault="002B1532">
            <w:pPr>
              <w:spacing w:before="20" w:after="20"/>
              <w:jc w:val="left"/>
            </w:pPr>
            <w:r>
              <w:rPr>
                <w:sz w:val="21"/>
              </w:rPr>
              <w:t>7</w:t>
            </w:r>
          </w:p>
        </w:tc>
        <w:tc>
          <w:tcPr>
            <w:tcW w:w="1814" w:type="dxa"/>
            <w:tcMar>
              <w:top w:w="90" w:type="dxa"/>
              <w:left w:w="90" w:type="dxa"/>
              <w:bottom w:w="90" w:type="dxa"/>
              <w:right w:w="90" w:type="dxa"/>
            </w:tcMar>
            <w:vAlign w:val="center"/>
          </w:tcPr>
          <w:p w14:paraId="6C02EFA4" w14:textId="77777777" w:rsidR="00395E63" w:rsidRDefault="002B1532">
            <w:pPr>
              <w:spacing w:before="20" w:after="20"/>
              <w:jc w:val="center"/>
            </w:pPr>
            <w:r>
              <w:rPr>
                <w:sz w:val="21"/>
              </w:rPr>
              <w:t>0</w:t>
            </w:r>
          </w:p>
        </w:tc>
        <w:tc>
          <w:tcPr>
            <w:tcW w:w="1814" w:type="dxa"/>
            <w:tcMar>
              <w:top w:w="90" w:type="dxa"/>
              <w:left w:w="90" w:type="dxa"/>
              <w:bottom w:w="90" w:type="dxa"/>
              <w:right w:w="90" w:type="dxa"/>
            </w:tcMar>
            <w:vAlign w:val="center"/>
          </w:tcPr>
          <w:p w14:paraId="47B06176" w14:textId="77777777" w:rsidR="00395E63" w:rsidRDefault="002B1532">
            <w:pPr>
              <w:spacing w:before="20" w:after="20"/>
              <w:jc w:val="center"/>
            </w:pPr>
            <w:r>
              <w:rPr>
                <w:sz w:val="21"/>
              </w:rPr>
              <w:t>29201,474188</w:t>
            </w:r>
          </w:p>
        </w:tc>
        <w:tc>
          <w:tcPr>
            <w:tcW w:w="2041" w:type="dxa"/>
            <w:tcMar>
              <w:top w:w="90" w:type="dxa"/>
              <w:left w:w="90" w:type="dxa"/>
              <w:bottom w:w="90" w:type="dxa"/>
              <w:right w:w="90" w:type="dxa"/>
            </w:tcMar>
            <w:vAlign w:val="center"/>
          </w:tcPr>
          <w:p w14:paraId="5497C182" w14:textId="77777777" w:rsidR="00395E63" w:rsidRDefault="002B1532">
            <w:pPr>
              <w:spacing w:before="20" w:after="20"/>
              <w:jc w:val="center"/>
            </w:pPr>
            <w:r>
              <w:rPr>
                <w:sz w:val="21"/>
              </w:rPr>
              <w:t>0,927743</w:t>
            </w:r>
          </w:p>
        </w:tc>
      </w:tr>
      <w:tr w:rsidR="00395E63" w14:paraId="45C75E46" w14:textId="77777777">
        <w:trPr>
          <w:cantSplit/>
          <w:jc w:val="center"/>
        </w:trPr>
        <w:tc>
          <w:tcPr>
            <w:tcW w:w="3969" w:type="dxa"/>
            <w:tcMar>
              <w:top w:w="90" w:type="dxa"/>
              <w:left w:w="90" w:type="dxa"/>
              <w:bottom w:w="90" w:type="dxa"/>
              <w:right w:w="90" w:type="dxa"/>
            </w:tcMar>
            <w:vAlign w:val="center"/>
          </w:tcPr>
          <w:p w14:paraId="39993F1C" w14:textId="77777777" w:rsidR="00395E63" w:rsidRDefault="002B1532">
            <w:pPr>
              <w:spacing w:before="20" w:after="20"/>
              <w:jc w:val="left"/>
            </w:pPr>
            <w:r>
              <w:rPr>
                <w:sz w:val="21"/>
              </w:rPr>
              <w:lastRenderedPageBreak/>
              <w:t>17</w:t>
            </w:r>
          </w:p>
        </w:tc>
        <w:tc>
          <w:tcPr>
            <w:tcW w:w="1814" w:type="dxa"/>
            <w:tcMar>
              <w:top w:w="90" w:type="dxa"/>
              <w:left w:w="90" w:type="dxa"/>
              <w:bottom w:w="90" w:type="dxa"/>
              <w:right w:w="90" w:type="dxa"/>
            </w:tcMar>
            <w:vAlign w:val="center"/>
          </w:tcPr>
          <w:p w14:paraId="4716F4C8" w14:textId="77777777" w:rsidR="00395E63" w:rsidRDefault="002B1532">
            <w:pPr>
              <w:spacing w:before="20" w:after="20"/>
              <w:jc w:val="center"/>
            </w:pPr>
            <w:r>
              <w:rPr>
                <w:sz w:val="21"/>
              </w:rPr>
              <w:t>1,029049</w:t>
            </w:r>
          </w:p>
        </w:tc>
        <w:tc>
          <w:tcPr>
            <w:tcW w:w="1814" w:type="dxa"/>
            <w:tcMar>
              <w:top w:w="90" w:type="dxa"/>
              <w:left w:w="90" w:type="dxa"/>
              <w:bottom w:w="90" w:type="dxa"/>
              <w:right w:w="90" w:type="dxa"/>
            </w:tcMar>
            <w:vAlign w:val="center"/>
          </w:tcPr>
          <w:p w14:paraId="56B96DCD" w14:textId="77777777" w:rsidR="00395E63" w:rsidRDefault="002B1532">
            <w:pPr>
              <w:spacing w:before="20" w:after="20"/>
              <w:jc w:val="center"/>
            </w:pPr>
            <w:r>
              <w:rPr>
                <w:sz w:val="21"/>
              </w:rPr>
              <w:t>30813,898916</w:t>
            </w:r>
          </w:p>
        </w:tc>
        <w:tc>
          <w:tcPr>
            <w:tcW w:w="2041" w:type="dxa"/>
            <w:tcMar>
              <w:top w:w="90" w:type="dxa"/>
              <w:left w:w="90" w:type="dxa"/>
              <w:bottom w:w="90" w:type="dxa"/>
              <w:right w:w="90" w:type="dxa"/>
            </w:tcMar>
            <w:vAlign w:val="center"/>
          </w:tcPr>
          <w:p w14:paraId="22B646D0" w14:textId="77777777" w:rsidR="00395E63" w:rsidRDefault="002B1532">
            <w:pPr>
              <w:spacing w:before="20" w:after="20"/>
              <w:jc w:val="center"/>
            </w:pPr>
            <w:r>
              <w:rPr>
                <w:sz w:val="21"/>
              </w:rPr>
              <w:t>0,978971</w:t>
            </w:r>
          </w:p>
        </w:tc>
      </w:tr>
      <w:tr w:rsidR="00395E63" w14:paraId="461DD2BF" w14:textId="77777777">
        <w:trPr>
          <w:cantSplit/>
          <w:jc w:val="center"/>
        </w:trPr>
        <w:tc>
          <w:tcPr>
            <w:tcW w:w="3969" w:type="dxa"/>
            <w:tcMar>
              <w:top w:w="90" w:type="dxa"/>
              <w:left w:w="90" w:type="dxa"/>
              <w:bottom w:w="90" w:type="dxa"/>
              <w:right w:w="90" w:type="dxa"/>
            </w:tcMar>
            <w:vAlign w:val="center"/>
          </w:tcPr>
          <w:p w14:paraId="0C786C90" w14:textId="77777777" w:rsidR="00395E63" w:rsidRDefault="002B1532">
            <w:pPr>
              <w:spacing w:before="20" w:after="20"/>
              <w:jc w:val="left"/>
            </w:pPr>
            <w:r>
              <w:rPr>
                <w:sz w:val="21"/>
              </w:rPr>
              <w:t>28</w:t>
            </w:r>
          </w:p>
        </w:tc>
        <w:tc>
          <w:tcPr>
            <w:tcW w:w="1814" w:type="dxa"/>
            <w:tcMar>
              <w:top w:w="90" w:type="dxa"/>
              <w:left w:w="90" w:type="dxa"/>
              <w:bottom w:w="90" w:type="dxa"/>
              <w:right w:w="90" w:type="dxa"/>
            </w:tcMar>
            <w:vAlign w:val="center"/>
          </w:tcPr>
          <w:p w14:paraId="02E98E95" w14:textId="77777777" w:rsidR="00395E63" w:rsidRDefault="002B1532">
            <w:pPr>
              <w:spacing w:before="20" w:after="20"/>
              <w:jc w:val="center"/>
            </w:pPr>
            <w:r>
              <w:rPr>
                <w:sz w:val="21"/>
              </w:rPr>
              <w:t>1,278108</w:t>
            </w:r>
          </w:p>
        </w:tc>
        <w:tc>
          <w:tcPr>
            <w:tcW w:w="1814" w:type="dxa"/>
            <w:tcMar>
              <w:top w:w="90" w:type="dxa"/>
              <w:left w:w="90" w:type="dxa"/>
              <w:bottom w:w="90" w:type="dxa"/>
              <w:right w:w="90" w:type="dxa"/>
            </w:tcMar>
            <w:vAlign w:val="center"/>
          </w:tcPr>
          <w:p w14:paraId="550F9B6E" w14:textId="77777777" w:rsidR="00395E63" w:rsidRDefault="002B1532">
            <w:pPr>
              <w:spacing w:before="20" w:after="20"/>
              <w:jc w:val="center"/>
            </w:pPr>
            <w:r>
              <w:rPr>
                <w:sz w:val="21"/>
              </w:rPr>
              <w:t>31475,806210</w:t>
            </w:r>
          </w:p>
        </w:tc>
        <w:tc>
          <w:tcPr>
            <w:tcW w:w="2041" w:type="dxa"/>
            <w:tcMar>
              <w:top w:w="90" w:type="dxa"/>
              <w:left w:w="90" w:type="dxa"/>
              <w:bottom w:w="90" w:type="dxa"/>
              <w:right w:w="90" w:type="dxa"/>
            </w:tcMar>
            <w:vAlign w:val="center"/>
          </w:tcPr>
          <w:p w14:paraId="52CAB8BB" w14:textId="77777777" w:rsidR="00395E63" w:rsidRDefault="002B1532">
            <w:pPr>
              <w:spacing w:before="20" w:after="20"/>
              <w:jc w:val="center"/>
            </w:pPr>
            <w:r>
              <w:rPr>
                <w:sz w:val="21"/>
              </w:rPr>
              <w:t>1</w:t>
            </w:r>
          </w:p>
        </w:tc>
      </w:tr>
      <w:tr w:rsidR="00395E63" w14:paraId="19EE61D8" w14:textId="77777777">
        <w:trPr>
          <w:cantSplit/>
          <w:jc w:val="center"/>
        </w:trPr>
        <w:tc>
          <w:tcPr>
            <w:tcW w:w="3969" w:type="dxa"/>
            <w:tcMar>
              <w:top w:w="90" w:type="dxa"/>
              <w:left w:w="90" w:type="dxa"/>
              <w:bottom w:w="90" w:type="dxa"/>
              <w:right w:w="90" w:type="dxa"/>
            </w:tcMar>
            <w:vAlign w:val="center"/>
          </w:tcPr>
          <w:p w14:paraId="012ACA0C" w14:textId="77777777" w:rsidR="00395E63" w:rsidRDefault="002B1532">
            <w:pPr>
              <w:spacing w:before="20" w:after="20"/>
              <w:jc w:val="left"/>
            </w:pPr>
            <w:r>
              <w:rPr>
                <w:sz w:val="21"/>
              </w:rPr>
              <w:t>365</w:t>
            </w:r>
          </w:p>
        </w:tc>
        <w:tc>
          <w:tcPr>
            <w:tcW w:w="1814" w:type="dxa"/>
            <w:tcMar>
              <w:top w:w="90" w:type="dxa"/>
              <w:left w:w="90" w:type="dxa"/>
              <w:bottom w:w="90" w:type="dxa"/>
              <w:right w:w="90" w:type="dxa"/>
            </w:tcMar>
            <w:vAlign w:val="center"/>
          </w:tcPr>
          <w:p w14:paraId="6195EDF9" w14:textId="77777777" w:rsidR="00395E63" w:rsidRDefault="002B1532">
            <w:pPr>
              <w:spacing w:before="20" w:after="20"/>
              <w:jc w:val="center"/>
            </w:pPr>
            <w:r>
              <w:rPr>
                <w:sz w:val="21"/>
              </w:rPr>
              <w:t>2,603961</w:t>
            </w:r>
          </w:p>
        </w:tc>
        <w:tc>
          <w:tcPr>
            <w:tcW w:w="1814" w:type="dxa"/>
            <w:tcMar>
              <w:top w:w="90" w:type="dxa"/>
              <w:left w:w="90" w:type="dxa"/>
              <w:bottom w:w="90" w:type="dxa"/>
              <w:right w:w="90" w:type="dxa"/>
            </w:tcMar>
            <w:vAlign w:val="center"/>
          </w:tcPr>
          <w:p w14:paraId="4FD74B77" w14:textId="77777777" w:rsidR="00395E63" w:rsidRDefault="002B1532">
            <w:pPr>
              <w:spacing w:before="20" w:after="20"/>
              <w:jc w:val="center"/>
            </w:pPr>
            <w:r>
              <w:rPr>
                <w:sz w:val="21"/>
              </w:rPr>
              <w:t>33229,779639</w:t>
            </w:r>
          </w:p>
        </w:tc>
        <w:tc>
          <w:tcPr>
            <w:tcW w:w="2041" w:type="dxa"/>
            <w:tcMar>
              <w:top w:w="90" w:type="dxa"/>
              <w:left w:w="90" w:type="dxa"/>
              <w:bottom w:w="90" w:type="dxa"/>
              <w:right w:w="90" w:type="dxa"/>
            </w:tcMar>
            <w:vAlign w:val="center"/>
          </w:tcPr>
          <w:p w14:paraId="1176E9A7" w14:textId="77777777" w:rsidR="00395E63" w:rsidRDefault="002B1532">
            <w:pPr>
              <w:spacing w:before="20" w:after="20"/>
              <w:jc w:val="center"/>
            </w:pPr>
            <w:r>
              <w:rPr>
                <w:sz w:val="21"/>
              </w:rPr>
              <w:t>1,055724</w:t>
            </w:r>
          </w:p>
        </w:tc>
      </w:tr>
    </w:tbl>
    <w:p w14:paraId="692C5B75" w14:textId="77777777" w:rsidR="00395E63" w:rsidRDefault="00395E63"/>
    <w:p w14:paraId="65BD75FD" w14:textId="77777777" w:rsidR="00395E63" w:rsidRDefault="002B1532">
      <w:pPr>
        <w:spacing w:after="140"/>
      </w:pPr>
      <w:r>
        <w:t>Gli ingressi accettati sono fck fra 12 e 90 MPa, RH fra 40 e 100 %, h₀ positivo, t₀ almeno 0,5 giorni ed età di lettura positiva. Questi controlli non sostituiscono la verifica delle ipotesi fisiche: la viscosità non lineare per tensioni elevate, la maturazione a temperatura diversa e la variabilità ambientale richiedono metodi ulteriori. L'uso del modello lineare va verificato rispetto al livello tensionale al carico, con la soglia normativa di 0,45 fck(t₀). L'andamento alle primissime età richiede partico</w:t>
      </w:r>
      <w:r>
        <w:t>lare cautela e dati pertinenti al calcestruzzo impiegato.</w:t>
      </w:r>
    </w:p>
    <w:p w14:paraId="306446A0" w14:textId="77777777" w:rsidR="00395E63" w:rsidRDefault="002B1532">
      <w:pPr>
        <w:spacing w:after="140"/>
      </w:pPr>
      <w:r>
        <w:t>Le curve sono campionate solo per la rappresentazione; ogni lettura puntuale è valutata direttamente. La media, l'interpolazione grafica e la scala degli assi non alterano i valori calcolati. La procedura operativa (Wiki: Reologia del calcestruzzo) chiarisce come leggere e trasferire consapevolmente i risultati.</w:t>
      </w:r>
    </w:p>
    <w:p w14:paraId="11F62831" w14:textId="77777777" w:rsidR="00395E63" w:rsidRDefault="002B1532">
      <w:pPr>
        <w:pStyle w:val="Titolo2"/>
        <w:keepNext/>
        <w:spacing w:after="140"/>
      </w:pPr>
      <w:bookmarkStart w:id="317" w:name="_Toc242742100"/>
      <w:r>
        <w:t>Getti sottili nelle verifiche di sezione</w:t>
      </w:r>
      <w:bookmarkEnd w:id="317"/>
    </w:p>
    <w:p w14:paraId="2B709EE4" w14:textId="77777777" w:rsidR="00395E63" w:rsidRDefault="002B1532">
      <w:pPr>
        <w:spacing w:after="140"/>
      </w:pPr>
      <w:r>
        <w:t xml:space="preserve">Per l'opzione di getto in opera inferiore a 50 mm, le verifiche NTC e UNI EN 1992 con appendice italiana applicano la riduzione prevista del 20 % ai limiti pertinenti del calcestruzzo e al coefficiente </w:t>
      </w:r>
      <w:r>
        <w:rPr>
          <w:rFonts w:ascii="Calibri" w:eastAsia="Calibri" w:hAnsi="Calibri" w:cs="Calibri"/>
        </w:rPr>
        <w:t>α</w:t>
      </w:r>
      <w:r>
        <w:t>cc, quindi a fcd. Le altre norme conservano la propria regola. Questa scelta delle verifiche di sezione non modifica le curve di reologia dello strumento, che dipendono dagli ingressi esplicitamente indicati.</w:t>
      </w:r>
    </w:p>
    <w:p w14:paraId="1A8C686C" w14:textId="77777777" w:rsidR="00395E63" w:rsidRDefault="002B1532">
      <w:pPr>
        <w:pStyle w:val="Titolo1"/>
        <w:keepNext/>
        <w:spacing w:after="140"/>
      </w:pPr>
      <w:bookmarkStart w:id="318" w:name="_Toc242742101"/>
      <w:r>
        <w:t>Risultati dei modelli per fasi</w:t>
      </w:r>
      <w:bookmarkEnd w:id="318"/>
    </w:p>
    <w:p w14:paraId="178EB7AD" w14:textId="77777777" w:rsidR="00395E63" w:rsidRDefault="002B1532">
      <w:pPr>
        <w:spacing w:after="140"/>
      </w:pPr>
      <w:r>
        <w:t>Un risultato di costruzione è identificato dal caso della sorgente, dalla fase, dal passo e dalla revisione del modello. Per gli spostamenti si aggiunge il riferimento restituito dal solutore. Due risultati con lo stesso nome di caso e fasi diverse non rappresentano lo stesso stato e devono restare distinti.</w:t>
      </w:r>
    </w:p>
    <w:p w14:paraId="5929236A" w14:textId="77777777" w:rsidR="00395E63" w:rsidRDefault="002B1532">
      <w:pPr>
        <w:pStyle w:val="Titolo2"/>
        <w:keepNext/>
        <w:spacing w:after="140"/>
      </w:pPr>
      <w:bookmarkStart w:id="319" w:name="_Toc242742102"/>
      <w:r>
        <w:t>Stato totale e incremento</w:t>
      </w:r>
      <w:bookmarkEnd w:id="319"/>
    </w:p>
    <w:p w14:paraId="1A4082DC" w14:textId="77777777" w:rsidR="00395E63" w:rsidRDefault="002B1532">
      <w:pPr>
        <w:spacing w:after="140"/>
      </w:pPr>
      <w:r>
        <w:t>Una fase può cambiare rigidezza, vincoli, geometria resistente o età dei materiali. La presenza di un'analisi geometricamente lineare non dimostra, da sola, che gli stati costruttivi siano sovrapponibili come casi statici. La lettura conserva la provenienza e non attribuisce automaticamente questa proprietà.</w:t>
      </w:r>
    </w:p>
    <w:p w14:paraId="37E8F43C" w14:textId="77777777" w:rsidR="00395E63" w:rsidRDefault="002B1532">
      <w:pPr>
        <w:spacing w:after="140"/>
      </w:pPr>
      <w:r>
        <w:t xml:space="preserve">Il riferimento Accumulative identifica spostamenti accumulati forniti dalla sorgente. Current e Real conservano la propria etichetta e non sono interpretati come incrementi sommabili. Anche per le sollecitazioni il carattere cumulativo rimane non dichiarato finché non è stabilito dai dati della sorgente. Un inviluppo fra fasi, quando implementato, </w:t>
      </w:r>
      <w:r>
        <w:lastRenderedPageBreak/>
        <w:t>dovrà conservare la fase governante e il vettore concomitante; non potrà essere trattato come uno stato simultaneo.</w:t>
      </w:r>
    </w:p>
    <w:p w14:paraId="7EEE721E" w14:textId="77777777" w:rsidR="00395E63" w:rsidRDefault="002B1532">
      <w:pPr>
        <w:pStyle w:val="Titolo2"/>
        <w:keepNext/>
        <w:spacing w:after="140"/>
      </w:pPr>
      <w:bookmarkStart w:id="320" w:name="_Toc242742103"/>
      <w:r>
        <w:t>Copertura e rappresentazione</w:t>
      </w:r>
      <w:bookmarkEnd w:id="320"/>
    </w:p>
    <w:p w14:paraId="1C9CDE50" w14:textId="77777777" w:rsidR="00395E63" w:rsidRDefault="002B1532">
      <w:pPr>
        <w:spacing w:after="140"/>
      </w:pPr>
      <w:r>
        <w:t>La durata di una fase, l'età di attivazione di un elemento e il tempo del passo di output sono grandezze diverse. Il catalogo conserva durata e operazioni sui gruppi; la selezione dei risultati usa le etichette esatte dei passi. Non si ricava la numerazione dei passi dalla durata o dal loro ordine apparente.</w:t>
      </w:r>
    </w:p>
    <w:p w14:paraId="49096ED1" w14:textId="77777777" w:rsidR="00395E63" w:rsidRDefault="002B1532">
      <w:pPr>
        <w:spacing w:after="140"/>
      </w:pPr>
      <w:r>
        <w:t>L'assenza di un risultato può dipendere dall'inattività dell'oggetto, da un output non richiesto o da dati non disponibili. Non equivale a una sollecitazione o a uno spostamento nullo. La vista associa soltanto i campioni disponibili agli oggetti identificati, con le stesse convenzioni di unità e assi usate per i casi statici. I vincoli temporanei non diventano vincoli permanenti per il solo fatto di comparire nelle tabelle del modello.</w:t>
      </w:r>
    </w:p>
    <w:p w14:paraId="09ED13E8" w14:textId="77777777" w:rsidR="00395E63" w:rsidRDefault="002B1532">
      <w:pPr>
        <w:spacing w:after="140"/>
      </w:pPr>
      <w:r>
        <w:t>In questa versione la geometria completa è un contesto grafico; non è la ricostruzione del sistema resistente attivo nella fase. L'importazione non esegue un'analisi per fasi, non calcola viscosità o ritiro del modello e non aggiorna la rigidezza degli elementi. La finestra di reologia è uno strumento separato di supporto al progettista. Il confronto dei risultati stage con un modello reale rimane una verifica aperta; le prove disponibili riguardano identità, protocollo, unità, segni e conservazione dei dat</w:t>
      </w:r>
      <w:r>
        <w:t>i sintetici.</w:t>
      </w:r>
    </w:p>
    <w:sectPr w:rsidR="008E6A67" w:rsidRPr="008E6A67" w:rsidSect="00166661">
      <w:headerReference w:type="default" r:id="rId16"/>
      <w:footerReference w:type="default" r:id="rId18"/>
      <w:pgSz w:w="11906" w:h="16838"/>
      <w:pgMar w:top="1701" w:right="1134" w:bottom="1134" w:left="1134" w:header="708" w:footer="694" w:gutter="0"/>
      <w:cols w:space="709"/>
      <w:docGrid w:linePitch="360"/>
      <w:pgNumType w:start="1"/>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C529007" w14:textId="77777777" w:rsidR="000B72C1" w:rsidRDefault="000B72C1" w:rsidP="00681C7E">
      <w:r>
        <w:separator/>
      </w:r>
    </w:p>
  </w:endnote>
  <w:endnote w:type="continuationSeparator" w:id="0">
    <w:p w14:paraId="618BB278" w14:textId="77777777" w:rsidR="000B72C1" w:rsidRDefault="000B72C1" w:rsidP="00681C7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Jost">
    <w:altName w:val="Calibri"/>
    <w:charset w:val="00"/>
    <w:family w:val="auto"/>
    <w:pitch w:val="variable"/>
    <w:sig w:usb0="A00002EF" w:usb1="0000205B" w:usb2="00000010" w:usb3="00000000" w:csb0="00000097" w:csb1="00000000"/>
  </w:font>
  <w:font w:name="Calibri">
    <w:panose1 w:val="020F0502020204030204"/>
    <w:charset w:val="00"/>
    <w:family w:val="swiss"/>
    <w:pitch w:val="variable"/>
    <w:sig w:usb0="E4002EFF" w:usb1="C200247B" w:usb2="00000009" w:usb3="00000000" w:csb0="000001FF" w:csb1="00000000"/>
  </w:font>
  <w:font w:name="Manrope">
    <w:altName w:val="Calibri"/>
    <w:panose1 w:val="00000000000000000000"/>
    <w:charset w:val="00"/>
    <w:family w:val="modern"/>
    <w:notTrueType/>
    <w:pitch w:val="variable"/>
    <w:sig w:usb0="A00002BF" w:usb1="5000206B" w:usb2="00000000" w:usb3="00000000" w:csb0="0000019F" w:csb1="00000000"/>
  </w:font>
  <w:font w:name="Manrope ExtraBold">
    <w:altName w:val="Calibri"/>
    <w:panose1 w:val="00000000000000000000"/>
    <w:charset w:val="00"/>
    <w:family w:val="modern"/>
    <w:notTrueType/>
    <w:pitch w:val="variable"/>
    <w:sig w:usb0="A00002BF" w:usb1="5000206B" w:usb2="00000000" w:usb3="00000000" w:csb0="0000019F" w:csb1="00000000"/>
  </w:font>
  <w:font w:name="Manrope SemiBold">
    <w:altName w:val="Calibri"/>
    <w:charset w:val="00"/>
    <w:family w:val="auto"/>
    <w:pitch w:val="variable"/>
    <w:sig w:usb0="A00002BF" w:usb1="5000206B" w:usb2="00000000" w:usb3="00000000" w:csb0="0000019F" w:csb1="00000000"/>
  </w:font>
  <w:font w:name="Manrope ExtraLight">
    <w:altName w:val="Calibri"/>
    <w:charset w:val="00"/>
    <w:family w:val="auto"/>
    <w:pitch w:val="variable"/>
    <w:sig w:usb0="A00002BF" w:usb1="5000206B" w:usb2="00000000" w:usb3="00000000" w:csb0="0000019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C909CEC" w14:textId="1FC347C1" w:rsidR="00476176" w:rsidRPr="008D53A7" w:rsidRDefault="00476176" w:rsidP="00476176">
    <w:pPr>
      <w:pStyle w:val="Pidipagina"/>
      <w:pBdr>
        <w:top w:val="single" w:sz="4" w:space="3" w:color="auto"/>
      </w:pBdr>
      <w:jc w:val="center"/>
      <w:rPr>
        <w:noProof/>
        <w:sz w:val="20"/>
      </w:rPr>
    </w:pPr>
    <w:r w:rsidRPr="008D53A7">
      <w:rPr>
        <w:noProof/>
        <w:sz w:val="20"/>
      </w:rPr>
      <w:fldChar w:fldCharType="begin"/>
    </w:r>
    <w:r w:rsidRPr="008D53A7">
      <w:rPr>
        <w:noProof/>
        <w:sz w:val="20"/>
      </w:rPr>
      <w:instrText xml:space="preserve"> FILENAME   \* MERGEFORMAT </w:instrText>
    </w:r>
    <w:r w:rsidRPr="008D53A7">
      <w:rPr>
        <w:noProof/>
        <w:sz w:val="20"/>
      </w:rPr>
      <w:fldChar w:fldCharType="separate"/>
    </w:r>
    <w:r w:rsidR="00B41B45">
      <w:rPr>
        <w:noProof/>
        <w:sz w:val="20"/>
      </w:rPr>
      <w:t>ANTHEA_Guida_teorica_ITEC_Rev38.docx</w:t>
    </w:r>
    <w:r w:rsidRPr="008D53A7">
      <w:rPr>
        <w:noProof/>
        <w:sz w:val="20"/>
      </w:rPr>
      <w:fldChar w:fldCharType="end"/>
    </w:r>
  </w:p>
  <w:p w14:paraId="0F19D1C1" w14:textId="77777777" w:rsidR="00476176" w:rsidRDefault="00476176">
    <w:pPr>
      <w:pStyle w:val="Pidipagina"/>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E67A3B3" w14:textId="39F2EF7E" w:rsidR="00C12F65" w:rsidRDefault="00F15B95" w:rsidP="002E3CE2">
    <w:pPr>
      <w:pStyle w:val="Pidipagina"/>
      <w:jc w:val="center"/>
      <w:rPr>
        <w:sz w:val="16"/>
        <w:szCs w:val="12"/>
      </w:rPr>
    </w:pPr>
    <w:r>
      <w:rPr>
        <w:noProof/>
        <w:sz w:val="16"/>
        <w:szCs w:val="12"/>
      </w:rPr>
      <w:drawing>
        <wp:inline distT="0" distB="0" distL="0" distR="0" wp14:anchorId="1DF0168B" wp14:editId="39B3989F">
          <wp:extent cx="5810250" cy="835025"/>
          <wp:effectExtent l="0" t="0" r="0" b="3175"/>
          <wp:docPr id="2102425376" name="Immagin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5810250" cy="835025"/>
                  </a:xfrm>
                  <a:prstGeom prst="rect">
                    <a:avLst/>
                  </a:prstGeom>
                  <a:noFill/>
                </pic:spPr>
              </pic:pic>
            </a:graphicData>
          </a:graphic>
        </wp:inline>
      </w:drawing>
    </w:r>
  </w:p>
  <w:p w14:paraId="135208AC" w14:textId="77777777" w:rsidR="00C12F65" w:rsidRPr="009537E0" w:rsidRDefault="00C12F65" w:rsidP="009537E0">
    <w:pPr>
      <w:jc w:val="center"/>
      <w:rPr>
        <w:rFonts w:ascii="Manrope ExtraBold" w:hAnsi="Manrope ExtraBold"/>
        <w:sz w:val="20"/>
        <w:szCs w:val="22"/>
        <w:vertAlign w:val="subscript"/>
      </w:rPr>
    </w:pPr>
    <w:bookmarkStart w:id="0" w:name="_Hlk124430003"/>
    <w:bookmarkStart w:id="1" w:name="_Hlk124430004"/>
    <w:r w:rsidRPr="009537E0">
      <w:rPr>
        <w:rFonts w:ascii="Manrope ExtraBold" w:hAnsi="Manrope ExtraBold"/>
        <w:sz w:val="20"/>
        <w:szCs w:val="18"/>
        <w:vertAlign w:val="subscript"/>
      </w:rPr>
      <w:t>È vietata a norma di legge la riproduzione, anche parziale, non autorizzata di questo documento</w:t>
    </w:r>
    <w:bookmarkEnd w:id="0"/>
    <w:bookmarkEnd w:id="1"/>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2B114CA" w14:textId="77777777" w:rsidR="00113FC0" w:rsidRPr="00CD09E5" w:rsidRDefault="00113FC0" w:rsidP="00CD09E5">
    <w:pPr>
      <w:pStyle w:val="Pidipagina"/>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7893552" w14:textId="4554FEDC" w:rsidR="008E6A67" w:rsidRPr="008D53A7" w:rsidRDefault="008E6A67" w:rsidP="009821D0">
    <w:pPr>
      <w:pStyle w:val="Pidipagina"/>
      <w:pBdr>
        <w:top w:val="single" w:sz="4" w:space="3" w:color="auto"/>
      </w:pBdr>
      <w:jc w:val="center"/>
      <w:rPr>
        <w:noProof/>
        <w:sz w:val="20"/>
      </w:rPr>
    </w:pPr>
    <w:r w:rsidRPr="008D53A7">
      <w:rPr>
        <w:noProof/>
        <w:sz w:val="20"/>
      </w:rPr>
      <w:fldChar w:fldCharType="begin"/>
    </w:r>
    <w:r w:rsidRPr="008D53A7">
      <w:rPr>
        <w:noProof/>
        <w:sz w:val="20"/>
      </w:rPr>
      <w:instrText xml:space="preserve"> FILENAME   \* MERGEFORMAT </w:instrText>
    </w:r>
    <w:r w:rsidRPr="008D53A7">
      <w:rPr>
        <w:noProof/>
        <w:sz w:val="20"/>
      </w:rPr>
      <w:fldChar w:fldCharType="separate"/>
    </w:r>
    <w:r w:rsidR="00DA08BD">
      <w:rPr>
        <w:noProof/>
        <w:sz w:val="20"/>
      </w:rPr>
      <w:t>ANTHEA_Guida_teorica_ITEC_Rev38.docx</w:t>
    </w:r>
    <w:r w:rsidRPr="008D53A7">
      <w:rPr>
        <w:noProof/>
        <w:sz w:val="20"/>
      </w:rPr>
      <w:fldChar w:fldCharType="end"/>
    </w:r>
  </w:p>
  <w:p w14:paraId="25CF4C34" w14:textId="130F99BB" w:rsidR="008E6A67" w:rsidRPr="008D53A7" w:rsidRDefault="008E6A67" w:rsidP="009821D0">
    <w:pPr>
      <w:pStyle w:val="Pidipagina"/>
      <w:jc w:val="right"/>
      <w:rPr>
        <w:rFonts w:ascii="Manrope ExtraLight" w:hAnsi="Manrope ExtraLight"/>
        <w:sz w:val="20"/>
      </w:rPr>
    </w:pPr>
    <w:r w:rsidRPr="008D53A7">
      <w:rPr>
        <w:sz w:val="20"/>
      </w:rPr>
      <w:t xml:space="preserve">Pagina </w:t>
    </w:r>
    <w:r w:rsidRPr="008D53A7">
      <w:rPr>
        <w:sz w:val="20"/>
      </w:rPr>
      <w:fldChar w:fldCharType="begin"/>
    </w:r>
    <w:r w:rsidRPr="008D53A7">
      <w:rPr>
        <w:sz w:val="20"/>
      </w:rPr>
      <w:instrText>PAGE</w:instrText>
    </w:r>
    <w:r w:rsidRPr="008D53A7">
      <w:rPr>
        <w:sz w:val="20"/>
      </w:rPr>
      <w:fldChar w:fldCharType="separate"/>
    </w:r>
    <w:r w:rsidRPr="008D53A7">
      <w:rPr>
        <w:sz w:val="20"/>
      </w:rPr>
      <w:t>1</w:t>
    </w:r>
    <w:r w:rsidRPr="008D53A7">
      <w:rPr>
        <w:sz w:val="20"/>
      </w:rPr>
      <w:fldChar w:fldCharType="end"/>
    </w:r>
    <w:r w:rsidRPr="008D53A7">
      <w:rPr>
        <w:sz w:val="20"/>
      </w:rPr>
      <w:t xml:space="preserve"> di </w:t>
    </w:r>
    <w:r w:rsidRPr="008D53A7">
      <w:rPr>
        <w:noProof/>
        <w:sz w:val="20"/>
      </w:rPr>
      <w:fldChar w:fldCharType="begin"/>
    </w:r>
    <w:r w:rsidRPr="008D53A7">
      <w:rPr>
        <w:noProof/>
        <w:sz w:val="20"/>
      </w:rPr>
      <w:instrText xml:space="preserve"> SECTIONPAGES   \* MERGEFORMAT </w:instrText>
    </w:r>
    <w:r w:rsidRPr="008D53A7">
      <w:rPr>
        <w:noProof/>
        <w:sz w:val="20"/>
      </w:rPr>
      <w:fldChar w:fldCharType="separate"/>
    </w:r>
    <w:r w:rsidR="00F15B95">
      <w:rPr>
        <w:noProof/>
        <w:sz w:val="20"/>
      </w:rPr>
      <w:t>133</w:t>
    </w:r>
    <w:r w:rsidRPr="008D53A7">
      <w:rPr>
        <w:noProof/>
        <w:sz w:val="20"/>
      </w:rPr>
      <w:fldChar w:fldCharType="end"/>
    </w: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ECFB5BF" w14:textId="0FBED150" w:rsidR="008D53A7" w:rsidRPr="008D53A7" w:rsidRDefault="008D53A7" w:rsidP="008D53A7">
    <w:pPr>
      <w:pStyle w:val="Pidipagina"/>
      <w:pBdr>
        <w:top w:val="single" w:sz="4" w:space="3" w:color="auto"/>
      </w:pBdr>
      <w:jc w:val="center"/>
      <w:rPr>
        <w:noProof/>
        <w:sz w:val="20"/>
      </w:rPr>
    </w:pPr>
    <w:r w:rsidRPr="008D53A7">
      <w:rPr>
        <w:noProof/>
        <w:sz w:val="20"/>
      </w:rPr>
      <w:fldChar w:fldCharType="begin"/>
    </w:r>
    <w:r w:rsidRPr="008D53A7">
      <w:rPr>
        <w:noProof/>
        <w:sz w:val="20"/>
      </w:rPr>
      <w:instrText xml:space="preserve"> FILENAME   \* MERGEFORMAT </w:instrText>
    </w:r>
    <w:r w:rsidRPr="008D53A7">
      <w:rPr>
        <w:noProof/>
        <w:sz w:val="20"/>
      </w:rPr>
      <w:fldChar w:fldCharType="separate"/>
    </w:r>
    <w:r w:rsidR="008B0083">
      <w:rPr>
        <w:noProof/>
        <w:sz w:val="20"/>
      </w:rPr>
      <w:t>ANTHEA_Guida_teorica_ITEC_Rev38.docx</w:t>
    </w:r>
    <w:r w:rsidRPr="008D53A7">
      <w:rPr>
        <w:noProof/>
        <w:sz w:val="20"/>
      </w:rPr>
      <w:fldChar w:fldCharType="end"/>
    </w:r>
  </w:p>
  <w:p w14:paraId="21285C7C" w14:textId="77777777" w:rsidR="008D53A7" w:rsidRPr="00DA1938" w:rsidRDefault="008D53A7" w:rsidP="00DA1938">
    <w:pPr>
      <w:pStyle w:val="Pidipagina"/>
    </w:pP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863C3B9" w14:textId="77777777" w:rsidR="008D53A7" w:rsidRDefault="008D53A7" w:rsidP="008D53A7">
    <w:pPr>
      <w:pStyle w:val="Pidipagina"/>
      <w:jc w:val="right"/>
    </w:pPr>
    <w:r>
      <w:t>A1.</w:t>
    </w:r>
    <w:r>
      <w:fldChar w:fldCharType="begin"/>
    </w:r>
    <w:r>
      <w:instrText xml:space="preserve"> PAGE   \* MERGEFORMAT </w:instrText>
    </w:r>
    <w:r>
      <w:fldChar w:fldCharType="separate"/>
    </w:r>
    <w:r>
      <w:t>1</w:t>
    </w:r>
    <w:r>
      <w:fldChar w:fldCharType="end"/>
    </w:r>
  </w:p>
  <w:p w14:paraId="13037EF8" w14:textId="77C41644" w:rsidR="00476176" w:rsidRPr="00921F24" w:rsidRDefault="00476176" w:rsidP="006F029B">
    <w:pPr>
      <w:pStyle w:val="Pidipagina"/>
      <w:jc w:val="right"/>
      <w:rPr>
        <w:rFonts w:ascii="Manrope ExtraLight" w:hAnsi="Manrope ExtraLight"/>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62CB04E" w14:textId="77777777" w:rsidR="000B72C1" w:rsidRDefault="000B72C1" w:rsidP="00681C7E">
      <w:r>
        <w:separator/>
      </w:r>
    </w:p>
  </w:footnote>
  <w:footnote w:type="continuationSeparator" w:id="0">
    <w:p w14:paraId="6F09DBCF" w14:textId="77777777" w:rsidR="000B72C1" w:rsidRDefault="000B72C1" w:rsidP="00681C7E">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0528CF0" w14:textId="5BF64D7C" w:rsidR="00C12F65" w:rsidRDefault="00C12F65">
    <w:pPr>
      <w:pStyle w:val="Intestazione"/>
    </w:pPr>
    <w:r>
      <w:rPr>
        <w:noProof/>
      </w:rPr>
      <w:drawing>
        <wp:anchor distT="0" distB="0" distL="114300" distR="114300" simplePos="0" relativeHeight="251669504" behindDoc="0" locked="0" layoutInCell="1" allowOverlap="1" wp14:anchorId="5A47A46C" wp14:editId="4019CACA">
          <wp:simplePos x="0" y="0"/>
          <wp:positionH relativeFrom="column">
            <wp:posOffset>-5862</wp:posOffset>
          </wp:positionH>
          <wp:positionV relativeFrom="paragraph">
            <wp:posOffset>176530</wp:posOffset>
          </wp:positionV>
          <wp:extent cx="1638000" cy="842400"/>
          <wp:effectExtent l="0" t="0" r="635" b="0"/>
          <wp:wrapNone/>
          <wp:docPr id="38" name="officeArt object" descr="Immagin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73741844" name="Immagine" descr="Immagine"/>
                  <pic:cNvPicPr>
                    <a:picLocks noChangeAspect="1"/>
                  </pic:cNvPicPr>
                </pic:nvPicPr>
                <pic:blipFill>
                  <a:blip r:embed="rId1">
                    <a:extLst>
                      <a:ext uri="{28A0092B-C50C-407E-A947-70E740481C1C}">
                        <a14:useLocalDpi xmlns:a14="http://schemas.microsoft.com/office/drawing/2010/main" val="0"/>
                      </a:ext>
                    </a:extLst>
                  </a:blip>
                  <a:stretch>
                    <a:fillRect/>
                  </a:stretch>
                </pic:blipFill>
                <pic:spPr>
                  <a:xfrm>
                    <a:off x="0" y="0"/>
                    <a:ext cx="1638000" cy="842400"/>
                  </a:xfrm>
                  <a:prstGeom prst="rect">
                    <a:avLst/>
                  </a:prstGeom>
                  <a:ln w="12700" cap="flat">
                    <a:noFill/>
                    <a:miter lim="400000"/>
                  </a:ln>
                  <a:effectLst/>
                </pic:spPr>
              </pic:pic>
            </a:graphicData>
          </a:graphic>
          <wp14:sizeRelH relativeFrom="margin">
            <wp14:pctWidth>0</wp14:pctWidth>
          </wp14:sizeRelH>
          <wp14:sizeRelV relativeFrom="margin">
            <wp14:pctHeight>0</wp14:pctHeight>
          </wp14:sizeRelV>
        </wp:anchor>
      </w:drawing>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5EEAAC3" w14:textId="15222D1B" w:rsidR="00BC3766" w:rsidRDefault="00BC3766">
    <w:pPr>
      <w:pStyle w:val="Intestazione"/>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02EFF8E" w14:textId="26BA5C48" w:rsidR="00BC3766" w:rsidRDefault="00DA3D1E" w:rsidP="00DA3D1E">
    <w:pPr>
      <w:pStyle w:val="Intestazione"/>
      <w:jc w:val="right"/>
    </w:pPr>
    <w:r>
      <w:rPr>
        <w:noProof/>
      </w:rPr>
      <w:drawing>
        <wp:inline distT="0" distB="0" distL="0" distR="0" wp14:anchorId="5672EFB3" wp14:editId="1262930D">
          <wp:extent cx="1097753" cy="563696"/>
          <wp:effectExtent l="0" t="0" r="0" b="0"/>
          <wp:docPr id="1546128103" name="Immagine 1546128103" descr="Immagine"/>
          <wp:cNvGraphicFramePr/>
          <a:graphic xmlns:a="http://schemas.openxmlformats.org/drawingml/2006/main">
            <a:graphicData uri="http://schemas.openxmlformats.org/drawingml/2006/picture">
              <pic:pic xmlns:pic="http://schemas.openxmlformats.org/drawingml/2006/picture">
                <pic:nvPicPr>
                  <pic:cNvPr id="1073741844" name="Immagine" descr="Immagine"/>
                  <pic:cNvPicPr>
                    <a:picLocks noChangeAspect="1"/>
                  </pic:cNvPicPr>
                </pic:nvPicPr>
                <pic:blipFill>
                  <a:blip r:embed="rId1"/>
                  <a:stretch>
                    <a:fillRect/>
                  </a:stretch>
                </pic:blipFill>
                <pic:spPr>
                  <a:xfrm>
                    <a:off x="0" y="0"/>
                    <a:ext cx="1097753" cy="563696"/>
                  </a:xfrm>
                  <a:prstGeom prst="rect">
                    <a:avLst/>
                  </a:prstGeom>
                  <a:ln w="12700" cap="flat">
                    <a:noFill/>
                    <a:miter lim="400000"/>
                  </a:ln>
                  <a:effectLst/>
                </pic:spPr>
              </pic:pic>
            </a:graphicData>
          </a:graphic>
        </wp:inline>
      </w:drawing>
    </w: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FF5334B" w14:textId="2D399552" w:rsidR="00113FC0" w:rsidRDefault="00113FC0">
    <w:pPr>
      <w:pStyle w:val="Intestazione"/>
    </w:pP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3D43545" w14:textId="62C217D2" w:rsidR="00BC3766" w:rsidRDefault="00BC3766">
    <w:pPr>
      <w:pStyle w:val="Intestazione"/>
    </w:pP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494748D" w14:textId="4B18B30C" w:rsidR="006E35A7" w:rsidRDefault="00113FC0" w:rsidP="00116158">
    <w:pPr>
      <w:pStyle w:val="Intestazione"/>
      <w:jc w:val="right"/>
    </w:pPr>
    <w:r>
      <w:rPr>
        <w:noProof/>
      </w:rPr>
      <w:drawing>
        <wp:inline distT="0" distB="0" distL="0" distR="0" wp14:anchorId="4A981A2B" wp14:editId="4830B2BF">
          <wp:extent cx="1097753" cy="563696"/>
          <wp:effectExtent l="0" t="0" r="0" b="0"/>
          <wp:docPr id="1901235594" name="Immagine 1901235594" descr="Immagine"/>
          <wp:cNvGraphicFramePr/>
          <a:graphic xmlns:a="http://schemas.openxmlformats.org/drawingml/2006/main">
            <a:graphicData uri="http://schemas.openxmlformats.org/drawingml/2006/picture">
              <pic:pic xmlns:pic="http://schemas.openxmlformats.org/drawingml/2006/picture">
                <pic:nvPicPr>
                  <pic:cNvPr id="1073741844" name="Immagine" descr="Immagine"/>
                  <pic:cNvPicPr>
                    <a:picLocks noChangeAspect="1"/>
                  </pic:cNvPicPr>
                </pic:nvPicPr>
                <pic:blipFill>
                  <a:blip r:embed="rId1"/>
                  <a:stretch>
                    <a:fillRect/>
                  </a:stretch>
                </pic:blipFill>
                <pic:spPr>
                  <a:xfrm>
                    <a:off x="0" y="0"/>
                    <a:ext cx="1097753" cy="563696"/>
                  </a:xfrm>
                  <a:prstGeom prst="rect">
                    <a:avLst/>
                  </a:prstGeom>
                  <a:ln w="12700" cap="flat">
                    <a:noFill/>
                    <a:miter lim="400000"/>
                  </a:ln>
                  <a:effectLst/>
                </pic:spPr>
              </pic:pic>
            </a:graphicData>
          </a:graphic>
        </wp:inline>
      </w:drawing>
    </w:r>
  </w:p>
</w:hdr>
</file>

<file path=word/header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0A8DF8E" w14:textId="445DEFB7" w:rsidR="00BC3766" w:rsidRDefault="00BC3766">
    <w:pPr>
      <w:pStyle w:val="Intestazione"/>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6F31166"/>
    <w:multiLevelType w:val="hybridMultilevel"/>
    <w:tmpl w:val="40428C14"/>
    <w:lvl w:ilvl="0" w:tplc="04100001">
      <w:start w:val="1"/>
      <w:numFmt w:val="bullet"/>
      <w:lvlText w:val=""/>
      <w:lvlJc w:val="left"/>
      <w:pPr>
        <w:ind w:left="720" w:hanging="360"/>
      </w:pPr>
      <w:rPr>
        <w:rFonts w:ascii="Symbol" w:hAnsi="Symbol"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1" w15:restartNumberingAfterBreak="0">
    <w:nsid w:val="25974933"/>
    <w:multiLevelType w:val="multilevel"/>
    <w:tmpl w:val="69B844C4"/>
    <w:lvl w:ilvl="0">
      <w:start w:val="1"/>
      <w:numFmt w:val="decimal"/>
      <w:pStyle w:val="Titolo1"/>
      <w:lvlText w:val="%1"/>
      <w:lvlJc w:val="left"/>
      <w:pPr>
        <w:tabs>
          <w:tab w:val="num" w:pos="432"/>
        </w:tabs>
        <w:ind w:left="432" w:hanging="432"/>
      </w:pPr>
      <w:rPr>
        <w:rFonts w:hint="default"/>
        <w:b/>
        <w:bCs w:val="0"/>
        <w:i w:val="0"/>
        <w:iCs w:val="0"/>
        <w:caps w:val="0"/>
        <w:smallCaps w:val="0"/>
        <w:strike w:val="0"/>
        <w:dstrike w:val="0"/>
        <w:vanish w:val="0"/>
        <w:color w:val="000000"/>
        <w:spacing w:val="0"/>
        <w:kern w:val="0"/>
        <w:position w:val="0"/>
        <w:u w:val="none"/>
        <w:vertAlign w:val="baseline"/>
        <w:em w:val="none"/>
        <w14:shadow w14:blurRad="0" w14:dist="0" w14:dir="0" w14:sx="0" w14:sy="0" w14:kx="0" w14:ky="0" w14:algn="none">
          <w14:srgbClr w14:val="000000"/>
        </w14:shadow>
        <w14:textOutline w14:w="0" w14:cap="rnd" w14:cmpd="sng" w14:algn="ctr">
          <w14:noFill/>
          <w14:prstDash w14:val="solid"/>
          <w14:bevel/>
        </w14:textOutline>
      </w:rPr>
    </w:lvl>
    <w:lvl w:ilvl="1">
      <w:start w:val="1"/>
      <w:numFmt w:val="decimal"/>
      <w:pStyle w:val="Titolo2"/>
      <w:lvlText w:val="%1.%2"/>
      <w:lvlJc w:val="left"/>
      <w:pPr>
        <w:tabs>
          <w:tab w:val="num" w:pos="576"/>
        </w:tabs>
        <w:ind w:left="576" w:hanging="576"/>
      </w:pPr>
      <w:rPr>
        <w:rFonts w:hint="default"/>
      </w:rPr>
    </w:lvl>
    <w:lvl w:ilvl="2">
      <w:start w:val="1"/>
      <w:numFmt w:val="decimal"/>
      <w:pStyle w:val="Titolo3"/>
      <w:lvlText w:val="%1.%2.%3"/>
      <w:lvlJc w:val="left"/>
      <w:pPr>
        <w:tabs>
          <w:tab w:val="num" w:pos="720"/>
        </w:tabs>
        <w:ind w:left="720" w:hanging="720"/>
      </w:pPr>
      <w:rPr>
        <w:rFonts w:ascii="Jost" w:hAnsi="Jost" w:cs="Times New Roman" w:hint="default"/>
        <w:b w:val="0"/>
        <w:bCs w:val="0"/>
        <w:i w:val="0"/>
        <w:iCs w:val="0"/>
        <w:caps w:val="0"/>
        <w:smallCaps w:val="0"/>
        <w:strike w:val="0"/>
        <w:dstrike w:val="0"/>
        <w:outline w:val="0"/>
        <w:shadow w:val="0"/>
        <w:emboss w:val="0"/>
        <w:imprint w:val="0"/>
        <w:noProof w:val="0"/>
        <w:vanish w:val="0"/>
        <w:spacing w:val="0"/>
        <w:kern w:val="0"/>
        <w:position w:val="0"/>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3">
      <w:start w:val="1"/>
      <w:numFmt w:val="decimal"/>
      <w:pStyle w:val="Titolo4"/>
      <w:lvlText w:val="%1.%2.%3.%4"/>
      <w:lvlJc w:val="left"/>
      <w:pPr>
        <w:tabs>
          <w:tab w:val="num" w:pos="864"/>
        </w:tabs>
        <w:ind w:left="864" w:hanging="864"/>
      </w:pPr>
      <w:rPr>
        <w:rFonts w:hint="default"/>
      </w:rPr>
    </w:lvl>
    <w:lvl w:ilvl="4">
      <w:start w:val="1"/>
      <w:numFmt w:val="decimal"/>
      <w:pStyle w:val="Titolo5"/>
      <w:lvlText w:val="%1.%2.%3.%4.%5"/>
      <w:lvlJc w:val="left"/>
      <w:pPr>
        <w:tabs>
          <w:tab w:val="num" w:pos="1008"/>
        </w:tabs>
        <w:ind w:left="1008" w:hanging="1008"/>
      </w:pPr>
      <w:rPr>
        <w:rFonts w:hint="default"/>
      </w:rPr>
    </w:lvl>
    <w:lvl w:ilvl="5">
      <w:start w:val="1"/>
      <w:numFmt w:val="decimal"/>
      <w:pStyle w:val="Titolo6"/>
      <w:lvlText w:val="%1.%2.%3.%4.%5.%6"/>
      <w:lvlJc w:val="left"/>
      <w:pPr>
        <w:tabs>
          <w:tab w:val="num" w:pos="1152"/>
        </w:tabs>
        <w:ind w:left="1152" w:hanging="1152"/>
      </w:pPr>
      <w:rPr>
        <w:rFonts w:hint="default"/>
      </w:rPr>
    </w:lvl>
    <w:lvl w:ilvl="6">
      <w:start w:val="1"/>
      <w:numFmt w:val="decimal"/>
      <w:pStyle w:val="Titolo7"/>
      <w:lvlText w:val="%1.%2.%3.%4.%5.%6.%7"/>
      <w:lvlJc w:val="left"/>
      <w:pPr>
        <w:tabs>
          <w:tab w:val="num" w:pos="1296"/>
        </w:tabs>
        <w:ind w:left="1296" w:hanging="1296"/>
      </w:pPr>
      <w:rPr>
        <w:rFonts w:hint="default"/>
      </w:rPr>
    </w:lvl>
    <w:lvl w:ilvl="7">
      <w:start w:val="1"/>
      <w:numFmt w:val="decimal"/>
      <w:pStyle w:val="Titolo8"/>
      <w:lvlText w:val="%1.%2.%3.%4.%5.%6.%7.%8"/>
      <w:lvlJc w:val="left"/>
      <w:pPr>
        <w:tabs>
          <w:tab w:val="num" w:pos="1440"/>
        </w:tabs>
        <w:ind w:left="1440" w:hanging="1440"/>
      </w:pPr>
      <w:rPr>
        <w:rFonts w:hint="default"/>
      </w:rPr>
    </w:lvl>
    <w:lvl w:ilvl="8">
      <w:start w:val="1"/>
      <w:numFmt w:val="decimal"/>
      <w:pStyle w:val="Titolo9"/>
      <w:lvlText w:val="%1.%2.%3.%4.%5.%6.%7.%8.%9"/>
      <w:lvlJc w:val="left"/>
      <w:pPr>
        <w:tabs>
          <w:tab w:val="num" w:pos="1584"/>
        </w:tabs>
        <w:ind w:left="1584" w:hanging="1584"/>
      </w:pPr>
      <w:rPr>
        <w:rFonts w:hint="default"/>
      </w:rPr>
    </w:lvl>
  </w:abstractNum>
  <w:abstractNum w:abstractNumId="2" w15:restartNumberingAfterBreak="0">
    <w:nsid w:val="3202461F"/>
    <w:multiLevelType w:val="hybridMultilevel"/>
    <w:tmpl w:val="90C8F388"/>
    <w:lvl w:ilvl="0" w:tplc="04100001">
      <w:start w:val="1"/>
      <w:numFmt w:val="bullet"/>
      <w:lvlText w:val=""/>
      <w:lvlJc w:val="left"/>
      <w:pPr>
        <w:ind w:left="720" w:hanging="360"/>
      </w:pPr>
      <w:rPr>
        <w:rFonts w:ascii="Symbol" w:hAnsi="Symbol"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3" w15:restartNumberingAfterBreak="0">
    <w:nsid w:val="793E15AD"/>
    <w:multiLevelType w:val="hybridMultilevel"/>
    <w:tmpl w:val="8016296C"/>
    <w:lvl w:ilvl="0" w:tplc="04100001">
      <w:start w:val="1"/>
      <w:numFmt w:val="bullet"/>
      <w:lvlText w:val=""/>
      <w:lvlJc w:val="left"/>
      <w:pPr>
        <w:ind w:left="720" w:hanging="360"/>
      </w:pPr>
      <w:rPr>
        <w:rFonts w:ascii="Symbol" w:hAnsi="Symbol"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4" w15:restartNumberingAfterBreak="0">
    <w:nsid w:val="7E153538"/>
    <w:multiLevelType w:val="hybridMultilevel"/>
    <w:tmpl w:val="DE12DBDA"/>
    <w:lvl w:ilvl="0" w:tplc="04100001">
      <w:start w:val="1"/>
      <w:numFmt w:val="bullet"/>
      <w:lvlText w:val=""/>
      <w:lvlJc w:val="left"/>
      <w:pPr>
        <w:ind w:left="720" w:hanging="360"/>
      </w:pPr>
      <w:rPr>
        <w:rFonts w:ascii="Symbol" w:hAnsi="Symbol"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num w:numId="1" w16cid:durableId="570042024">
    <w:abstractNumId w:val="1"/>
  </w:num>
  <w:num w:numId="2" w16cid:durableId="996999318">
    <w:abstractNumId w:val="2"/>
  </w:num>
  <w:num w:numId="3" w16cid:durableId="1497647505">
    <w:abstractNumId w:val="3"/>
  </w:num>
  <w:num w:numId="4" w16cid:durableId="1217620529">
    <w:abstractNumId w:val="0"/>
  </w:num>
  <w:num w:numId="5" w16cid:durableId="805512570">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08"/>
  <w:hyphenationZone w:val="283"/>
  <w:drawingGridHorizontalSpacing w:val="170"/>
  <w:drawingGridVerticalSpacing w:val="181"/>
  <w:doNotUseMarginsForDrawingGridOrigin/>
  <w:drawingGridHorizontalOrigin w:val="851"/>
  <w:drawingGridVerticalOrigin w:val="284"/>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81C7E"/>
    <w:rsid w:val="00040E9B"/>
    <w:rsid w:val="00041EC9"/>
    <w:rsid w:val="00070634"/>
    <w:rsid w:val="00077473"/>
    <w:rsid w:val="00082E56"/>
    <w:rsid w:val="000B72C1"/>
    <w:rsid w:val="000E76E2"/>
    <w:rsid w:val="00112DB7"/>
    <w:rsid w:val="00113FC0"/>
    <w:rsid w:val="00116158"/>
    <w:rsid w:val="00143C4D"/>
    <w:rsid w:val="00150530"/>
    <w:rsid w:val="0015421C"/>
    <w:rsid w:val="00166661"/>
    <w:rsid w:val="00197043"/>
    <w:rsid w:val="001C4DFF"/>
    <w:rsid w:val="00240D2B"/>
    <w:rsid w:val="00261057"/>
    <w:rsid w:val="002737EC"/>
    <w:rsid w:val="002B6FBE"/>
    <w:rsid w:val="002E3CE2"/>
    <w:rsid w:val="00314B5A"/>
    <w:rsid w:val="00320FC3"/>
    <w:rsid w:val="00391980"/>
    <w:rsid w:val="003C0F3A"/>
    <w:rsid w:val="004104A7"/>
    <w:rsid w:val="00416A99"/>
    <w:rsid w:val="00423C2D"/>
    <w:rsid w:val="0045499B"/>
    <w:rsid w:val="00463215"/>
    <w:rsid w:val="00476176"/>
    <w:rsid w:val="00484680"/>
    <w:rsid w:val="0048625F"/>
    <w:rsid w:val="004913BD"/>
    <w:rsid w:val="004B69F3"/>
    <w:rsid w:val="00510B37"/>
    <w:rsid w:val="00522E6D"/>
    <w:rsid w:val="00543380"/>
    <w:rsid w:val="0058216B"/>
    <w:rsid w:val="005A026A"/>
    <w:rsid w:val="005E7766"/>
    <w:rsid w:val="005F053B"/>
    <w:rsid w:val="00604B9E"/>
    <w:rsid w:val="0065144E"/>
    <w:rsid w:val="00666177"/>
    <w:rsid w:val="00681C7E"/>
    <w:rsid w:val="00687E0B"/>
    <w:rsid w:val="00695E22"/>
    <w:rsid w:val="00695E9B"/>
    <w:rsid w:val="006A3A8C"/>
    <w:rsid w:val="006B7060"/>
    <w:rsid w:val="006D3BBF"/>
    <w:rsid w:val="006E35A7"/>
    <w:rsid w:val="006F029B"/>
    <w:rsid w:val="007046C7"/>
    <w:rsid w:val="00727BE2"/>
    <w:rsid w:val="00735041"/>
    <w:rsid w:val="00736EC4"/>
    <w:rsid w:val="00740590"/>
    <w:rsid w:val="00744177"/>
    <w:rsid w:val="00754558"/>
    <w:rsid w:val="00793049"/>
    <w:rsid w:val="007B5434"/>
    <w:rsid w:val="00826D4D"/>
    <w:rsid w:val="008B0083"/>
    <w:rsid w:val="008D53A7"/>
    <w:rsid w:val="008E6A67"/>
    <w:rsid w:val="008E7CFB"/>
    <w:rsid w:val="009243F3"/>
    <w:rsid w:val="009537E0"/>
    <w:rsid w:val="00981552"/>
    <w:rsid w:val="009B3917"/>
    <w:rsid w:val="009D2EC9"/>
    <w:rsid w:val="009D6532"/>
    <w:rsid w:val="00A040CB"/>
    <w:rsid w:val="00A41C48"/>
    <w:rsid w:val="00A5673C"/>
    <w:rsid w:val="00A74DA1"/>
    <w:rsid w:val="00A86017"/>
    <w:rsid w:val="00AB084F"/>
    <w:rsid w:val="00AB223B"/>
    <w:rsid w:val="00B41B45"/>
    <w:rsid w:val="00B44BDC"/>
    <w:rsid w:val="00BC0FB4"/>
    <w:rsid w:val="00BC3766"/>
    <w:rsid w:val="00BD3551"/>
    <w:rsid w:val="00C12F65"/>
    <w:rsid w:val="00C15203"/>
    <w:rsid w:val="00C15E7B"/>
    <w:rsid w:val="00C32608"/>
    <w:rsid w:val="00C90C1A"/>
    <w:rsid w:val="00D14D83"/>
    <w:rsid w:val="00D302F5"/>
    <w:rsid w:val="00D35195"/>
    <w:rsid w:val="00DA08BD"/>
    <w:rsid w:val="00DA3D1E"/>
    <w:rsid w:val="00DB3ED9"/>
    <w:rsid w:val="00DC48B9"/>
    <w:rsid w:val="00DD6022"/>
    <w:rsid w:val="00DF4021"/>
    <w:rsid w:val="00DF6E7C"/>
    <w:rsid w:val="00E0770E"/>
    <w:rsid w:val="00E636A2"/>
    <w:rsid w:val="00EF422B"/>
    <w:rsid w:val="00F15611"/>
    <w:rsid w:val="00F15B95"/>
    <w:rsid w:val="00F2142F"/>
    <w:rsid w:val="00F47694"/>
    <w:rsid w:val="00F63D34"/>
    <w:rsid w:val="00F93D8C"/>
    <w:rsid w:val="00F968ED"/>
  </w:rsids>
  <m:mathPr>
    <m:mathFont m:val="Cambria Math"/>
    <m:brkBin m:val="before"/>
    <m:brkBinSub m:val="--"/>
    <m:smallFrac m:val="0"/>
    <m:dispDef/>
    <m:lMargin m:val="0"/>
    <m:rMargin m:val="0"/>
    <m:defJc m:val="centerGroup"/>
    <m:wrapIndent m:val="1440"/>
    <m:intLim m:val="subSup"/>
    <m:naryLim m:val="undOvr"/>
  </m:mathPr>
  <w:themeFontLang w:val="it-IT"/>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D9158E2"/>
  <w15:chartTrackingRefBased/>
  <w15:docId w15:val="{2BBF60FD-1F96-40E2-90E3-F4C4179271B0}"/>
  <w:updateFields w:val="tru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it-IT"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0"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0"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e">
    <w:name w:val="Normal"/>
    <w:aliases w:val="Normale Itec"/>
    <w:qFormat/>
    <w:rsid w:val="001C4DFF"/>
    <w:pPr>
      <w:spacing w:after="0" w:line="240" w:lineRule="auto"/>
      <w:jc w:val="both"/>
    </w:pPr>
    <w:rPr>
      <w:rFonts w:ascii="Manrope" w:eastAsia="Times New Roman" w:hAnsi="Manrope" w:cs="Times New Roman"/>
      <w:sz w:val="24"/>
      <w:szCs w:val="20"/>
      <w:lang w:eastAsia="it-IT"/>
    </w:rPr>
  </w:style>
  <w:style w:type="paragraph" w:styleId="Titolo1">
    <w:name w:val="heading 1"/>
    <w:aliases w:val="ITEC-Titolo 1"/>
    <w:basedOn w:val="Normale"/>
    <w:next w:val="Normale"/>
    <w:link w:val="Titolo1Carattere"/>
    <w:uiPriority w:val="9"/>
    <w:qFormat/>
    <w:rsid w:val="006E35A7"/>
    <w:pPr>
      <w:numPr>
        <w:numId w:val="1"/>
      </w:numPr>
      <w:spacing w:before="240"/>
      <w:outlineLvl w:val="0"/>
    </w:pPr>
    <w:rPr>
      <w:rFonts w:ascii="Manrope ExtraBold" w:hAnsi="Manrope ExtraBold"/>
      <w:caps/>
    </w:rPr>
  </w:style>
  <w:style w:type="paragraph" w:styleId="Titolo2">
    <w:name w:val="heading 2"/>
    <w:aliases w:val="ITEC-Titolo2"/>
    <w:basedOn w:val="Normale"/>
    <w:next w:val="Normale"/>
    <w:link w:val="Titolo2Carattere"/>
    <w:uiPriority w:val="9"/>
    <w:qFormat/>
    <w:rsid w:val="006E35A7"/>
    <w:pPr>
      <w:numPr>
        <w:ilvl w:val="1"/>
        <w:numId w:val="1"/>
      </w:numPr>
      <w:spacing w:before="120"/>
      <w:outlineLvl w:val="1"/>
    </w:pPr>
    <w:rPr>
      <w:rFonts w:ascii="Manrope SemiBold" w:hAnsi="Manrope SemiBold"/>
      <w:smallCaps/>
    </w:rPr>
  </w:style>
  <w:style w:type="paragraph" w:styleId="Titolo3">
    <w:name w:val="heading 3"/>
    <w:aliases w:val="ITEC- Titolo3"/>
    <w:basedOn w:val="Normale"/>
    <w:next w:val="Normale"/>
    <w:link w:val="Titolo3Carattere"/>
    <w:uiPriority w:val="9"/>
    <w:qFormat/>
    <w:rsid w:val="006E35A7"/>
    <w:pPr>
      <w:numPr>
        <w:ilvl w:val="2"/>
        <w:numId w:val="1"/>
      </w:numPr>
      <w:outlineLvl w:val="2"/>
    </w:pPr>
    <w:rPr>
      <w:rFonts w:ascii="Manrope SemiBold" w:hAnsi="Manrope SemiBold"/>
    </w:rPr>
  </w:style>
  <w:style w:type="paragraph" w:styleId="Titolo4">
    <w:name w:val="heading 4"/>
    <w:aliases w:val="4-ITEC,Carattere Carattere,Carattere Carattere Carattere Carattere,Carattere Carattere Carattere,Carattere,Map Title,ACSN4,-PZ4,2585-T4"/>
    <w:basedOn w:val="Normale"/>
    <w:next w:val="Normale"/>
    <w:link w:val="Titolo4Carattere"/>
    <w:uiPriority w:val="9"/>
    <w:qFormat/>
    <w:rsid w:val="006E35A7"/>
    <w:pPr>
      <w:numPr>
        <w:ilvl w:val="3"/>
        <w:numId w:val="1"/>
      </w:numPr>
      <w:outlineLvl w:val="3"/>
    </w:pPr>
    <w:rPr>
      <w:i/>
    </w:rPr>
  </w:style>
  <w:style w:type="paragraph" w:styleId="Titolo5">
    <w:name w:val="heading 5"/>
    <w:aliases w:val="5-ITEC"/>
    <w:basedOn w:val="Normale"/>
    <w:next w:val="Rientronormale"/>
    <w:link w:val="Titolo5Carattere"/>
    <w:qFormat/>
    <w:rsid w:val="006E35A7"/>
    <w:pPr>
      <w:numPr>
        <w:ilvl w:val="4"/>
        <w:numId w:val="1"/>
      </w:numPr>
      <w:outlineLvl w:val="4"/>
    </w:pPr>
  </w:style>
  <w:style w:type="paragraph" w:styleId="Titolo6">
    <w:name w:val="heading 6"/>
    <w:aliases w:val="6-ITEC"/>
    <w:basedOn w:val="Normale"/>
    <w:next w:val="Rientronormale"/>
    <w:link w:val="Titolo6Carattere"/>
    <w:uiPriority w:val="99"/>
    <w:rsid w:val="006E35A7"/>
    <w:pPr>
      <w:numPr>
        <w:ilvl w:val="5"/>
        <w:numId w:val="1"/>
      </w:numPr>
      <w:outlineLvl w:val="5"/>
    </w:pPr>
    <w:rPr>
      <w:u w:val="single"/>
    </w:rPr>
  </w:style>
  <w:style w:type="paragraph" w:styleId="Titolo7">
    <w:name w:val="heading 7"/>
    <w:aliases w:val="7-ITEC"/>
    <w:basedOn w:val="Normale"/>
    <w:next w:val="Rientronormale"/>
    <w:link w:val="Titolo7Carattere"/>
    <w:uiPriority w:val="99"/>
    <w:rsid w:val="006E35A7"/>
    <w:pPr>
      <w:numPr>
        <w:ilvl w:val="6"/>
        <w:numId w:val="1"/>
      </w:numPr>
      <w:outlineLvl w:val="6"/>
    </w:pPr>
    <w:rPr>
      <w:i/>
    </w:rPr>
  </w:style>
  <w:style w:type="paragraph" w:styleId="Titolo8">
    <w:name w:val="heading 8"/>
    <w:basedOn w:val="Normale"/>
    <w:next w:val="Rientronormale"/>
    <w:link w:val="Titolo8Carattere"/>
    <w:uiPriority w:val="99"/>
    <w:rsid w:val="006E35A7"/>
    <w:pPr>
      <w:numPr>
        <w:ilvl w:val="7"/>
        <w:numId w:val="1"/>
      </w:numPr>
      <w:outlineLvl w:val="7"/>
    </w:pPr>
    <w:rPr>
      <w:i/>
    </w:rPr>
  </w:style>
  <w:style w:type="paragraph" w:styleId="Titolo9">
    <w:name w:val="heading 9"/>
    <w:aliases w:val="TITOLO_ALL"/>
    <w:basedOn w:val="Normale"/>
    <w:next w:val="Rientronormale"/>
    <w:link w:val="Titolo9Carattere"/>
    <w:uiPriority w:val="99"/>
    <w:rsid w:val="006E35A7"/>
    <w:pPr>
      <w:numPr>
        <w:ilvl w:val="8"/>
        <w:numId w:val="1"/>
      </w:numPr>
      <w:outlineLvl w:val="8"/>
    </w:pPr>
    <w:rPr>
      <w:i/>
    </w:rPr>
  </w:style>
  <w:style w:type="character" w:default="1" w:styleId="Carpredefinitoparagrafo">
    <w:name w:val="Default Paragraph Font"/>
    <w:uiPriority w:val="1"/>
    <w:semiHidden/>
    <w:unhideWhenUsed/>
  </w:style>
  <w:style w:type="table" w:default="1" w:styleId="Tabellanormale">
    <w:name w:val="Normal Table"/>
    <w:uiPriority w:val="99"/>
    <w:semiHidden/>
    <w:unhideWhenUsed/>
    <w:tblPr>
      <w:tblInd w:w="0" w:type="dxa"/>
      <w:tblCellMar>
        <w:top w:w="0" w:type="dxa"/>
        <w:left w:w="108" w:type="dxa"/>
        <w:bottom w:w="0" w:type="dxa"/>
        <w:right w:w="108" w:type="dxa"/>
      </w:tblCellMar>
    </w:tblPr>
  </w:style>
  <w:style w:type="numbering" w:default="1" w:styleId="Nessunelenco">
    <w:name w:val="No List"/>
    <w:uiPriority w:val="99"/>
    <w:semiHidden/>
    <w:unhideWhenUsed/>
  </w:style>
  <w:style w:type="paragraph" w:styleId="Intestazione">
    <w:name w:val="header"/>
    <w:basedOn w:val="Normale"/>
    <w:link w:val="IntestazioneCarattere"/>
    <w:uiPriority w:val="99"/>
    <w:unhideWhenUsed/>
    <w:rsid w:val="00681C7E"/>
    <w:pPr>
      <w:tabs>
        <w:tab w:val="center" w:pos="4819"/>
        <w:tab w:val="right" w:pos="9638"/>
      </w:tabs>
    </w:pPr>
  </w:style>
  <w:style w:type="character" w:customStyle="1" w:styleId="IntestazioneCarattere">
    <w:name w:val="Intestazione Carattere"/>
    <w:basedOn w:val="Carpredefinitoparagrafo"/>
    <w:link w:val="Intestazione"/>
    <w:uiPriority w:val="99"/>
    <w:rsid w:val="00681C7E"/>
  </w:style>
  <w:style w:type="paragraph" w:styleId="Pidipagina">
    <w:name w:val="footer"/>
    <w:basedOn w:val="Normale"/>
    <w:link w:val="PidipaginaCarattere"/>
    <w:uiPriority w:val="99"/>
    <w:unhideWhenUsed/>
    <w:rsid w:val="00681C7E"/>
    <w:pPr>
      <w:tabs>
        <w:tab w:val="center" w:pos="4819"/>
        <w:tab w:val="right" w:pos="9638"/>
      </w:tabs>
    </w:pPr>
  </w:style>
  <w:style w:type="character" w:customStyle="1" w:styleId="PidipaginaCarattere">
    <w:name w:val="Piè di pagina Carattere"/>
    <w:basedOn w:val="Carpredefinitoparagrafo"/>
    <w:link w:val="Pidipagina"/>
    <w:uiPriority w:val="99"/>
    <w:rsid w:val="00681C7E"/>
  </w:style>
  <w:style w:type="table" w:styleId="Grigliatabella">
    <w:name w:val="Table Grid"/>
    <w:basedOn w:val="Tabellanormale"/>
    <w:uiPriority w:val="39"/>
    <w:rsid w:val="004913BD"/>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Titolo1Carattere">
    <w:name w:val="Titolo 1 Carattere"/>
    <w:aliases w:val="ITEC-Titolo 1 Carattere"/>
    <w:basedOn w:val="Carpredefinitoparagrafo"/>
    <w:link w:val="Titolo1"/>
    <w:uiPriority w:val="9"/>
    <w:rsid w:val="006E35A7"/>
    <w:rPr>
      <w:rFonts w:ascii="Manrope ExtraBold" w:eastAsia="Times New Roman" w:hAnsi="Manrope ExtraBold" w:cs="Times New Roman"/>
      <w:caps/>
      <w:sz w:val="24"/>
      <w:szCs w:val="20"/>
      <w:lang w:eastAsia="it-IT"/>
    </w:rPr>
  </w:style>
  <w:style w:type="character" w:customStyle="1" w:styleId="Titolo2Carattere">
    <w:name w:val="Titolo 2 Carattere"/>
    <w:aliases w:val="ITEC-Titolo2 Carattere"/>
    <w:basedOn w:val="Carpredefinitoparagrafo"/>
    <w:link w:val="Titolo2"/>
    <w:uiPriority w:val="9"/>
    <w:rsid w:val="006E35A7"/>
    <w:rPr>
      <w:rFonts w:ascii="Manrope SemiBold" w:eastAsia="Times New Roman" w:hAnsi="Manrope SemiBold" w:cs="Times New Roman"/>
      <w:smallCaps/>
      <w:sz w:val="24"/>
      <w:szCs w:val="20"/>
      <w:lang w:eastAsia="it-IT"/>
    </w:rPr>
  </w:style>
  <w:style w:type="character" w:customStyle="1" w:styleId="Titolo3Carattere">
    <w:name w:val="Titolo 3 Carattere"/>
    <w:aliases w:val="ITEC- Titolo3 Carattere"/>
    <w:basedOn w:val="Carpredefinitoparagrafo"/>
    <w:link w:val="Titolo3"/>
    <w:uiPriority w:val="9"/>
    <w:rsid w:val="006E35A7"/>
    <w:rPr>
      <w:rFonts w:ascii="Manrope SemiBold" w:eastAsia="Times New Roman" w:hAnsi="Manrope SemiBold" w:cs="Times New Roman"/>
      <w:sz w:val="24"/>
      <w:szCs w:val="20"/>
      <w:lang w:eastAsia="it-IT"/>
    </w:rPr>
  </w:style>
  <w:style w:type="character" w:customStyle="1" w:styleId="Titolo4Carattere">
    <w:name w:val="Titolo 4 Carattere"/>
    <w:aliases w:val="4-ITEC Carattere,Carattere Carattere Carattere1,Carattere Carattere Carattere Carattere Carattere,Carattere Carattere Carattere Carattere1,Carattere Carattere1,Map Title Carattere,ACSN4 Carattere,-PZ4 Carattere,2585-T4 Carattere"/>
    <w:basedOn w:val="Carpredefinitoparagrafo"/>
    <w:link w:val="Titolo4"/>
    <w:uiPriority w:val="9"/>
    <w:rsid w:val="006E35A7"/>
    <w:rPr>
      <w:rFonts w:ascii="Manrope" w:eastAsia="Times New Roman" w:hAnsi="Manrope" w:cs="Times New Roman"/>
      <w:i/>
      <w:sz w:val="24"/>
      <w:szCs w:val="20"/>
      <w:lang w:eastAsia="it-IT"/>
    </w:rPr>
  </w:style>
  <w:style w:type="character" w:customStyle="1" w:styleId="Titolo5Carattere">
    <w:name w:val="Titolo 5 Carattere"/>
    <w:aliases w:val="5-ITEC Carattere"/>
    <w:basedOn w:val="Carpredefinitoparagrafo"/>
    <w:link w:val="Titolo5"/>
    <w:rsid w:val="006E35A7"/>
    <w:rPr>
      <w:rFonts w:ascii="Manrope" w:eastAsia="Times New Roman" w:hAnsi="Manrope" w:cs="Times New Roman"/>
      <w:sz w:val="24"/>
      <w:szCs w:val="20"/>
      <w:lang w:eastAsia="it-IT"/>
    </w:rPr>
  </w:style>
  <w:style w:type="character" w:customStyle="1" w:styleId="Titolo6Carattere">
    <w:name w:val="Titolo 6 Carattere"/>
    <w:aliases w:val="6-ITEC Carattere"/>
    <w:basedOn w:val="Carpredefinitoparagrafo"/>
    <w:link w:val="Titolo6"/>
    <w:uiPriority w:val="99"/>
    <w:rsid w:val="006E35A7"/>
    <w:rPr>
      <w:rFonts w:ascii="Manrope" w:eastAsia="Times New Roman" w:hAnsi="Manrope" w:cs="Times New Roman"/>
      <w:sz w:val="24"/>
      <w:szCs w:val="20"/>
      <w:u w:val="single"/>
      <w:lang w:eastAsia="it-IT"/>
    </w:rPr>
  </w:style>
  <w:style w:type="character" w:customStyle="1" w:styleId="Titolo7Carattere">
    <w:name w:val="Titolo 7 Carattere"/>
    <w:aliases w:val="7-ITEC Carattere"/>
    <w:basedOn w:val="Carpredefinitoparagrafo"/>
    <w:link w:val="Titolo7"/>
    <w:uiPriority w:val="99"/>
    <w:rsid w:val="006E35A7"/>
    <w:rPr>
      <w:rFonts w:ascii="Manrope" w:eastAsia="Times New Roman" w:hAnsi="Manrope" w:cs="Times New Roman"/>
      <w:i/>
      <w:sz w:val="24"/>
      <w:szCs w:val="20"/>
      <w:lang w:eastAsia="it-IT"/>
    </w:rPr>
  </w:style>
  <w:style w:type="character" w:customStyle="1" w:styleId="Titolo8Carattere">
    <w:name w:val="Titolo 8 Carattere"/>
    <w:basedOn w:val="Carpredefinitoparagrafo"/>
    <w:link w:val="Titolo8"/>
    <w:uiPriority w:val="99"/>
    <w:rsid w:val="006E35A7"/>
    <w:rPr>
      <w:rFonts w:ascii="Manrope" w:eastAsia="Times New Roman" w:hAnsi="Manrope" w:cs="Times New Roman"/>
      <w:i/>
      <w:sz w:val="24"/>
      <w:szCs w:val="20"/>
      <w:lang w:eastAsia="it-IT"/>
    </w:rPr>
  </w:style>
  <w:style w:type="character" w:customStyle="1" w:styleId="Titolo9Carattere">
    <w:name w:val="Titolo 9 Carattere"/>
    <w:aliases w:val="TITOLO_ALL Carattere"/>
    <w:basedOn w:val="Carpredefinitoparagrafo"/>
    <w:link w:val="Titolo9"/>
    <w:uiPriority w:val="99"/>
    <w:rsid w:val="006E35A7"/>
    <w:rPr>
      <w:rFonts w:ascii="Manrope" w:eastAsia="Times New Roman" w:hAnsi="Manrope" w:cs="Times New Roman"/>
      <w:i/>
      <w:sz w:val="24"/>
      <w:szCs w:val="20"/>
      <w:lang w:eastAsia="it-IT"/>
    </w:rPr>
  </w:style>
  <w:style w:type="paragraph" w:styleId="Sommario3">
    <w:name w:val="toc 3"/>
    <w:basedOn w:val="Normale"/>
    <w:next w:val="Normale"/>
    <w:uiPriority w:val="39"/>
    <w:rsid w:val="006E35A7"/>
    <w:pPr>
      <w:ind w:left="400"/>
    </w:pPr>
    <w:rPr>
      <w:rFonts w:ascii="Manrope SemiBold" w:hAnsi="Manrope SemiBold"/>
      <w:iCs/>
    </w:rPr>
  </w:style>
  <w:style w:type="paragraph" w:styleId="Sommario2">
    <w:name w:val="toc 2"/>
    <w:next w:val="Normale"/>
    <w:uiPriority w:val="39"/>
    <w:rsid w:val="006E35A7"/>
    <w:pPr>
      <w:spacing w:after="0" w:line="240" w:lineRule="auto"/>
    </w:pPr>
    <w:rPr>
      <w:rFonts w:ascii="Manrope SemiBold" w:eastAsia="Times New Roman" w:hAnsi="Manrope SemiBold" w:cs="Times New Roman"/>
      <w:smallCaps/>
      <w:sz w:val="24"/>
      <w:szCs w:val="20"/>
      <w:lang w:eastAsia="it-IT"/>
    </w:rPr>
  </w:style>
  <w:style w:type="paragraph" w:styleId="Sommario1">
    <w:name w:val="toc 1"/>
    <w:basedOn w:val="Normale"/>
    <w:next w:val="Normale"/>
    <w:link w:val="Sommario1Carattere"/>
    <w:autoRedefine/>
    <w:uiPriority w:val="39"/>
    <w:rsid w:val="006E35A7"/>
    <w:pPr>
      <w:tabs>
        <w:tab w:val="left" w:pos="400"/>
        <w:tab w:val="right" w:leader="dot" w:pos="9639"/>
      </w:tabs>
      <w:spacing w:before="120" w:after="120"/>
    </w:pPr>
    <w:rPr>
      <w:rFonts w:ascii="Manrope ExtraBold" w:hAnsi="Manrope ExtraBold"/>
      <w:b/>
      <w:bCs/>
      <w:caps/>
      <w:lang w:val="x-none" w:eastAsia="x-none"/>
    </w:rPr>
  </w:style>
  <w:style w:type="character" w:styleId="Collegamentoipertestuale">
    <w:name w:val="Hyperlink"/>
    <w:uiPriority w:val="99"/>
    <w:rsid w:val="006E35A7"/>
    <w:rPr>
      <w:color w:val="0000FF"/>
      <w:u w:val="single"/>
    </w:rPr>
  </w:style>
  <w:style w:type="character" w:customStyle="1" w:styleId="Sommario1Carattere">
    <w:name w:val="Sommario 1 Carattere"/>
    <w:link w:val="Sommario1"/>
    <w:uiPriority w:val="39"/>
    <w:rsid w:val="006E35A7"/>
    <w:rPr>
      <w:rFonts w:ascii="Manrope ExtraBold" w:eastAsia="Times New Roman" w:hAnsi="Manrope ExtraBold" w:cs="Times New Roman"/>
      <w:b/>
      <w:bCs/>
      <w:caps/>
      <w:sz w:val="24"/>
      <w:szCs w:val="20"/>
      <w:lang w:val="x-none" w:eastAsia="x-none"/>
    </w:rPr>
  </w:style>
  <w:style w:type="paragraph" w:styleId="Didascalia">
    <w:name w:val="caption"/>
    <w:aliases w:val="ITEC-didascalia,Map,figura"/>
    <w:basedOn w:val="Normale"/>
    <w:next w:val="Normale"/>
    <w:link w:val="DidascaliaCarattere"/>
    <w:qFormat/>
    <w:rsid w:val="00B44BDC"/>
    <w:pPr>
      <w:spacing w:after="80"/>
      <w:jc w:val="center"/>
    </w:pPr>
    <w:rPr>
      <w:rFonts w:ascii="Manrope ExtraBold" w:hAnsi="Manrope ExtraBold"/>
      <w:b/>
      <w:bCs/>
      <w:sz w:val="20"/>
      <w:szCs w:val="18"/>
    </w:rPr>
  </w:style>
  <w:style w:type="character" w:customStyle="1" w:styleId="DidascaliaCarattere">
    <w:name w:val="Didascalia Carattere"/>
    <w:aliases w:val="ITEC-didascalia Carattere,Map Carattere,figura Carattere"/>
    <w:link w:val="Didascalia"/>
    <w:locked/>
    <w:rsid w:val="00B44BDC"/>
    <w:rPr>
      <w:rFonts w:ascii="Manrope ExtraBold" w:eastAsia="Times New Roman" w:hAnsi="Manrope ExtraBold" w:cs="Times New Roman"/>
      <w:b/>
      <w:bCs/>
      <w:sz w:val="20"/>
      <w:szCs w:val="18"/>
      <w:lang w:eastAsia="it-IT"/>
    </w:rPr>
  </w:style>
  <w:style w:type="paragraph" w:styleId="Rientronormale">
    <w:name w:val="Normal Indent"/>
    <w:basedOn w:val="Normale"/>
    <w:uiPriority w:val="99"/>
    <w:semiHidden/>
    <w:unhideWhenUsed/>
    <w:rsid w:val="006E35A7"/>
    <w:pPr>
      <w:ind w:left="708"/>
    </w:pPr>
  </w:style>
  <w:style w:type="paragraph" w:styleId="Paragrafoelenco">
    <w:name w:val="List Paragraph"/>
    <w:basedOn w:val="Normale"/>
    <w:uiPriority w:val="34"/>
    <w:qFormat/>
    <w:rsid w:val="002B6FBE"/>
    <w:pPr>
      <w:ind w:left="720"/>
      <w:contextualSpacing/>
    </w:pPr>
  </w:style>
  <w:style w:type="paragraph" w:customStyle="1" w:styleId="Title">
    <w:name w:val="Title"/>
    <w:basedOn w:val="Normale"/>
    <w:rPr>
      <w:rFonts w:ascii="Manrope" w:hAnsi="Manrope"/>
      <w:sz w:val="2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00877644">
      <w:bodyDiv w:val="1"/>
      <w:marLeft w:val="0"/>
      <w:marRight w:val="0"/>
      <w:marTop w:val="0"/>
      <w:marBottom w:val="0"/>
      <w:divBdr>
        <w:top w:val="none" w:sz="0" w:space="0" w:color="auto"/>
        <w:left w:val="none" w:sz="0" w:space="0" w:color="auto"/>
        <w:bottom w:val="none" w:sz="0" w:space="0" w:color="auto"/>
        <w:right w:val="none" w:sz="0" w:space="0" w:color="auto"/>
      </w:divBdr>
    </w:div>
    <w:div w:id="219366835">
      <w:bodyDiv w:val="1"/>
      <w:marLeft w:val="0"/>
      <w:marRight w:val="0"/>
      <w:marTop w:val="0"/>
      <w:marBottom w:val="0"/>
      <w:divBdr>
        <w:top w:val="none" w:sz="0" w:space="0" w:color="auto"/>
        <w:left w:val="none" w:sz="0" w:space="0" w:color="auto"/>
        <w:bottom w:val="none" w:sz="0" w:space="0" w:color="auto"/>
        <w:right w:val="none" w:sz="0" w:space="0" w:color="auto"/>
      </w:divBdr>
    </w:div>
    <w:div w:id="301038840">
      <w:bodyDiv w:val="1"/>
      <w:marLeft w:val="0"/>
      <w:marRight w:val="0"/>
      <w:marTop w:val="0"/>
      <w:marBottom w:val="0"/>
      <w:divBdr>
        <w:top w:val="none" w:sz="0" w:space="0" w:color="auto"/>
        <w:left w:val="none" w:sz="0" w:space="0" w:color="auto"/>
        <w:bottom w:val="none" w:sz="0" w:space="0" w:color="auto"/>
        <w:right w:val="none" w:sz="0" w:space="0" w:color="auto"/>
      </w:divBdr>
    </w:div>
    <w:div w:id="309529178">
      <w:bodyDiv w:val="1"/>
      <w:marLeft w:val="0"/>
      <w:marRight w:val="0"/>
      <w:marTop w:val="0"/>
      <w:marBottom w:val="0"/>
      <w:divBdr>
        <w:top w:val="none" w:sz="0" w:space="0" w:color="auto"/>
        <w:left w:val="none" w:sz="0" w:space="0" w:color="auto"/>
        <w:bottom w:val="none" w:sz="0" w:space="0" w:color="auto"/>
        <w:right w:val="none" w:sz="0" w:space="0" w:color="auto"/>
      </w:divBdr>
    </w:div>
    <w:div w:id="599608760">
      <w:bodyDiv w:val="1"/>
      <w:marLeft w:val="0"/>
      <w:marRight w:val="0"/>
      <w:marTop w:val="0"/>
      <w:marBottom w:val="0"/>
      <w:divBdr>
        <w:top w:val="none" w:sz="0" w:space="0" w:color="auto"/>
        <w:left w:val="none" w:sz="0" w:space="0" w:color="auto"/>
        <w:bottom w:val="none" w:sz="0" w:space="0" w:color="auto"/>
        <w:right w:val="none" w:sz="0" w:space="0" w:color="auto"/>
      </w:divBdr>
    </w:div>
    <w:div w:id="787969868">
      <w:bodyDiv w:val="1"/>
      <w:marLeft w:val="0"/>
      <w:marRight w:val="0"/>
      <w:marTop w:val="0"/>
      <w:marBottom w:val="0"/>
      <w:divBdr>
        <w:top w:val="none" w:sz="0" w:space="0" w:color="auto"/>
        <w:left w:val="none" w:sz="0" w:space="0" w:color="auto"/>
        <w:bottom w:val="none" w:sz="0" w:space="0" w:color="auto"/>
        <w:right w:val="none" w:sz="0" w:space="0" w:color="auto"/>
      </w:divBdr>
      <w:divsChild>
        <w:div w:id="891043589">
          <w:marLeft w:val="-108"/>
          <w:marRight w:val="0"/>
          <w:marTop w:val="0"/>
          <w:marBottom w:val="0"/>
          <w:divBdr>
            <w:top w:val="none" w:sz="0" w:space="0" w:color="auto"/>
            <w:left w:val="none" w:sz="0" w:space="0" w:color="auto"/>
            <w:bottom w:val="none" w:sz="0" w:space="0" w:color="auto"/>
            <w:right w:val="none" w:sz="0" w:space="0" w:color="auto"/>
          </w:divBdr>
        </w:div>
      </w:divsChild>
    </w:div>
    <w:div w:id="1163274611">
      <w:bodyDiv w:val="1"/>
      <w:marLeft w:val="0"/>
      <w:marRight w:val="0"/>
      <w:marTop w:val="0"/>
      <w:marBottom w:val="0"/>
      <w:divBdr>
        <w:top w:val="none" w:sz="0" w:space="0" w:color="auto"/>
        <w:left w:val="none" w:sz="0" w:space="0" w:color="auto"/>
        <w:bottom w:val="none" w:sz="0" w:space="0" w:color="auto"/>
        <w:right w:val="none" w:sz="0" w:space="0" w:color="auto"/>
      </w:divBdr>
    </w:div>
    <w:div w:id="1299410202">
      <w:bodyDiv w:val="1"/>
      <w:marLeft w:val="0"/>
      <w:marRight w:val="0"/>
      <w:marTop w:val="0"/>
      <w:marBottom w:val="0"/>
      <w:divBdr>
        <w:top w:val="none" w:sz="0" w:space="0" w:color="auto"/>
        <w:left w:val="none" w:sz="0" w:space="0" w:color="auto"/>
        <w:bottom w:val="none" w:sz="0" w:space="0" w:color="auto"/>
        <w:right w:val="none" w:sz="0" w:space="0" w:color="auto"/>
      </w:divBdr>
    </w:div>
    <w:div w:id="1595280865">
      <w:bodyDiv w:val="1"/>
      <w:marLeft w:val="0"/>
      <w:marRight w:val="0"/>
      <w:marTop w:val="0"/>
      <w:marBottom w:val="0"/>
      <w:divBdr>
        <w:top w:val="none" w:sz="0" w:space="0" w:color="auto"/>
        <w:left w:val="none" w:sz="0" w:space="0" w:color="auto"/>
        <w:bottom w:val="none" w:sz="0" w:space="0" w:color="auto"/>
        <w:right w:val="none" w:sz="0" w:space="0" w:color="auto"/>
      </w:divBdr>
    </w:div>
    <w:div w:id="1707292486">
      <w:bodyDiv w:val="1"/>
      <w:marLeft w:val="0"/>
      <w:marRight w:val="0"/>
      <w:marTop w:val="0"/>
      <w:marBottom w:val="0"/>
      <w:divBdr>
        <w:top w:val="none" w:sz="0" w:space="0" w:color="auto"/>
        <w:left w:val="none" w:sz="0" w:space="0" w:color="auto"/>
        <w:bottom w:val="none" w:sz="0" w:space="0" w:color="auto"/>
        <w:right w:val="none" w:sz="0" w:space="0" w:color="auto"/>
      </w:divBdr>
    </w:div>
    <w:div w:id="176121928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13" Type="http://schemas.openxmlformats.org/officeDocument/2006/relationships/header" Target="header4.xml"/><Relationship Id="rId18" Type="http://schemas.openxmlformats.org/officeDocument/2006/relationships/footer" Target="footer4.xml"/><Relationship Id="rId3" Type="http://schemas.openxmlformats.org/officeDocument/2006/relationships/styles" Target="styles.xml"/><Relationship Id="rId21" Type="http://schemas.openxmlformats.org/officeDocument/2006/relationships/fontTable" Target="fontTable.xml"/><Relationship Id="rId7" Type="http://schemas.openxmlformats.org/officeDocument/2006/relationships/endnotes" Target="endnotes.xml"/><Relationship Id="rId12" Type="http://schemas.openxmlformats.org/officeDocument/2006/relationships/header" Target="header3.xml"/><Relationship Id="rId17" Type="http://schemas.openxmlformats.org/officeDocument/2006/relationships/header" Target="header7.xml"/><Relationship Id="rId2" Type="http://schemas.openxmlformats.org/officeDocument/2006/relationships/numbering" Target="numbering.xml"/><Relationship Id="rId16" Type="http://schemas.openxmlformats.org/officeDocument/2006/relationships/header" Target="header6.xml"/><Relationship Id="rId20" Type="http://schemas.openxmlformats.org/officeDocument/2006/relationships/footer" Target="footer6.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2.xml"/><Relationship Id="rId5" Type="http://schemas.openxmlformats.org/officeDocument/2006/relationships/webSettings" Target="webSettings.xml"/><Relationship Id="rId15" Type="http://schemas.openxmlformats.org/officeDocument/2006/relationships/header" Target="header5.xml"/><Relationship Id="rId10" Type="http://schemas.openxmlformats.org/officeDocument/2006/relationships/footer" Target="footer2.xml"/><Relationship Id="rId19" Type="http://schemas.openxmlformats.org/officeDocument/2006/relationships/footer" Target="footer5.xml"/><Relationship Id="rId4" Type="http://schemas.openxmlformats.org/officeDocument/2006/relationships/settings" Target="settings.xml"/><Relationship Id="rId9" Type="http://schemas.openxmlformats.org/officeDocument/2006/relationships/header" Target="header1.xml"/><Relationship Id="rId14" Type="http://schemas.openxmlformats.org/officeDocument/2006/relationships/footer" Target="footer3.xml"/><Relationship Id="rId22" Type="http://schemas.openxmlformats.org/officeDocument/2006/relationships/theme" Target="theme/theme1.xml"/><Relationship Id="rId23" Type="http://schemas.openxmlformats.org/officeDocument/2006/relationships/image" Target="media/image3.png"/><Relationship Id="rId24" Type="http://schemas.openxmlformats.org/officeDocument/2006/relationships/image" Target="media/image4.png"/><Relationship Id="rId25" Type="http://schemas.openxmlformats.org/officeDocument/2006/relationships/image" Target="media/image5.png"/><Relationship Id="rId26" Type="http://schemas.openxmlformats.org/officeDocument/2006/relationships/image" Target="media/image6.png"/><Relationship Id="rId27" Type="http://schemas.openxmlformats.org/officeDocument/2006/relationships/image" Target="media/image7.png"/><Relationship Id="rId28" Type="http://schemas.openxmlformats.org/officeDocument/2006/relationships/image" Target="media/image8.png"/><Relationship Id="rId29" Type="http://schemas.openxmlformats.org/officeDocument/2006/relationships/image" Target="media/image9.png"/><Relationship Id="rId30" Type="http://schemas.openxmlformats.org/officeDocument/2006/relationships/image" Target="media/image10.png"/><Relationship Id="rId31" Type="http://schemas.openxmlformats.org/officeDocument/2006/relationships/image" Target="media/image11.png"/><Relationship Id="rId32" Type="http://schemas.openxmlformats.org/officeDocument/2006/relationships/image" Target="media/image12.png"/><Relationship Id="rId33" Type="http://schemas.openxmlformats.org/officeDocument/2006/relationships/image" Target="media/image13.png"/><Relationship Id="rId34" Type="http://schemas.openxmlformats.org/officeDocument/2006/relationships/image" Target="media/image14.png"/><Relationship Id="rId35" Type="http://schemas.openxmlformats.org/officeDocument/2006/relationships/image" Target="media/image15.png"/></Relationships>
</file>

<file path=word/_rels/footer2.xml.rels><?xml version="1.0" encoding="UTF-8" standalone="yes"?>
<Relationships xmlns="http://schemas.openxmlformats.org/package/2006/relationships"><Relationship Id="rId1" Type="http://schemas.openxmlformats.org/officeDocument/2006/relationships/image" Target="media/image2.png"/></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_rels/header3.xml.rels><?xml version="1.0" encoding="UTF-8" standalone="yes"?>
<Relationships xmlns="http://schemas.openxmlformats.org/package/2006/relationships"><Relationship Id="rId1" Type="http://schemas.openxmlformats.org/officeDocument/2006/relationships/image" Target="media/image1.png"/></Relationships>
</file>

<file path=word/_rels/header6.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Tema di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7C7BAB7D-6B69-46C0-BD63-DDCE0E504E3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143</Pages>
  <Words>235</Words>
  <Characters>1346</Characters>
  <Application>Microsoft Office Word</Application>
  <DocSecurity>0</DocSecurity>
  <Lines>11</Lines>
  <Paragraphs>3</Paragraphs>
  <ScaleCrop>false</ScaleCrop>
  <HeadingPairs>
    <vt:vector size="2" baseType="variant">
      <vt:variant>
        <vt:lpstr>Titolo</vt:lpstr>
      </vt:variant>
      <vt:variant>
        <vt:i4>1</vt:i4>
      </vt:variant>
    </vt:vector>
  </HeadingPairs>
  <TitlesOfParts>
    <vt:vector size="1" baseType="lpstr">
      <vt:lpstr/>
    </vt:vector>
  </TitlesOfParts>
  <Company/>
  <LinksUpToDate>false</LinksUpToDate>
  <CharactersWithSpaces>1578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Guida teorica dei calcoli di ANTHEA</dc:title>
  <dc:subject>Modelli formule ipotesi ed esempi dei moduli disponibili</dc:subject>
  <dc:creator>ANTHEA</dc:creator>
  <cp:keywords>ANTHEA; ITEC; Manuale; Rev38; Contenuti 2026-10-12</cp:keywords>
  <dc:description/>
  <cp:lastModifiedBy>ANTHEA</cp:lastModifiedBy>
  <cp:revision>38</cp:revision>
  <cp:lastPrinted>2023-02-17T15:30:00Z</cp:lastPrinted>
  <dcterms:created xsi:type="dcterms:W3CDTF">2024-01-22T16:51:00Z</dcterms:created>
  <dcterms:modified xsi:type="dcterms:W3CDTF">2026-03-05T14:41:00Z</dcterms:modified>
</cp:coreProperties>
</file>