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26E771A6" w14:textId="77777777" w:rsidTr="00DC48B9">
        <w:tc>
          <w:tcPr>
            <w:tcW w:w="2835" w:type="dxa"/>
          </w:tcPr>
          <w:p w14:paraId="199B6681" w14:textId="77777777" w:rsidR="00BC3766" w:rsidRPr="004913BD" w:rsidRDefault="00BC3766" w:rsidP="00DC48B9">
            <w:pPr>
              <w:rPr>
                <w:b/>
                <w:bCs/>
              </w:rPr>
            </w:pPr>
          </w:p>
        </w:tc>
        <w:tc>
          <w:tcPr>
            <w:tcW w:w="7797" w:type="dxa"/>
          </w:tcPr>
          <w:p w14:paraId="79B81AC2" w14:textId="77777777" w:rsidR="00BC3766" w:rsidRPr="004913BD" w:rsidRDefault="00BC3766" w:rsidP="00DC48B9">
            <w:pPr>
              <w:rPr>
                <w:b/>
                <w:bCs/>
                <w:sz w:val="20"/>
              </w:rPr>
            </w:pPr>
          </w:p>
        </w:tc>
      </w:tr>
      <w:tr w:rsidR="00BC3766" w14:paraId="24539963" w14:textId="77777777" w:rsidTr="00DC48B9">
        <w:tc>
          <w:tcPr>
            <w:tcW w:w="2835" w:type="dxa"/>
          </w:tcPr>
          <w:p w14:paraId="17FFB9CF" w14:textId="77777777" w:rsidR="00BC3766" w:rsidRPr="004913BD" w:rsidRDefault="00BC3766" w:rsidP="00DC48B9">
            <w:pPr>
              <w:tabs>
                <w:tab w:val="left" w:pos="1296"/>
              </w:tabs>
              <w:rPr>
                <w:sz w:val="28"/>
                <w:szCs w:val="28"/>
              </w:rPr>
            </w:pPr>
          </w:p>
        </w:tc>
        <w:tc>
          <w:tcPr>
            <w:tcW w:w="7797" w:type="dxa"/>
          </w:tcPr>
          <w:p w14:paraId="4887FF22" w14:textId="77777777" w:rsidR="00BC3766" w:rsidRPr="004913BD" w:rsidRDefault="00BC3766" w:rsidP="00DC48B9">
            <w:pPr>
              <w:tabs>
                <w:tab w:val="left" w:pos="1296"/>
              </w:tabs>
              <w:rPr>
                <w:sz w:val="28"/>
                <w:szCs w:val="28"/>
              </w:rPr>
            </w:pPr>
          </w:p>
        </w:tc>
      </w:tr>
      <w:tr w:rsidR="00BC3766" w14:paraId="3366EF5E" w14:textId="77777777" w:rsidTr="00DC48B9">
        <w:trPr>
          <w:trHeight w:val="573"/>
        </w:trPr>
        <w:tc>
          <w:tcPr>
            <w:tcW w:w="2835" w:type="dxa"/>
          </w:tcPr>
          <w:p w14:paraId="3630433B" w14:textId="77777777" w:rsidR="00BC3766" w:rsidRPr="006D3BBF" w:rsidRDefault="00BC3766" w:rsidP="00DC48B9">
            <w:pPr>
              <w:rPr>
                <w:sz w:val="20"/>
                <w:szCs w:val="16"/>
              </w:rPr>
            </w:pPr>
          </w:p>
          <w:p w14:paraId="74900739" w14:textId="77777777" w:rsidR="006D3BBF" w:rsidRDefault="006D3BBF" w:rsidP="00DC48B9"/>
        </w:tc>
        <w:tc>
          <w:tcPr>
            <w:tcW w:w="7797" w:type="dxa"/>
          </w:tcPr>
          <w:p w14:paraId="5471F8E9" w14:textId="77777777" w:rsidR="00BC3766" w:rsidRDefault="00BC3766" w:rsidP="00DC48B9"/>
        </w:tc>
      </w:tr>
      <w:tr w:rsidR="00793049" w14:paraId="7CC35D1E" w14:textId="77777777" w:rsidTr="00DC48B9">
        <w:trPr>
          <w:trHeight w:val="396"/>
        </w:trPr>
        <w:tc>
          <w:tcPr>
            <w:tcW w:w="2835" w:type="dxa"/>
          </w:tcPr>
          <w:p w14:paraId="0EF9B222" w14:textId="77777777" w:rsidR="00793049" w:rsidRPr="006D3BBF" w:rsidRDefault="00793049" w:rsidP="00F63D34">
            <w:pPr>
              <w:ind w:left="31"/>
              <w:rPr>
                <w:sz w:val="20"/>
                <w:szCs w:val="16"/>
              </w:rPr>
            </w:pPr>
            <w:r w:rsidRPr="004913BD">
              <w:rPr>
                <w:b/>
                <w:bCs/>
              </w:rPr>
              <w:t>Ambito:</w:t>
            </w:r>
          </w:p>
        </w:tc>
        <w:tc>
          <w:tcPr>
            <w:tcW w:w="7797" w:type="dxa"/>
          </w:tcPr>
          <w:p w14:paraId="1C3372AF" w14:textId="77777777" w:rsidR="00793049" w:rsidRDefault="00793049" w:rsidP="00DC48B9"/>
        </w:tc>
      </w:tr>
      <w:tr w:rsidR="00793049" w14:paraId="48DF5739" w14:textId="77777777" w:rsidTr="00DC48B9">
        <w:trPr>
          <w:trHeight w:val="560"/>
        </w:trPr>
        <w:tc>
          <w:tcPr>
            <w:tcW w:w="2835" w:type="dxa"/>
          </w:tcPr>
          <w:p w14:paraId="6DD834EB" w14:textId="77777777" w:rsidR="00793049" w:rsidRPr="004913BD" w:rsidRDefault="00793049" w:rsidP="00DC48B9">
            <w:pPr>
              <w:rPr>
                <w:b/>
                <w:bCs/>
                <w:sz w:val="32"/>
                <w:szCs w:val="32"/>
              </w:rPr>
            </w:pPr>
          </w:p>
        </w:tc>
        <w:tc>
          <w:tcPr>
            <w:tcW w:w="7797" w:type="dxa"/>
          </w:tcPr>
          <w:p w14:paraId="1A73004D" w14:textId="77777777" w:rsidR="00793049" w:rsidRPr="004913BD" w:rsidRDefault="00793049" w:rsidP="00DC48B9">
            <w:pPr>
              <w:rPr>
                <w:b/>
                <w:bCs/>
                <w:sz w:val="32"/>
                <w:szCs w:val="32"/>
              </w:rPr>
            </w:pPr>
          </w:p>
        </w:tc>
      </w:tr>
      <w:tr w:rsidR="00793049" w14:paraId="22E00C9A" w14:textId="77777777" w:rsidTr="00DC48B9">
        <w:trPr>
          <w:trHeight w:val="396"/>
        </w:trPr>
        <w:tc>
          <w:tcPr>
            <w:tcW w:w="2835" w:type="dxa"/>
          </w:tcPr>
          <w:p w14:paraId="3B2209F6" w14:textId="77777777" w:rsidR="00793049" w:rsidRPr="004913BD" w:rsidRDefault="00793049" w:rsidP="00DC48B9">
            <w:pPr>
              <w:spacing w:line="276" w:lineRule="auto"/>
              <w:rPr>
                <w:sz w:val="28"/>
                <w:szCs w:val="28"/>
              </w:rPr>
            </w:pPr>
          </w:p>
        </w:tc>
        <w:tc>
          <w:tcPr>
            <w:tcW w:w="7797" w:type="dxa"/>
          </w:tcPr>
          <w:p w14:paraId="23E4FD8F" w14:textId="77777777" w:rsidR="00793049" w:rsidRPr="004913BD" w:rsidRDefault="00793049" w:rsidP="00DC48B9">
            <w:pPr>
              <w:spacing w:line="276" w:lineRule="auto"/>
              <w:rPr>
                <w:sz w:val="28"/>
                <w:szCs w:val="28"/>
              </w:rPr>
            </w:pPr>
            <w:r>
              <w:rPr>
                <w:sz w:val="28"/>
                <w:szCs w:val="28"/>
              </w:rPr>
              <w:t>Documentazione software ANTHEA</w:t>
            </w:r>
          </w:p>
        </w:tc>
      </w:tr>
    </w:tbl>
    <w:p w14:paraId="08502586" w14:textId="77777777" w:rsidR="00DF4021" w:rsidRPr="00D14D83" w:rsidRDefault="00DF4021" w:rsidP="00D14D83">
      <w:pPr>
        <w:ind w:left="-284"/>
        <w:rPr>
          <w:b/>
          <w:bCs/>
          <w:sz w:val="16"/>
          <w:szCs w:val="12"/>
        </w:rPr>
      </w:pPr>
    </w:p>
    <w:p w14:paraId="05BC344A" w14:textId="77777777" w:rsidR="00E636A2" w:rsidRDefault="00E636A2" w:rsidP="00D35195">
      <w:pPr>
        <w:spacing w:line="276" w:lineRule="auto"/>
        <w:rPr>
          <w:b/>
          <w:bCs/>
        </w:rPr>
      </w:pPr>
      <w:r w:rsidRPr="000E76E2">
        <w:rPr>
          <w:b/>
          <w:bCs/>
        </w:rPr>
        <w:t>Titolo</w:t>
      </w:r>
      <w:r>
        <w:rPr>
          <w:b/>
          <w:bCs/>
        </w:rPr>
        <w:t>:</w:t>
      </w:r>
    </w:p>
    <w:p w14:paraId="202EAD9D"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pratica di ANTHEA</w:t>
      </w:r>
    </w:p>
    <w:p w14:paraId="39C71263" w14:textId="77777777" w:rsidR="00D14D83" w:rsidRPr="00DF4021" w:rsidRDefault="00D14D83" w:rsidP="00D14D83">
      <w:pPr>
        <w:autoSpaceDE w:val="0"/>
        <w:autoSpaceDN w:val="0"/>
        <w:adjustRightInd w:val="0"/>
        <w:spacing w:line="192" w:lineRule="auto"/>
        <w:ind w:left="-284"/>
        <w:rPr>
          <w:rFonts w:cs="Manrope"/>
          <w:sz w:val="28"/>
          <w:szCs w:val="28"/>
        </w:rPr>
      </w:pPr>
    </w:p>
    <w:p w14:paraId="25193C34" w14:textId="77777777" w:rsidR="00E636A2" w:rsidRDefault="00E636A2" w:rsidP="00D35195">
      <w:pPr>
        <w:autoSpaceDE w:val="0"/>
        <w:autoSpaceDN w:val="0"/>
        <w:adjustRightInd w:val="0"/>
        <w:rPr>
          <w:rFonts w:cs="Manrope"/>
          <w:sz w:val="22"/>
          <w:szCs w:val="22"/>
        </w:rPr>
      </w:pPr>
      <w:r w:rsidRPr="00BC3766">
        <w:rPr>
          <w:rFonts w:cs="Manrope"/>
          <w:sz w:val="22"/>
          <w:szCs w:val="22"/>
        </w:rPr>
        <w:t>Manuale operativo dei moduli disponibili</w:t>
      </w:r>
    </w:p>
    <w:p w14:paraId="5427615E"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55094DAF" w14:textId="77777777" w:rsidTr="00604B9E">
        <w:trPr>
          <w:trHeight w:val="403"/>
        </w:trPr>
        <w:tc>
          <w:tcPr>
            <w:tcW w:w="283" w:type="dxa"/>
            <w:tcBorders>
              <w:left w:val="single" w:sz="12" w:space="0" w:color="808080" w:themeColor="background1" w:themeShade="80"/>
            </w:tcBorders>
          </w:tcPr>
          <w:p w14:paraId="05CF421F"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7B28531C"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2534F8B7" w14:textId="77777777" w:rsidTr="00BC3766">
        <w:trPr>
          <w:trHeight w:val="140"/>
        </w:trPr>
        <w:tc>
          <w:tcPr>
            <w:tcW w:w="283" w:type="dxa"/>
            <w:tcBorders>
              <w:left w:val="single" w:sz="12" w:space="0" w:color="808080" w:themeColor="background1" w:themeShade="80"/>
            </w:tcBorders>
          </w:tcPr>
          <w:p w14:paraId="60F61DCB"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5CE1F22D"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631484BC"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20</w:t>
            </w:r>
          </w:p>
        </w:tc>
      </w:tr>
      <w:tr w:rsidR="00E636A2" w14:paraId="712E5E00" w14:textId="77777777" w:rsidTr="00BC3766">
        <w:trPr>
          <w:trHeight w:val="140"/>
        </w:trPr>
        <w:tc>
          <w:tcPr>
            <w:tcW w:w="283" w:type="dxa"/>
            <w:tcBorders>
              <w:left w:val="single" w:sz="12" w:space="0" w:color="808080" w:themeColor="background1" w:themeShade="80"/>
            </w:tcBorders>
          </w:tcPr>
          <w:p w14:paraId="7C3644D7"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48FBED6E"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03D08296"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05/10/2026</w:t>
            </w:r>
          </w:p>
        </w:tc>
      </w:tr>
      <w:tr w:rsidR="00E636A2" w14:paraId="6AC27DFB" w14:textId="77777777" w:rsidTr="00BC3766">
        <w:tc>
          <w:tcPr>
            <w:tcW w:w="283" w:type="dxa"/>
            <w:tcBorders>
              <w:left w:val="single" w:sz="12" w:space="0" w:color="808080" w:themeColor="background1" w:themeShade="80"/>
            </w:tcBorders>
          </w:tcPr>
          <w:p w14:paraId="1AD917F8"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15794336"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68143858"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05/10/2026</w:t>
            </w:r>
          </w:p>
        </w:tc>
      </w:tr>
      <w:tr w:rsidR="00E636A2" w14:paraId="43FCC470" w14:textId="77777777" w:rsidTr="00BC3766">
        <w:tc>
          <w:tcPr>
            <w:tcW w:w="283" w:type="dxa"/>
            <w:tcBorders>
              <w:left w:val="single" w:sz="12" w:space="0" w:color="808080" w:themeColor="background1" w:themeShade="80"/>
            </w:tcBorders>
          </w:tcPr>
          <w:p w14:paraId="4267E33F"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2685B24B"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7215A8E1" w14:textId="77777777" w:rsidR="00E636A2" w:rsidRPr="00AB084F" w:rsidRDefault="00E636A2" w:rsidP="00070634">
            <w:pPr>
              <w:autoSpaceDE w:val="0"/>
              <w:autoSpaceDN w:val="0"/>
              <w:adjustRightInd w:val="0"/>
              <w:ind w:left="27"/>
              <w:jc w:val="left"/>
              <w:rPr>
                <w:rFonts w:cs="Manrope"/>
                <w:sz w:val="18"/>
                <w:szCs w:val="18"/>
              </w:rPr>
            </w:pPr>
          </w:p>
        </w:tc>
      </w:tr>
      <w:tr w:rsidR="00E636A2" w14:paraId="7285C3CB" w14:textId="77777777" w:rsidTr="00BC3766">
        <w:tc>
          <w:tcPr>
            <w:tcW w:w="283" w:type="dxa"/>
            <w:tcBorders>
              <w:left w:val="single" w:sz="12" w:space="0" w:color="808080" w:themeColor="background1" w:themeShade="80"/>
            </w:tcBorders>
          </w:tcPr>
          <w:p w14:paraId="5308CA8A" w14:textId="77777777" w:rsidR="00E636A2" w:rsidRDefault="00E636A2" w:rsidP="00070634">
            <w:pPr>
              <w:autoSpaceDE w:val="0"/>
              <w:autoSpaceDN w:val="0"/>
              <w:adjustRightInd w:val="0"/>
              <w:ind w:left="27"/>
              <w:jc w:val="left"/>
              <w:rPr>
                <w:rFonts w:cs="Manrope"/>
                <w:sz w:val="18"/>
                <w:szCs w:val="18"/>
              </w:rPr>
            </w:pPr>
          </w:p>
        </w:tc>
        <w:tc>
          <w:tcPr>
            <w:tcW w:w="846" w:type="dxa"/>
          </w:tcPr>
          <w:p w14:paraId="134EDF69"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53DD795D" w14:textId="77777777" w:rsidR="00E636A2" w:rsidRPr="00AB084F" w:rsidRDefault="00E636A2" w:rsidP="00070634">
            <w:pPr>
              <w:autoSpaceDE w:val="0"/>
              <w:autoSpaceDN w:val="0"/>
              <w:adjustRightInd w:val="0"/>
              <w:ind w:left="27"/>
              <w:jc w:val="left"/>
              <w:rPr>
                <w:rFonts w:cs="Manrope"/>
                <w:sz w:val="18"/>
                <w:szCs w:val="18"/>
              </w:rPr>
            </w:pPr>
          </w:p>
        </w:tc>
      </w:tr>
      <w:tr w:rsidR="00E636A2" w14:paraId="4AD7C5AD" w14:textId="77777777" w:rsidTr="00BC3766">
        <w:tc>
          <w:tcPr>
            <w:tcW w:w="283" w:type="dxa"/>
            <w:tcBorders>
              <w:left w:val="single" w:sz="12" w:space="0" w:color="808080" w:themeColor="background1" w:themeShade="80"/>
            </w:tcBorders>
          </w:tcPr>
          <w:p w14:paraId="10B528E0" w14:textId="77777777" w:rsidR="00E636A2" w:rsidRDefault="00E636A2" w:rsidP="00070634">
            <w:pPr>
              <w:autoSpaceDE w:val="0"/>
              <w:autoSpaceDN w:val="0"/>
              <w:adjustRightInd w:val="0"/>
              <w:ind w:left="27"/>
              <w:jc w:val="left"/>
              <w:rPr>
                <w:rFonts w:cs="Manrope"/>
                <w:sz w:val="18"/>
                <w:szCs w:val="18"/>
              </w:rPr>
            </w:pPr>
          </w:p>
        </w:tc>
        <w:tc>
          <w:tcPr>
            <w:tcW w:w="846" w:type="dxa"/>
          </w:tcPr>
          <w:p w14:paraId="10EDE308"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112B7297" w14:textId="77777777" w:rsidR="00E636A2" w:rsidRPr="00AB084F" w:rsidRDefault="00E636A2" w:rsidP="00070634">
            <w:pPr>
              <w:autoSpaceDE w:val="0"/>
              <w:autoSpaceDN w:val="0"/>
              <w:adjustRightInd w:val="0"/>
              <w:ind w:left="27"/>
              <w:jc w:val="left"/>
              <w:rPr>
                <w:rFonts w:cs="Manrope"/>
                <w:sz w:val="18"/>
                <w:szCs w:val="18"/>
              </w:rPr>
            </w:pPr>
          </w:p>
        </w:tc>
      </w:tr>
      <w:tr w:rsidR="00E636A2" w14:paraId="7EBD5740" w14:textId="77777777" w:rsidTr="00BC3766">
        <w:tc>
          <w:tcPr>
            <w:tcW w:w="283" w:type="dxa"/>
            <w:tcBorders>
              <w:left w:val="single" w:sz="12" w:space="0" w:color="808080" w:themeColor="background1" w:themeShade="80"/>
            </w:tcBorders>
          </w:tcPr>
          <w:p w14:paraId="52C747E0" w14:textId="77777777" w:rsidR="00E636A2" w:rsidRDefault="00E636A2" w:rsidP="00070634">
            <w:pPr>
              <w:autoSpaceDE w:val="0"/>
              <w:autoSpaceDN w:val="0"/>
              <w:adjustRightInd w:val="0"/>
              <w:ind w:left="27"/>
              <w:jc w:val="left"/>
              <w:rPr>
                <w:rFonts w:cs="Manrope"/>
                <w:sz w:val="18"/>
                <w:szCs w:val="18"/>
              </w:rPr>
            </w:pPr>
          </w:p>
        </w:tc>
        <w:tc>
          <w:tcPr>
            <w:tcW w:w="846" w:type="dxa"/>
          </w:tcPr>
          <w:p w14:paraId="421D47E6"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785C0F21" w14:textId="77777777" w:rsidR="00E636A2" w:rsidRPr="00AB084F" w:rsidRDefault="00E636A2" w:rsidP="00070634">
            <w:pPr>
              <w:autoSpaceDE w:val="0"/>
              <w:autoSpaceDN w:val="0"/>
              <w:adjustRightInd w:val="0"/>
              <w:ind w:left="27"/>
              <w:jc w:val="left"/>
              <w:rPr>
                <w:rFonts w:cs="Manrope"/>
                <w:sz w:val="18"/>
                <w:szCs w:val="18"/>
              </w:rPr>
            </w:pPr>
          </w:p>
        </w:tc>
      </w:tr>
      <w:tr w:rsidR="00E636A2" w14:paraId="4400E22A" w14:textId="77777777" w:rsidTr="00BC3766">
        <w:tc>
          <w:tcPr>
            <w:tcW w:w="283" w:type="dxa"/>
            <w:tcBorders>
              <w:left w:val="single" w:sz="12" w:space="0" w:color="808080" w:themeColor="background1" w:themeShade="80"/>
            </w:tcBorders>
          </w:tcPr>
          <w:p w14:paraId="40C9329A" w14:textId="77777777" w:rsidR="00E636A2" w:rsidRDefault="00E636A2" w:rsidP="00070634">
            <w:pPr>
              <w:autoSpaceDE w:val="0"/>
              <w:autoSpaceDN w:val="0"/>
              <w:adjustRightInd w:val="0"/>
              <w:ind w:left="27"/>
              <w:jc w:val="left"/>
              <w:rPr>
                <w:rFonts w:cs="Manrope"/>
                <w:sz w:val="18"/>
                <w:szCs w:val="18"/>
              </w:rPr>
            </w:pPr>
          </w:p>
        </w:tc>
        <w:tc>
          <w:tcPr>
            <w:tcW w:w="846" w:type="dxa"/>
          </w:tcPr>
          <w:p w14:paraId="01A71DA2" w14:textId="77777777" w:rsidR="00E636A2" w:rsidRDefault="00E636A2" w:rsidP="00070634">
            <w:pPr>
              <w:autoSpaceDE w:val="0"/>
              <w:autoSpaceDN w:val="0"/>
              <w:adjustRightInd w:val="0"/>
              <w:ind w:left="27"/>
              <w:jc w:val="left"/>
              <w:rPr>
                <w:rFonts w:cs="Manrope"/>
                <w:sz w:val="18"/>
                <w:szCs w:val="18"/>
              </w:rPr>
            </w:pPr>
          </w:p>
        </w:tc>
        <w:tc>
          <w:tcPr>
            <w:tcW w:w="1422" w:type="dxa"/>
          </w:tcPr>
          <w:p w14:paraId="0328819C" w14:textId="77777777" w:rsidR="00E636A2" w:rsidRDefault="00E636A2" w:rsidP="00070634">
            <w:pPr>
              <w:autoSpaceDE w:val="0"/>
              <w:autoSpaceDN w:val="0"/>
              <w:adjustRightInd w:val="0"/>
              <w:ind w:left="27"/>
              <w:jc w:val="left"/>
              <w:rPr>
                <w:rFonts w:cs="Manrope"/>
                <w:sz w:val="18"/>
                <w:szCs w:val="18"/>
              </w:rPr>
            </w:pPr>
          </w:p>
        </w:tc>
      </w:tr>
    </w:tbl>
    <w:p w14:paraId="70F135D7"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79126ECA" w14:textId="77777777" w:rsidTr="00D35195">
        <w:tc>
          <w:tcPr>
            <w:tcW w:w="5240" w:type="dxa"/>
          </w:tcPr>
          <w:p w14:paraId="70AB5CC2"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2465A89E" w14:textId="77777777" w:rsidTr="00D35195">
        <w:tc>
          <w:tcPr>
            <w:tcW w:w="5240" w:type="dxa"/>
          </w:tcPr>
          <w:p w14:paraId="53314660" w14:textId="77777777" w:rsidR="00E636A2" w:rsidRDefault="00BC3766" w:rsidP="00D35195">
            <w:pPr>
              <w:autoSpaceDE w:val="0"/>
              <w:autoSpaceDN w:val="0"/>
              <w:adjustRightInd w:val="0"/>
              <w:ind w:left="31"/>
              <w:jc w:val="left"/>
              <w:rPr>
                <w:rFonts w:cs="Manrope"/>
                <w:b/>
                <w:bCs/>
              </w:rPr>
            </w:pPr>
            <w:r>
              <w:rPr>
                <w:rFonts w:cs="Manrope"/>
                <w:sz w:val="22"/>
                <w:szCs w:val="28"/>
              </w:rPr>
              <w:t>Guida pratica all’uso</w:t>
            </w:r>
          </w:p>
        </w:tc>
      </w:tr>
      <w:tr w:rsidR="00E636A2" w14:paraId="5A861C9E" w14:textId="77777777" w:rsidTr="00D35195">
        <w:trPr>
          <w:trHeight w:val="1425"/>
        </w:trPr>
        <w:tc>
          <w:tcPr>
            <w:tcW w:w="5240" w:type="dxa"/>
          </w:tcPr>
          <w:p w14:paraId="6B0283C5"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Progetti e materiali</w:t>
            </w:r>
            <w:r w:rsidRPr="002B6FBE">
              <w:rPr>
                <w:rFonts w:cs="Manrope"/>
                <w:b/>
                <w:bCs/>
                <w:sz w:val="22"/>
                <w:szCs w:val="16"/>
              </w:rPr>
              <w:br/>
              <w:t>Geotecnica e sezioni strutturali</w:t>
            </w:r>
            <w:r w:rsidRPr="002B6FBE">
              <w:rPr>
                <w:rFonts w:cs="Manrope"/>
                <w:b/>
                <w:bCs/>
                <w:sz w:val="22"/>
                <w:szCs w:val="16"/>
              </w:rPr>
              <w:br/>
              <w:t>Bridge Design e report</w:t>
            </w:r>
            <w:r w:rsidRPr="002B6FBE">
              <w:rPr>
                <w:rFonts w:cs="Manrope"/>
                <w:b/>
                <w:bCs/>
                <w:sz w:val="22"/>
                <w:szCs w:val="16"/>
              </w:rPr>
              <w:br/>
              <w:t>Contenuti al 5 ottobre 2026</w:t>
            </w:r>
          </w:p>
        </w:tc>
      </w:tr>
    </w:tbl>
    <w:p w14:paraId="6604C392"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315F94F1" w14:textId="77777777" w:rsidTr="00BC0FB4">
        <w:trPr>
          <w:trHeight w:val="655"/>
        </w:trPr>
        <w:tc>
          <w:tcPr>
            <w:tcW w:w="5386" w:type="dxa"/>
            <w:tcBorders>
              <w:top w:val="single" w:sz="12" w:space="0" w:color="808080" w:themeColor="background1" w:themeShade="80"/>
            </w:tcBorders>
            <w:vAlign w:val="center"/>
          </w:tcPr>
          <w:p w14:paraId="5FCFA0A3"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3B527CEF"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668FAFFE"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ANTHEA-GP-02</w:t>
            </w:r>
          </w:p>
        </w:tc>
      </w:tr>
      <w:tr w:rsidR="006D3BBF" w14:paraId="008BA5DE" w14:textId="77777777" w:rsidTr="00BC0FB4">
        <w:trPr>
          <w:trHeight w:val="659"/>
        </w:trPr>
        <w:tc>
          <w:tcPr>
            <w:tcW w:w="5386" w:type="dxa"/>
            <w:tcBorders>
              <w:bottom w:val="single" w:sz="12" w:space="0" w:color="808080" w:themeColor="background1" w:themeShade="80"/>
            </w:tcBorders>
            <w:vAlign w:val="center"/>
          </w:tcPr>
          <w:p w14:paraId="3AE1AA15"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7E46BADF"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7A7BF5A5"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20 — Modello ITEC</w:t>
            </w:r>
          </w:p>
        </w:tc>
      </w:tr>
    </w:tbl>
    <w:p w14:paraId="0866F0EC"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703534D8"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44394721" w14:textId="77777777" w:rsidR="006D3BBF" w:rsidRPr="006D3BBF" w:rsidRDefault="006D3BBF" w:rsidP="006D3BBF">
      <w:pPr>
        <w:autoSpaceDE w:val="0"/>
        <w:autoSpaceDN w:val="0"/>
        <w:adjustRightInd w:val="0"/>
        <w:ind w:left="-426"/>
        <w:rPr>
          <w:rFonts w:cs="Manrope"/>
          <w:b/>
          <w:bCs/>
          <w:sz w:val="20"/>
        </w:rPr>
      </w:pPr>
    </w:p>
    <w:p w14:paraId="646A9A92" w14:textId="77777777" w:rsidR="006D3BBF" w:rsidRDefault="006D3BBF" w:rsidP="006D3BBF">
      <w:pPr>
        <w:autoSpaceDE w:val="0"/>
        <w:autoSpaceDN w:val="0"/>
        <w:adjustRightInd w:val="0"/>
        <w:ind w:left="-426"/>
        <w:rPr>
          <w:rFonts w:cs="Manrope"/>
          <w:b/>
          <w:bCs/>
          <w:sz w:val="20"/>
        </w:rPr>
      </w:pPr>
    </w:p>
    <w:p w14:paraId="68B8CE38" w14:textId="77777777" w:rsidR="00D35195" w:rsidRPr="006D3BBF" w:rsidRDefault="00D35195" w:rsidP="006D3BBF">
      <w:pPr>
        <w:autoSpaceDE w:val="0"/>
        <w:autoSpaceDN w:val="0"/>
        <w:adjustRightInd w:val="0"/>
        <w:ind w:left="-426"/>
        <w:rPr>
          <w:rFonts w:cs="Manrope"/>
          <w:b/>
          <w:bCs/>
          <w:sz w:val="20"/>
        </w:rPr>
      </w:pPr>
    </w:p>
    <w:p w14:paraId="14CC2BDD" w14:textId="77777777" w:rsidR="006D3BBF" w:rsidRPr="006D3BBF" w:rsidRDefault="006D3BBF" w:rsidP="006D3BBF">
      <w:pPr>
        <w:autoSpaceDE w:val="0"/>
        <w:autoSpaceDN w:val="0"/>
        <w:adjustRightInd w:val="0"/>
        <w:ind w:left="-426"/>
        <w:rPr>
          <w:rFonts w:cs="Manrope"/>
          <w:b/>
          <w:bCs/>
          <w:sz w:val="20"/>
        </w:rPr>
      </w:pPr>
    </w:p>
    <w:p w14:paraId="77BB77E0"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4A77C03E" w14:textId="77777777" w:rsidTr="00BC0FB4">
        <w:tc>
          <w:tcPr>
            <w:tcW w:w="729" w:type="dxa"/>
            <w:vAlign w:val="center"/>
          </w:tcPr>
          <w:p w14:paraId="6DF2CE39"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16DE58AC"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6AFC6A9D"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709308B6"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53C21BBD"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58AEF19C"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37E4729D" w14:textId="77777777" w:rsidTr="00BC0FB4">
        <w:trPr>
          <w:trHeight w:val="227"/>
        </w:trPr>
        <w:tc>
          <w:tcPr>
            <w:tcW w:w="729" w:type="dxa"/>
            <w:vAlign w:val="center"/>
          </w:tcPr>
          <w:p w14:paraId="6F16EACE" w14:textId="77777777" w:rsidR="00E636A2" w:rsidRPr="001C4DFF" w:rsidRDefault="00BC3766" w:rsidP="006D3BBF">
            <w:pPr>
              <w:autoSpaceDE w:val="0"/>
              <w:autoSpaceDN w:val="0"/>
              <w:adjustRightInd w:val="0"/>
              <w:jc w:val="left"/>
              <w:rPr>
                <w:rFonts w:cs="Manrope"/>
              </w:rPr>
            </w:pPr>
            <w:r>
              <w:rPr>
                <w:rFonts w:cs="Manrope"/>
                <w:sz w:val="16"/>
              </w:rPr>
              <w:t>20</w:t>
            </w:r>
          </w:p>
        </w:tc>
        <w:tc>
          <w:tcPr>
            <w:tcW w:w="4898" w:type="dxa"/>
            <w:vAlign w:val="center"/>
          </w:tcPr>
          <w:p w14:paraId="5D3ACA55"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ASPETTI CHIARO SCURO E MOLTO SCURO</w:t>
            </w:r>
          </w:p>
        </w:tc>
        <w:tc>
          <w:tcPr>
            <w:tcW w:w="1327" w:type="dxa"/>
            <w:vAlign w:val="center"/>
          </w:tcPr>
          <w:p w14:paraId="3371157E"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05/10/2026</w:t>
            </w:r>
          </w:p>
        </w:tc>
        <w:tc>
          <w:tcPr>
            <w:tcW w:w="1243" w:type="dxa"/>
            <w:vAlign w:val="center"/>
          </w:tcPr>
          <w:p w14:paraId="14524AD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340E835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2BD2250F"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4E02E7C6" w14:textId="77777777" w:rsidTr="00BC0FB4">
        <w:trPr>
          <w:trHeight w:val="227"/>
        </w:trPr>
        <w:tc>
          <w:tcPr>
            <w:tcW w:w="729" w:type="dxa"/>
            <w:vAlign w:val="center"/>
          </w:tcPr>
          <w:p w14:paraId="520DB36C" w14:textId="77777777" w:rsidR="00E636A2" w:rsidRPr="001C4DFF" w:rsidRDefault="00E636A2" w:rsidP="006D3BBF">
            <w:pPr>
              <w:autoSpaceDE w:val="0"/>
              <w:autoSpaceDN w:val="0"/>
              <w:adjustRightInd w:val="0"/>
              <w:jc w:val="left"/>
              <w:rPr>
                <w:rFonts w:cs="Manrope"/>
              </w:rPr>
            </w:pPr>
          </w:p>
        </w:tc>
        <w:tc>
          <w:tcPr>
            <w:tcW w:w="4898" w:type="dxa"/>
            <w:vAlign w:val="center"/>
          </w:tcPr>
          <w:p w14:paraId="72A90D8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5A78BEF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6543228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5B8FBD1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345578AA"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004244E2" w14:textId="77777777" w:rsidTr="00BC0FB4">
        <w:trPr>
          <w:trHeight w:val="227"/>
        </w:trPr>
        <w:tc>
          <w:tcPr>
            <w:tcW w:w="729" w:type="dxa"/>
            <w:vAlign w:val="center"/>
          </w:tcPr>
          <w:p w14:paraId="608284D9" w14:textId="77777777" w:rsidR="00E636A2" w:rsidRPr="001C4DFF" w:rsidRDefault="00E636A2" w:rsidP="006D3BBF">
            <w:pPr>
              <w:autoSpaceDE w:val="0"/>
              <w:autoSpaceDN w:val="0"/>
              <w:adjustRightInd w:val="0"/>
              <w:jc w:val="left"/>
              <w:rPr>
                <w:rFonts w:cs="Manrope"/>
              </w:rPr>
            </w:pPr>
          </w:p>
        </w:tc>
        <w:tc>
          <w:tcPr>
            <w:tcW w:w="4898" w:type="dxa"/>
            <w:vAlign w:val="center"/>
          </w:tcPr>
          <w:p w14:paraId="0A2F6495"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5732633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43164DCA"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49B3196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76E3124E"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49FACE6A" w14:textId="77777777" w:rsidTr="00BC0FB4">
        <w:trPr>
          <w:trHeight w:val="227"/>
        </w:trPr>
        <w:tc>
          <w:tcPr>
            <w:tcW w:w="729" w:type="dxa"/>
            <w:vAlign w:val="center"/>
          </w:tcPr>
          <w:p w14:paraId="09594009" w14:textId="77777777" w:rsidR="00BC3766" w:rsidRPr="001C4DFF" w:rsidRDefault="00BC3766" w:rsidP="006D3BBF">
            <w:pPr>
              <w:autoSpaceDE w:val="0"/>
              <w:autoSpaceDN w:val="0"/>
              <w:adjustRightInd w:val="0"/>
              <w:jc w:val="left"/>
              <w:rPr>
                <w:rFonts w:cs="Manrope"/>
              </w:rPr>
            </w:pPr>
          </w:p>
        </w:tc>
        <w:tc>
          <w:tcPr>
            <w:tcW w:w="4898" w:type="dxa"/>
            <w:vAlign w:val="center"/>
          </w:tcPr>
          <w:p w14:paraId="3FFA5A02"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025BE48D"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1A5B93A5"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463BF10B"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049B0426"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35CDA395"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2D095443" w14:textId="77777777" w:rsidR="00113FC0" w:rsidRDefault="00113FC0" w:rsidP="00113FC0">
      <w:pPr>
        <w:rPr>
          <w:b/>
          <w:sz w:val="32"/>
          <w:szCs w:val="32"/>
        </w:rPr>
      </w:pPr>
    </w:p>
    <w:p w14:paraId="59F24C9B"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3F71ADFA" w14:textId="77777777" w:rsidR="00113FC0" w:rsidRPr="00B6370B" w:rsidRDefault="00113FC0" w:rsidP="00113FC0">
      <w:pPr>
        <w:jc w:val="center"/>
        <w:rPr>
          <w:b/>
          <w:sz w:val="32"/>
          <w:szCs w:val="32"/>
        </w:rPr>
      </w:pPr>
      <w:r w:rsidRPr="00B6370B">
        <w:rPr>
          <w:b/>
          <w:sz w:val="32"/>
          <w:szCs w:val="32"/>
        </w:rPr>
        <w:t>INDICE</w:t>
      </w:r>
    </w:p>
    <w:p w14:paraId="685A9489" w14:textId="719DE6F7" w:rsidR="00683599" w:rsidRDefault="00E25C5B">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2110393" w:history="1">
        <w:r w:rsidR="00683599" w:rsidRPr="001B2DAC">
          <w:rPr>
            <w:rStyle w:val="Collegamentoipertestuale"/>
            <w:noProof/>
          </w:rPr>
          <w:t>1</w:t>
        </w:r>
        <w:r w:rsidR="00683599">
          <w:rPr>
            <w:rFonts w:asciiTheme="minorHAnsi" w:eastAsiaTheme="minorEastAsia" w:hAnsiTheme="minorHAnsi" w:cstheme="minorBidi"/>
            <w:b w:val="0"/>
            <w:bCs w:val="0"/>
            <w:caps w:val="0"/>
            <w:noProof/>
            <w:kern w:val="2"/>
            <w:szCs w:val="24"/>
            <w:lang w:val="it-IT" w:eastAsia="it-IT"/>
            <w14:ligatures w14:val="standardContextual"/>
          </w:rPr>
          <w:tab/>
        </w:r>
        <w:r w:rsidR="00683599" w:rsidRPr="001B2DAC">
          <w:rPr>
            <w:rStyle w:val="Collegamentoipertestuale"/>
            <w:noProof/>
          </w:rPr>
          <w:t>Avvio e scelta del modulo</w:t>
        </w:r>
        <w:r w:rsidR="00683599">
          <w:rPr>
            <w:noProof/>
            <w:webHidden/>
          </w:rPr>
          <w:tab/>
        </w:r>
        <w:r w:rsidR="00683599">
          <w:rPr>
            <w:noProof/>
            <w:webHidden/>
          </w:rPr>
          <w:fldChar w:fldCharType="begin"/>
        </w:r>
        <w:r w:rsidR="00683599">
          <w:rPr>
            <w:noProof/>
            <w:webHidden/>
          </w:rPr>
          <w:instrText xml:space="preserve"> PAGEREF _Toc242110393 \h </w:instrText>
        </w:r>
        <w:r w:rsidR="00683599">
          <w:rPr>
            <w:noProof/>
            <w:webHidden/>
          </w:rPr>
        </w:r>
        <w:r w:rsidR="00683599">
          <w:rPr>
            <w:noProof/>
            <w:webHidden/>
          </w:rPr>
          <w:fldChar w:fldCharType="separate"/>
        </w:r>
        <w:r w:rsidR="00683599">
          <w:rPr>
            <w:noProof/>
            <w:webHidden/>
          </w:rPr>
          <w:t>1</w:t>
        </w:r>
        <w:r w:rsidR="00683599">
          <w:rPr>
            <w:noProof/>
            <w:webHidden/>
          </w:rPr>
          <w:fldChar w:fldCharType="end"/>
        </w:r>
      </w:hyperlink>
    </w:p>
    <w:p w14:paraId="76012B84" w14:textId="46F4D945"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394" w:history="1">
        <w:r w:rsidRPr="001B2DAC">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Avviare la versione aggiornata</w:t>
        </w:r>
        <w:r>
          <w:rPr>
            <w:noProof/>
            <w:webHidden/>
          </w:rPr>
          <w:tab/>
        </w:r>
        <w:r>
          <w:rPr>
            <w:noProof/>
            <w:webHidden/>
          </w:rPr>
          <w:fldChar w:fldCharType="begin"/>
        </w:r>
        <w:r>
          <w:rPr>
            <w:noProof/>
            <w:webHidden/>
          </w:rPr>
          <w:instrText xml:space="preserve"> PAGEREF _Toc242110394 \h </w:instrText>
        </w:r>
        <w:r>
          <w:rPr>
            <w:noProof/>
            <w:webHidden/>
          </w:rPr>
        </w:r>
        <w:r>
          <w:rPr>
            <w:noProof/>
            <w:webHidden/>
          </w:rPr>
          <w:fldChar w:fldCharType="separate"/>
        </w:r>
        <w:r>
          <w:rPr>
            <w:noProof/>
            <w:webHidden/>
          </w:rPr>
          <w:t>1</w:t>
        </w:r>
        <w:r>
          <w:rPr>
            <w:noProof/>
            <w:webHidden/>
          </w:rPr>
          <w:fldChar w:fldCharType="end"/>
        </w:r>
      </w:hyperlink>
    </w:p>
    <w:p w14:paraId="25EF5D1E" w14:textId="43609BC6"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395" w:history="1">
        <w:r w:rsidRPr="001B2DAC">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Scegliere l’aspetto</w:t>
        </w:r>
        <w:r>
          <w:rPr>
            <w:noProof/>
            <w:webHidden/>
          </w:rPr>
          <w:tab/>
        </w:r>
        <w:r>
          <w:rPr>
            <w:noProof/>
            <w:webHidden/>
          </w:rPr>
          <w:fldChar w:fldCharType="begin"/>
        </w:r>
        <w:r>
          <w:rPr>
            <w:noProof/>
            <w:webHidden/>
          </w:rPr>
          <w:instrText xml:space="preserve"> PAGEREF _Toc242110395 \h </w:instrText>
        </w:r>
        <w:r>
          <w:rPr>
            <w:noProof/>
            <w:webHidden/>
          </w:rPr>
        </w:r>
        <w:r>
          <w:rPr>
            <w:noProof/>
            <w:webHidden/>
          </w:rPr>
          <w:fldChar w:fldCharType="separate"/>
        </w:r>
        <w:r>
          <w:rPr>
            <w:noProof/>
            <w:webHidden/>
          </w:rPr>
          <w:t>1</w:t>
        </w:r>
        <w:r>
          <w:rPr>
            <w:noProof/>
            <w:webHidden/>
          </w:rPr>
          <w:fldChar w:fldCharType="end"/>
        </w:r>
      </w:hyperlink>
    </w:p>
    <w:p w14:paraId="6AD40C9B" w14:textId="2944287D"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396" w:history="1">
        <w:r w:rsidRPr="001B2DAC">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Scegliere il foglio adatto</w:t>
        </w:r>
        <w:r>
          <w:rPr>
            <w:noProof/>
            <w:webHidden/>
          </w:rPr>
          <w:tab/>
        </w:r>
        <w:r>
          <w:rPr>
            <w:noProof/>
            <w:webHidden/>
          </w:rPr>
          <w:fldChar w:fldCharType="begin"/>
        </w:r>
        <w:r>
          <w:rPr>
            <w:noProof/>
            <w:webHidden/>
          </w:rPr>
          <w:instrText xml:space="preserve"> PAGEREF _Toc242110396 \h </w:instrText>
        </w:r>
        <w:r>
          <w:rPr>
            <w:noProof/>
            <w:webHidden/>
          </w:rPr>
        </w:r>
        <w:r>
          <w:rPr>
            <w:noProof/>
            <w:webHidden/>
          </w:rPr>
          <w:fldChar w:fldCharType="separate"/>
        </w:r>
        <w:r>
          <w:rPr>
            <w:noProof/>
            <w:webHidden/>
          </w:rPr>
          <w:t>1</w:t>
        </w:r>
        <w:r>
          <w:rPr>
            <w:noProof/>
            <w:webHidden/>
          </w:rPr>
          <w:fldChar w:fldCharType="end"/>
        </w:r>
      </w:hyperlink>
    </w:p>
    <w:p w14:paraId="63F485CD" w14:textId="325A98B9"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397" w:history="1">
        <w:r w:rsidRPr="001B2DAC">
          <w:rPr>
            <w:rStyle w:val="Collegamentoipertestuale"/>
            <w:noProof/>
          </w:rPr>
          <w:t>1.4</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Leggere e compilare i campi</w:t>
        </w:r>
        <w:r>
          <w:rPr>
            <w:noProof/>
            <w:webHidden/>
          </w:rPr>
          <w:tab/>
        </w:r>
        <w:r>
          <w:rPr>
            <w:noProof/>
            <w:webHidden/>
          </w:rPr>
          <w:fldChar w:fldCharType="begin"/>
        </w:r>
        <w:r>
          <w:rPr>
            <w:noProof/>
            <w:webHidden/>
          </w:rPr>
          <w:instrText xml:space="preserve"> PAGEREF _Toc242110397 \h </w:instrText>
        </w:r>
        <w:r>
          <w:rPr>
            <w:noProof/>
            <w:webHidden/>
          </w:rPr>
        </w:r>
        <w:r>
          <w:rPr>
            <w:noProof/>
            <w:webHidden/>
          </w:rPr>
          <w:fldChar w:fldCharType="separate"/>
        </w:r>
        <w:r>
          <w:rPr>
            <w:noProof/>
            <w:webHidden/>
          </w:rPr>
          <w:t>2</w:t>
        </w:r>
        <w:r>
          <w:rPr>
            <w:noProof/>
            <w:webHidden/>
          </w:rPr>
          <w:fldChar w:fldCharType="end"/>
        </w:r>
      </w:hyperlink>
    </w:p>
    <w:p w14:paraId="36BDEE1A" w14:textId="4D73D105" w:rsidR="00683599" w:rsidRDefault="0068359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0398" w:history="1">
        <w:r w:rsidRPr="001B2DAC">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1B2DAC">
          <w:rPr>
            <w:rStyle w:val="Collegamentoipertestuale"/>
            <w:noProof/>
          </w:rPr>
          <w:t>Progetti e gestione del lavoro</w:t>
        </w:r>
        <w:r>
          <w:rPr>
            <w:noProof/>
            <w:webHidden/>
          </w:rPr>
          <w:tab/>
        </w:r>
        <w:r>
          <w:rPr>
            <w:noProof/>
            <w:webHidden/>
          </w:rPr>
          <w:fldChar w:fldCharType="begin"/>
        </w:r>
        <w:r>
          <w:rPr>
            <w:noProof/>
            <w:webHidden/>
          </w:rPr>
          <w:instrText xml:space="preserve"> PAGEREF _Toc242110398 \h </w:instrText>
        </w:r>
        <w:r>
          <w:rPr>
            <w:noProof/>
            <w:webHidden/>
          </w:rPr>
        </w:r>
        <w:r>
          <w:rPr>
            <w:noProof/>
            <w:webHidden/>
          </w:rPr>
          <w:fldChar w:fldCharType="separate"/>
        </w:r>
        <w:r>
          <w:rPr>
            <w:noProof/>
            <w:webHidden/>
          </w:rPr>
          <w:t>3</w:t>
        </w:r>
        <w:r>
          <w:rPr>
            <w:noProof/>
            <w:webHidden/>
          </w:rPr>
          <w:fldChar w:fldCharType="end"/>
        </w:r>
      </w:hyperlink>
    </w:p>
    <w:p w14:paraId="2F64331D" w14:textId="3505A153"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399" w:history="1">
        <w:r w:rsidRPr="001B2DAC">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Costruire una struttura leggibile</w:t>
        </w:r>
        <w:r>
          <w:rPr>
            <w:noProof/>
            <w:webHidden/>
          </w:rPr>
          <w:tab/>
        </w:r>
        <w:r>
          <w:rPr>
            <w:noProof/>
            <w:webHidden/>
          </w:rPr>
          <w:fldChar w:fldCharType="begin"/>
        </w:r>
        <w:r>
          <w:rPr>
            <w:noProof/>
            <w:webHidden/>
          </w:rPr>
          <w:instrText xml:space="preserve"> PAGEREF _Toc242110399 \h </w:instrText>
        </w:r>
        <w:r>
          <w:rPr>
            <w:noProof/>
            <w:webHidden/>
          </w:rPr>
        </w:r>
        <w:r>
          <w:rPr>
            <w:noProof/>
            <w:webHidden/>
          </w:rPr>
          <w:fldChar w:fldCharType="separate"/>
        </w:r>
        <w:r>
          <w:rPr>
            <w:noProof/>
            <w:webHidden/>
          </w:rPr>
          <w:t>3</w:t>
        </w:r>
        <w:r>
          <w:rPr>
            <w:noProof/>
            <w:webHidden/>
          </w:rPr>
          <w:fldChar w:fldCharType="end"/>
        </w:r>
      </w:hyperlink>
    </w:p>
    <w:p w14:paraId="3209A6F1" w14:textId="19DA6E78"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00" w:history="1">
        <w:r w:rsidRPr="001B2DAC">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Comprendere i dati comuni</w:t>
        </w:r>
        <w:r>
          <w:rPr>
            <w:noProof/>
            <w:webHidden/>
          </w:rPr>
          <w:tab/>
        </w:r>
        <w:r>
          <w:rPr>
            <w:noProof/>
            <w:webHidden/>
          </w:rPr>
          <w:fldChar w:fldCharType="begin"/>
        </w:r>
        <w:r>
          <w:rPr>
            <w:noProof/>
            <w:webHidden/>
          </w:rPr>
          <w:instrText xml:space="preserve"> PAGEREF _Toc242110400 \h </w:instrText>
        </w:r>
        <w:r>
          <w:rPr>
            <w:noProof/>
            <w:webHidden/>
          </w:rPr>
        </w:r>
        <w:r>
          <w:rPr>
            <w:noProof/>
            <w:webHidden/>
          </w:rPr>
          <w:fldChar w:fldCharType="separate"/>
        </w:r>
        <w:r>
          <w:rPr>
            <w:noProof/>
            <w:webHidden/>
          </w:rPr>
          <w:t>3</w:t>
        </w:r>
        <w:r>
          <w:rPr>
            <w:noProof/>
            <w:webHidden/>
          </w:rPr>
          <w:fldChar w:fldCharType="end"/>
        </w:r>
      </w:hyperlink>
    </w:p>
    <w:p w14:paraId="3756495D" w14:textId="26D99EB6"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01" w:history="1">
        <w:r w:rsidRPr="001B2DAC">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Spostare duplicare e annullare</w:t>
        </w:r>
        <w:r>
          <w:rPr>
            <w:noProof/>
            <w:webHidden/>
          </w:rPr>
          <w:tab/>
        </w:r>
        <w:r>
          <w:rPr>
            <w:noProof/>
            <w:webHidden/>
          </w:rPr>
          <w:fldChar w:fldCharType="begin"/>
        </w:r>
        <w:r>
          <w:rPr>
            <w:noProof/>
            <w:webHidden/>
          </w:rPr>
          <w:instrText xml:space="preserve"> PAGEREF _Toc242110401 \h </w:instrText>
        </w:r>
        <w:r>
          <w:rPr>
            <w:noProof/>
            <w:webHidden/>
          </w:rPr>
        </w:r>
        <w:r>
          <w:rPr>
            <w:noProof/>
            <w:webHidden/>
          </w:rPr>
          <w:fldChar w:fldCharType="separate"/>
        </w:r>
        <w:r>
          <w:rPr>
            <w:noProof/>
            <w:webHidden/>
          </w:rPr>
          <w:t>4</w:t>
        </w:r>
        <w:r>
          <w:rPr>
            <w:noProof/>
            <w:webHidden/>
          </w:rPr>
          <w:fldChar w:fldCharType="end"/>
        </w:r>
      </w:hyperlink>
    </w:p>
    <w:p w14:paraId="04493826" w14:textId="75D7083B"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02" w:history="1">
        <w:r w:rsidRPr="001B2DAC">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Usare le revisioni</w:t>
        </w:r>
        <w:r>
          <w:rPr>
            <w:noProof/>
            <w:webHidden/>
          </w:rPr>
          <w:tab/>
        </w:r>
        <w:r>
          <w:rPr>
            <w:noProof/>
            <w:webHidden/>
          </w:rPr>
          <w:fldChar w:fldCharType="begin"/>
        </w:r>
        <w:r>
          <w:rPr>
            <w:noProof/>
            <w:webHidden/>
          </w:rPr>
          <w:instrText xml:space="preserve"> PAGEREF _Toc242110402 \h </w:instrText>
        </w:r>
        <w:r>
          <w:rPr>
            <w:noProof/>
            <w:webHidden/>
          </w:rPr>
        </w:r>
        <w:r>
          <w:rPr>
            <w:noProof/>
            <w:webHidden/>
          </w:rPr>
          <w:fldChar w:fldCharType="separate"/>
        </w:r>
        <w:r>
          <w:rPr>
            <w:noProof/>
            <w:webHidden/>
          </w:rPr>
          <w:t>4</w:t>
        </w:r>
        <w:r>
          <w:rPr>
            <w:noProof/>
            <w:webHidden/>
          </w:rPr>
          <w:fldChar w:fldCharType="end"/>
        </w:r>
      </w:hyperlink>
    </w:p>
    <w:p w14:paraId="07FBC899" w14:textId="6CC77876"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03" w:history="1">
        <w:r w:rsidRPr="001B2DAC">
          <w:rPr>
            <w:rStyle w:val="Collegamentoipertestuale"/>
            <w:noProof/>
          </w:rPr>
          <w:t>2.5</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Report del ramo e compatibilità degli archivi</w:t>
        </w:r>
        <w:r>
          <w:rPr>
            <w:noProof/>
            <w:webHidden/>
          </w:rPr>
          <w:tab/>
        </w:r>
        <w:r>
          <w:rPr>
            <w:noProof/>
            <w:webHidden/>
          </w:rPr>
          <w:fldChar w:fldCharType="begin"/>
        </w:r>
        <w:r>
          <w:rPr>
            <w:noProof/>
            <w:webHidden/>
          </w:rPr>
          <w:instrText xml:space="preserve"> PAGEREF _Toc242110403 \h </w:instrText>
        </w:r>
        <w:r>
          <w:rPr>
            <w:noProof/>
            <w:webHidden/>
          </w:rPr>
        </w:r>
        <w:r>
          <w:rPr>
            <w:noProof/>
            <w:webHidden/>
          </w:rPr>
          <w:fldChar w:fldCharType="separate"/>
        </w:r>
        <w:r>
          <w:rPr>
            <w:noProof/>
            <w:webHidden/>
          </w:rPr>
          <w:t>5</w:t>
        </w:r>
        <w:r>
          <w:rPr>
            <w:noProof/>
            <w:webHidden/>
          </w:rPr>
          <w:fldChar w:fldCharType="end"/>
        </w:r>
      </w:hyperlink>
    </w:p>
    <w:p w14:paraId="614B514C" w14:textId="36983865"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04" w:history="1">
        <w:r w:rsidRPr="001B2DAC">
          <w:rPr>
            <w:rStyle w:val="Collegamentoipertestuale"/>
            <w:noProof/>
          </w:rPr>
          <w:t>2.6</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Controllo della condivisione</w:t>
        </w:r>
        <w:r>
          <w:rPr>
            <w:noProof/>
            <w:webHidden/>
          </w:rPr>
          <w:tab/>
        </w:r>
        <w:r>
          <w:rPr>
            <w:noProof/>
            <w:webHidden/>
          </w:rPr>
          <w:fldChar w:fldCharType="begin"/>
        </w:r>
        <w:r>
          <w:rPr>
            <w:noProof/>
            <w:webHidden/>
          </w:rPr>
          <w:instrText xml:space="preserve"> PAGEREF _Toc242110404 \h </w:instrText>
        </w:r>
        <w:r>
          <w:rPr>
            <w:noProof/>
            <w:webHidden/>
          </w:rPr>
        </w:r>
        <w:r>
          <w:rPr>
            <w:noProof/>
            <w:webHidden/>
          </w:rPr>
          <w:fldChar w:fldCharType="separate"/>
        </w:r>
        <w:r>
          <w:rPr>
            <w:noProof/>
            <w:webHidden/>
          </w:rPr>
          <w:t>5</w:t>
        </w:r>
        <w:r>
          <w:rPr>
            <w:noProof/>
            <w:webHidden/>
          </w:rPr>
          <w:fldChar w:fldCharType="end"/>
        </w:r>
      </w:hyperlink>
    </w:p>
    <w:p w14:paraId="217AC7E6" w14:textId="2059708F" w:rsidR="00683599" w:rsidRDefault="0068359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0405" w:history="1">
        <w:r w:rsidRPr="001B2DAC">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1B2DAC">
          <w:rPr>
            <w:rStyle w:val="Collegamentoipertestuale"/>
            <w:noProof/>
          </w:rPr>
          <w:t>Materiali e durabilità</w:t>
        </w:r>
        <w:r>
          <w:rPr>
            <w:noProof/>
            <w:webHidden/>
          </w:rPr>
          <w:tab/>
        </w:r>
        <w:r>
          <w:rPr>
            <w:noProof/>
            <w:webHidden/>
          </w:rPr>
          <w:fldChar w:fldCharType="begin"/>
        </w:r>
        <w:r>
          <w:rPr>
            <w:noProof/>
            <w:webHidden/>
          </w:rPr>
          <w:instrText xml:space="preserve"> PAGEREF _Toc242110405 \h </w:instrText>
        </w:r>
        <w:r>
          <w:rPr>
            <w:noProof/>
            <w:webHidden/>
          </w:rPr>
        </w:r>
        <w:r>
          <w:rPr>
            <w:noProof/>
            <w:webHidden/>
          </w:rPr>
          <w:fldChar w:fldCharType="separate"/>
        </w:r>
        <w:r>
          <w:rPr>
            <w:noProof/>
            <w:webHidden/>
          </w:rPr>
          <w:t>5</w:t>
        </w:r>
        <w:r>
          <w:rPr>
            <w:noProof/>
            <w:webHidden/>
          </w:rPr>
          <w:fldChar w:fldCharType="end"/>
        </w:r>
      </w:hyperlink>
    </w:p>
    <w:p w14:paraId="7E537C9F" w14:textId="062F6A51"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06" w:history="1">
        <w:r w:rsidRPr="001B2DAC">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Preparare il calcestruzzo</w:t>
        </w:r>
        <w:r>
          <w:rPr>
            <w:noProof/>
            <w:webHidden/>
          </w:rPr>
          <w:tab/>
        </w:r>
        <w:r>
          <w:rPr>
            <w:noProof/>
            <w:webHidden/>
          </w:rPr>
          <w:fldChar w:fldCharType="begin"/>
        </w:r>
        <w:r>
          <w:rPr>
            <w:noProof/>
            <w:webHidden/>
          </w:rPr>
          <w:instrText xml:space="preserve"> PAGEREF _Toc242110406 \h </w:instrText>
        </w:r>
        <w:r>
          <w:rPr>
            <w:noProof/>
            <w:webHidden/>
          </w:rPr>
        </w:r>
        <w:r>
          <w:rPr>
            <w:noProof/>
            <w:webHidden/>
          </w:rPr>
          <w:fldChar w:fldCharType="separate"/>
        </w:r>
        <w:r>
          <w:rPr>
            <w:noProof/>
            <w:webHidden/>
          </w:rPr>
          <w:t>5</w:t>
        </w:r>
        <w:r>
          <w:rPr>
            <w:noProof/>
            <w:webHidden/>
          </w:rPr>
          <w:fldChar w:fldCharType="end"/>
        </w:r>
      </w:hyperlink>
    </w:p>
    <w:p w14:paraId="63E0D732" w14:textId="13D49A58"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07" w:history="1">
        <w:r w:rsidRPr="001B2DAC">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Preparare l'acciaio per armature</w:t>
        </w:r>
        <w:r>
          <w:rPr>
            <w:noProof/>
            <w:webHidden/>
          </w:rPr>
          <w:tab/>
        </w:r>
        <w:r>
          <w:rPr>
            <w:noProof/>
            <w:webHidden/>
          </w:rPr>
          <w:fldChar w:fldCharType="begin"/>
        </w:r>
        <w:r>
          <w:rPr>
            <w:noProof/>
            <w:webHidden/>
          </w:rPr>
          <w:instrText xml:space="preserve"> PAGEREF _Toc242110407 \h </w:instrText>
        </w:r>
        <w:r>
          <w:rPr>
            <w:noProof/>
            <w:webHidden/>
          </w:rPr>
        </w:r>
        <w:r>
          <w:rPr>
            <w:noProof/>
            <w:webHidden/>
          </w:rPr>
          <w:fldChar w:fldCharType="separate"/>
        </w:r>
        <w:r>
          <w:rPr>
            <w:noProof/>
            <w:webHidden/>
          </w:rPr>
          <w:t>6</w:t>
        </w:r>
        <w:r>
          <w:rPr>
            <w:noProof/>
            <w:webHidden/>
          </w:rPr>
          <w:fldChar w:fldCharType="end"/>
        </w:r>
      </w:hyperlink>
    </w:p>
    <w:p w14:paraId="43AC87AF" w14:textId="3C1502B6" w:rsidR="00683599" w:rsidRDefault="0068359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0408" w:history="1">
        <w:r w:rsidRPr="001B2DAC">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1B2DAC">
          <w:rPr>
            <w:rStyle w:val="Collegamentoipertestuale"/>
            <w:noProof/>
          </w:rPr>
          <w:t>Palo verticale</w:t>
        </w:r>
        <w:r>
          <w:rPr>
            <w:noProof/>
            <w:webHidden/>
          </w:rPr>
          <w:tab/>
        </w:r>
        <w:r>
          <w:rPr>
            <w:noProof/>
            <w:webHidden/>
          </w:rPr>
          <w:fldChar w:fldCharType="begin"/>
        </w:r>
        <w:r>
          <w:rPr>
            <w:noProof/>
            <w:webHidden/>
          </w:rPr>
          <w:instrText xml:space="preserve"> PAGEREF _Toc242110408 \h </w:instrText>
        </w:r>
        <w:r>
          <w:rPr>
            <w:noProof/>
            <w:webHidden/>
          </w:rPr>
        </w:r>
        <w:r>
          <w:rPr>
            <w:noProof/>
            <w:webHidden/>
          </w:rPr>
          <w:fldChar w:fldCharType="separate"/>
        </w:r>
        <w:r>
          <w:rPr>
            <w:noProof/>
            <w:webHidden/>
          </w:rPr>
          <w:t>6</w:t>
        </w:r>
        <w:r>
          <w:rPr>
            <w:noProof/>
            <w:webHidden/>
          </w:rPr>
          <w:fldChar w:fldCharType="end"/>
        </w:r>
      </w:hyperlink>
    </w:p>
    <w:p w14:paraId="4CDE1B57" w14:textId="1A04016E"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09" w:history="1">
        <w:r w:rsidRPr="001B2DAC">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Compilazione ordinata</w:t>
        </w:r>
        <w:r>
          <w:rPr>
            <w:noProof/>
            <w:webHidden/>
          </w:rPr>
          <w:tab/>
        </w:r>
        <w:r>
          <w:rPr>
            <w:noProof/>
            <w:webHidden/>
          </w:rPr>
          <w:fldChar w:fldCharType="begin"/>
        </w:r>
        <w:r>
          <w:rPr>
            <w:noProof/>
            <w:webHidden/>
          </w:rPr>
          <w:instrText xml:space="preserve"> PAGEREF _Toc242110409 \h </w:instrText>
        </w:r>
        <w:r>
          <w:rPr>
            <w:noProof/>
            <w:webHidden/>
          </w:rPr>
        </w:r>
        <w:r>
          <w:rPr>
            <w:noProof/>
            <w:webHidden/>
          </w:rPr>
          <w:fldChar w:fldCharType="separate"/>
        </w:r>
        <w:r>
          <w:rPr>
            <w:noProof/>
            <w:webHidden/>
          </w:rPr>
          <w:t>6</w:t>
        </w:r>
        <w:r>
          <w:rPr>
            <w:noProof/>
            <w:webHidden/>
          </w:rPr>
          <w:fldChar w:fldCharType="end"/>
        </w:r>
      </w:hyperlink>
    </w:p>
    <w:p w14:paraId="7FCBBF7A" w14:textId="6B2BCF81"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10" w:history="1">
        <w:r w:rsidRPr="001B2DAC">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Coefficienti e gruppo di pali</w:t>
        </w:r>
        <w:r>
          <w:rPr>
            <w:noProof/>
            <w:webHidden/>
          </w:rPr>
          <w:tab/>
        </w:r>
        <w:r>
          <w:rPr>
            <w:noProof/>
            <w:webHidden/>
          </w:rPr>
          <w:fldChar w:fldCharType="begin"/>
        </w:r>
        <w:r>
          <w:rPr>
            <w:noProof/>
            <w:webHidden/>
          </w:rPr>
          <w:instrText xml:space="preserve"> PAGEREF _Toc242110410 \h </w:instrText>
        </w:r>
        <w:r>
          <w:rPr>
            <w:noProof/>
            <w:webHidden/>
          </w:rPr>
        </w:r>
        <w:r>
          <w:rPr>
            <w:noProof/>
            <w:webHidden/>
          </w:rPr>
          <w:fldChar w:fldCharType="separate"/>
        </w:r>
        <w:r>
          <w:rPr>
            <w:noProof/>
            <w:webHidden/>
          </w:rPr>
          <w:t>7</w:t>
        </w:r>
        <w:r>
          <w:rPr>
            <w:noProof/>
            <w:webHidden/>
          </w:rPr>
          <w:fldChar w:fldCharType="end"/>
        </w:r>
      </w:hyperlink>
    </w:p>
    <w:p w14:paraId="467DBA95" w14:textId="2C9714B0"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11" w:history="1">
        <w:r w:rsidRPr="001B2DAC">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Leggere i risultati</w:t>
        </w:r>
        <w:r>
          <w:rPr>
            <w:noProof/>
            <w:webHidden/>
          </w:rPr>
          <w:tab/>
        </w:r>
        <w:r>
          <w:rPr>
            <w:noProof/>
            <w:webHidden/>
          </w:rPr>
          <w:fldChar w:fldCharType="begin"/>
        </w:r>
        <w:r>
          <w:rPr>
            <w:noProof/>
            <w:webHidden/>
          </w:rPr>
          <w:instrText xml:space="preserve"> PAGEREF _Toc242110411 \h </w:instrText>
        </w:r>
        <w:r>
          <w:rPr>
            <w:noProof/>
            <w:webHidden/>
          </w:rPr>
        </w:r>
        <w:r>
          <w:rPr>
            <w:noProof/>
            <w:webHidden/>
          </w:rPr>
          <w:fldChar w:fldCharType="separate"/>
        </w:r>
        <w:r>
          <w:rPr>
            <w:noProof/>
            <w:webHidden/>
          </w:rPr>
          <w:t>7</w:t>
        </w:r>
        <w:r>
          <w:rPr>
            <w:noProof/>
            <w:webHidden/>
          </w:rPr>
          <w:fldChar w:fldCharType="end"/>
        </w:r>
      </w:hyperlink>
    </w:p>
    <w:p w14:paraId="606BCB5B" w14:textId="3E43E684"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12" w:history="1">
        <w:r w:rsidRPr="001B2DAC">
          <w:rPr>
            <w:rStyle w:val="Collegamentoipertestuale"/>
            <w:noProof/>
          </w:rPr>
          <w:t>4.4</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Esempio di controllo manuale</w:t>
        </w:r>
        <w:r>
          <w:rPr>
            <w:noProof/>
            <w:webHidden/>
          </w:rPr>
          <w:tab/>
        </w:r>
        <w:r>
          <w:rPr>
            <w:noProof/>
            <w:webHidden/>
          </w:rPr>
          <w:fldChar w:fldCharType="begin"/>
        </w:r>
        <w:r>
          <w:rPr>
            <w:noProof/>
            <w:webHidden/>
          </w:rPr>
          <w:instrText xml:space="preserve"> PAGEREF _Toc242110412 \h </w:instrText>
        </w:r>
        <w:r>
          <w:rPr>
            <w:noProof/>
            <w:webHidden/>
          </w:rPr>
        </w:r>
        <w:r>
          <w:rPr>
            <w:noProof/>
            <w:webHidden/>
          </w:rPr>
          <w:fldChar w:fldCharType="separate"/>
        </w:r>
        <w:r>
          <w:rPr>
            <w:noProof/>
            <w:webHidden/>
          </w:rPr>
          <w:t>7</w:t>
        </w:r>
        <w:r>
          <w:rPr>
            <w:noProof/>
            <w:webHidden/>
          </w:rPr>
          <w:fldChar w:fldCharType="end"/>
        </w:r>
      </w:hyperlink>
    </w:p>
    <w:p w14:paraId="22654B1C" w14:textId="6AD5BE41" w:rsidR="00683599" w:rsidRDefault="0068359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0413" w:history="1">
        <w:r w:rsidRPr="001B2DAC">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1B2DAC">
          <w:rPr>
            <w:rStyle w:val="Collegamentoipertestuale"/>
            <w:noProof/>
          </w:rPr>
          <w:t>Micropalo verticale</w:t>
        </w:r>
        <w:r>
          <w:rPr>
            <w:noProof/>
            <w:webHidden/>
          </w:rPr>
          <w:tab/>
        </w:r>
        <w:r>
          <w:rPr>
            <w:noProof/>
            <w:webHidden/>
          </w:rPr>
          <w:fldChar w:fldCharType="begin"/>
        </w:r>
        <w:r>
          <w:rPr>
            <w:noProof/>
            <w:webHidden/>
          </w:rPr>
          <w:instrText xml:space="preserve"> PAGEREF _Toc242110413 \h </w:instrText>
        </w:r>
        <w:r>
          <w:rPr>
            <w:noProof/>
            <w:webHidden/>
          </w:rPr>
        </w:r>
        <w:r>
          <w:rPr>
            <w:noProof/>
            <w:webHidden/>
          </w:rPr>
          <w:fldChar w:fldCharType="separate"/>
        </w:r>
        <w:r>
          <w:rPr>
            <w:noProof/>
            <w:webHidden/>
          </w:rPr>
          <w:t>8</w:t>
        </w:r>
        <w:r>
          <w:rPr>
            <w:noProof/>
            <w:webHidden/>
          </w:rPr>
          <w:fldChar w:fldCharType="end"/>
        </w:r>
      </w:hyperlink>
    </w:p>
    <w:p w14:paraId="22FF3DFA" w14:textId="409B3D05"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14" w:history="1">
        <w:r w:rsidRPr="001B2DAC">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Dati del bulbo e dell'iniezione</w:t>
        </w:r>
        <w:r>
          <w:rPr>
            <w:noProof/>
            <w:webHidden/>
          </w:rPr>
          <w:tab/>
        </w:r>
        <w:r>
          <w:rPr>
            <w:noProof/>
            <w:webHidden/>
          </w:rPr>
          <w:fldChar w:fldCharType="begin"/>
        </w:r>
        <w:r>
          <w:rPr>
            <w:noProof/>
            <w:webHidden/>
          </w:rPr>
          <w:instrText xml:space="preserve"> PAGEREF _Toc242110414 \h </w:instrText>
        </w:r>
        <w:r>
          <w:rPr>
            <w:noProof/>
            <w:webHidden/>
          </w:rPr>
        </w:r>
        <w:r>
          <w:rPr>
            <w:noProof/>
            <w:webHidden/>
          </w:rPr>
          <w:fldChar w:fldCharType="separate"/>
        </w:r>
        <w:r>
          <w:rPr>
            <w:noProof/>
            <w:webHidden/>
          </w:rPr>
          <w:t>8</w:t>
        </w:r>
        <w:r>
          <w:rPr>
            <w:noProof/>
            <w:webHidden/>
          </w:rPr>
          <w:fldChar w:fldCharType="end"/>
        </w:r>
      </w:hyperlink>
    </w:p>
    <w:p w14:paraId="34F95A44" w14:textId="4BAD24BB"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15" w:history="1">
        <w:r w:rsidRPr="001B2DAC">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Tubo e peso</w:t>
        </w:r>
        <w:r>
          <w:rPr>
            <w:noProof/>
            <w:webHidden/>
          </w:rPr>
          <w:tab/>
        </w:r>
        <w:r>
          <w:rPr>
            <w:noProof/>
            <w:webHidden/>
          </w:rPr>
          <w:fldChar w:fldCharType="begin"/>
        </w:r>
        <w:r>
          <w:rPr>
            <w:noProof/>
            <w:webHidden/>
          </w:rPr>
          <w:instrText xml:space="preserve"> PAGEREF _Toc242110415 \h </w:instrText>
        </w:r>
        <w:r>
          <w:rPr>
            <w:noProof/>
            <w:webHidden/>
          </w:rPr>
        </w:r>
        <w:r>
          <w:rPr>
            <w:noProof/>
            <w:webHidden/>
          </w:rPr>
          <w:fldChar w:fldCharType="separate"/>
        </w:r>
        <w:r>
          <w:rPr>
            <w:noProof/>
            <w:webHidden/>
          </w:rPr>
          <w:t>8</w:t>
        </w:r>
        <w:r>
          <w:rPr>
            <w:noProof/>
            <w:webHidden/>
          </w:rPr>
          <w:fldChar w:fldCharType="end"/>
        </w:r>
      </w:hyperlink>
    </w:p>
    <w:p w14:paraId="5D08B041" w14:textId="24832607" w:rsidR="00683599" w:rsidRDefault="0068359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0416" w:history="1">
        <w:r w:rsidRPr="001B2DAC">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1B2DAC">
          <w:rPr>
            <w:rStyle w:val="Collegamentoipertestuale"/>
            <w:noProof/>
          </w:rPr>
          <w:t>Pali e micropali caricati orizzontalmente</w:t>
        </w:r>
        <w:r>
          <w:rPr>
            <w:noProof/>
            <w:webHidden/>
          </w:rPr>
          <w:tab/>
        </w:r>
        <w:r>
          <w:rPr>
            <w:noProof/>
            <w:webHidden/>
          </w:rPr>
          <w:fldChar w:fldCharType="begin"/>
        </w:r>
        <w:r>
          <w:rPr>
            <w:noProof/>
            <w:webHidden/>
          </w:rPr>
          <w:instrText xml:space="preserve"> PAGEREF _Toc242110416 \h </w:instrText>
        </w:r>
        <w:r>
          <w:rPr>
            <w:noProof/>
            <w:webHidden/>
          </w:rPr>
        </w:r>
        <w:r>
          <w:rPr>
            <w:noProof/>
            <w:webHidden/>
          </w:rPr>
          <w:fldChar w:fldCharType="separate"/>
        </w:r>
        <w:r>
          <w:rPr>
            <w:noProof/>
            <w:webHidden/>
          </w:rPr>
          <w:t>8</w:t>
        </w:r>
        <w:r>
          <w:rPr>
            <w:noProof/>
            <w:webHidden/>
          </w:rPr>
          <w:fldChar w:fldCharType="end"/>
        </w:r>
      </w:hyperlink>
    </w:p>
    <w:p w14:paraId="315E8761" w14:textId="528D3C3C"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17" w:history="1">
        <w:r w:rsidRPr="001B2DAC">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Preparare un modello coerente</w:t>
        </w:r>
        <w:r>
          <w:rPr>
            <w:noProof/>
            <w:webHidden/>
          </w:rPr>
          <w:tab/>
        </w:r>
        <w:r>
          <w:rPr>
            <w:noProof/>
            <w:webHidden/>
          </w:rPr>
          <w:fldChar w:fldCharType="begin"/>
        </w:r>
        <w:r>
          <w:rPr>
            <w:noProof/>
            <w:webHidden/>
          </w:rPr>
          <w:instrText xml:space="preserve"> PAGEREF _Toc242110417 \h </w:instrText>
        </w:r>
        <w:r>
          <w:rPr>
            <w:noProof/>
            <w:webHidden/>
          </w:rPr>
        </w:r>
        <w:r>
          <w:rPr>
            <w:noProof/>
            <w:webHidden/>
          </w:rPr>
          <w:fldChar w:fldCharType="separate"/>
        </w:r>
        <w:r>
          <w:rPr>
            <w:noProof/>
            <w:webHidden/>
          </w:rPr>
          <w:t>8</w:t>
        </w:r>
        <w:r>
          <w:rPr>
            <w:noProof/>
            <w:webHidden/>
          </w:rPr>
          <w:fldChar w:fldCharType="end"/>
        </w:r>
      </w:hyperlink>
    </w:p>
    <w:p w14:paraId="127C5EF2" w14:textId="0DE02B58"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18" w:history="1">
        <w:r w:rsidRPr="001B2DAC">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Momento resistente del palo in calcestruzzo</w:t>
        </w:r>
        <w:r>
          <w:rPr>
            <w:noProof/>
            <w:webHidden/>
          </w:rPr>
          <w:tab/>
        </w:r>
        <w:r>
          <w:rPr>
            <w:noProof/>
            <w:webHidden/>
          </w:rPr>
          <w:fldChar w:fldCharType="begin"/>
        </w:r>
        <w:r>
          <w:rPr>
            <w:noProof/>
            <w:webHidden/>
          </w:rPr>
          <w:instrText xml:space="preserve"> PAGEREF _Toc242110418 \h </w:instrText>
        </w:r>
        <w:r>
          <w:rPr>
            <w:noProof/>
            <w:webHidden/>
          </w:rPr>
        </w:r>
        <w:r>
          <w:rPr>
            <w:noProof/>
            <w:webHidden/>
          </w:rPr>
          <w:fldChar w:fldCharType="separate"/>
        </w:r>
        <w:r>
          <w:rPr>
            <w:noProof/>
            <w:webHidden/>
          </w:rPr>
          <w:t>9</w:t>
        </w:r>
        <w:r>
          <w:rPr>
            <w:noProof/>
            <w:webHidden/>
          </w:rPr>
          <w:fldChar w:fldCharType="end"/>
        </w:r>
      </w:hyperlink>
    </w:p>
    <w:p w14:paraId="48532110" w14:textId="42EFD87E"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19" w:history="1">
        <w:r w:rsidRPr="001B2DAC">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Sezione CHS del micropalo</w:t>
        </w:r>
        <w:r>
          <w:rPr>
            <w:noProof/>
            <w:webHidden/>
          </w:rPr>
          <w:tab/>
        </w:r>
        <w:r>
          <w:rPr>
            <w:noProof/>
            <w:webHidden/>
          </w:rPr>
          <w:fldChar w:fldCharType="begin"/>
        </w:r>
        <w:r>
          <w:rPr>
            <w:noProof/>
            <w:webHidden/>
          </w:rPr>
          <w:instrText xml:space="preserve"> PAGEREF _Toc242110419 \h </w:instrText>
        </w:r>
        <w:r>
          <w:rPr>
            <w:noProof/>
            <w:webHidden/>
          </w:rPr>
        </w:r>
        <w:r>
          <w:rPr>
            <w:noProof/>
            <w:webHidden/>
          </w:rPr>
          <w:fldChar w:fldCharType="separate"/>
        </w:r>
        <w:r>
          <w:rPr>
            <w:noProof/>
            <w:webHidden/>
          </w:rPr>
          <w:t>9</w:t>
        </w:r>
        <w:r>
          <w:rPr>
            <w:noProof/>
            <w:webHidden/>
          </w:rPr>
          <w:fldChar w:fldCharType="end"/>
        </w:r>
      </w:hyperlink>
    </w:p>
    <w:p w14:paraId="382830AA" w14:textId="76B402FE"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20" w:history="1">
        <w:r w:rsidRPr="001B2DAC">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Interpretare diagrammi e capacità</w:t>
        </w:r>
        <w:r>
          <w:rPr>
            <w:noProof/>
            <w:webHidden/>
          </w:rPr>
          <w:tab/>
        </w:r>
        <w:r>
          <w:rPr>
            <w:noProof/>
            <w:webHidden/>
          </w:rPr>
          <w:fldChar w:fldCharType="begin"/>
        </w:r>
        <w:r>
          <w:rPr>
            <w:noProof/>
            <w:webHidden/>
          </w:rPr>
          <w:instrText xml:space="preserve"> PAGEREF _Toc242110420 \h </w:instrText>
        </w:r>
        <w:r>
          <w:rPr>
            <w:noProof/>
            <w:webHidden/>
          </w:rPr>
        </w:r>
        <w:r>
          <w:rPr>
            <w:noProof/>
            <w:webHidden/>
          </w:rPr>
          <w:fldChar w:fldCharType="separate"/>
        </w:r>
        <w:r>
          <w:rPr>
            <w:noProof/>
            <w:webHidden/>
          </w:rPr>
          <w:t>9</w:t>
        </w:r>
        <w:r>
          <w:rPr>
            <w:noProof/>
            <w:webHidden/>
          </w:rPr>
          <w:fldChar w:fldCharType="end"/>
        </w:r>
      </w:hyperlink>
    </w:p>
    <w:p w14:paraId="78DFB907" w14:textId="28AA72C2"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21" w:history="1">
        <w:r w:rsidRPr="001B2DAC">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Separare tubo e diametro geotecnico</w:t>
        </w:r>
        <w:r>
          <w:rPr>
            <w:noProof/>
            <w:webHidden/>
          </w:rPr>
          <w:tab/>
        </w:r>
        <w:r>
          <w:rPr>
            <w:noProof/>
            <w:webHidden/>
          </w:rPr>
          <w:fldChar w:fldCharType="begin"/>
        </w:r>
        <w:r>
          <w:rPr>
            <w:noProof/>
            <w:webHidden/>
          </w:rPr>
          <w:instrText xml:space="preserve"> PAGEREF _Toc242110421 \h </w:instrText>
        </w:r>
        <w:r>
          <w:rPr>
            <w:noProof/>
            <w:webHidden/>
          </w:rPr>
        </w:r>
        <w:r>
          <w:rPr>
            <w:noProof/>
            <w:webHidden/>
          </w:rPr>
          <w:fldChar w:fldCharType="separate"/>
        </w:r>
        <w:r>
          <w:rPr>
            <w:noProof/>
            <w:webHidden/>
          </w:rPr>
          <w:t>10</w:t>
        </w:r>
        <w:r>
          <w:rPr>
            <w:noProof/>
            <w:webHidden/>
          </w:rPr>
          <w:fldChar w:fldCharType="end"/>
        </w:r>
      </w:hyperlink>
    </w:p>
    <w:p w14:paraId="39CA487D" w14:textId="011D5859" w:rsidR="00683599" w:rsidRDefault="0068359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0422" w:history="1">
        <w:r w:rsidRPr="001B2DAC">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1B2DAC">
          <w:rPr>
            <w:rStyle w:val="Collegamentoipertestuale"/>
            <w:noProof/>
          </w:rPr>
          <w:t>Sezione composta da ponte</w:t>
        </w:r>
        <w:r>
          <w:rPr>
            <w:noProof/>
            <w:webHidden/>
          </w:rPr>
          <w:tab/>
        </w:r>
        <w:r>
          <w:rPr>
            <w:noProof/>
            <w:webHidden/>
          </w:rPr>
          <w:fldChar w:fldCharType="begin"/>
        </w:r>
        <w:r>
          <w:rPr>
            <w:noProof/>
            <w:webHidden/>
          </w:rPr>
          <w:instrText xml:space="preserve"> PAGEREF _Toc242110422 \h </w:instrText>
        </w:r>
        <w:r>
          <w:rPr>
            <w:noProof/>
            <w:webHidden/>
          </w:rPr>
        </w:r>
        <w:r>
          <w:rPr>
            <w:noProof/>
            <w:webHidden/>
          </w:rPr>
          <w:fldChar w:fldCharType="separate"/>
        </w:r>
        <w:r>
          <w:rPr>
            <w:noProof/>
            <w:webHidden/>
          </w:rPr>
          <w:t>10</w:t>
        </w:r>
        <w:r>
          <w:rPr>
            <w:noProof/>
            <w:webHidden/>
          </w:rPr>
          <w:fldChar w:fldCharType="end"/>
        </w:r>
      </w:hyperlink>
    </w:p>
    <w:p w14:paraId="204BC27F" w14:textId="028BF8CA"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23" w:history="1">
        <w:r w:rsidRPr="001B2DAC">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Definire la sezione locale</w:t>
        </w:r>
        <w:r>
          <w:rPr>
            <w:noProof/>
            <w:webHidden/>
          </w:rPr>
          <w:tab/>
        </w:r>
        <w:r>
          <w:rPr>
            <w:noProof/>
            <w:webHidden/>
          </w:rPr>
          <w:fldChar w:fldCharType="begin"/>
        </w:r>
        <w:r>
          <w:rPr>
            <w:noProof/>
            <w:webHidden/>
          </w:rPr>
          <w:instrText xml:space="preserve"> PAGEREF _Toc242110423 \h </w:instrText>
        </w:r>
        <w:r>
          <w:rPr>
            <w:noProof/>
            <w:webHidden/>
          </w:rPr>
        </w:r>
        <w:r>
          <w:rPr>
            <w:noProof/>
            <w:webHidden/>
          </w:rPr>
          <w:fldChar w:fldCharType="separate"/>
        </w:r>
        <w:r>
          <w:rPr>
            <w:noProof/>
            <w:webHidden/>
          </w:rPr>
          <w:t>10</w:t>
        </w:r>
        <w:r>
          <w:rPr>
            <w:noProof/>
            <w:webHidden/>
          </w:rPr>
          <w:fldChar w:fldCharType="end"/>
        </w:r>
      </w:hyperlink>
    </w:p>
    <w:p w14:paraId="157148DF" w14:textId="3AB6E127"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24" w:history="1">
        <w:r w:rsidRPr="001B2DAC">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Compilare la sezione con anima inclinata</w:t>
        </w:r>
        <w:r>
          <w:rPr>
            <w:noProof/>
            <w:webHidden/>
          </w:rPr>
          <w:tab/>
        </w:r>
        <w:r>
          <w:rPr>
            <w:noProof/>
            <w:webHidden/>
          </w:rPr>
          <w:fldChar w:fldCharType="begin"/>
        </w:r>
        <w:r>
          <w:rPr>
            <w:noProof/>
            <w:webHidden/>
          </w:rPr>
          <w:instrText xml:space="preserve"> PAGEREF _Toc242110424 \h </w:instrText>
        </w:r>
        <w:r>
          <w:rPr>
            <w:noProof/>
            <w:webHidden/>
          </w:rPr>
        </w:r>
        <w:r>
          <w:rPr>
            <w:noProof/>
            <w:webHidden/>
          </w:rPr>
          <w:fldChar w:fldCharType="separate"/>
        </w:r>
        <w:r>
          <w:rPr>
            <w:noProof/>
            <w:webHidden/>
          </w:rPr>
          <w:t>11</w:t>
        </w:r>
        <w:r>
          <w:rPr>
            <w:noProof/>
            <w:webHidden/>
          </w:rPr>
          <w:fldChar w:fldCharType="end"/>
        </w:r>
      </w:hyperlink>
    </w:p>
    <w:p w14:paraId="36055879" w14:textId="359B1E85"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25" w:history="1">
        <w:r w:rsidRPr="001B2DAC">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Compilare il cassoncino</w:t>
        </w:r>
        <w:r>
          <w:rPr>
            <w:noProof/>
            <w:webHidden/>
          </w:rPr>
          <w:tab/>
        </w:r>
        <w:r>
          <w:rPr>
            <w:noProof/>
            <w:webHidden/>
          </w:rPr>
          <w:fldChar w:fldCharType="begin"/>
        </w:r>
        <w:r>
          <w:rPr>
            <w:noProof/>
            <w:webHidden/>
          </w:rPr>
          <w:instrText xml:space="preserve"> PAGEREF _Toc242110425 \h </w:instrText>
        </w:r>
        <w:r>
          <w:rPr>
            <w:noProof/>
            <w:webHidden/>
          </w:rPr>
        </w:r>
        <w:r>
          <w:rPr>
            <w:noProof/>
            <w:webHidden/>
          </w:rPr>
          <w:fldChar w:fldCharType="separate"/>
        </w:r>
        <w:r>
          <w:rPr>
            <w:noProof/>
            <w:webHidden/>
          </w:rPr>
          <w:t>12</w:t>
        </w:r>
        <w:r>
          <w:rPr>
            <w:noProof/>
            <w:webHidden/>
          </w:rPr>
          <w:fldChar w:fldCharType="end"/>
        </w:r>
      </w:hyperlink>
    </w:p>
    <w:p w14:paraId="061FDC0C" w14:textId="4D9CB43E"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26" w:history="1">
        <w:r w:rsidRPr="001B2DAC">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Leggere le proprietà e riconoscere i limiti</w:t>
        </w:r>
        <w:r>
          <w:rPr>
            <w:noProof/>
            <w:webHidden/>
          </w:rPr>
          <w:tab/>
        </w:r>
        <w:r>
          <w:rPr>
            <w:noProof/>
            <w:webHidden/>
          </w:rPr>
          <w:fldChar w:fldCharType="begin"/>
        </w:r>
        <w:r>
          <w:rPr>
            <w:noProof/>
            <w:webHidden/>
          </w:rPr>
          <w:instrText xml:space="preserve"> PAGEREF _Toc242110426 \h </w:instrText>
        </w:r>
        <w:r>
          <w:rPr>
            <w:noProof/>
            <w:webHidden/>
          </w:rPr>
        </w:r>
        <w:r>
          <w:rPr>
            <w:noProof/>
            <w:webHidden/>
          </w:rPr>
          <w:fldChar w:fldCharType="separate"/>
        </w:r>
        <w:r>
          <w:rPr>
            <w:noProof/>
            <w:webHidden/>
          </w:rPr>
          <w:t>13</w:t>
        </w:r>
        <w:r>
          <w:rPr>
            <w:noProof/>
            <w:webHidden/>
          </w:rPr>
          <w:fldChar w:fldCharType="end"/>
        </w:r>
      </w:hyperlink>
    </w:p>
    <w:p w14:paraId="0F4973C8" w14:textId="29BE5A33"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27" w:history="1">
        <w:r w:rsidRPr="001B2DAC">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Scegliere consapevolmente il metodo</w:t>
        </w:r>
        <w:r>
          <w:rPr>
            <w:noProof/>
            <w:webHidden/>
          </w:rPr>
          <w:tab/>
        </w:r>
        <w:r>
          <w:rPr>
            <w:noProof/>
            <w:webHidden/>
          </w:rPr>
          <w:fldChar w:fldCharType="begin"/>
        </w:r>
        <w:r>
          <w:rPr>
            <w:noProof/>
            <w:webHidden/>
          </w:rPr>
          <w:instrText xml:space="preserve"> PAGEREF _Toc242110427 \h </w:instrText>
        </w:r>
        <w:r>
          <w:rPr>
            <w:noProof/>
            <w:webHidden/>
          </w:rPr>
        </w:r>
        <w:r>
          <w:rPr>
            <w:noProof/>
            <w:webHidden/>
          </w:rPr>
          <w:fldChar w:fldCharType="separate"/>
        </w:r>
        <w:r>
          <w:rPr>
            <w:noProof/>
            <w:webHidden/>
          </w:rPr>
          <w:t>14</w:t>
        </w:r>
        <w:r>
          <w:rPr>
            <w:noProof/>
            <w:webHidden/>
          </w:rPr>
          <w:fldChar w:fldCharType="end"/>
        </w:r>
      </w:hyperlink>
    </w:p>
    <w:p w14:paraId="0FEB74B5" w14:textId="6D338557"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28" w:history="1">
        <w:r w:rsidRPr="001B2DAC">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Costruire le fasi</w:t>
        </w:r>
        <w:r>
          <w:rPr>
            <w:noProof/>
            <w:webHidden/>
          </w:rPr>
          <w:tab/>
        </w:r>
        <w:r>
          <w:rPr>
            <w:noProof/>
            <w:webHidden/>
          </w:rPr>
          <w:fldChar w:fldCharType="begin"/>
        </w:r>
        <w:r>
          <w:rPr>
            <w:noProof/>
            <w:webHidden/>
          </w:rPr>
          <w:instrText xml:space="preserve"> PAGEREF _Toc242110428 \h </w:instrText>
        </w:r>
        <w:r>
          <w:rPr>
            <w:noProof/>
            <w:webHidden/>
          </w:rPr>
        </w:r>
        <w:r>
          <w:rPr>
            <w:noProof/>
            <w:webHidden/>
          </w:rPr>
          <w:fldChar w:fldCharType="separate"/>
        </w:r>
        <w:r>
          <w:rPr>
            <w:noProof/>
            <w:webHidden/>
          </w:rPr>
          <w:t>14</w:t>
        </w:r>
        <w:r>
          <w:rPr>
            <w:noProof/>
            <w:webHidden/>
          </w:rPr>
          <w:fldChar w:fldCharType="end"/>
        </w:r>
      </w:hyperlink>
    </w:p>
    <w:p w14:paraId="56E90E4E" w14:textId="51765623"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29" w:history="1">
        <w:r w:rsidRPr="001B2DAC">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Leggere efficacia tensioni e controlli locali</w:t>
        </w:r>
        <w:r>
          <w:rPr>
            <w:noProof/>
            <w:webHidden/>
          </w:rPr>
          <w:tab/>
        </w:r>
        <w:r>
          <w:rPr>
            <w:noProof/>
            <w:webHidden/>
          </w:rPr>
          <w:fldChar w:fldCharType="begin"/>
        </w:r>
        <w:r>
          <w:rPr>
            <w:noProof/>
            <w:webHidden/>
          </w:rPr>
          <w:instrText xml:space="preserve"> PAGEREF _Toc242110429 \h </w:instrText>
        </w:r>
        <w:r>
          <w:rPr>
            <w:noProof/>
            <w:webHidden/>
          </w:rPr>
        </w:r>
        <w:r>
          <w:rPr>
            <w:noProof/>
            <w:webHidden/>
          </w:rPr>
          <w:fldChar w:fldCharType="separate"/>
        </w:r>
        <w:r>
          <w:rPr>
            <w:noProof/>
            <w:webHidden/>
          </w:rPr>
          <w:t>15</w:t>
        </w:r>
        <w:r>
          <w:rPr>
            <w:noProof/>
            <w:webHidden/>
          </w:rPr>
          <w:fldChar w:fldCharType="end"/>
        </w:r>
      </w:hyperlink>
    </w:p>
    <w:p w14:paraId="45D6BC46" w14:textId="1E6A0EBA"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30" w:history="1">
        <w:r w:rsidRPr="001B2DAC">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Torsione distorsione e diaframmi del cassoncino</w:t>
        </w:r>
        <w:r>
          <w:rPr>
            <w:noProof/>
            <w:webHidden/>
          </w:rPr>
          <w:tab/>
        </w:r>
        <w:r>
          <w:rPr>
            <w:noProof/>
            <w:webHidden/>
          </w:rPr>
          <w:fldChar w:fldCharType="begin"/>
        </w:r>
        <w:r>
          <w:rPr>
            <w:noProof/>
            <w:webHidden/>
          </w:rPr>
          <w:instrText xml:space="preserve"> PAGEREF _Toc242110430 \h </w:instrText>
        </w:r>
        <w:r>
          <w:rPr>
            <w:noProof/>
            <w:webHidden/>
          </w:rPr>
        </w:r>
        <w:r>
          <w:rPr>
            <w:noProof/>
            <w:webHidden/>
          </w:rPr>
          <w:fldChar w:fldCharType="separate"/>
        </w:r>
        <w:r>
          <w:rPr>
            <w:noProof/>
            <w:webHidden/>
          </w:rPr>
          <w:t>15</w:t>
        </w:r>
        <w:r>
          <w:rPr>
            <w:noProof/>
            <w:webHidden/>
          </w:rPr>
          <w:fldChar w:fldCharType="end"/>
        </w:r>
      </w:hyperlink>
    </w:p>
    <w:p w14:paraId="5A019F85" w14:textId="1DA389C2"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31" w:history="1">
        <w:r w:rsidRPr="001B2DAC">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Curve di risposta</w:t>
        </w:r>
        <w:r>
          <w:rPr>
            <w:noProof/>
            <w:webHidden/>
          </w:rPr>
          <w:tab/>
        </w:r>
        <w:r>
          <w:rPr>
            <w:noProof/>
            <w:webHidden/>
          </w:rPr>
          <w:fldChar w:fldCharType="begin"/>
        </w:r>
        <w:r>
          <w:rPr>
            <w:noProof/>
            <w:webHidden/>
          </w:rPr>
          <w:instrText xml:space="preserve"> PAGEREF _Toc242110431 \h </w:instrText>
        </w:r>
        <w:r>
          <w:rPr>
            <w:noProof/>
            <w:webHidden/>
          </w:rPr>
        </w:r>
        <w:r>
          <w:rPr>
            <w:noProof/>
            <w:webHidden/>
          </w:rPr>
          <w:fldChar w:fldCharType="separate"/>
        </w:r>
        <w:r>
          <w:rPr>
            <w:noProof/>
            <w:webHidden/>
          </w:rPr>
          <w:t>17</w:t>
        </w:r>
        <w:r>
          <w:rPr>
            <w:noProof/>
            <w:webHidden/>
          </w:rPr>
          <w:fldChar w:fldCharType="end"/>
        </w:r>
      </w:hyperlink>
    </w:p>
    <w:p w14:paraId="0B51A635" w14:textId="68749E4A" w:rsidR="00683599" w:rsidRDefault="0068359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0432" w:history="1">
        <w:r w:rsidRPr="001B2DAC">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1B2DAC">
          <w:rPr>
            <w:rStyle w:val="Collegamentoipertestuale"/>
            <w:noProof/>
          </w:rPr>
          <w:t>Bridge Design</w:t>
        </w:r>
        <w:r>
          <w:rPr>
            <w:noProof/>
            <w:webHidden/>
          </w:rPr>
          <w:tab/>
        </w:r>
        <w:r>
          <w:rPr>
            <w:noProof/>
            <w:webHidden/>
          </w:rPr>
          <w:fldChar w:fldCharType="begin"/>
        </w:r>
        <w:r>
          <w:rPr>
            <w:noProof/>
            <w:webHidden/>
          </w:rPr>
          <w:instrText xml:space="preserve"> PAGEREF _Toc242110432 \h </w:instrText>
        </w:r>
        <w:r>
          <w:rPr>
            <w:noProof/>
            <w:webHidden/>
          </w:rPr>
        </w:r>
        <w:r>
          <w:rPr>
            <w:noProof/>
            <w:webHidden/>
          </w:rPr>
          <w:fldChar w:fldCharType="separate"/>
        </w:r>
        <w:r>
          <w:rPr>
            <w:noProof/>
            <w:webHidden/>
          </w:rPr>
          <w:t>18</w:t>
        </w:r>
        <w:r>
          <w:rPr>
            <w:noProof/>
            <w:webHidden/>
          </w:rPr>
          <w:fldChar w:fldCharType="end"/>
        </w:r>
      </w:hyperlink>
    </w:p>
    <w:p w14:paraId="56620084" w14:textId="0106ADFC"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33" w:history="1">
        <w:r w:rsidRPr="001B2DAC">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Preparare i dati prima di aprire la ricerca</w:t>
        </w:r>
        <w:r>
          <w:rPr>
            <w:noProof/>
            <w:webHidden/>
          </w:rPr>
          <w:tab/>
        </w:r>
        <w:r>
          <w:rPr>
            <w:noProof/>
            <w:webHidden/>
          </w:rPr>
          <w:fldChar w:fldCharType="begin"/>
        </w:r>
        <w:r>
          <w:rPr>
            <w:noProof/>
            <w:webHidden/>
          </w:rPr>
          <w:instrText xml:space="preserve"> PAGEREF _Toc242110433 \h </w:instrText>
        </w:r>
        <w:r>
          <w:rPr>
            <w:noProof/>
            <w:webHidden/>
          </w:rPr>
        </w:r>
        <w:r>
          <w:rPr>
            <w:noProof/>
            <w:webHidden/>
          </w:rPr>
          <w:fldChar w:fldCharType="separate"/>
        </w:r>
        <w:r>
          <w:rPr>
            <w:noProof/>
            <w:webHidden/>
          </w:rPr>
          <w:t>18</w:t>
        </w:r>
        <w:r>
          <w:rPr>
            <w:noProof/>
            <w:webHidden/>
          </w:rPr>
          <w:fldChar w:fldCharType="end"/>
        </w:r>
      </w:hyperlink>
    </w:p>
    <w:p w14:paraId="08BAA9D0" w14:textId="46F89F64"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34" w:history="1">
        <w:r w:rsidRPr="001B2DAC">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Creare il progetto di riferimento</w:t>
        </w:r>
        <w:r>
          <w:rPr>
            <w:noProof/>
            <w:webHidden/>
          </w:rPr>
          <w:tab/>
        </w:r>
        <w:r>
          <w:rPr>
            <w:noProof/>
            <w:webHidden/>
          </w:rPr>
          <w:fldChar w:fldCharType="begin"/>
        </w:r>
        <w:r>
          <w:rPr>
            <w:noProof/>
            <w:webHidden/>
          </w:rPr>
          <w:instrText xml:space="preserve"> PAGEREF _Toc242110434 \h </w:instrText>
        </w:r>
        <w:r>
          <w:rPr>
            <w:noProof/>
            <w:webHidden/>
          </w:rPr>
        </w:r>
        <w:r>
          <w:rPr>
            <w:noProof/>
            <w:webHidden/>
          </w:rPr>
          <w:fldChar w:fldCharType="separate"/>
        </w:r>
        <w:r>
          <w:rPr>
            <w:noProof/>
            <w:webHidden/>
          </w:rPr>
          <w:t>19</w:t>
        </w:r>
        <w:r>
          <w:rPr>
            <w:noProof/>
            <w:webHidden/>
          </w:rPr>
          <w:fldChar w:fldCharType="end"/>
        </w:r>
      </w:hyperlink>
    </w:p>
    <w:p w14:paraId="7C114C94" w14:textId="7CA022E5"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35" w:history="1">
        <w:r w:rsidRPr="001B2DAC">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Leggere sezioni spessori e lunghezze</w:t>
        </w:r>
        <w:r>
          <w:rPr>
            <w:noProof/>
            <w:webHidden/>
          </w:rPr>
          <w:tab/>
        </w:r>
        <w:r>
          <w:rPr>
            <w:noProof/>
            <w:webHidden/>
          </w:rPr>
          <w:fldChar w:fldCharType="begin"/>
        </w:r>
        <w:r>
          <w:rPr>
            <w:noProof/>
            <w:webHidden/>
          </w:rPr>
          <w:instrText xml:space="preserve"> PAGEREF _Toc242110435 \h </w:instrText>
        </w:r>
        <w:r>
          <w:rPr>
            <w:noProof/>
            <w:webHidden/>
          </w:rPr>
        </w:r>
        <w:r>
          <w:rPr>
            <w:noProof/>
            <w:webHidden/>
          </w:rPr>
          <w:fldChar w:fldCharType="separate"/>
        </w:r>
        <w:r>
          <w:rPr>
            <w:noProof/>
            <w:webHidden/>
          </w:rPr>
          <w:t>20</w:t>
        </w:r>
        <w:r>
          <w:rPr>
            <w:noProof/>
            <w:webHidden/>
          </w:rPr>
          <w:fldChar w:fldCharType="end"/>
        </w:r>
      </w:hyperlink>
    </w:p>
    <w:p w14:paraId="3EB3B690" w14:textId="70FC20E3"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36" w:history="1">
        <w:r w:rsidRPr="001B2DAC">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Scegliere obiettivo e costanti</w:t>
        </w:r>
        <w:r>
          <w:rPr>
            <w:noProof/>
            <w:webHidden/>
          </w:rPr>
          <w:tab/>
        </w:r>
        <w:r>
          <w:rPr>
            <w:noProof/>
            <w:webHidden/>
          </w:rPr>
          <w:fldChar w:fldCharType="begin"/>
        </w:r>
        <w:r>
          <w:rPr>
            <w:noProof/>
            <w:webHidden/>
          </w:rPr>
          <w:instrText xml:space="preserve"> PAGEREF _Toc242110436 \h </w:instrText>
        </w:r>
        <w:r>
          <w:rPr>
            <w:noProof/>
            <w:webHidden/>
          </w:rPr>
        </w:r>
        <w:r>
          <w:rPr>
            <w:noProof/>
            <w:webHidden/>
          </w:rPr>
          <w:fldChar w:fldCharType="separate"/>
        </w:r>
        <w:r>
          <w:rPr>
            <w:noProof/>
            <w:webHidden/>
          </w:rPr>
          <w:t>20</w:t>
        </w:r>
        <w:r>
          <w:rPr>
            <w:noProof/>
            <w:webHidden/>
          </w:rPr>
          <w:fldChar w:fldCharType="end"/>
        </w:r>
      </w:hyperlink>
    </w:p>
    <w:p w14:paraId="0F6F8244" w14:textId="2B9F5187"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37" w:history="1">
        <w:r w:rsidRPr="001B2DAC">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Impostare range utili</w:t>
        </w:r>
        <w:r>
          <w:rPr>
            <w:noProof/>
            <w:webHidden/>
          </w:rPr>
          <w:tab/>
        </w:r>
        <w:r>
          <w:rPr>
            <w:noProof/>
            <w:webHidden/>
          </w:rPr>
          <w:fldChar w:fldCharType="begin"/>
        </w:r>
        <w:r>
          <w:rPr>
            <w:noProof/>
            <w:webHidden/>
          </w:rPr>
          <w:instrText xml:space="preserve"> PAGEREF _Toc242110437 \h </w:instrText>
        </w:r>
        <w:r>
          <w:rPr>
            <w:noProof/>
            <w:webHidden/>
          </w:rPr>
        </w:r>
        <w:r>
          <w:rPr>
            <w:noProof/>
            <w:webHidden/>
          </w:rPr>
          <w:fldChar w:fldCharType="separate"/>
        </w:r>
        <w:r>
          <w:rPr>
            <w:noProof/>
            <w:webHidden/>
          </w:rPr>
          <w:t>21</w:t>
        </w:r>
        <w:r>
          <w:rPr>
            <w:noProof/>
            <w:webHidden/>
          </w:rPr>
          <w:fldChar w:fldCharType="end"/>
        </w:r>
      </w:hyperlink>
    </w:p>
    <w:p w14:paraId="43E516E9" w14:textId="2A7C4A64"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38" w:history="1">
        <w:r w:rsidRPr="001B2DAC">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Avviare e leggere l’avanzamento</w:t>
        </w:r>
        <w:r>
          <w:rPr>
            <w:noProof/>
            <w:webHidden/>
          </w:rPr>
          <w:tab/>
        </w:r>
        <w:r>
          <w:rPr>
            <w:noProof/>
            <w:webHidden/>
          </w:rPr>
          <w:fldChar w:fldCharType="begin"/>
        </w:r>
        <w:r>
          <w:rPr>
            <w:noProof/>
            <w:webHidden/>
          </w:rPr>
          <w:instrText xml:space="preserve"> PAGEREF _Toc242110438 \h </w:instrText>
        </w:r>
        <w:r>
          <w:rPr>
            <w:noProof/>
            <w:webHidden/>
          </w:rPr>
        </w:r>
        <w:r>
          <w:rPr>
            <w:noProof/>
            <w:webHidden/>
          </w:rPr>
          <w:fldChar w:fldCharType="separate"/>
        </w:r>
        <w:r>
          <w:rPr>
            <w:noProof/>
            <w:webHidden/>
          </w:rPr>
          <w:t>22</w:t>
        </w:r>
        <w:r>
          <w:rPr>
            <w:noProof/>
            <w:webHidden/>
          </w:rPr>
          <w:fldChar w:fldCharType="end"/>
        </w:r>
      </w:hyperlink>
    </w:p>
    <w:p w14:paraId="46ACC8ED" w14:textId="67CD9694"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39" w:history="1">
        <w:r w:rsidRPr="001B2DAC">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Usare i grafici</w:t>
        </w:r>
        <w:r>
          <w:rPr>
            <w:noProof/>
            <w:webHidden/>
          </w:rPr>
          <w:tab/>
        </w:r>
        <w:r>
          <w:rPr>
            <w:noProof/>
            <w:webHidden/>
          </w:rPr>
          <w:fldChar w:fldCharType="begin"/>
        </w:r>
        <w:r>
          <w:rPr>
            <w:noProof/>
            <w:webHidden/>
          </w:rPr>
          <w:instrText xml:space="preserve"> PAGEREF _Toc242110439 \h </w:instrText>
        </w:r>
        <w:r>
          <w:rPr>
            <w:noProof/>
            <w:webHidden/>
          </w:rPr>
        </w:r>
        <w:r>
          <w:rPr>
            <w:noProof/>
            <w:webHidden/>
          </w:rPr>
          <w:fldChar w:fldCharType="separate"/>
        </w:r>
        <w:r>
          <w:rPr>
            <w:noProof/>
            <w:webHidden/>
          </w:rPr>
          <w:t>22</w:t>
        </w:r>
        <w:r>
          <w:rPr>
            <w:noProof/>
            <w:webHidden/>
          </w:rPr>
          <w:fldChar w:fldCharType="end"/>
        </w:r>
      </w:hyperlink>
    </w:p>
    <w:p w14:paraId="6DA51598" w14:textId="5FD63186"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40" w:history="1">
        <w:r w:rsidRPr="001B2DAC">
          <w:rPr>
            <w:rStyle w:val="Collegamentoipertestuale"/>
            <w:noProof/>
          </w:rPr>
          <w:t>8.8</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Esempio guidato da centoventi metri</w:t>
        </w:r>
        <w:r>
          <w:rPr>
            <w:noProof/>
            <w:webHidden/>
          </w:rPr>
          <w:tab/>
        </w:r>
        <w:r>
          <w:rPr>
            <w:noProof/>
            <w:webHidden/>
          </w:rPr>
          <w:fldChar w:fldCharType="begin"/>
        </w:r>
        <w:r>
          <w:rPr>
            <w:noProof/>
            <w:webHidden/>
          </w:rPr>
          <w:instrText xml:space="preserve"> PAGEREF _Toc242110440 \h </w:instrText>
        </w:r>
        <w:r>
          <w:rPr>
            <w:noProof/>
            <w:webHidden/>
          </w:rPr>
        </w:r>
        <w:r>
          <w:rPr>
            <w:noProof/>
            <w:webHidden/>
          </w:rPr>
          <w:fldChar w:fldCharType="separate"/>
        </w:r>
        <w:r>
          <w:rPr>
            <w:noProof/>
            <w:webHidden/>
          </w:rPr>
          <w:t>24</w:t>
        </w:r>
        <w:r>
          <w:rPr>
            <w:noProof/>
            <w:webHidden/>
          </w:rPr>
          <w:fldChar w:fldCharType="end"/>
        </w:r>
      </w:hyperlink>
    </w:p>
    <w:p w14:paraId="713A5ED4" w14:textId="4EE933C2"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41" w:history="1">
        <w:r w:rsidRPr="001B2DAC">
          <w:rPr>
            <w:rStyle w:val="Collegamentoipertestuale"/>
            <w:noProof/>
          </w:rPr>
          <w:t>8.9</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Selezionare applicare e conservare le alternative</w:t>
        </w:r>
        <w:r>
          <w:rPr>
            <w:noProof/>
            <w:webHidden/>
          </w:rPr>
          <w:tab/>
        </w:r>
        <w:r>
          <w:rPr>
            <w:noProof/>
            <w:webHidden/>
          </w:rPr>
          <w:fldChar w:fldCharType="begin"/>
        </w:r>
        <w:r>
          <w:rPr>
            <w:noProof/>
            <w:webHidden/>
          </w:rPr>
          <w:instrText xml:space="preserve"> PAGEREF _Toc242110441 \h </w:instrText>
        </w:r>
        <w:r>
          <w:rPr>
            <w:noProof/>
            <w:webHidden/>
          </w:rPr>
        </w:r>
        <w:r>
          <w:rPr>
            <w:noProof/>
            <w:webHidden/>
          </w:rPr>
          <w:fldChar w:fldCharType="separate"/>
        </w:r>
        <w:r>
          <w:rPr>
            <w:noProof/>
            <w:webHidden/>
          </w:rPr>
          <w:t>25</w:t>
        </w:r>
        <w:r>
          <w:rPr>
            <w:noProof/>
            <w:webHidden/>
          </w:rPr>
          <w:fldChar w:fldCharType="end"/>
        </w:r>
      </w:hyperlink>
    </w:p>
    <w:p w14:paraId="6754D988" w14:textId="5DE54A10"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42" w:history="1">
        <w:r w:rsidRPr="001B2DAC">
          <w:rPr>
            <w:rStyle w:val="Collegamentoipertestuale"/>
            <w:noProof/>
          </w:rPr>
          <w:t>8.10</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Prezzi geotecnica e scenari da confrontare</w:t>
        </w:r>
        <w:r>
          <w:rPr>
            <w:noProof/>
            <w:webHidden/>
          </w:rPr>
          <w:tab/>
        </w:r>
        <w:r>
          <w:rPr>
            <w:noProof/>
            <w:webHidden/>
          </w:rPr>
          <w:fldChar w:fldCharType="begin"/>
        </w:r>
        <w:r>
          <w:rPr>
            <w:noProof/>
            <w:webHidden/>
          </w:rPr>
          <w:instrText xml:space="preserve"> PAGEREF _Toc242110442 \h </w:instrText>
        </w:r>
        <w:r>
          <w:rPr>
            <w:noProof/>
            <w:webHidden/>
          </w:rPr>
        </w:r>
        <w:r>
          <w:rPr>
            <w:noProof/>
            <w:webHidden/>
          </w:rPr>
          <w:fldChar w:fldCharType="separate"/>
        </w:r>
        <w:r>
          <w:rPr>
            <w:noProof/>
            <w:webHidden/>
          </w:rPr>
          <w:t>26</w:t>
        </w:r>
        <w:r>
          <w:rPr>
            <w:noProof/>
            <w:webHidden/>
          </w:rPr>
          <w:fldChar w:fldCharType="end"/>
        </w:r>
      </w:hyperlink>
    </w:p>
    <w:p w14:paraId="3D2A339D" w14:textId="6D16EE48"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43" w:history="1">
        <w:r w:rsidRPr="001B2DAC">
          <w:rPr>
            <w:rStyle w:val="Collegamentoipertestuale"/>
            <w:noProof/>
          </w:rPr>
          <w:t>8.11</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Usare le famiglie speciali</w:t>
        </w:r>
        <w:r>
          <w:rPr>
            <w:noProof/>
            <w:webHidden/>
          </w:rPr>
          <w:tab/>
        </w:r>
        <w:r>
          <w:rPr>
            <w:noProof/>
            <w:webHidden/>
          </w:rPr>
          <w:fldChar w:fldCharType="begin"/>
        </w:r>
        <w:r>
          <w:rPr>
            <w:noProof/>
            <w:webHidden/>
          </w:rPr>
          <w:instrText xml:space="preserve"> PAGEREF _Toc242110443 \h </w:instrText>
        </w:r>
        <w:r>
          <w:rPr>
            <w:noProof/>
            <w:webHidden/>
          </w:rPr>
        </w:r>
        <w:r>
          <w:rPr>
            <w:noProof/>
            <w:webHidden/>
          </w:rPr>
          <w:fldChar w:fldCharType="separate"/>
        </w:r>
        <w:r>
          <w:rPr>
            <w:noProof/>
            <w:webHidden/>
          </w:rPr>
          <w:t>26</w:t>
        </w:r>
        <w:r>
          <w:rPr>
            <w:noProof/>
            <w:webHidden/>
          </w:rPr>
          <w:fldChar w:fldCharType="end"/>
        </w:r>
      </w:hyperlink>
    </w:p>
    <w:p w14:paraId="170AD585" w14:textId="1ED6F92D"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44" w:history="1">
        <w:r w:rsidRPr="001B2DAC">
          <w:rPr>
            <w:rStyle w:val="Collegamentoipertestuale"/>
            <w:noProof/>
          </w:rPr>
          <w:t>8.12</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Risolvere i messaggi più comuni</w:t>
        </w:r>
        <w:r>
          <w:rPr>
            <w:noProof/>
            <w:webHidden/>
          </w:rPr>
          <w:tab/>
        </w:r>
        <w:r>
          <w:rPr>
            <w:noProof/>
            <w:webHidden/>
          </w:rPr>
          <w:fldChar w:fldCharType="begin"/>
        </w:r>
        <w:r>
          <w:rPr>
            <w:noProof/>
            <w:webHidden/>
          </w:rPr>
          <w:instrText xml:space="preserve"> PAGEREF _Toc242110444 \h </w:instrText>
        </w:r>
        <w:r>
          <w:rPr>
            <w:noProof/>
            <w:webHidden/>
          </w:rPr>
        </w:r>
        <w:r>
          <w:rPr>
            <w:noProof/>
            <w:webHidden/>
          </w:rPr>
          <w:fldChar w:fldCharType="separate"/>
        </w:r>
        <w:r>
          <w:rPr>
            <w:noProof/>
            <w:webHidden/>
          </w:rPr>
          <w:t>27</w:t>
        </w:r>
        <w:r>
          <w:rPr>
            <w:noProof/>
            <w:webHidden/>
          </w:rPr>
          <w:fldChar w:fldCharType="end"/>
        </w:r>
      </w:hyperlink>
    </w:p>
    <w:p w14:paraId="15AE0DBC" w14:textId="08281840"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45" w:history="1">
        <w:r w:rsidRPr="001B2DAC">
          <w:rPr>
            <w:rStyle w:val="Collegamentoipertestuale"/>
            <w:noProof/>
          </w:rPr>
          <w:t>8.13</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Esportare un confronto leggibile</w:t>
        </w:r>
        <w:r>
          <w:rPr>
            <w:noProof/>
            <w:webHidden/>
          </w:rPr>
          <w:tab/>
        </w:r>
        <w:r>
          <w:rPr>
            <w:noProof/>
            <w:webHidden/>
          </w:rPr>
          <w:fldChar w:fldCharType="begin"/>
        </w:r>
        <w:r>
          <w:rPr>
            <w:noProof/>
            <w:webHidden/>
          </w:rPr>
          <w:instrText xml:space="preserve"> PAGEREF _Toc242110445 \h </w:instrText>
        </w:r>
        <w:r>
          <w:rPr>
            <w:noProof/>
            <w:webHidden/>
          </w:rPr>
        </w:r>
        <w:r>
          <w:rPr>
            <w:noProof/>
            <w:webHidden/>
          </w:rPr>
          <w:fldChar w:fldCharType="separate"/>
        </w:r>
        <w:r>
          <w:rPr>
            <w:noProof/>
            <w:webHidden/>
          </w:rPr>
          <w:t>28</w:t>
        </w:r>
        <w:r>
          <w:rPr>
            <w:noProof/>
            <w:webHidden/>
          </w:rPr>
          <w:fldChar w:fldCharType="end"/>
        </w:r>
      </w:hyperlink>
    </w:p>
    <w:p w14:paraId="5151A489" w14:textId="2A174F41"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46" w:history="1">
        <w:r w:rsidRPr="001B2DAC">
          <w:rPr>
            <w:rStyle w:val="Collegamentoipertestuale"/>
            <w:noProof/>
          </w:rPr>
          <w:t>8.14</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Quanto fidarsi dei risultati</w:t>
        </w:r>
        <w:r>
          <w:rPr>
            <w:noProof/>
            <w:webHidden/>
          </w:rPr>
          <w:tab/>
        </w:r>
        <w:r>
          <w:rPr>
            <w:noProof/>
            <w:webHidden/>
          </w:rPr>
          <w:fldChar w:fldCharType="begin"/>
        </w:r>
        <w:r>
          <w:rPr>
            <w:noProof/>
            <w:webHidden/>
          </w:rPr>
          <w:instrText xml:space="preserve"> PAGEREF _Toc242110446 \h </w:instrText>
        </w:r>
        <w:r>
          <w:rPr>
            <w:noProof/>
            <w:webHidden/>
          </w:rPr>
        </w:r>
        <w:r>
          <w:rPr>
            <w:noProof/>
            <w:webHidden/>
          </w:rPr>
          <w:fldChar w:fldCharType="separate"/>
        </w:r>
        <w:r>
          <w:rPr>
            <w:noProof/>
            <w:webHidden/>
          </w:rPr>
          <w:t>28</w:t>
        </w:r>
        <w:r>
          <w:rPr>
            <w:noProof/>
            <w:webHidden/>
          </w:rPr>
          <w:fldChar w:fldCharType="end"/>
        </w:r>
      </w:hyperlink>
    </w:p>
    <w:p w14:paraId="4422014C" w14:textId="7B71E2F2" w:rsidR="00683599" w:rsidRDefault="0068359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0447" w:history="1">
        <w:r w:rsidRPr="001B2DAC">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1B2DAC">
          <w:rPr>
            <w:rStyle w:val="Collegamentoipertestuale"/>
            <w:noProof/>
          </w:rPr>
          <w:t>Salvataggio e report</w:t>
        </w:r>
        <w:r>
          <w:rPr>
            <w:noProof/>
            <w:webHidden/>
          </w:rPr>
          <w:tab/>
        </w:r>
        <w:r>
          <w:rPr>
            <w:noProof/>
            <w:webHidden/>
          </w:rPr>
          <w:fldChar w:fldCharType="begin"/>
        </w:r>
        <w:r>
          <w:rPr>
            <w:noProof/>
            <w:webHidden/>
          </w:rPr>
          <w:instrText xml:space="preserve"> PAGEREF _Toc242110447 \h </w:instrText>
        </w:r>
        <w:r>
          <w:rPr>
            <w:noProof/>
            <w:webHidden/>
          </w:rPr>
        </w:r>
        <w:r>
          <w:rPr>
            <w:noProof/>
            <w:webHidden/>
          </w:rPr>
          <w:fldChar w:fldCharType="separate"/>
        </w:r>
        <w:r>
          <w:rPr>
            <w:noProof/>
            <w:webHidden/>
          </w:rPr>
          <w:t>28</w:t>
        </w:r>
        <w:r>
          <w:rPr>
            <w:noProof/>
            <w:webHidden/>
          </w:rPr>
          <w:fldChar w:fldCharType="end"/>
        </w:r>
      </w:hyperlink>
    </w:p>
    <w:p w14:paraId="67989F2B" w14:textId="6753F919"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48" w:history="1">
        <w:r w:rsidRPr="001B2DAC">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Conservare dati modificabili</w:t>
        </w:r>
        <w:r>
          <w:rPr>
            <w:noProof/>
            <w:webHidden/>
          </w:rPr>
          <w:tab/>
        </w:r>
        <w:r>
          <w:rPr>
            <w:noProof/>
            <w:webHidden/>
          </w:rPr>
          <w:fldChar w:fldCharType="begin"/>
        </w:r>
        <w:r>
          <w:rPr>
            <w:noProof/>
            <w:webHidden/>
          </w:rPr>
          <w:instrText xml:space="preserve"> PAGEREF _Toc242110448 \h </w:instrText>
        </w:r>
        <w:r>
          <w:rPr>
            <w:noProof/>
            <w:webHidden/>
          </w:rPr>
        </w:r>
        <w:r>
          <w:rPr>
            <w:noProof/>
            <w:webHidden/>
          </w:rPr>
          <w:fldChar w:fldCharType="separate"/>
        </w:r>
        <w:r>
          <w:rPr>
            <w:noProof/>
            <w:webHidden/>
          </w:rPr>
          <w:t>28</w:t>
        </w:r>
        <w:r>
          <w:rPr>
            <w:noProof/>
            <w:webHidden/>
          </w:rPr>
          <w:fldChar w:fldCharType="end"/>
        </w:r>
      </w:hyperlink>
    </w:p>
    <w:p w14:paraId="651F174D" w14:textId="5164DC0C"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49" w:history="1">
        <w:r w:rsidRPr="001B2DAC">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Report del singolo foglio e del progetto</w:t>
        </w:r>
        <w:r>
          <w:rPr>
            <w:noProof/>
            <w:webHidden/>
          </w:rPr>
          <w:tab/>
        </w:r>
        <w:r>
          <w:rPr>
            <w:noProof/>
            <w:webHidden/>
          </w:rPr>
          <w:fldChar w:fldCharType="begin"/>
        </w:r>
        <w:r>
          <w:rPr>
            <w:noProof/>
            <w:webHidden/>
          </w:rPr>
          <w:instrText xml:space="preserve"> PAGEREF _Toc242110449 \h </w:instrText>
        </w:r>
        <w:r>
          <w:rPr>
            <w:noProof/>
            <w:webHidden/>
          </w:rPr>
        </w:r>
        <w:r>
          <w:rPr>
            <w:noProof/>
            <w:webHidden/>
          </w:rPr>
          <w:fldChar w:fldCharType="separate"/>
        </w:r>
        <w:r>
          <w:rPr>
            <w:noProof/>
            <w:webHidden/>
          </w:rPr>
          <w:t>29</w:t>
        </w:r>
        <w:r>
          <w:rPr>
            <w:noProof/>
            <w:webHidden/>
          </w:rPr>
          <w:fldChar w:fldCharType="end"/>
        </w:r>
      </w:hyperlink>
    </w:p>
    <w:p w14:paraId="74CDC747" w14:textId="1F7956C3"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50" w:history="1">
        <w:r w:rsidRPr="001B2DAC">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Conservare dati e risultati insieme</w:t>
        </w:r>
        <w:r>
          <w:rPr>
            <w:noProof/>
            <w:webHidden/>
          </w:rPr>
          <w:tab/>
        </w:r>
        <w:r>
          <w:rPr>
            <w:noProof/>
            <w:webHidden/>
          </w:rPr>
          <w:fldChar w:fldCharType="begin"/>
        </w:r>
        <w:r>
          <w:rPr>
            <w:noProof/>
            <w:webHidden/>
          </w:rPr>
          <w:instrText xml:space="preserve"> PAGEREF _Toc242110450 \h </w:instrText>
        </w:r>
        <w:r>
          <w:rPr>
            <w:noProof/>
            <w:webHidden/>
          </w:rPr>
        </w:r>
        <w:r>
          <w:rPr>
            <w:noProof/>
            <w:webHidden/>
          </w:rPr>
          <w:fldChar w:fldCharType="separate"/>
        </w:r>
        <w:r>
          <w:rPr>
            <w:noProof/>
            <w:webHidden/>
          </w:rPr>
          <w:t>29</w:t>
        </w:r>
        <w:r>
          <w:rPr>
            <w:noProof/>
            <w:webHidden/>
          </w:rPr>
          <w:fldChar w:fldCharType="end"/>
        </w:r>
      </w:hyperlink>
    </w:p>
    <w:p w14:paraId="1562D4A0" w14:textId="27F5CD66" w:rsidR="00683599" w:rsidRDefault="0068359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0451" w:history="1">
        <w:r w:rsidRPr="001B2DAC">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1B2DAC">
          <w:rPr>
            <w:rStyle w:val="Collegamentoipertestuale"/>
            <w:noProof/>
          </w:rPr>
          <w:t>Percorso completo per un primo progetto</w:t>
        </w:r>
        <w:r>
          <w:rPr>
            <w:noProof/>
            <w:webHidden/>
          </w:rPr>
          <w:tab/>
        </w:r>
        <w:r>
          <w:rPr>
            <w:noProof/>
            <w:webHidden/>
          </w:rPr>
          <w:fldChar w:fldCharType="begin"/>
        </w:r>
        <w:r>
          <w:rPr>
            <w:noProof/>
            <w:webHidden/>
          </w:rPr>
          <w:instrText xml:space="preserve"> PAGEREF _Toc242110451 \h </w:instrText>
        </w:r>
        <w:r>
          <w:rPr>
            <w:noProof/>
            <w:webHidden/>
          </w:rPr>
        </w:r>
        <w:r>
          <w:rPr>
            <w:noProof/>
            <w:webHidden/>
          </w:rPr>
          <w:fldChar w:fldCharType="separate"/>
        </w:r>
        <w:r>
          <w:rPr>
            <w:noProof/>
            <w:webHidden/>
          </w:rPr>
          <w:t>29</w:t>
        </w:r>
        <w:r>
          <w:rPr>
            <w:noProof/>
            <w:webHidden/>
          </w:rPr>
          <w:fldChar w:fldCharType="end"/>
        </w:r>
      </w:hyperlink>
    </w:p>
    <w:p w14:paraId="0B83ABE9" w14:textId="6C65D663" w:rsidR="00683599" w:rsidRDefault="0068359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0452" w:history="1">
        <w:r w:rsidRPr="001B2DAC">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1B2DAC">
          <w:rPr>
            <w:rStyle w:val="Collegamentoipertestuale"/>
            <w:noProof/>
          </w:rPr>
          <w:t>Problemi frequenti e controlli finali</w:t>
        </w:r>
        <w:r>
          <w:rPr>
            <w:noProof/>
            <w:webHidden/>
          </w:rPr>
          <w:tab/>
        </w:r>
        <w:r>
          <w:rPr>
            <w:noProof/>
            <w:webHidden/>
          </w:rPr>
          <w:fldChar w:fldCharType="begin"/>
        </w:r>
        <w:r>
          <w:rPr>
            <w:noProof/>
            <w:webHidden/>
          </w:rPr>
          <w:instrText xml:space="preserve"> PAGEREF _Toc242110452 \h </w:instrText>
        </w:r>
        <w:r>
          <w:rPr>
            <w:noProof/>
            <w:webHidden/>
          </w:rPr>
        </w:r>
        <w:r>
          <w:rPr>
            <w:noProof/>
            <w:webHidden/>
          </w:rPr>
          <w:fldChar w:fldCharType="separate"/>
        </w:r>
        <w:r>
          <w:rPr>
            <w:noProof/>
            <w:webHidden/>
          </w:rPr>
          <w:t>30</w:t>
        </w:r>
        <w:r>
          <w:rPr>
            <w:noProof/>
            <w:webHidden/>
          </w:rPr>
          <w:fldChar w:fldCharType="end"/>
        </w:r>
      </w:hyperlink>
    </w:p>
    <w:p w14:paraId="5566BC72" w14:textId="09743821"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53" w:history="1">
        <w:r w:rsidRPr="001B2DAC">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Riferimenti per approfondire</w:t>
        </w:r>
        <w:r>
          <w:rPr>
            <w:noProof/>
            <w:webHidden/>
          </w:rPr>
          <w:tab/>
        </w:r>
        <w:r>
          <w:rPr>
            <w:noProof/>
            <w:webHidden/>
          </w:rPr>
          <w:fldChar w:fldCharType="begin"/>
        </w:r>
        <w:r>
          <w:rPr>
            <w:noProof/>
            <w:webHidden/>
          </w:rPr>
          <w:instrText xml:space="preserve"> PAGEREF _Toc242110453 \h </w:instrText>
        </w:r>
        <w:r>
          <w:rPr>
            <w:noProof/>
            <w:webHidden/>
          </w:rPr>
        </w:r>
        <w:r>
          <w:rPr>
            <w:noProof/>
            <w:webHidden/>
          </w:rPr>
          <w:fldChar w:fldCharType="separate"/>
        </w:r>
        <w:r>
          <w:rPr>
            <w:noProof/>
            <w:webHidden/>
          </w:rPr>
          <w:t>30</w:t>
        </w:r>
        <w:r>
          <w:rPr>
            <w:noProof/>
            <w:webHidden/>
          </w:rPr>
          <w:fldChar w:fldCharType="end"/>
        </w:r>
      </w:hyperlink>
    </w:p>
    <w:p w14:paraId="61584119" w14:textId="11D12211" w:rsidR="00683599" w:rsidRDefault="0068359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0454" w:history="1">
        <w:r w:rsidRPr="001B2DAC">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1B2DAC">
          <w:rPr>
            <w:rStyle w:val="Collegamentoipertestuale"/>
            <w:noProof/>
          </w:rPr>
          <w:t>Muri di sostegno con stratigrafie di monte e valle</w:t>
        </w:r>
        <w:r>
          <w:rPr>
            <w:noProof/>
            <w:webHidden/>
          </w:rPr>
          <w:tab/>
        </w:r>
        <w:r>
          <w:rPr>
            <w:noProof/>
            <w:webHidden/>
          </w:rPr>
          <w:fldChar w:fldCharType="begin"/>
        </w:r>
        <w:r>
          <w:rPr>
            <w:noProof/>
            <w:webHidden/>
          </w:rPr>
          <w:instrText xml:space="preserve"> PAGEREF _Toc242110454 \h </w:instrText>
        </w:r>
        <w:r>
          <w:rPr>
            <w:noProof/>
            <w:webHidden/>
          </w:rPr>
        </w:r>
        <w:r>
          <w:rPr>
            <w:noProof/>
            <w:webHidden/>
          </w:rPr>
          <w:fldChar w:fldCharType="separate"/>
        </w:r>
        <w:r>
          <w:rPr>
            <w:noProof/>
            <w:webHidden/>
          </w:rPr>
          <w:t>31</w:t>
        </w:r>
        <w:r>
          <w:rPr>
            <w:noProof/>
            <w:webHidden/>
          </w:rPr>
          <w:fldChar w:fldCharType="end"/>
        </w:r>
      </w:hyperlink>
    </w:p>
    <w:p w14:paraId="11C63433" w14:textId="772EAC9E"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55" w:history="1">
        <w:r w:rsidRPr="001B2DAC">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Avviare la verifica globale</w:t>
        </w:r>
        <w:r>
          <w:rPr>
            <w:noProof/>
            <w:webHidden/>
          </w:rPr>
          <w:tab/>
        </w:r>
        <w:r>
          <w:rPr>
            <w:noProof/>
            <w:webHidden/>
          </w:rPr>
          <w:fldChar w:fldCharType="begin"/>
        </w:r>
        <w:r>
          <w:rPr>
            <w:noProof/>
            <w:webHidden/>
          </w:rPr>
          <w:instrText xml:space="preserve"> PAGEREF _Toc242110455 \h </w:instrText>
        </w:r>
        <w:r>
          <w:rPr>
            <w:noProof/>
            <w:webHidden/>
          </w:rPr>
        </w:r>
        <w:r>
          <w:rPr>
            <w:noProof/>
            <w:webHidden/>
          </w:rPr>
          <w:fldChar w:fldCharType="separate"/>
        </w:r>
        <w:r>
          <w:rPr>
            <w:noProof/>
            <w:webHidden/>
          </w:rPr>
          <w:t>31</w:t>
        </w:r>
        <w:r>
          <w:rPr>
            <w:noProof/>
            <w:webHidden/>
          </w:rPr>
          <w:fldChar w:fldCharType="end"/>
        </w:r>
      </w:hyperlink>
    </w:p>
    <w:p w14:paraId="7BCD5361" w14:textId="44AEF750"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56" w:history="1">
        <w:r w:rsidRPr="001B2DAC">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Inserire spessori e proprietà dei terreni</w:t>
        </w:r>
        <w:r>
          <w:rPr>
            <w:noProof/>
            <w:webHidden/>
          </w:rPr>
          <w:tab/>
        </w:r>
        <w:r>
          <w:rPr>
            <w:noProof/>
            <w:webHidden/>
          </w:rPr>
          <w:fldChar w:fldCharType="begin"/>
        </w:r>
        <w:r>
          <w:rPr>
            <w:noProof/>
            <w:webHidden/>
          </w:rPr>
          <w:instrText xml:space="preserve"> PAGEREF _Toc242110456 \h </w:instrText>
        </w:r>
        <w:r>
          <w:rPr>
            <w:noProof/>
            <w:webHidden/>
          </w:rPr>
        </w:r>
        <w:r>
          <w:rPr>
            <w:noProof/>
            <w:webHidden/>
          </w:rPr>
          <w:fldChar w:fldCharType="separate"/>
        </w:r>
        <w:r>
          <w:rPr>
            <w:noProof/>
            <w:webHidden/>
          </w:rPr>
          <w:t>32</w:t>
        </w:r>
        <w:r>
          <w:rPr>
            <w:noProof/>
            <w:webHidden/>
          </w:rPr>
          <w:fldChar w:fldCharType="end"/>
        </w:r>
      </w:hyperlink>
    </w:p>
    <w:p w14:paraId="0F049BB0" w14:textId="0463CBBA"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57" w:history="1">
        <w:r w:rsidRPr="001B2DAC">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Controllare rilievo falda sisma e ricerca</w:t>
        </w:r>
        <w:r>
          <w:rPr>
            <w:noProof/>
            <w:webHidden/>
          </w:rPr>
          <w:tab/>
        </w:r>
        <w:r>
          <w:rPr>
            <w:noProof/>
            <w:webHidden/>
          </w:rPr>
          <w:fldChar w:fldCharType="begin"/>
        </w:r>
        <w:r>
          <w:rPr>
            <w:noProof/>
            <w:webHidden/>
          </w:rPr>
          <w:instrText xml:space="preserve"> PAGEREF _Toc242110457 \h </w:instrText>
        </w:r>
        <w:r>
          <w:rPr>
            <w:noProof/>
            <w:webHidden/>
          </w:rPr>
        </w:r>
        <w:r>
          <w:rPr>
            <w:noProof/>
            <w:webHidden/>
          </w:rPr>
          <w:fldChar w:fldCharType="separate"/>
        </w:r>
        <w:r>
          <w:rPr>
            <w:noProof/>
            <w:webHidden/>
          </w:rPr>
          <w:t>33</w:t>
        </w:r>
        <w:r>
          <w:rPr>
            <w:noProof/>
            <w:webHidden/>
          </w:rPr>
          <w:fldChar w:fldCharType="end"/>
        </w:r>
      </w:hyperlink>
    </w:p>
    <w:p w14:paraId="3ED574B2" w14:textId="104AE564"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58" w:history="1">
        <w:r w:rsidRPr="001B2DAC">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Leggere il risultato e riprodurre l’esempio</w:t>
        </w:r>
        <w:r>
          <w:rPr>
            <w:noProof/>
            <w:webHidden/>
          </w:rPr>
          <w:tab/>
        </w:r>
        <w:r>
          <w:rPr>
            <w:noProof/>
            <w:webHidden/>
          </w:rPr>
          <w:fldChar w:fldCharType="begin"/>
        </w:r>
        <w:r>
          <w:rPr>
            <w:noProof/>
            <w:webHidden/>
          </w:rPr>
          <w:instrText xml:space="preserve"> PAGEREF _Toc242110458 \h </w:instrText>
        </w:r>
        <w:r>
          <w:rPr>
            <w:noProof/>
            <w:webHidden/>
          </w:rPr>
        </w:r>
        <w:r>
          <w:rPr>
            <w:noProof/>
            <w:webHidden/>
          </w:rPr>
          <w:fldChar w:fldCharType="separate"/>
        </w:r>
        <w:r>
          <w:rPr>
            <w:noProof/>
            <w:webHidden/>
          </w:rPr>
          <w:t>33</w:t>
        </w:r>
        <w:r>
          <w:rPr>
            <w:noProof/>
            <w:webHidden/>
          </w:rPr>
          <w:fldChar w:fldCharType="end"/>
        </w:r>
      </w:hyperlink>
    </w:p>
    <w:p w14:paraId="1DEAAEA0" w14:textId="033817D0"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59" w:history="1">
        <w:r w:rsidRPr="001B2DAC">
          <w:rPr>
            <w:rStyle w:val="Collegamentoipertestuale"/>
            <w:noProof/>
          </w:rPr>
          <w:t>12.5</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Esempio salvato e risultati ripercorribili</w:t>
        </w:r>
        <w:r>
          <w:rPr>
            <w:noProof/>
            <w:webHidden/>
          </w:rPr>
          <w:tab/>
        </w:r>
        <w:r>
          <w:rPr>
            <w:noProof/>
            <w:webHidden/>
          </w:rPr>
          <w:fldChar w:fldCharType="begin"/>
        </w:r>
        <w:r>
          <w:rPr>
            <w:noProof/>
            <w:webHidden/>
          </w:rPr>
          <w:instrText xml:space="preserve"> PAGEREF _Toc242110459 \h </w:instrText>
        </w:r>
        <w:r>
          <w:rPr>
            <w:noProof/>
            <w:webHidden/>
          </w:rPr>
        </w:r>
        <w:r>
          <w:rPr>
            <w:noProof/>
            <w:webHidden/>
          </w:rPr>
          <w:fldChar w:fldCharType="separate"/>
        </w:r>
        <w:r>
          <w:rPr>
            <w:noProof/>
            <w:webHidden/>
          </w:rPr>
          <w:t>34</w:t>
        </w:r>
        <w:r>
          <w:rPr>
            <w:noProof/>
            <w:webHidden/>
          </w:rPr>
          <w:fldChar w:fldCharType="end"/>
        </w:r>
      </w:hyperlink>
    </w:p>
    <w:p w14:paraId="4F3A016C" w14:textId="1312665B" w:rsidR="00683599" w:rsidRDefault="0068359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0460" w:history="1">
        <w:r w:rsidRPr="001B2DAC">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1B2DAC">
          <w:rPr>
            <w:rStyle w:val="Collegamentoipertestuale"/>
            <w:noProof/>
          </w:rPr>
          <w:t>Portanza, cedimenti e armature dei muri: procedura</w:t>
        </w:r>
        <w:r>
          <w:rPr>
            <w:noProof/>
            <w:webHidden/>
          </w:rPr>
          <w:tab/>
        </w:r>
        <w:r>
          <w:rPr>
            <w:noProof/>
            <w:webHidden/>
          </w:rPr>
          <w:fldChar w:fldCharType="begin"/>
        </w:r>
        <w:r>
          <w:rPr>
            <w:noProof/>
            <w:webHidden/>
          </w:rPr>
          <w:instrText xml:space="preserve"> PAGEREF _Toc242110460 \h </w:instrText>
        </w:r>
        <w:r>
          <w:rPr>
            <w:noProof/>
            <w:webHidden/>
          </w:rPr>
        </w:r>
        <w:r>
          <w:rPr>
            <w:noProof/>
            <w:webHidden/>
          </w:rPr>
          <w:fldChar w:fldCharType="separate"/>
        </w:r>
        <w:r>
          <w:rPr>
            <w:noProof/>
            <w:webHidden/>
          </w:rPr>
          <w:t>35</w:t>
        </w:r>
        <w:r>
          <w:rPr>
            <w:noProof/>
            <w:webHidden/>
          </w:rPr>
          <w:fldChar w:fldCharType="end"/>
        </w:r>
      </w:hyperlink>
    </w:p>
    <w:p w14:paraId="7F556924" w14:textId="093BBF25"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61" w:history="1">
        <w:r w:rsidRPr="001B2DAC">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Scegliere il controllo</w:t>
        </w:r>
        <w:r>
          <w:rPr>
            <w:noProof/>
            <w:webHidden/>
          </w:rPr>
          <w:tab/>
        </w:r>
        <w:r>
          <w:rPr>
            <w:noProof/>
            <w:webHidden/>
          </w:rPr>
          <w:fldChar w:fldCharType="begin"/>
        </w:r>
        <w:r>
          <w:rPr>
            <w:noProof/>
            <w:webHidden/>
          </w:rPr>
          <w:instrText xml:space="preserve"> PAGEREF _Toc242110461 \h </w:instrText>
        </w:r>
        <w:r>
          <w:rPr>
            <w:noProof/>
            <w:webHidden/>
          </w:rPr>
        </w:r>
        <w:r>
          <w:rPr>
            <w:noProof/>
            <w:webHidden/>
          </w:rPr>
          <w:fldChar w:fldCharType="separate"/>
        </w:r>
        <w:r>
          <w:rPr>
            <w:noProof/>
            <w:webHidden/>
          </w:rPr>
          <w:t>35</w:t>
        </w:r>
        <w:r>
          <w:rPr>
            <w:noProof/>
            <w:webHidden/>
          </w:rPr>
          <w:fldChar w:fldCharType="end"/>
        </w:r>
      </w:hyperlink>
    </w:p>
    <w:p w14:paraId="0AAF9347" w14:textId="05FE62DF"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62" w:history="1">
        <w:r w:rsidRPr="001B2DAC">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Procedura e lettura</w:t>
        </w:r>
        <w:r>
          <w:rPr>
            <w:noProof/>
            <w:webHidden/>
          </w:rPr>
          <w:tab/>
        </w:r>
        <w:r>
          <w:rPr>
            <w:noProof/>
            <w:webHidden/>
          </w:rPr>
          <w:fldChar w:fldCharType="begin"/>
        </w:r>
        <w:r>
          <w:rPr>
            <w:noProof/>
            <w:webHidden/>
          </w:rPr>
          <w:instrText xml:space="preserve"> PAGEREF _Toc242110462 \h </w:instrText>
        </w:r>
        <w:r>
          <w:rPr>
            <w:noProof/>
            <w:webHidden/>
          </w:rPr>
        </w:r>
        <w:r>
          <w:rPr>
            <w:noProof/>
            <w:webHidden/>
          </w:rPr>
          <w:fldChar w:fldCharType="separate"/>
        </w:r>
        <w:r>
          <w:rPr>
            <w:noProof/>
            <w:webHidden/>
          </w:rPr>
          <w:t>36</w:t>
        </w:r>
        <w:r>
          <w:rPr>
            <w:noProof/>
            <w:webHidden/>
          </w:rPr>
          <w:fldChar w:fldCharType="end"/>
        </w:r>
      </w:hyperlink>
    </w:p>
    <w:p w14:paraId="0CB1AE63" w14:textId="73163457"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63" w:history="1">
        <w:r w:rsidRPr="001B2DAC">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Dati della portanza sismica</w:t>
        </w:r>
        <w:r>
          <w:rPr>
            <w:noProof/>
            <w:webHidden/>
          </w:rPr>
          <w:tab/>
        </w:r>
        <w:r>
          <w:rPr>
            <w:noProof/>
            <w:webHidden/>
          </w:rPr>
          <w:fldChar w:fldCharType="begin"/>
        </w:r>
        <w:r>
          <w:rPr>
            <w:noProof/>
            <w:webHidden/>
          </w:rPr>
          <w:instrText xml:space="preserve"> PAGEREF _Toc242110463 \h </w:instrText>
        </w:r>
        <w:r>
          <w:rPr>
            <w:noProof/>
            <w:webHidden/>
          </w:rPr>
        </w:r>
        <w:r>
          <w:rPr>
            <w:noProof/>
            <w:webHidden/>
          </w:rPr>
          <w:fldChar w:fldCharType="separate"/>
        </w:r>
        <w:r>
          <w:rPr>
            <w:noProof/>
            <w:webHidden/>
          </w:rPr>
          <w:t>36</w:t>
        </w:r>
        <w:r>
          <w:rPr>
            <w:noProof/>
            <w:webHidden/>
          </w:rPr>
          <w:fldChar w:fldCharType="end"/>
        </w:r>
      </w:hyperlink>
    </w:p>
    <w:p w14:paraId="177BCA28" w14:textId="5BDB8630"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64" w:history="1">
        <w:r w:rsidRPr="001B2DAC">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Dati dei cedimenti</w:t>
        </w:r>
        <w:r>
          <w:rPr>
            <w:noProof/>
            <w:webHidden/>
          </w:rPr>
          <w:tab/>
        </w:r>
        <w:r>
          <w:rPr>
            <w:noProof/>
            <w:webHidden/>
          </w:rPr>
          <w:fldChar w:fldCharType="begin"/>
        </w:r>
        <w:r>
          <w:rPr>
            <w:noProof/>
            <w:webHidden/>
          </w:rPr>
          <w:instrText xml:space="preserve"> PAGEREF _Toc242110464 \h </w:instrText>
        </w:r>
        <w:r>
          <w:rPr>
            <w:noProof/>
            <w:webHidden/>
          </w:rPr>
        </w:r>
        <w:r>
          <w:rPr>
            <w:noProof/>
            <w:webHidden/>
          </w:rPr>
          <w:fldChar w:fldCharType="separate"/>
        </w:r>
        <w:r>
          <w:rPr>
            <w:noProof/>
            <w:webHidden/>
          </w:rPr>
          <w:t>36</w:t>
        </w:r>
        <w:r>
          <w:rPr>
            <w:noProof/>
            <w:webHidden/>
          </w:rPr>
          <w:fldChar w:fldCharType="end"/>
        </w:r>
      </w:hyperlink>
    </w:p>
    <w:p w14:paraId="0307313C" w14:textId="1A031FA9"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65" w:history="1">
        <w:r w:rsidRPr="001B2DAC">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Importare una storia Newmark</w:t>
        </w:r>
        <w:r>
          <w:rPr>
            <w:noProof/>
            <w:webHidden/>
          </w:rPr>
          <w:tab/>
        </w:r>
        <w:r>
          <w:rPr>
            <w:noProof/>
            <w:webHidden/>
          </w:rPr>
          <w:fldChar w:fldCharType="begin"/>
        </w:r>
        <w:r>
          <w:rPr>
            <w:noProof/>
            <w:webHidden/>
          </w:rPr>
          <w:instrText xml:space="preserve"> PAGEREF _Toc242110465 \h </w:instrText>
        </w:r>
        <w:r>
          <w:rPr>
            <w:noProof/>
            <w:webHidden/>
          </w:rPr>
        </w:r>
        <w:r>
          <w:rPr>
            <w:noProof/>
            <w:webHidden/>
          </w:rPr>
          <w:fldChar w:fldCharType="separate"/>
        </w:r>
        <w:r>
          <w:rPr>
            <w:noProof/>
            <w:webHidden/>
          </w:rPr>
          <w:t>36</w:t>
        </w:r>
        <w:r>
          <w:rPr>
            <w:noProof/>
            <w:webHidden/>
          </w:rPr>
          <w:fldChar w:fldCharType="end"/>
        </w:r>
      </w:hyperlink>
    </w:p>
    <w:p w14:paraId="45F86FF6" w14:textId="7AB40519"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66" w:history="1">
        <w:r w:rsidRPr="001B2DAC">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Disporre e proporre le armature</w:t>
        </w:r>
        <w:r>
          <w:rPr>
            <w:noProof/>
            <w:webHidden/>
          </w:rPr>
          <w:tab/>
        </w:r>
        <w:r>
          <w:rPr>
            <w:noProof/>
            <w:webHidden/>
          </w:rPr>
          <w:fldChar w:fldCharType="begin"/>
        </w:r>
        <w:r>
          <w:rPr>
            <w:noProof/>
            <w:webHidden/>
          </w:rPr>
          <w:instrText xml:space="preserve"> PAGEREF _Toc242110466 \h </w:instrText>
        </w:r>
        <w:r>
          <w:rPr>
            <w:noProof/>
            <w:webHidden/>
          </w:rPr>
        </w:r>
        <w:r>
          <w:rPr>
            <w:noProof/>
            <w:webHidden/>
          </w:rPr>
          <w:fldChar w:fldCharType="separate"/>
        </w:r>
        <w:r>
          <w:rPr>
            <w:noProof/>
            <w:webHidden/>
          </w:rPr>
          <w:t>37</w:t>
        </w:r>
        <w:r>
          <w:rPr>
            <w:noProof/>
            <w:webHidden/>
          </w:rPr>
          <w:fldChar w:fldCharType="end"/>
        </w:r>
      </w:hyperlink>
    </w:p>
    <w:p w14:paraId="66EC0DCE" w14:textId="67FD21EA" w:rsidR="00683599" w:rsidRDefault="0068359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0467" w:history="1">
        <w:r w:rsidRPr="001B2DAC">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1B2DAC">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_Toc242110467 \h </w:instrText>
        </w:r>
        <w:r>
          <w:rPr>
            <w:noProof/>
            <w:webHidden/>
          </w:rPr>
        </w:r>
        <w:r>
          <w:rPr>
            <w:noProof/>
            <w:webHidden/>
          </w:rPr>
          <w:fldChar w:fldCharType="separate"/>
        </w:r>
        <w:r>
          <w:rPr>
            <w:noProof/>
            <w:webHidden/>
          </w:rPr>
          <w:t>37</w:t>
        </w:r>
        <w:r>
          <w:rPr>
            <w:noProof/>
            <w:webHidden/>
          </w:rPr>
          <w:fldChar w:fldCharType="end"/>
        </w:r>
      </w:hyperlink>
    </w:p>
    <w:p w14:paraId="08DA75BA" w14:textId="4280B28F"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68" w:history="1">
        <w:r w:rsidRPr="001B2DAC">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Apertura e geometria</w:t>
        </w:r>
        <w:r>
          <w:rPr>
            <w:noProof/>
            <w:webHidden/>
          </w:rPr>
          <w:tab/>
        </w:r>
        <w:r>
          <w:rPr>
            <w:noProof/>
            <w:webHidden/>
          </w:rPr>
          <w:fldChar w:fldCharType="begin"/>
        </w:r>
        <w:r>
          <w:rPr>
            <w:noProof/>
            <w:webHidden/>
          </w:rPr>
          <w:instrText xml:space="preserve"> PAGEREF _Toc242110468 \h </w:instrText>
        </w:r>
        <w:r>
          <w:rPr>
            <w:noProof/>
            <w:webHidden/>
          </w:rPr>
        </w:r>
        <w:r>
          <w:rPr>
            <w:noProof/>
            <w:webHidden/>
          </w:rPr>
          <w:fldChar w:fldCharType="separate"/>
        </w:r>
        <w:r>
          <w:rPr>
            <w:noProof/>
            <w:webHidden/>
          </w:rPr>
          <w:t>38</w:t>
        </w:r>
        <w:r>
          <w:rPr>
            <w:noProof/>
            <w:webHidden/>
          </w:rPr>
          <w:fldChar w:fldCharType="end"/>
        </w:r>
      </w:hyperlink>
    </w:p>
    <w:p w14:paraId="3FE30489" w14:textId="1598E451"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69" w:history="1">
        <w:r w:rsidRPr="001B2DAC">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Metodo e applicabilità</w:t>
        </w:r>
        <w:r>
          <w:rPr>
            <w:noProof/>
            <w:webHidden/>
          </w:rPr>
          <w:tab/>
        </w:r>
        <w:r>
          <w:rPr>
            <w:noProof/>
            <w:webHidden/>
          </w:rPr>
          <w:fldChar w:fldCharType="begin"/>
        </w:r>
        <w:r>
          <w:rPr>
            <w:noProof/>
            <w:webHidden/>
          </w:rPr>
          <w:instrText xml:space="preserve"> PAGEREF _Toc242110469 \h </w:instrText>
        </w:r>
        <w:r>
          <w:rPr>
            <w:noProof/>
            <w:webHidden/>
          </w:rPr>
        </w:r>
        <w:r>
          <w:rPr>
            <w:noProof/>
            <w:webHidden/>
          </w:rPr>
          <w:fldChar w:fldCharType="separate"/>
        </w:r>
        <w:r>
          <w:rPr>
            <w:noProof/>
            <w:webHidden/>
          </w:rPr>
          <w:t>38</w:t>
        </w:r>
        <w:r>
          <w:rPr>
            <w:noProof/>
            <w:webHidden/>
          </w:rPr>
          <w:fldChar w:fldCharType="end"/>
        </w:r>
      </w:hyperlink>
    </w:p>
    <w:p w14:paraId="0331DCCE" w14:textId="15832425"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70" w:history="1">
        <w:r w:rsidRPr="001B2DAC">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Risultati e confronto</w:t>
        </w:r>
        <w:r>
          <w:rPr>
            <w:noProof/>
            <w:webHidden/>
          </w:rPr>
          <w:tab/>
        </w:r>
        <w:r>
          <w:rPr>
            <w:noProof/>
            <w:webHidden/>
          </w:rPr>
          <w:fldChar w:fldCharType="begin"/>
        </w:r>
        <w:r>
          <w:rPr>
            <w:noProof/>
            <w:webHidden/>
          </w:rPr>
          <w:instrText xml:space="preserve"> PAGEREF _Toc242110470 \h </w:instrText>
        </w:r>
        <w:r>
          <w:rPr>
            <w:noProof/>
            <w:webHidden/>
          </w:rPr>
        </w:r>
        <w:r>
          <w:rPr>
            <w:noProof/>
            <w:webHidden/>
          </w:rPr>
          <w:fldChar w:fldCharType="separate"/>
        </w:r>
        <w:r>
          <w:rPr>
            <w:noProof/>
            <w:webHidden/>
          </w:rPr>
          <w:t>39</w:t>
        </w:r>
        <w:r>
          <w:rPr>
            <w:noProof/>
            <w:webHidden/>
          </w:rPr>
          <w:fldChar w:fldCharType="end"/>
        </w:r>
      </w:hyperlink>
    </w:p>
    <w:p w14:paraId="2AF086EE" w14:textId="36819F33" w:rsidR="00683599" w:rsidRDefault="0068359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0471" w:history="1">
        <w:r w:rsidRPr="001B2DAC">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1B2DAC">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_Toc242110471 \h </w:instrText>
        </w:r>
        <w:r>
          <w:rPr>
            <w:noProof/>
            <w:webHidden/>
          </w:rPr>
        </w:r>
        <w:r>
          <w:rPr>
            <w:noProof/>
            <w:webHidden/>
          </w:rPr>
          <w:fldChar w:fldCharType="separate"/>
        </w:r>
        <w:r>
          <w:rPr>
            <w:noProof/>
            <w:webHidden/>
          </w:rPr>
          <w:t>40</w:t>
        </w:r>
        <w:r>
          <w:rPr>
            <w:noProof/>
            <w:webHidden/>
          </w:rPr>
          <w:fldChar w:fldCharType="end"/>
        </w:r>
      </w:hyperlink>
    </w:p>
    <w:p w14:paraId="687525DD" w14:textId="1BE7FF22"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72" w:history="1">
        <w:r w:rsidRPr="001B2DAC">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Dati iniziali condivisi</w:t>
        </w:r>
        <w:r>
          <w:rPr>
            <w:noProof/>
            <w:webHidden/>
          </w:rPr>
          <w:tab/>
        </w:r>
        <w:r>
          <w:rPr>
            <w:noProof/>
            <w:webHidden/>
          </w:rPr>
          <w:fldChar w:fldCharType="begin"/>
        </w:r>
        <w:r>
          <w:rPr>
            <w:noProof/>
            <w:webHidden/>
          </w:rPr>
          <w:instrText xml:space="preserve"> PAGEREF _Toc242110472 \h </w:instrText>
        </w:r>
        <w:r>
          <w:rPr>
            <w:noProof/>
            <w:webHidden/>
          </w:rPr>
        </w:r>
        <w:r>
          <w:rPr>
            <w:noProof/>
            <w:webHidden/>
          </w:rPr>
          <w:fldChar w:fldCharType="separate"/>
        </w:r>
        <w:r>
          <w:rPr>
            <w:noProof/>
            <w:webHidden/>
          </w:rPr>
          <w:t>40</w:t>
        </w:r>
        <w:r>
          <w:rPr>
            <w:noProof/>
            <w:webHidden/>
          </w:rPr>
          <w:fldChar w:fldCharType="end"/>
        </w:r>
      </w:hyperlink>
    </w:p>
    <w:p w14:paraId="713A721D" w14:textId="07B0BB5D"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73" w:history="1">
        <w:r w:rsidRPr="001B2DAC">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Parametri nella riga dello strato</w:t>
        </w:r>
        <w:r>
          <w:rPr>
            <w:noProof/>
            <w:webHidden/>
          </w:rPr>
          <w:tab/>
        </w:r>
        <w:r>
          <w:rPr>
            <w:noProof/>
            <w:webHidden/>
          </w:rPr>
          <w:fldChar w:fldCharType="begin"/>
        </w:r>
        <w:r>
          <w:rPr>
            <w:noProof/>
            <w:webHidden/>
          </w:rPr>
          <w:instrText xml:space="preserve"> PAGEREF _Toc242110473 \h </w:instrText>
        </w:r>
        <w:r>
          <w:rPr>
            <w:noProof/>
            <w:webHidden/>
          </w:rPr>
        </w:r>
        <w:r>
          <w:rPr>
            <w:noProof/>
            <w:webHidden/>
          </w:rPr>
          <w:fldChar w:fldCharType="separate"/>
        </w:r>
        <w:r>
          <w:rPr>
            <w:noProof/>
            <w:webHidden/>
          </w:rPr>
          <w:t>40</w:t>
        </w:r>
        <w:r>
          <w:rPr>
            <w:noProof/>
            <w:webHidden/>
          </w:rPr>
          <w:fldChar w:fldCharType="end"/>
        </w:r>
      </w:hyperlink>
    </w:p>
    <w:p w14:paraId="6A38B2C7" w14:textId="6E7200E9"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74" w:history="1">
        <w:r w:rsidRPr="001B2DAC">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Sforzo normale e lettura dei diagrammi</w:t>
        </w:r>
        <w:r>
          <w:rPr>
            <w:noProof/>
            <w:webHidden/>
          </w:rPr>
          <w:tab/>
        </w:r>
        <w:r>
          <w:rPr>
            <w:noProof/>
            <w:webHidden/>
          </w:rPr>
          <w:fldChar w:fldCharType="begin"/>
        </w:r>
        <w:r>
          <w:rPr>
            <w:noProof/>
            <w:webHidden/>
          </w:rPr>
          <w:instrText xml:space="preserve"> PAGEREF _Toc242110474 \h </w:instrText>
        </w:r>
        <w:r>
          <w:rPr>
            <w:noProof/>
            <w:webHidden/>
          </w:rPr>
        </w:r>
        <w:r>
          <w:rPr>
            <w:noProof/>
            <w:webHidden/>
          </w:rPr>
          <w:fldChar w:fldCharType="separate"/>
        </w:r>
        <w:r>
          <w:rPr>
            <w:noProof/>
            <w:webHidden/>
          </w:rPr>
          <w:t>41</w:t>
        </w:r>
        <w:r>
          <w:rPr>
            <w:noProof/>
            <w:webHidden/>
          </w:rPr>
          <w:fldChar w:fldCharType="end"/>
        </w:r>
      </w:hyperlink>
    </w:p>
    <w:p w14:paraId="1C2F5A08" w14:textId="75FC44CE"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75" w:history="1">
        <w:r w:rsidRPr="001B2DAC">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Materiali e parametri per strato</w:t>
        </w:r>
        <w:r>
          <w:rPr>
            <w:noProof/>
            <w:webHidden/>
          </w:rPr>
          <w:tab/>
        </w:r>
        <w:r>
          <w:rPr>
            <w:noProof/>
            <w:webHidden/>
          </w:rPr>
          <w:fldChar w:fldCharType="begin"/>
        </w:r>
        <w:r>
          <w:rPr>
            <w:noProof/>
            <w:webHidden/>
          </w:rPr>
          <w:instrText xml:space="preserve"> PAGEREF _Toc242110475 \h </w:instrText>
        </w:r>
        <w:r>
          <w:rPr>
            <w:noProof/>
            <w:webHidden/>
          </w:rPr>
        </w:r>
        <w:r>
          <w:rPr>
            <w:noProof/>
            <w:webHidden/>
          </w:rPr>
          <w:fldChar w:fldCharType="separate"/>
        </w:r>
        <w:r>
          <w:rPr>
            <w:noProof/>
            <w:webHidden/>
          </w:rPr>
          <w:t>41</w:t>
        </w:r>
        <w:r>
          <w:rPr>
            <w:noProof/>
            <w:webHidden/>
          </w:rPr>
          <w:fldChar w:fldCharType="end"/>
        </w:r>
      </w:hyperlink>
    </w:p>
    <w:p w14:paraId="5F9DA14C" w14:textId="19D69E63"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76" w:history="1">
        <w:r w:rsidRPr="001B2DAC">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Avanzamento e controlli da completare</w:t>
        </w:r>
        <w:r>
          <w:rPr>
            <w:noProof/>
            <w:webHidden/>
          </w:rPr>
          <w:tab/>
        </w:r>
        <w:r>
          <w:rPr>
            <w:noProof/>
            <w:webHidden/>
          </w:rPr>
          <w:fldChar w:fldCharType="begin"/>
        </w:r>
        <w:r>
          <w:rPr>
            <w:noProof/>
            <w:webHidden/>
          </w:rPr>
          <w:instrText xml:space="preserve"> PAGEREF _Toc242110476 \h </w:instrText>
        </w:r>
        <w:r>
          <w:rPr>
            <w:noProof/>
            <w:webHidden/>
          </w:rPr>
        </w:r>
        <w:r>
          <w:rPr>
            <w:noProof/>
            <w:webHidden/>
          </w:rPr>
          <w:fldChar w:fldCharType="separate"/>
        </w:r>
        <w:r>
          <w:rPr>
            <w:noProof/>
            <w:webHidden/>
          </w:rPr>
          <w:t>42</w:t>
        </w:r>
        <w:r>
          <w:rPr>
            <w:noProof/>
            <w:webHidden/>
          </w:rPr>
          <w:fldChar w:fldCharType="end"/>
        </w:r>
      </w:hyperlink>
    </w:p>
    <w:p w14:paraId="3D41C9E2" w14:textId="28D33144"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77" w:history="1">
        <w:r w:rsidRPr="001B2DAC">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Tratti colorati e verificatore della sezione</w:t>
        </w:r>
        <w:r>
          <w:rPr>
            <w:noProof/>
            <w:webHidden/>
          </w:rPr>
          <w:tab/>
        </w:r>
        <w:r>
          <w:rPr>
            <w:noProof/>
            <w:webHidden/>
          </w:rPr>
          <w:fldChar w:fldCharType="begin"/>
        </w:r>
        <w:r>
          <w:rPr>
            <w:noProof/>
            <w:webHidden/>
          </w:rPr>
          <w:instrText xml:space="preserve"> PAGEREF _Toc242110477 \h </w:instrText>
        </w:r>
        <w:r>
          <w:rPr>
            <w:noProof/>
            <w:webHidden/>
          </w:rPr>
        </w:r>
        <w:r>
          <w:rPr>
            <w:noProof/>
            <w:webHidden/>
          </w:rPr>
          <w:fldChar w:fldCharType="separate"/>
        </w:r>
        <w:r>
          <w:rPr>
            <w:noProof/>
            <w:webHidden/>
          </w:rPr>
          <w:t>43</w:t>
        </w:r>
        <w:r>
          <w:rPr>
            <w:noProof/>
            <w:webHidden/>
          </w:rPr>
          <w:fldChar w:fldCharType="end"/>
        </w:r>
      </w:hyperlink>
    </w:p>
    <w:p w14:paraId="1FEAC4CF" w14:textId="65AD24A8"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78" w:history="1">
        <w:r w:rsidRPr="001B2DAC">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Ricalcolo delle sollecitazioni e delle resistenze</w:t>
        </w:r>
        <w:r>
          <w:rPr>
            <w:noProof/>
            <w:webHidden/>
          </w:rPr>
          <w:tab/>
        </w:r>
        <w:r>
          <w:rPr>
            <w:noProof/>
            <w:webHidden/>
          </w:rPr>
          <w:fldChar w:fldCharType="begin"/>
        </w:r>
        <w:r>
          <w:rPr>
            <w:noProof/>
            <w:webHidden/>
          </w:rPr>
          <w:instrText xml:space="preserve"> PAGEREF _Toc242110478 \h </w:instrText>
        </w:r>
        <w:r>
          <w:rPr>
            <w:noProof/>
            <w:webHidden/>
          </w:rPr>
        </w:r>
        <w:r>
          <w:rPr>
            <w:noProof/>
            <w:webHidden/>
          </w:rPr>
          <w:fldChar w:fldCharType="separate"/>
        </w:r>
        <w:r>
          <w:rPr>
            <w:noProof/>
            <w:webHidden/>
          </w:rPr>
          <w:t>44</w:t>
        </w:r>
        <w:r>
          <w:rPr>
            <w:noProof/>
            <w:webHidden/>
          </w:rPr>
          <w:fldChar w:fldCharType="end"/>
        </w:r>
      </w:hyperlink>
    </w:p>
    <w:p w14:paraId="0C8D0DA6" w14:textId="268393D8"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79" w:history="1">
        <w:r w:rsidRPr="001B2DAC">
          <w:rPr>
            <w:rStyle w:val="Collegamentoipertestuale"/>
            <w:noProof/>
          </w:rPr>
          <w:t>15.8</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Tratti e verifica delle sezioni</w:t>
        </w:r>
        <w:r>
          <w:rPr>
            <w:noProof/>
            <w:webHidden/>
          </w:rPr>
          <w:tab/>
        </w:r>
        <w:r>
          <w:rPr>
            <w:noProof/>
            <w:webHidden/>
          </w:rPr>
          <w:fldChar w:fldCharType="begin"/>
        </w:r>
        <w:r>
          <w:rPr>
            <w:noProof/>
            <w:webHidden/>
          </w:rPr>
          <w:instrText xml:space="preserve"> PAGEREF _Toc242110479 \h </w:instrText>
        </w:r>
        <w:r>
          <w:rPr>
            <w:noProof/>
            <w:webHidden/>
          </w:rPr>
        </w:r>
        <w:r>
          <w:rPr>
            <w:noProof/>
            <w:webHidden/>
          </w:rPr>
          <w:fldChar w:fldCharType="separate"/>
        </w:r>
        <w:r>
          <w:rPr>
            <w:noProof/>
            <w:webHidden/>
          </w:rPr>
          <w:t>44</w:t>
        </w:r>
        <w:r>
          <w:rPr>
            <w:noProof/>
            <w:webHidden/>
          </w:rPr>
          <w:fldChar w:fldCharType="end"/>
        </w:r>
      </w:hyperlink>
    </w:p>
    <w:p w14:paraId="1A51419E" w14:textId="398F8637"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80" w:history="1">
        <w:r w:rsidRPr="001B2DAC">
          <w:rPr>
            <w:rStyle w:val="Collegamentoipertestuale"/>
            <w:noProof/>
          </w:rPr>
          <w:t>15.9</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Proposte e vista delle armature</w:t>
        </w:r>
        <w:r>
          <w:rPr>
            <w:noProof/>
            <w:webHidden/>
          </w:rPr>
          <w:tab/>
        </w:r>
        <w:r>
          <w:rPr>
            <w:noProof/>
            <w:webHidden/>
          </w:rPr>
          <w:fldChar w:fldCharType="begin"/>
        </w:r>
        <w:r>
          <w:rPr>
            <w:noProof/>
            <w:webHidden/>
          </w:rPr>
          <w:instrText xml:space="preserve"> PAGEREF _Toc242110480 \h </w:instrText>
        </w:r>
        <w:r>
          <w:rPr>
            <w:noProof/>
            <w:webHidden/>
          </w:rPr>
        </w:r>
        <w:r>
          <w:rPr>
            <w:noProof/>
            <w:webHidden/>
          </w:rPr>
          <w:fldChar w:fldCharType="separate"/>
        </w:r>
        <w:r>
          <w:rPr>
            <w:noProof/>
            <w:webHidden/>
          </w:rPr>
          <w:t>44</w:t>
        </w:r>
        <w:r>
          <w:rPr>
            <w:noProof/>
            <w:webHidden/>
          </w:rPr>
          <w:fldChar w:fldCharType="end"/>
        </w:r>
      </w:hyperlink>
    </w:p>
    <w:p w14:paraId="3A4F1999" w14:textId="341783E3" w:rsidR="00683599" w:rsidRDefault="0068359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481" w:history="1">
        <w:r w:rsidRPr="001B2DAC">
          <w:rPr>
            <w:rStyle w:val="Collegamentoipertestuale"/>
            <w:noProof/>
          </w:rPr>
          <w:t>15.10</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Esempio riproducibile e limiti</w:t>
        </w:r>
        <w:r>
          <w:rPr>
            <w:noProof/>
            <w:webHidden/>
          </w:rPr>
          <w:tab/>
        </w:r>
        <w:r>
          <w:rPr>
            <w:noProof/>
            <w:webHidden/>
          </w:rPr>
          <w:fldChar w:fldCharType="begin"/>
        </w:r>
        <w:r>
          <w:rPr>
            <w:noProof/>
            <w:webHidden/>
          </w:rPr>
          <w:instrText xml:space="preserve"> PAGEREF _Toc242110481 \h </w:instrText>
        </w:r>
        <w:r>
          <w:rPr>
            <w:noProof/>
            <w:webHidden/>
          </w:rPr>
        </w:r>
        <w:r>
          <w:rPr>
            <w:noProof/>
            <w:webHidden/>
          </w:rPr>
          <w:fldChar w:fldCharType="separate"/>
        </w:r>
        <w:r>
          <w:rPr>
            <w:noProof/>
            <w:webHidden/>
          </w:rPr>
          <w:t>45</w:t>
        </w:r>
        <w:r>
          <w:rPr>
            <w:noProof/>
            <w:webHidden/>
          </w:rPr>
          <w:fldChar w:fldCharType="end"/>
        </w:r>
      </w:hyperlink>
    </w:p>
    <w:p w14:paraId="0795DC33" w14:textId="6BCD8AB5" w:rsidR="00683599" w:rsidRDefault="0068359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0482" w:history="1">
        <w:r w:rsidRPr="001B2DAC">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1B2DAC">
          <w:rPr>
            <w:rStyle w:val="Collegamentoipertestuale"/>
            <w:noProof/>
          </w:rPr>
          <w:t>Wiki e centro della conoscenza</w:t>
        </w:r>
        <w:r>
          <w:rPr>
            <w:noProof/>
            <w:webHidden/>
          </w:rPr>
          <w:tab/>
        </w:r>
        <w:r>
          <w:rPr>
            <w:noProof/>
            <w:webHidden/>
          </w:rPr>
          <w:fldChar w:fldCharType="begin"/>
        </w:r>
        <w:r>
          <w:rPr>
            <w:noProof/>
            <w:webHidden/>
          </w:rPr>
          <w:instrText xml:space="preserve"> PAGEREF _Toc242110482 \h </w:instrText>
        </w:r>
        <w:r>
          <w:rPr>
            <w:noProof/>
            <w:webHidden/>
          </w:rPr>
        </w:r>
        <w:r>
          <w:rPr>
            <w:noProof/>
            <w:webHidden/>
          </w:rPr>
          <w:fldChar w:fldCharType="separate"/>
        </w:r>
        <w:r>
          <w:rPr>
            <w:noProof/>
            <w:webHidden/>
          </w:rPr>
          <w:t>45</w:t>
        </w:r>
        <w:r>
          <w:rPr>
            <w:noProof/>
            <w:webHidden/>
          </w:rPr>
          <w:fldChar w:fldCharType="end"/>
        </w:r>
      </w:hyperlink>
    </w:p>
    <w:p w14:paraId="1B2D4D4C" w14:textId="46714806"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83" w:history="1">
        <w:r w:rsidRPr="001B2DAC">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Engineering Handbook</w:t>
        </w:r>
        <w:r>
          <w:rPr>
            <w:noProof/>
            <w:webHidden/>
          </w:rPr>
          <w:tab/>
        </w:r>
        <w:r>
          <w:rPr>
            <w:noProof/>
            <w:webHidden/>
          </w:rPr>
          <w:fldChar w:fldCharType="begin"/>
        </w:r>
        <w:r>
          <w:rPr>
            <w:noProof/>
            <w:webHidden/>
          </w:rPr>
          <w:instrText xml:space="preserve"> PAGEREF _Toc242110483 \h </w:instrText>
        </w:r>
        <w:r>
          <w:rPr>
            <w:noProof/>
            <w:webHidden/>
          </w:rPr>
        </w:r>
        <w:r>
          <w:rPr>
            <w:noProof/>
            <w:webHidden/>
          </w:rPr>
          <w:fldChar w:fldCharType="separate"/>
        </w:r>
        <w:r>
          <w:rPr>
            <w:noProof/>
            <w:webHidden/>
          </w:rPr>
          <w:t>45</w:t>
        </w:r>
        <w:r>
          <w:rPr>
            <w:noProof/>
            <w:webHidden/>
          </w:rPr>
          <w:fldChar w:fldCharType="end"/>
        </w:r>
      </w:hyperlink>
    </w:p>
    <w:p w14:paraId="33FB1C00" w14:textId="23AB6DB9"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84" w:history="1">
        <w:r w:rsidRPr="001B2DAC">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Cercare e scegliere un percorso</w:t>
        </w:r>
        <w:r>
          <w:rPr>
            <w:noProof/>
            <w:webHidden/>
          </w:rPr>
          <w:tab/>
        </w:r>
        <w:r>
          <w:rPr>
            <w:noProof/>
            <w:webHidden/>
          </w:rPr>
          <w:fldChar w:fldCharType="begin"/>
        </w:r>
        <w:r>
          <w:rPr>
            <w:noProof/>
            <w:webHidden/>
          </w:rPr>
          <w:instrText xml:space="preserve"> PAGEREF _Toc242110484 \h </w:instrText>
        </w:r>
        <w:r>
          <w:rPr>
            <w:noProof/>
            <w:webHidden/>
          </w:rPr>
        </w:r>
        <w:r>
          <w:rPr>
            <w:noProof/>
            <w:webHidden/>
          </w:rPr>
          <w:fldChar w:fldCharType="separate"/>
        </w:r>
        <w:r>
          <w:rPr>
            <w:noProof/>
            <w:webHidden/>
          </w:rPr>
          <w:t>46</w:t>
        </w:r>
        <w:r>
          <w:rPr>
            <w:noProof/>
            <w:webHidden/>
          </w:rPr>
          <w:fldChar w:fldCharType="end"/>
        </w:r>
      </w:hyperlink>
    </w:p>
    <w:p w14:paraId="436DF91A" w14:textId="5E294527"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85" w:history="1">
        <w:r w:rsidRPr="001B2DAC">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Leggere e riprendere</w:t>
        </w:r>
        <w:r>
          <w:rPr>
            <w:noProof/>
            <w:webHidden/>
          </w:rPr>
          <w:tab/>
        </w:r>
        <w:r>
          <w:rPr>
            <w:noProof/>
            <w:webHidden/>
          </w:rPr>
          <w:fldChar w:fldCharType="begin"/>
        </w:r>
        <w:r>
          <w:rPr>
            <w:noProof/>
            <w:webHidden/>
          </w:rPr>
          <w:instrText xml:space="preserve"> PAGEREF _Toc242110485 \h </w:instrText>
        </w:r>
        <w:r>
          <w:rPr>
            <w:noProof/>
            <w:webHidden/>
          </w:rPr>
        </w:r>
        <w:r>
          <w:rPr>
            <w:noProof/>
            <w:webHidden/>
          </w:rPr>
          <w:fldChar w:fldCharType="separate"/>
        </w:r>
        <w:r>
          <w:rPr>
            <w:noProof/>
            <w:webHidden/>
          </w:rPr>
          <w:t>46</w:t>
        </w:r>
        <w:r>
          <w:rPr>
            <w:noProof/>
            <w:webHidden/>
          </w:rPr>
          <w:fldChar w:fldCharType="end"/>
        </w:r>
      </w:hyperlink>
    </w:p>
    <w:p w14:paraId="6CFA30C3" w14:textId="18DB498F"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86" w:history="1">
        <w:r w:rsidRPr="001B2DAC">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Passare dalla teoria al calcolo</w:t>
        </w:r>
        <w:r>
          <w:rPr>
            <w:noProof/>
            <w:webHidden/>
          </w:rPr>
          <w:tab/>
        </w:r>
        <w:r>
          <w:rPr>
            <w:noProof/>
            <w:webHidden/>
          </w:rPr>
          <w:fldChar w:fldCharType="begin"/>
        </w:r>
        <w:r>
          <w:rPr>
            <w:noProof/>
            <w:webHidden/>
          </w:rPr>
          <w:instrText xml:space="preserve"> PAGEREF _Toc242110486 \h </w:instrText>
        </w:r>
        <w:r>
          <w:rPr>
            <w:noProof/>
            <w:webHidden/>
          </w:rPr>
        </w:r>
        <w:r>
          <w:rPr>
            <w:noProof/>
            <w:webHidden/>
          </w:rPr>
          <w:fldChar w:fldCharType="separate"/>
        </w:r>
        <w:r>
          <w:rPr>
            <w:noProof/>
            <w:webHidden/>
          </w:rPr>
          <w:t>47</w:t>
        </w:r>
        <w:r>
          <w:rPr>
            <w:noProof/>
            <w:webHidden/>
          </w:rPr>
          <w:fldChar w:fldCharType="end"/>
        </w:r>
      </w:hyperlink>
    </w:p>
    <w:p w14:paraId="552D8C45" w14:textId="69B95B67"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87" w:history="1">
        <w:r w:rsidRPr="001B2DAC">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Progetti e problemi frequenti</w:t>
        </w:r>
        <w:r>
          <w:rPr>
            <w:noProof/>
            <w:webHidden/>
          </w:rPr>
          <w:tab/>
        </w:r>
        <w:r>
          <w:rPr>
            <w:noProof/>
            <w:webHidden/>
          </w:rPr>
          <w:fldChar w:fldCharType="begin"/>
        </w:r>
        <w:r>
          <w:rPr>
            <w:noProof/>
            <w:webHidden/>
          </w:rPr>
          <w:instrText xml:space="preserve"> PAGEREF _Toc242110487 \h </w:instrText>
        </w:r>
        <w:r>
          <w:rPr>
            <w:noProof/>
            <w:webHidden/>
          </w:rPr>
        </w:r>
        <w:r>
          <w:rPr>
            <w:noProof/>
            <w:webHidden/>
          </w:rPr>
          <w:fldChar w:fldCharType="separate"/>
        </w:r>
        <w:r>
          <w:rPr>
            <w:noProof/>
            <w:webHidden/>
          </w:rPr>
          <w:t>47</w:t>
        </w:r>
        <w:r>
          <w:rPr>
            <w:noProof/>
            <w:webHidden/>
          </w:rPr>
          <w:fldChar w:fldCharType="end"/>
        </w:r>
      </w:hyperlink>
    </w:p>
    <w:p w14:paraId="4F6B0E67" w14:textId="69D04C48" w:rsidR="00683599" w:rsidRDefault="0068359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0488" w:history="1">
        <w:r w:rsidRPr="001B2DAC">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1B2DAC">
          <w:rPr>
            <w:rStyle w:val="Collegamentoipertestuale"/>
            <w:noProof/>
          </w:rPr>
          <w:t>Modulo Sezione in c.a.</w:t>
        </w:r>
        <w:r>
          <w:rPr>
            <w:noProof/>
            <w:webHidden/>
          </w:rPr>
          <w:tab/>
        </w:r>
        <w:r>
          <w:rPr>
            <w:noProof/>
            <w:webHidden/>
          </w:rPr>
          <w:fldChar w:fldCharType="begin"/>
        </w:r>
        <w:r>
          <w:rPr>
            <w:noProof/>
            <w:webHidden/>
          </w:rPr>
          <w:instrText xml:space="preserve"> PAGEREF _Toc242110488 \h </w:instrText>
        </w:r>
        <w:r>
          <w:rPr>
            <w:noProof/>
            <w:webHidden/>
          </w:rPr>
        </w:r>
        <w:r>
          <w:rPr>
            <w:noProof/>
            <w:webHidden/>
          </w:rPr>
          <w:fldChar w:fldCharType="separate"/>
        </w:r>
        <w:r>
          <w:rPr>
            <w:noProof/>
            <w:webHidden/>
          </w:rPr>
          <w:t>47</w:t>
        </w:r>
        <w:r>
          <w:rPr>
            <w:noProof/>
            <w:webHidden/>
          </w:rPr>
          <w:fldChar w:fldCharType="end"/>
        </w:r>
      </w:hyperlink>
    </w:p>
    <w:p w14:paraId="59146F5E" w14:textId="07355935"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89" w:history="1">
        <w:r w:rsidRPr="001B2DAC">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A cosa serve e quando usarlo</w:t>
        </w:r>
        <w:r>
          <w:rPr>
            <w:noProof/>
            <w:webHidden/>
          </w:rPr>
          <w:tab/>
        </w:r>
        <w:r>
          <w:rPr>
            <w:noProof/>
            <w:webHidden/>
          </w:rPr>
          <w:fldChar w:fldCharType="begin"/>
        </w:r>
        <w:r>
          <w:rPr>
            <w:noProof/>
            <w:webHidden/>
          </w:rPr>
          <w:instrText xml:space="preserve"> PAGEREF _Toc242110489 \h </w:instrText>
        </w:r>
        <w:r>
          <w:rPr>
            <w:noProof/>
            <w:webHidden/>
          </w:rPr>
        </w:r>
        <w:r>
          <w:rPr>
            <w:noProof/>
            <w:webHidden/>
          </w:rPr>
          <w:fldChar w:fldCharType="separate"/>
        </w:r>
        <w:r>
          <w:rPr>
            <w:noProof/>
            <w:webHidden/>
          </w:rPr>
          <w:t>47</w:t>
        </w:r>
        <w:r>
          <w:rPr>
            <w:noProof/>
            <w:webHidden/>
          </w:rPr>
          <w:fldChar w:fldCharType="end"/>
        </w:r>
      </w:hyperlink>
    </w:p>
    <w:p w14:paraId="00013CD9" w14:textId="74534FB5"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90" w:history="1">
        <w:r w:rsidRPr="001B2DAC">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Input geometria e unità</w:t>
        </w:r>
        <w:r>
          <w:rPr>
            <w:noProof/>
            <w:webHidden/>
          </w:rPr>
          <w:tab/>
        </w:r>
        <w:r>
          <w:rPr>
            <w:noProof/>
            <w:webHidden/>
          </w:rPr>
          <w:fldChar w:fldCharType="begin"/>
        </w:r>
        <w:r>
          <w:rPr>
            <w:noProof/>
            <w:webHidden/>
          </w:rPr>
          <w:instrText xml:space="preserve"> PAGEREF _Toc242110490 \h </w:instrText>
        </w:r>
        <w:r>
          <w:rPr>
            <w:noProof/>
            <w:webHidden/>
          </w:rPr>
        </w:r>
        <w:r>
          <w:rPr>
            <w:noProof/>
            <w:webHidden/>
          </w:rPr>
          <w:fldChar w:fldCharType="separate"/>
        </w:r>
        <w:r>
          <w:rPr>
            <w:noProof/>
            <w:webHidden/>
          </w:rPr>
          <w:t>48</w:t>
        </w:r>
        <w:r>
          <w:rPr>
            <w:noProof/>
            <w:webHidden/>
          </w:rPr>
          <w:fldChar w:fldCharType="end"/>
        </w:r>
      </w:hyperlink>
    </w:p>
    <w:p w14:paraId="4A880030" w14:textId="329CAF76"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91" w:history="1">
        <w:r w:rsidRPr="001B2DAC">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Input materiali armature e default</w:t>
        </w:r>
        <w:r>
          <w:rPr>
            <w:noProof/>
            <w:webHidden/>
          </w:rPr>
          <w:tab/>
        </w:r>
        <w:r>
          <w:rPr>
            <w:noProof/>
            <w:webHidden/>
          </w:rPr>
          <w:fldChar w:fldCharType="begin"/>
        </w:r>
        <w:r>
          <w:rPr>
            <w:noProof/>
            <w:webHidden/>
          </w:rPr>
          <w:instrText xml:space="preserve"> PAGEREF _Toc242110491 \h </w:instrText>
        </w:r>
        <w:r>
          <w:rPr>
            <w:noProof/>
            <w:webHidden/>
          </w:rPr>
        </w:r>
        <w:r>
          <w:rPr>
            <w:noProof/>
            <w:webHidden/>
          </w:rPr>
          <w:fldChar w:fldCharType="separate"/>
        </w:r>
        <w:r>
          <w:rPr>
            <w:noProof/>
            <w:webHidden/>
          </w:rPr>
          <w:t>48</w:t>
        </w:r>
        <w:r>
          <w:rPr>
            <w:noProof/>
            <w:webHidden/>
          </w:rPr>
          <w:fldChar w:fldCharType="end"/>
        </w:r>
      </w:hyperlink>
    </w:p>
    <w:p w14:paraId="5E7C037C" w14:textId="78C19F42"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92" w:history="1">
        <w:r w:rsidRPr="001B2DAC">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Input azioni e convenzioni</w:t>
        </w:r>
        <w:r>
          <w:rPr>
            <w:noProof/>
            <w:webHidden/>
          </w:rPr>
          <w:tab/>
        </w:r>
        <w:r>
          <w:rPr>
            <w:noProof/>
            <w:webHidden/>
          </w:rPr>
          <w:fldChar w:fldCharType="begin"/>
        </w:r>
        <w:r>
          <w:rPr>
            <w:noProof/>
            <w:webHidden/>
          </w:rPr>
          <w:instrText xml:space="preserve"> PAGEREF _Toc242110492 \h </w:instrText>
        </w:r>
        <w:r>
          <w:rPr>
            <w:noProof/>
            <w:webHidden/>
          </w:rPr>
        </w:r>
        <w:r>
          <w:rPr>
            <w:noProof/>
            <w:webHidden/>
          </w:rPr>
          <w:fldChar w:fldCharType="separate"/>
        </w:r>
        <w:r>
          <w:rPr>
            <w:noProof/>
            <w:webHidden/>
          </w:rPr>
          <w:t>49</w:t>
        </w:r>
        <w:r>
          <w:rPr>
            <w:noProof/>
            <w:webHidden/>
          </w:rPr>
          <w:fldChar w:fldCharType="end"/>
        </w:r>
      </w:hyperlink>
    </w:p>
    <w:p w14:paraId="569E8FC6" w14:textId="3BC5001C"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93" w:history="1">
        <w:r w:rsidRPr="001B2DAC">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Descrizione del calcolo</w:t>
        </w:r>
        <w:r>
          <w:rPr>
            <w:noProof/>
            <w:webHidden/>
          </w:rPr>
          <w:tab/>
        </w:r>
        <w:r>
          <w:rPr>
            <w:noProof/>
            <w:webHidden/>
          </w:rPr>
          <w:fldChar w:fldCharType="begin"/>
        </w:r>
        <w:r>
          <w:rPr>
            <w:noProof/>
            <w:webHidden/>
          </w:rPr>
          <w:instrText xml:space="preserve"> PAGEREF _Toc242110493 \h </w:instrText>
        </w:r>
        <w:r>
          <w:rPr>
            <w:noProof/>
            <w:webHidden/>
          </w:rPr>
        </w:r>
        <w:r>
          <w:rPr>
            <w:noProof/>
            <w:webHidden/>
          </w:rPr>
          <w:fldChar w:fldCharType="separate"/>
        </w:r>
        <w:r>
          <w:rPr>
            <w:noProof/>
            <w:webHidden/>
          </w:rPr>
          <w:t>49</w:t>
        </w:r>
        <w:r>
          <w:rPr>
            <w:noProof/>
            <w:webHidden/>
          </w:rPr>
          <w:fldChar w:fldCharType="end"/>
        </w:r>
      </w:hyperlink>
    </w:p>
    <w:p w14:paraId="1BFE9611" w14:textId="57ADB582"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94" w:history="1">
        <w:r w:rsidRPr="001B2DAC">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Output e lettura dei risultati</w:t>
        </w:r>
        <w:r>
          <w:rPr>
            <w:noProof/>
            <w:webHidden/>
          </w:rPr>
          <w:tab/>
        </w:r>
        <w:r>
          <w:rPr>
            <w:noProof/>
            <w:webHidden/>
          </w:rPr>
          <w:fldChar w:fldCharType="begin"/>
        </w:r>
        <w:r>
          <w:rPr>
            <w:noProof/>
            <w:webHidden/>
          </w:rPr>
          <w:instrText xml:space="preserve"> PAGEREF _Toc242110494 \h </w:instrText>
        </w:r>
        <w:r>
          <w:rPr>
            <w:noProof/>
            <w:webHidden/>
          </w:rPr>
        </w:r>
        <w:r>
          <w:rPr>
            <w:noProof/>
            <w:webHidden/>
          </w:rPr>
          <w:fldChar w:fldCharType="separate"/>
        </w:r>
        <w:r>
          <w:rPr>
            <w:noProof/>
            <w:webHidden/>
          </w:rPr>
          <w:t>49</w:t>
        </w:r>
        <w:r>
          <w:rPr>
            <w:noProof/>
            <w:webHidden/>
          </w:rPr>
          <w:fldChar w:fldCharType="end"/>
        </w:r>
      </w:hyperlink>
    </w:p>
    <w:p w14:paraId="10CFDCAD" w14:textId="6722114C"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95" w:history="1">
        <w:r w:rsidRPr="001B2DAC">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Warning e problemi frequenti</w:t>
        </w:r>
        <w:r>
          <w:rPr>
            <w:noProof/>
            <w:webHidden/>
          </w:rPr>
          <w:tab/>
        </w:r>
        <w:r>
          <w:rPr>
            <w:noProof/>
            <w:webHidden/>
          </w:rPr>
          <w:fldChar w:fldCharType="begin"/>
        </w:r>
        <w:r>
          <w:rPr>
            <w:noProof/>
            <w:webHidden/>
          </w:rPr>
          <w:instrText xml:space="preserve"> PAGEREF _Toc242110495 \h </w:instrText>
        </w:r>
        <w:r>
          <w:rPr>
            <w:noProof/>
            <w:webHidden/>
          </w:rPr>
        </w:r>
        <w:r>
          <w:rPr>
            <w:noProof/>
            <w:webHidden/>
          </w:rPr>
          <w:fldChar w:fldCharType="separate"/>
        </w:r>
        <w:r>
          <w:rPr>
            <w:noProof/>
            <w:webHidden/>
          </w:rPr>
          <w:t>50</w:t>
        </w:r>
        <w:r>
          <w:rPr>
            <w:noProof/>
            <w:webHidden/>
          </w:rPr>
          <w:fldChar w:fldCharType="end"/>
        </w:r>
      </w:hyperlink>
    </w:p>
    <w:p w14:paraId="11518BCD" w14:textId="5EFE04A4"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96" w:history="1">
        <w:r w:rsidRPr="001B2DAC">
          <w:rPr>
            <w:rStyle w:val="Collegamentoipertestuale"/>
            <w:noProof/>
          </w:rPr>
          <w:t>17.8</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Esempio completo dalla Wiki</w:t>
        </w:r>
        <w:r>
          <w:rPr>
            <w:noProof/>
            <w:webHidden/>
          </w:rPr>
          <w:tab/>
        </w:r>
        <w:r>
          <w:rPr>
            <w:noProof/>
            <w:webHidden/>
          </w:rPr>
          <w:fldChar w:fldCharType="begin"/>
        </w:r>
        <w:r>
          <w:rPr>
            <w:noProof/>
            <w:webHidden/>
          </w:rPr>
          <w:instrText xml:space="preserve"> PAGEREF _Toc242110496 \h </w:instrText>
        </w:r>
        <w:r>
          <w:rPr>
            <w:noProof/>
            <w:webHidden/>
          </w:rPr>
        </w:r>
        <w:r>
          <w:rPr>
            <w:noProof/>
            <w:webHidden/>
          </w:rPr>
          <w:fldChar w:fldCharType="separate"/>
        </w:r>
        <w:r>
          <w:rPr>
            <w:noProof/>
            <w:webHidden/>
          </w:rPr>
          <w:t>50</w:t>
        </w:r>
        <w:r>
          <w:rPr>
            <w:noProof/>
            <w:webHidden/>
          </w:rPr>
          <w:fldChar w:fldCharType="end"/>
        </w:r>
      </w:hyperlink>
    </w:p>
    <w:p w14:paraId="006CFEBC" w14:textId="22C3DAF7"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497" w:history="1">
        <w:r w:rsidRPr="001B2DAC">
          <w:rPr>
            <w:rStyle w:val="Collegamentoipertestuale"/>
            <w:noProof/>
          </w:rPr>
          <w:t>17.9</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Teoria collegata e riepilogo</w:t>
        </w:r>
        <w:r>
          <w:rPr>
            <w:noProof/>
            <w:webHidden/>
          </w:rPr>
          <w:tab/>
        </w:r>
        <w:r>
          <w:rPr>
            <w:noProof/>
            <w:webHidden/>
          </w:rPr>
          <w:fldChar w:fldCharType="begin"/>
        </w:r>
        <w:r>
          <w:rPr>
            <w:noProof/>
            <w:webHidden/>
          </w:rPr>
          <w:instrText xml:space="preserve"> PAGEREF _Toc242110497 \h </w:instrText>
        </w:r>
        <w:r>
          <w:rPr>
            <w:noProof/>
            <w:webHidden/>
          </w:rPr>
        </w:r>
        <w:r>
          <w:rPr>
            <w:noProof/>
            <w:webHidden/>
          </w:rPr>
          <w:fldChar w:fldCharType="separate"/>
        </w:r>
        <w:r>
          <w:rPr>
            <w:noProof/>
            <w:webHidden/>
          </w:rPr>
          <w:t>50</w:t>
        </w:r>
        <w:r>
          <w:rPr>
            <w:noProof/>
            <w:webHidden/>
          </w:rPr>
          <w:fldChar w:fldCharType="end"/>
        </w:r>
      </w:hyperlink>
    </w:p>
    <w:p w14:paraId="70751BCE" w14:textId="68737780" w:rsidR="00683599" w:rsidRDefault="0068359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498" w:history="1">
        <w:r w:rsidRPr="001B2DAC">
          <w:rPr>
            <w:rStyle w:val="Collegamentoipertestuale"/>
            <w:noProof/>
          </w:rPr>
          <w:t>17.10</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Domini tridimensionali e bidimensionali</w:t>
        </w:r>
        <w:r>
          <w:rPr>
            <w:noProof/>
            <w:webHidden/>
          </w:rPr>
          <w:tab/>
        </w:r>
        <w:r>
          <w:rPr>
            <w:noProof/>
            <w:webHidden/>
          </w:rPr>
          <w:fldChar w:fldCharType="begin"/>
        </w:r>
        <w:r>
          <w:rPr>
            <w:noProof/>
            <w:webHidden/>
          </w:rPr>
          <w:instrText xml:space="preserve"> PAGEREF _Toc242110498 \h </w:instrText>
        </w:r>
        <w:r>
          <w:rPr>
            <w:noProof/>
            <w:webHidden/>
          </w:rPr>
        </w:r>
        <w:r>
          <w:rPr>
            <w:noProof/>
            <w:webHidden/>
          </w:rPr>
          <w:fldChar w:fldCharType="separate"/>
        </w:r>
        <w:r>
          <w:rPr>
            <w:noProof/>
            <w:webHidden/>
          </w:rPr>
          <w:t>51</w:t>
        </w:r>
        <w:r>
          <w:rPr>
            <w:noProof/>
            <w:webHidden/>
          </w:rPr>
          <w:fldChar w:fldCharType="end"/>
        </w:r>
      </w:hyperlink>
    </w:p>
    <w:p w14:paraId="57B89FCD" w14:textId="436CFB63" w:rsidR="00683599" w:rsidRDefault="0068359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499" w:history="1">
        <w:r w:rsidRPr="001B2DAC">
          <w:rPr>
            <w:rStyle w:val="Collegamentoipertestuale"/>
            <w:noProof/>
          </w:rPr>
          <w:t>17.11</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Tensioni e fessurazione</w:t>
        </w:r>
        <w:r>
          <w:rPr>
            <w:noProof/>
            <w:webHidden/>
          </w:rPr>
          <w:tab/>
        </w:r>
        <w:r>
          <w:rPr>
            <w:noProof/>
            <w:webHidden/>
          </w:rPr>
          <w:fldChar w:fldCharType="begin"/>
        </w:r>
        <w:r>
          <w:rPr>
            <w:noProof/>
            <w:webHidden/>
          </w:rPr>
          <w:instrText xml:space="preserve"> PAGEREF _Toc242110499 \h </w:instrText>
        </w:r>
        <w:r>
          <w:rPr>
            <w:noProof/>
            <w:webHidden/>
          </w:rPr>
        </w:r>
        <w:r>
          <w:rPr>
            <w:noProof/>
            <w:webHidden/>
          </w:rPr>
          <w:fldChar w:fldCharType="separate"/>
        </w:r>
        <w:r>
          <w:rPr>
            <w:noProof/>
            <w:webHidden/>
          </w:rPr>
          <w:t>51</w:t>
        </w:r>
        <w:r>
          <w:rPr>
            <w:noProof/>
            <w:webHidden/>
          </w:rPr>
          <w:fldChar w:fldCharType="end"/>
        </w:r>
      </w:hyperlink>
    </w:p>
    <w:p w14:paraId="60D76B7D" w14:textId="3AEEF831" w:rsidR="00683599" w:rsidRDefault="0068359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500" w:history="1">
        <w:r w:rsidRPr="001B2DAC">
          <w:rPr>
            <w:rStyle w:val="Collegamentoipertestuale"/>
            <w:noProof/>
          </w:rPr>
          <w:t>17.12</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Taglio torsione e dettagli</w:t>
        </w:r>
        <w:r>
          <w:rPr>
            <w:noProof/>
            <w:webHidden/>
          </w:rPr>
          <w:tab/>
        </w:r>
        <w:r>
          <w:rPr>
            <w:noProof/>
            <w:webHidden/>
          </w:rPr>
          <w:fldChar w:fldCharType="begin"/>
        </w:r>
        <w:r>
          <w:rPr>
            <w:noProof/>
            <w:webHidden/>
          </w:rPr>
          <w:instrText xml:space="preserve"> PAGEREF _Toc242110500 \h </w:instrText>
        </w:r>
        <w:r>
          <w:rPr>
            <w:noProof/>
            <w:webHidden/>
          </w:rPr>
        </w:r>
        <w:r>
          <w:rPr>
            <w:noProof/>
            <w:webHidden/>
          </w:rPr>
          <w:fldChar w:fldCharType="separate"/>
        </w:r>
        <w:r>
          <w:rPr>
            <w:noProof/>
            <w:webHidden/>
          </w:rPr>
          <w:t>51</w:t>
        </w:r>
        <w:r>
          <w:rPr>
            <w:noProof/>
            <w:webHidden/>
          </w:rPr>
          <w:fldChar w:fldCharType="end"/>
        </w:r>
      </w:hyperlink>
    </w:p>
    <w:p w14:paraId="43438974" w14:textId="27F072FD" w:rsidR="00683599" w:rsidRDefault="0068359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501" w:history="1">
        <w:r w:rsidRPr="001B2DAC">
          <w:rPr>
            <w:rStyle w:val="Collegamentoipertestuale"/>
            <w:noProof/>
          </w:rPr>
          <w:t>17.13</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Curva momento curvatura e aggiornamento</w:t>
        </w:r>
        <w:r>
          <w:rPr>
            <w:noProof/>
            <w:webHidden/>
          </w:rPr>
          <w:tab/>
        </w:r>
        <w:r>
          <w:rPr>
            <w:noProof/>
            <w:webHidden/>
          </w:rPr>
          <w:fldChar w:fldCharType="begin"/>
        </w:r>
        <w:r>
          <w:rPr>
            <w:noProof/>
            <w:webHidden/>
          </w:rPr>
          <w:instrText xml:space="preserve"> PAGEREF _Toc242110501 \h </w:instrText>
        </w:r>
        <w:r>
          <w:rPr>
            <w:noProof/>
            <w:webHidden/>
          </w:rPr>
        </w:r>
        <w:r>
          <w:rPr>
            <w:noProof/>
            <w:webHidden/>
          </w:rPr>
          <w:fldChar w:fldCharType="separate"/>
        </w:r>
        <w:r>
          <w:rPr>
            <w:noProof/>
            <w:webHidden/>
          </w:rPr>
          <w:t>52</w:t>
        </w:r>
        <w:r>
          <w:rPr>
            <w:noProof/>
            <w:webHidden/>
          </w:rPr>
          <w:fldChar w:fldCharType="end"/>
        </w:r>
      </w:hyperlink>
    </w:p>
    <w:p w14:paraId="10FD0853" w14:textId="7282FBCD" w:rsidR="00683599" w:rsidRDefault="0068359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502" w:history="1">
        <w:r w:rsidRPr="001B2DAC">
          <w:rPr>
            <w:rStyle w:val="Collegamentoipertestuale"/>
            <w:noProof/>
          </w:rPr>
          <w:t>17.14</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Importare ed esportare le azioni</w:t>
        </w:r>
        <w:r>
          <w:rPr>
            <w:noProof/>
            <w:webHidden/>
          </w:rPr>
          <w:tab/>
        </w:r>
        <w:r>
          <w:rPr>
            <w:noProof/>
            <w:webHidden/>
          </w:rPr>
          <w:fldChar w:fldCharType="begin"/>
        </w:r>
        <w:r>
          <w:rPr>
            <w:noProof/>
            <w:webHidden/>
          </w:rPr>
          <w:instrText xml:space="preserve"> PAGEREF _Toc242110502 \h </w:instrText>
        </w:r>
        <w:r>
          <w:rPr>
            <w:noProof/>
            <w:webHidden/>
          </w:rPr>
        </w:r>
        <w:r>
          <w:rPr>
            <w:noProof/>
            <w:webHidden/>
          </w:rPr>
          <w:fldChar w:fldCharType="separate"/>
        </w:r>
        <w:r>
          <w:rPr>
            <w:noProof/>
            <w:webHidden/>
          </w:rPr>
          <w:t>52</w:t>
        </w:r>
        <w:r>
          <w:rPr>
            <w:noProof/>
            <w:webHidden/>
          </w:rPr>
          <w:fldChar w:fldCharType="end"/>
        </w:r>
      </w:hyperlink>
    </w:p>
    <w:p w14:paraId="5635222E" w14:textId="55488E95" w:rsidR="00683599" w:rsidRDefault="0068359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503" w:history="1">
        <w:r w:rsidRPr="001B2DAC">
          <w:rPr>
            <w:rStyle w:val="Collegamentoipertestuale"/>
            <w:noProof/>
          </w:rPr>
          <w:t>17.15</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Leggere asse neutro, mappe e report</w:t>
        </w:r>
        <w:r>
          <w:rPr>
            <w:noProof/>
            <w:webHidden/>
          </w:rPr>
          <w:tab/>
        </w:r>
        <w:r>
          <w:rPr>
            <w:noProof/>
            <w:webHidden/>
          </w:rPr>
          <w:fldChar w:fldCharType="begin"/>
        </w:r>
        <w:r>
          <w:rPr>
            <w:noProof/>
            <w:webHidden/>
          </w:rPr>
          <w:instrText xml:space="preserve"> PAGEREF _Toc242110503 \h </w:instrText>
        </w:r>
        <w:r>
          <w:rPr>
            <w:noProof/>
            <w:webHidden/>
          </w:rPr>
        </w:r>
        <w:r>
          <w:rPr>
            <w:noProof/>
            <w:webHidden/>
          </w:rPr>
          <w:fldChar w:fldCharType="separate"/>
        </w:r>
        <w:r>
          <w:rPr>
            <w:noProof/>
            <w:webHidden/>
          </w:rPr>
          <w:t>53</w:t>
        </w:r>
        <w:r>
          <w:rPr>
            <w:noProof/>
            <w:webHidden/>
          </w:rPr>
          <w:fldChar w:fldCharType="end"/>
        </w:r>
      </w:hyperlink>
    </w:p>
    <w:p w14:paraId="4F6D2A3B" w14:textId="27D6B9E1" w:rsidR="00683599" w:rsidRDefault="0068359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0504" w:history="1">
        <w:r w:rsidRPr="001B2DAC">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1B2DAC">
          <w:rPr>
            <w:rStyle w:val="Collegamentoipertestuale"/>
            <w:noProof/>
          </w:rPr>
          <w:t>Interpretazione dei risultati e controlli indipendenti</w:t>
        </w:r>
        <w:r>
          <w:rPr>
            <w:noProof/>
            <w:webHidden/>
          </w:rPr>
          <w:tab/>
        </w:r>
        <w:r>
          <w:rPr>
            <w:noProof/>
            <w:webHidden/>
          </w:rPr>
          <w:fldChar w:fldCharType="begin"/>
        </w:r>
        <w:r>
          <w:rPr>
            <w:noProof/>
            <w:webHidden/>
          </w:rPr>
          <w:instrText xml:space="preserve"> PAGEREF _Toc242110504 \h </w:instrText>
        </w:r>
        <w:r>
          <w:rPr>
            <w:noProof/>
            <w:webHidden/>
          </w:rPr>
        </w:r>
        <w:r>
          <w:rPr>
            <w:noProof/>
            <w:webHidden/>
          </w:rPr>
          <w:fldChar w:fldCharType="separate"/>
        </w:r>
        <w:r>
          <w:rPr>
            <w:noProof/>
            <w:webHidden/>
          </w:rPr>
          <w:t>53</w:t>
        </w:r>
        <w:r>
          <w:rPr>
            <w:noProof/>
            <w:webHidden/>
          </w:rPr>
          <w:fldChar w:fldCharType="end"/>
        </w:r>
      </w:hyperlink>
    </w:p>
    <w:p w14:paraId="29FA0C60" w14:textId="3927944B"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505" w:history="1">
        <w:r w:rsidRPr="001B2DAC">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Dalla domanda alla capacità</w:t>
        </w:r>
        <w:r>
          <w:rPr>
            <w:noProof/>
            <w:webHidden/>
          </w:rPr>
          <w:tab/>
        </w:r>
        <w:r>
          <w:rPr>
            <w:noProof/>
            <w:webHidden/>
          </w:rPr>
          <w:fldChar w:fldCharType="begin"/>
        </w:r>
        <w:r>
          <w:rPr>
            <w:noProof/>
            <w:webHidden/>
          </w:rPr>
          <w:instrText xml:space="preserve"> PAGEREF _Toc242110505 \h </w:instrText>
        </w:r>
        <w:r>
          <w:rPr>
            <w:noProof/>
            <w:webHidden/>
          </w:rPr>
        </w:r>
        <w:r>
          <w:rPr>
            <w:noProof/>
            <w:webHidden/>
          </w:rPr>
          <w:fldChar w:fldCharType="separate"/>
        </w:r>
        <w:r>
          <w:rPr>
            <w:noProof/>
            <w:webHidden/>
          </w:rPr>
          <w:t>53</w:t>
        </w:r>
        <w:r>
          <w:rPr>
            <w:noProof/>
            <w:webHidden/>
          </w:rPr>
          <w:fldChar w:fldCharType="end"/>
        </w:r>
      </w:hyperlink>
    </w:p>
    <w:p w14:paraId="78B98AC6" w14:textId="08C0019E"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506" w:history="1">
        <w:r w:rsidRPr="001B2DAC">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Controllo numerico e fisico</w:t>
        </w:r>
        <w:r>
          <w:rPr>
            <w:noProof/>
            <w:webHidden/>
          </w:rPr>
          <w:tab/>
        </w:r>
        <w:r>
          <w:rPr>
            <w:noProof/>
            <w:webHidden/>
          </w:rPr>
          <w:fldChar w:fldCharType="begin"/>
        </w:r>
        <w:r>
          <w:rPr>
            <w:noProof/>
            <w:webHidden/>
          </w:rPr>
          <w:instrText xml:space="preserve"> PAGEREF _Toc242110506 \h </w:instrText>
        </w:r>
        <w:r>
          <w:rPr>
            <w:noProof/>
            <w:webHidden/>
          </w:rPr>
        </w:r>
        <w:r>
          <w:rPr>
            <w:noProof/>
            <w:webHidden/>
          </w:rPr>
          <w:fldChar w:fldCharType="separate"/>
        </w:r>
        <w:r>
          <w:rPr>
            <w:noProof/>
            <w:webHidden/>
          </w:rPr>
          <w:t>53</w:t>
        </w:r>
        <w:r>
          <w:rPr>
            <w:noProof/>
            <w:webHidden/>
          </w:rPr>
          <w:fldChar w:fldCharType="end"/>
        </w:r>
      </w:hyperlink>
    </w:p>
    <w:p w14:paraId="010DCE36" w14:textId="3E61F22F"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507" w:history="1">
        <w:r w:rsidRPr="001B2DAC">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Archiviazione</w:t>
        </w:r>
        <w:r>
          <w:rPr>
            <w:noProof/>
            <w:webHidden/>
          </w:rPr>
          <w:tab/>
        </w:r>
        <w:r>
          <w:rPr>
            <w:noProof/>
            <w:webHidden/>
          </w:rPr>
          <w:fldChar w:fldCharType="begin"/>
        </w:r>
        <w:r>
          <w:rPr>
            <w:noProof/>
            <w:webHidden/>
          </w:rPr>
          <w:instrText xml:space="preserve"> PAGEREF _Toc242110507 \h </w:instrText>
        </w:r>
        <w:r>
          <w:rPr>
            <w:noProof/>
            <w:webHidden/>
          </w:rPr>
        </w:r>
        <w:r>
          <w:rPr>
            <w:noProof/>
            <w:webHidden/>
          </w:rPr>
          <w:fldChar w:fldCharType="separate"/>
        </w:r>
        <w:r>
          <w:rPr>
            <w:noProof/>
            <w:webHidden/>
          </w:rPr>
          <w:t>53</w:t>
        </w:r>
        <w:r>
          <w:rPr>
            <w:noProof/>
            <w:webHidden/>
          </w:rPr>
          <w:fldChar w:fldCharType="end"/>
        </w:r>
      </w:hyperlink>
    </w:p>
    <w:p w14:paraId="09AC9FE6" w14:textId="3AF89987" w:rsidR="00683599" w:rsidRDefault="0068359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0508" w:history="1">
        <w:r w:rsidRPr="001B2DAC">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1B2DAC">
          <w:rPr>
            <w:rStyle w:val="Collegamentoipertestuale"/>
            <w:noProof/>
          </w:rPr>
          <w:t>Tutorial dal modello Beam alla verifica di sezione</w:t>
        </w:r>
        <w:r>
          <w:rPr>
            <w:noProof/>
            <w:webHidden/>
          </w:rPr>
          <w:tab/>
        </w:r>
        <w:r>
          <w:rPr>
            <w:noProof/>
            <w:webHidden/>
          </w:rPr>
          <w:fldChar w:fldCharType="begin"/>
        </w:r>
        <w:r>
          <w:rPr>
            <w:noProof/>
            <w:webHidden/>
          </w:rPr>
          <w:instrText xml:space="preserve"> PAGEREF _Toc242110508 \h </w:instrText>
        </w:r>
        <w:r>
          <w:rPr>
            <w:noProof/>
            <w:webHidden/>
          </w:rPr>
        </w:r>
        <w:r>
          <w:rPr>
            <w:noProof/>
            <w:webHidden/>
          </w:rPr>
          <w:fldChar w:fldCharType="separate"/>
        </w:r>
        <w:r>
          <w:rPr>
            <w:noProof/>
            <w:webHidden/>
          </w:rPr>
          <w:t>54</w:t>
        </w:r>
        <w:r>
          <w:rPr>
            <w:noProof/>
            <w:webHidden/>
          </w:rPr>
          <w:fldChar w:fldCharType="end"/>
        </w:r>
      </w:hyperlink>
    </w:p>
    <w:p w14:paraId="3E7EE976" w14:textId="5DE282AB"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509" w:history="1">
        <w:r w:rsidRPr="001B2DAC">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Capisci e controlla</w:t>
        </w:r>
        <w:r>
          <w:rPr>
            <w:noProof/>
            <w:webHidden/>
          </w:rPr>
          <w:tab/>
        </w:r>
        <w:r>
          <w:rPr>
            <w:noProof/>
            <w:webHidden/>
          </w:rPr>
          <w:fldChar w:fldCharType="begin"/>
        </w:r>
        <w:r>
          <w:rPr>
            <w:noProof/>
            <w:webHidden/>
          </w:rPr>
          <w:instrText xml:space="preserve"> PAGEREF _Toc242110509 \h </w:instrText>
        </w:r>
        <w:r>
          <w:rPr>
            <w:noProof/>
            <w:webHidden/>
          </w:rPr>
        </w:r>
        <w:r>
          <w:rPr>
            <w:noProof/>
            <w:webHidden/>
          </w:rPr>
          <w:fldChar w:fldCharType="separate"/>
        </w:r>
        <w:r>
          <w:rPr>
            <w:noProof/>
            <w:webHidden/>
          </w:rPr>
          <w:t>54</w:t>
        </w:r>
        <w:r>
          <w:rPr>
            <w:noProof/>
            <w:webHidden/>
          </w:rPr>
          <w:fldChar w:fldCharType="end"/>
        </w:r>
      </w:hyperlink>
    </w:p>
    <w:p w14:paraId="25CF2DF8" w14:textId="1CAEB925"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510" w:history="1">
        <w:r w:rsidRPr="001B2DAC">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Calcola e modifica</w:t>
        </w:r>
        <w:r>
          <w:rPr>
            <w:noProof/>
            <w:webHidden/>
          </w:rPr>
          <w:tab/>
        </w:r>
        <w:r>
          <w:rPr>
            <w:noProof/>
            <w:webHidden/>
          </w:rPr>
          <w:fldChar w:fldCharType="begin"/>
        </w:r>
        <w:r>
          <w:rPr>
            <w:noProof/>
            <w:webHidden/>
          </w:rPr>
          <w:instrText xml:space="preserve"> PAGEREF _Toc242110510 \h </w:instrText>
        </w:r>
        <w:r>
          <w:rPr>
            <w:noProof/>
            <w:webHidden/>
          </w:rPr>
        </w:r>
        <w:r>
          <w:rPr>
            <w:noProof/>
            <w:webHidden/>
          </w:rPr>
          <w:fldChar w:fldCharType="separate"/>
        </w:r>
        <w:r>
          <w:rPr>
            <w:noProof/>
            <w:webHidden/>
          </w:rPr>
          <w:t>54</w:t>
        </w:r>
        <w:r>
          <w:rPr>
            <w:noProof/>
            <w:webHidden/>
          </w:rPr>
          <w:fldChar w:fldCharType="end"/>
        </w:r>
      </w:hyperlink>
    </w:p>
    <w:p w14:paraId="18235A03" w14:textId="340A6A8A" w:rsidR="00683599" w:rsidRDefault="0068359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511" w:history="1">
        <w:r w:rsidRPr="001B2DAC">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1B2DAC">
          <w:rPr>
            <w:rStyle w:val="Collegamentoipertestuale"/>
            <w:noProof/>
          </w:rPr>
          <w:t>Osserva e archivia</w:t>
        </w:r>
        <w:r>
          <w:rPr>
            <w:noProof/>
            <w:webHidden/>
          </w:rPr>
          <w:tab/>
        </w:r>
        <w:r>
          <w:rPr>
            <w:noProof/>
            <w:webHidden/>
          </w:rPr>
          <w:fldChar w:fldCharType="begin"/>
        </w:r>
        <w:r>
          <w:rPr>
            <w:noProof/>
            <w:webHidden/>
          </w:rPr>
          <w:instrText xml:space="preserve"> PAGEREF _Toc242110511 \h </w:instrText>
        </w:r>
        <w:r>
          <w:rPr>
            <w:noProof/>
            <w:webHidden/>
          </w:rPr>
        </w:r>
        <w:r>
          <w:rPr>
            <w:noProof/>
            <w:webHidden/>
          </w:rPr>
          <w:fldChar w:fldCharType="separate"/>
        </w:r>
        <w:r>
          <w:rPr>
            <w:noProof/>
            <w:webHidden/>
          </w:rPr>
          <w:t>54</w:t>
        </w:r>
        <w:r>
          <w:rPr>
            <w:noProof/>
            <w:webHidden/>
          </w:rPr>
          <w:fldChar w:fldCharType="end"/>
        </w:r>
      </w:hyperlink>
    </w:p>
    <w:p w14:paraId="15455353" w14:textId="1F40F38B" w:rsidR="0079377C" w:rsidRDefault="00E25C5B">
      <w:r>
        <w:fldChar w:fldCharType="end"/>
      </w:r>
    </w:p>
    <w:p w14:paraId="1F9A5319" w14:textId="77777777" w:rsidR="0079377C" w:rsidRDefault="0079377C">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7E72A58B" w14:textId="77777777" w:rsidR="0079377C" w:rsidRDefault="00E25C5B">
      <w:pPr>
        <w:spacing w:after="140"/>
      </w:pPr>
      <w:r>
        <w:lastRenderedPageBreak/>
        <w:t>Questa edizione integra i contenuti precedenti nel percorso dell'Engineering Handbook. Le procedure correnti e la teoria sono separate dai resoconti di sviluppo. Le fonti integrali e le evidenze storiche restano nell'archivio Rev14; gli indirizzi precedenti della Wiki raggiungono le pagine consolidate. Lo stato editoriale distingue contenuti integrati, pagine revisionate e profili che richiedono ulteriori riscontri normativi.</w:t>
      </w:r>
    </w:p>
    <w:p w14:paraId="0F45BFEF" w14:textId="77777777" w:rsidR="0079377C" w:rsidRDefault="00E25C5B">
      <w:pPr>
        <w:pStyle w:val="Titolo1"/>
        <w:keepNext/>
        <w:spacing w:after="140"/>
      </w:pPr>
      <w:bookmarkStart w:id="2" w:name="_Toc242110393"/>
      <w:r>
        <w:t>Avvio e scelta del modulo</w:t>
      </w:r>
      <w:bookmarkEnd w:id="2"/>
    </w:p>
    <w:p w14:paraId="01E0DFD0" w14:textId="77777777" w:rsidR="0079377C" w:rsidRDefault="00E25C5B">
      <w:pPr>
        <w:pStyle w:val="Titolo2"/>
        <w:keepNext/>
        <w:spacing w:after="140"/>
      </w:pPr>
      <w:bookmarkStart w:id="3" w:name="_Toc242110394"/>
      <w:r>
        <w:t>Avviare la versione aggiornata</w:t>
      </w:r>
      <w:bookmarkEnd w:id="3"/>
    </w:p>
    <w:p w14:paraId="2AF6D394" w14:textId="77777777" w:rsidR="0079377C" w:rsidRDefault="00E25C5B">
      <w:pPr>
        <w:spacing w:after="140"/>
      </w:pPr>
      <w:r>
        <w:t>Nel repository, Avvia ANTHEA.cmd ricompila il progetto in Release, pubblica nella cartella app e avvia l'eseguibile soltanto se i passaggi riescono. Richiede quindi l'SDK .NET e ANTHEA chiuso durante l'aggiornamento. La distribuzione già pubblicata può essere avviata direttamente da app/ANTHEA.exe. La distribuzione dipendente dal framework richiede il runtime desktop .NET 8. Il sorgente e la distribuzione sono due cose distinte: modificare un file C# non aggiorna un eseguibile già pubblicato.</w:t>
      </w:r>
    </w:p>
    <w:p w14:paraId="5A1FA444" w14:textId="77777777" w:rsidR="0079377C" w:rsidRDefault="00E25C5B">
      <w:pPr>
        <w:spacing w:after="140"/>
      </w:pPr>
      <w:r>
        <w:t>La Home consente di entrare nel catalogo, riprendere il lavoro della sessione o organizzare i fogli in un progetto. Il pulsante Riprendi conserva l'editor e il suo stato finché l'applicazione resta aperta. Non salva automaticamente un archivio su disco. Prima di chiudere utilizzare Salva o Salva con nome.</w:t>
      </w:r>
    </w:p>
    <w:p w14:paraId="0AEDAAD5" w14:textId="77777777" w:rsidR="0079377C" w:rsidRDefault="00E25C5B">
      <w:pPr>
        <w:pStyle w:val="Titolo2"/>
        <w:keepNext/>
        <w:spacing w:after="140"/>
      </w:pPr>
      <w:bookmarkStart w:id="4" w:name="_Toc242110395"/>
      <w:r>
        <w:t>Scegliere l’aspetto</w:t>
      </w:r>
      <w:bookmarkEnd w:id="4"/>
    </w:p>
    <w:p w14:paraId="5ABF76F5" w14:textId="77777777" w:rsidR="0079377C" w:rsidRDefault="00E25C5B">
      <w:pPr>
        <w:spacing w:after="140"/>
      </w:pPr>
      <w:r>
        <w:t>Il menu Aspetto, accanto a File, offre Chiaro, Scuro e Molto scuro. Chiaro mantiene i colori originali; Scuro usa superfici blu; Molto scuro usa grigio antracite e nero. La scelta si applica a Home, Progetti, moduli e Wiki senza chiudere il foglio o modificare i dati del calcolo. Nella Wiki la tendina dell’aspetto controlla la stessa preferenza globale.</w:t>
      </w:r>
    </w:p>
    <w:p w14:paraId="7E437D13" w14:textId="77777777" w:rsidR="0079377C" w:rsidRDefault="00E25C5B">
      <w:pPr>
        <w:spacing w:after="140"/>
      </w:pPr>
      <w:r>
        <w:t>La scelta è salvata nel profilo Windows e ripristinata al prossimo avvio. Non fa parte dei documenti o delle revisioni di progetto. Le immagini incorporate e le tavole dei grafici conservano i propri colori per mantenere leggibili legende e rappresentazioni tecniche.</w:t>
      </w:r>
    </w:p>
    <w:p w14:paraId="7E224D91" w14:textId="77777777" w:rsidR="0079377C" w:rsidRDefault="00E25C5B">
      <w:pPr>
        <w:pStyle w:val="Titolo2"/>
        <w:keepNext/>
        <w:spacing w:after="140"/>
      </w:pPr>
      <w:bookmarkStart w:id="5" w:name="_Toc242110396"/>
      <w:r>
        <w:t>Scegliere il foglio adatto</w:t>
      </w:r>
      <w:bookmarkEnd w:id="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9377C" w14:paraId="202C4517" w14:textId="77777777">
        <w:trPr>
          <w:cantSplit/>
          <w:tblHeader/>
          <w:jc w:val="center"/>
        </w:trPr>
        <w:tc>
          <w:tcPr>
            <w:tcW w:w="2381" w:type="dxa"/>
            <w:shd w:val="clear" w:color="auto" w:fill="E7E6E6"/>
            <w:tcMar>
              <w:top w:w="90" w:type="dxa"/>
              <w:left w:w="90" w:type="dxa"/>
              <w:bottom w:w="90" w:type="dxa"/>
              <w:right w:w="90" w:type="dxa"/>
            </w:tcMar>
            <w:vAlign w:val="center"/>
          </w:tcPr>
          <w:p w14:paraId="0506A3B3" w14:textId="77777777" w:rsidR="0079377C" w:rsidRDefault="00E25C5B">
            <w:pPr>
              <w:spacing w:before="20" w:after="20"/>
              <w:jc w:val="left"/>
            </w:pPr>
            <w:r>
              <w:rPr>
                <w:b/>
                <w:sz w:val="21"/>
              </w:rPr>
              <w:t>Foglio disponibile</w:t>
            </w:r>
          </w:p>
        </w:tc>
        <w:tc>
          <w:tcPr>
            <w:tcW w:w="3402" w:type="dxa"/>
            <w:shd w:val="clear" w:color="auto" w:fill="E7E6E6"/>
            <w:tcMar>
              <w:top w:w="90" w:type="dxa"/>
              <w:left w:w="90" w:type="dxa"/>
              <w:bottom w:w="90" w:type="dxa"/>
              <w:right w:w="90" w:type="dxa"/>
            </w:tcMar>
            <w:vAlign w:val="center"/>
          </w:tcPr>
          <w:p w14:paraId="6AC2AC6B" w14:textId="77777777" w:rsidR="0079377C" w:rsidRDefault="00E25C5B">
            <w:pPr>
              <w:spacing w:before="20" w:after="20"/>
              <w:jc w:val="left"/>
            </w:pPr>
            <w:r>
              <w:rPr>
                <w:b/>
                <w:sz w:val="21"/>
              </w:rPr>
              <w:t>Domanda alla quale risponde</w:t>
            </w:r>
          </w:p>
        </w:tc>
        <w:tc>
          <w:tcPr>
            <w:tcW w:w="3855" w:type="dxa"/>
            <w:shd w:val="clear" w:color="auto" w:fill="E7E6E6"/>
            <w:tcMar>
              <w:top w:w="90" w:type="dxa"/>
              <w:left w:w="90" w:type="dxa"/>
              <w:bottom w:w="90" w:type="dxa"/>
              <w:right w:w="90" w:type="dxa"/>
            </w:tcMar>
            <w:vAlign w:val="center"/>
          </w:tcPr>
          <w:p w14:paraId="495D6D05" w14:textId="77777777" w:rsidR="0079377C" w:rsidRDefault="00E25C5B">
            <w:pPr>
              <w:spacing w:before="20" w:after="20"/>
              <w:jc w:val="left"/>
            </w:pPr>
            <w:r>
              <w:rPr>
                <w:b/>
                <w:sz w:val="21"/>
              </w:rPr>
              <w:t>Informazione da preparare</w:t>
            </w:r>
          </w:p>
        </w:tc>
      </w:tr>
      <w:tr w:rsidR="0079377C" w14:paraId="745A36A0" w14:textId="77777777">
        <w:trPr>
          <w:cantSplit/>
          <w:jc w:val="center"/>
        </w:trPr>
        <w:tc>
          <w:tcPr>
            <w:tcW w:w="2381" w:type="dxa"/>
            <w:tcMar>
              <w:top w:w="90" w:type="dxa"/>
              <w:left w:w="90" w:type="dxa"/>
              <w:bottom w:w="90" w:type="dxa"/>
              <w:right w:w="90" w:type="dxa"/>
            </w:tcMar>
            <w:vAlign w:val="center"/>
          </w:tcPr>
          <w:p w14:paraId="5D6348E3" w14:textId="77777777" w:rsidR="0079377C" w:rsidRDefault="00E25C5B">
            <w:pPr>
              <w:spacing w:before="20" w:after="20"/>
              <w:jc w:val="left"/>
            </w:pPr>
            <w:r>
              <w:rPr>
                <w:sz w:val="21"/>
              </w:rPr>
              <w:t>Palo verticale</w:t>
            </w:r>
          </w:p>
        </w:tc>
        <w:tc>
          <w:tcPr>
            <w:tcW w:w="3402" w:type="dxa"/>
            <w:tcMar>
              <w:top w:w="90" w:type="dxa"/>
              <w:left w:w="90" w:type="dxa"/>
              <w:bottom w:w="90" w:type="dxa"/>
              <w:right w:w="90" w:type="dxa"/>
            </w:tcMar>
            <w:vAlign w:val="center"/>
          </w:tcPr>
          <w:p w14:paraId="44F01BE2" w14:textId="77777777" w:rsidR="0079377C" w:rsidRDefault="00E25C5B">
            <w:pPr>
              <w:spacing w:before="20" w:after="20"/>
              <w:jc w:val="left"/>
            </w:pPr>
            <w:r>
              <w:rPr>
                <w:sz w:val="21"/>
              </w:rPr>
              <w:t>Quale resistenza assiale geotecnica si ottiene con questi terreni e questa lunghezza</w:t>
            </w:r>
          </w:p>
        </w:tc>
        <w:tc>
          <w:tcPr>
            <w:tcW w:w="3855" w:type="dxa"/>
            <w:tcMar>
              <w:top w:w="90" w:type="dxa"/>
              <w:left w:w="90" w:type="dxa"/>
              <w:bottom w:w="90" w:type="dxa"/>
              <w:right w:w="90" w:type="dxa"/>
            </w:tcMar>
            <w:vAlign w:val="center"/>
          </w:tcPr>
          <w:p w14:paraId="4A6A8AC3" w14:textId="77777777" w:rsidR="0079377C" w:rsidRDefault="00E25C5B">
            <w:pPr>
              <w:spacing w:before="20" w:after="20"/>
              <w:jc w:val="left"/>
            </w:pPr>
            <w:r>
              <w:rPr>
                <w:sz w:val="21"/>
              </w:rPr>
              <w:t>Stratigrafie, falda, tecnologia, azioni e coefficienti</w:t>
            </w:r>
          </w:p>
        </w:tc>
      </w:tr>
      <w:tr w:rsidR="0079377C" w14:paraId="52413258" w14:textId="77777777">
        <w:trPr>
          <w:cantSplit/>
          <w:jc w:val="center"/>
        </w:trPr>
        <w:tc>
          <w:tcPr>
            <w:tcW w:w="2381" w:type="dxa"/>
            <w:tcMar>
              <w:top w:w="90" w:type="dxa"/>
              <w:left w:w="90" w:type="dxa"/>
              <w:bottom w:w="90" w:type="dxa"/>
              <w:right w:w="90" w:type="dxa"/>
            </w:tcMar>
            <w:vAlign w:val="center"/>
          </w:tcPr>
          <w:p w14:paraId="43EE8585" w14:textId="77777777" w:rsidR="0079377C" w:rsidRDefault="00E25C5B">
            <w:pPr>
              <w:spacing w:before="20" w:after="20"/>
              <w:jc w:val="left"/>
            </w:pPr>
            <w:r>
              <w:rPr>
                <w:sz w:val="21"/>
              </w:rPr>
              <w:t>Micropalo verticale</w:t>
            </w:r>
          </w:p>
        </w:tc>
        <w:tc>
          <w:tcPr>
            <w:tcW w:w="3402" w:type="dxa"/>
            <w:tcMar>
              <w:top w:w="90" w:type="dxa"/>
              <w:left w:w="90" w:type="dxa"/>
              <w:bottom w:w="90" w:type="dxa"/>
              <w:right w:w="90" w:type="dxa"/>
            </w:tcMar>
            <w:vAlign w:val="center"/>
          </w:tcPr>
          <w:p w14:paraId="308520A6" w14:textId="77777777" w:rsidR="0079377C" w:rsidRDefault="00E25C5B">
            <w:pPr>
              <w:spacing w:before="20" w:after="20"/>
              <w:jc w:val="left"/>
            </w:pPr>
            <w:r>
              <w:rPr>
                <w:sz w:val="21"/>
              </w:rPr>
              <w:t>Quale resistenza del bulbo iniettato è compatibile con l'abaco scelto</w:t>
            </w:r>
          </w:p>
        </w:tc>
        <w:tc>
          <w:tcPr>
            <w:tcW w:w="3855" w:type="dxa"/>
            <w:tcMar>
              <w:top w:w="90" w:type="dxa"/>
              <w:left w:w="90" w:type="dxa"/>
              <w:bottom w:w="90" w:type="dxa"/>
              <w:right w:w="90" w:type="dxa"/>
            </w:tcMar>
            <w:vAlign w:val="center"/>
          </w:tcPr>
          <w:p w14:paraId="7E425844" w14:textId="77777777" w:rsidR="0079377C" w:rsidRDefault="00E25C5B">
            <w:pPr>
              <w:spacing w:before="20" w:after="20"/>
              <w:jc w:val="left"/>
            </w:pPr>
            <w:r>
              <w:rPr>
                <w:sz w:val="21"/>
              </w:rPr>
              <w:t>Terreni, p_l, iniezione, diametri, inclinazione e tratto attivo</w:t>
            </w:r>
          </w:p>
        </w:tc>
      </w:tr>
      <w:tr w:rsidR="0079377C" w14:paraId="16725CCE" w14:textId="77777777">
        <w:trPr>
          <w:cantSplit/>
          <w:jc w:val="center"/>
        </w:trPr>
        <w:tc>
          <w:tcPr>
            <w:tcW w:w="2381" w:type="dxa"/>
            <w:tcMar>
              <w:top w:w="90" w:type="dxa"/>
              <w:left w:w="90" w:type="dxa"/>
              <w:bottom w:w="90" w:type="dxa"/>
              <w:right w:w="90" w:type="dxa"/>
            </w:tcMar>
            <w:vAlign w:val="center"/>
          </w:tcPr>
          <w:p w14:paraId="2A354DBC" w14:textId="77777777" w:rsidR="0079377C" w:rsidRDefault="00E25C5B">
            <w:pPr>
              <w:spacing w:before="20" w:after="20"/>
              <w:jc w:val="left"/>
            </w:pPr>
            <w:r>
              <w:rPr>
                <w:sz w:val="21"/>
              </w:rPr>
              <w:t>Palo orizzontale</w:t>
            </w:r>
          </w:p>
        </w:tc>
        <w:tc>
          <w:tcPr>
            <w:tcW w:w="3402" w:type="dxa"/>
            <w:tcMar>
              <w:top w:w="90" w:type="dxa"/>
              <w:left w:w="90" w:type="dxa"/>
              <w:bottom w:w="90" w:type="dxa"/>
              <w:right w:w="90" w:type="dxa"/>
            </w:tcMar>
            <w:vAlign w:val="center"/>
          </w:tcPr>
          <w:p w14:paraId="59F3F120" w14:textId="77777777" w:rsidR="0079377C" w:rsidRDefault="00E25C5B">
            <w:pPr>
              <w:spacing w:before="20" w:after="20"/>
              <w:jc w:val="left"/>
            </w:pPr>
            <w:r>
              <w:rPr>
                <w:sz w:val="21"/>
              </w:rPr>
              <w:t>Quale carico limite laterale risulta dal meccanismo di Broms</w:t>
            </w:r>
          </w:p>
        </w:tc>
        <w:tc>
          <w:tcPr>
            <w:tcW w:w="3855" w:type="dxa"/>
            <w:tcMar>
              <w:top w:w="90" w:type="dxa"/>
              <w:left w:w="90" w:type="dxa"/>
              <w:bottom w:w="90" w:type="dxa"/>
              <w:right w:w="90" w:type="dxa"/>
            </w:tcMar>
            <w:vAlign w:val="center"/>
          </w:tcPr>
          <w:p w14:paraId="7E762B91" w14:textId="77777777" w:rsidR="0079377C" w:rsidRDefault="00E25C5B">
            <w:pPr>
              <w:spacing w:before="20" w:after="20"/>
              <w:jc w:val="left"/>
            </w:pPr>
            <w:r>
              <w:rPr>
                <w:sz w:val="21"/>
              </w:rPr>
              <w:t>Terreno, diametro, lunghezza, vincolo e momento resistente</w:t>
            </w:r>
          </w:p>
        </w:tc>
      </w:tr>
      <w:tr w:rsidR="0079377C" w14:paraId="4392A630" w14:textId="77777777">
        <w:trPr>
          <w:cantSplit/>
          <w:jc w:val="center"/>
        </w:trPr>
        <w:tc>
          <w:tcPr>
            <w:tcW w:w="2381" w:type="dxa"/>
            <w:tcMar>
              <w:top w:w="90" w:type="dxa"/>
              <w:left w:w="90" w:type="dxa"/>
              <w:bottom w:w="90" w:type="dxa"/>
              <w:right w:w="90" w:type="dxa"/>
            </w:tcMar>
            <w:vAlign w:val="center"/>
          </w:tcPr>
          <w:p w14:paraId="3C5EF984" w14:textId="77777777" w:rsidR="0079377C" w:rsidRDefault="00E25C5B">
            <w:pPr>
              <w:spacing w:before="20" w:after="20"/>
              <w:jc w:val="left"/>
            </w:pPr>
            <w:r>
              <w:rPr>
                <w:sz w:val="21"/>
              </w:rPr>
              <w:lastRenderedPageBreak/>
              <w:t>Micropalo orizzontale</w:t>
            </w:r>
          </w:p>
        </w:tc>
        <w:tc>
          <w:tcPr>
            <w:tcW w:w="3402" w:type="dxa"/>
            <w:tcMar>
              <w:top w:w="90" w:type="dxa"/>
              <w:left w:w="90" w:type="dxa"/>
              <w:bottom w:w="90" w:type="dxa"/>
              <w:right w:w="90" w:type="dxa"/>
            </w:tcMar>
            <w:vAlign w:val="center"/>
          </w:tcPr>
          <w:p w14:paraId="22971D03" w14:textId="77777777" w:rsidR="0079377C" w:rsidRDefault="00E25C5B">
            <w:pPr>
              <w:spacing w:before="20" w:after="20"/>
              <w:jc w:val="left"/>
            </w:pPr>
            <w:r>
              <w:rPr>
                <w:sz w:val="21"/>
              </w:rPr>
              <w:t>Quale capacità laterale risulta usando una sezione tubolare CHS</w:t>
            </w:r>
          </w:p>
        </w:tc>
        <w:tc>
          <w:tcPr>
            <w:tcW w:w="3855" w:type="dxa"/>
            <w:tcMar>
              <w:top w:w="90" w:type="dxa"/>
              <w:left w:w="90" w:type="dxa"/>
              <w:bottom w:w="90" w:type="dxa"/>
              <w:right w:w="90" w:type="dxa"/>
            </w:tcMar>
            <w:vAlign w:val="center"/>
          </w:tcPr>
          <w:p w14:paraId="1A40D0B0" w14:textId="77777777" w:rsidR="0079377C" w:rsidRDefault="00E25C5B">
            <w:pPr>
              <w:spacing w:before="20" w:after="20"/>
              <w:jc w:val="left"/>
            </w:pPr>
            <w:r>
              <w:rPr>
                <w:sz w:val="21"/>
              </w:rPr>
              <w:t>Diametro geotecnico, tubo, materiale, N e terreno</w:t>
            </w:r>
          </w:p>
        </w:tc>
      </w:tr>
      <w:tr w:rsidR="0079377C" w14:paraId="52503EA1" w14:textId="77777777">
        <w:trPr>
          <w:cantSplit/>
          <w:jc w:val="center"/>
        </w:trPr>
        <w:tc>
          <w:tcPr>
            <w:tcW w:w="2381" w:type="dxa"/>
            <w:tcMar>
              <w:top w:w="90" w:type="dxa"/>
              <w:left w:w="90" w:type="dxa"/>
              <w:bottom w:w="90" w:type="dxa"/>
              <w:right w:w="90" w:type="dxa"/>
            </w:tcMar>
            <w:vAlign w:val="center"/>
          </w:tcPr>
          <w:p w14:paraId="6BFE4664" w14:textId="77777777" w:rsidR="0079377C" w:rsidRDefault="00E25C5B">
            <w:pPr>
              <w:spacing w:before="20" w:after="20"/>
              <w:jc w:val="left"/>
            </w:pPr>
            <w:r>
              <w:rPr>
                <w:sz w:val="21"/>
              </w:rPr>
              <w:t>Palificata orizzontale</w:t>
            </w:r>
          </w:p>
        </w:tc>
        <w:tc>
          <w:tcPr>
            <w:tcW w:w="3402" w:type="dxa"/>
            <w:tcMar>
              <w:top w:w="90" w:type="dxa"/>
              <w:left w:w="90" w:type="dxa"/>
              <w:bottom w:w="90" w:type="dxa"/>
              <w:right w:w="90" w:type="dxa"/>
            </w:tcMar>
            <w:vAlign w:val="center"/>
          </w:tcPr>
          <w:p w14:paraId="14DF6B0F" w14:textId="77777777" w:rsidR="0079377C" w:rsidRDefault="00E25C5B">
            <w:pPr>
              <w:spacing w:before="20" w:after="20"/>
              <w:jc w:val="left"/>
            </w:pPr>
            <w:r>
              <w:rPr>
                <w:sz w:val="21"/>
              </w:rPr>
              <w:t>Come cambiano i fattori di riduzione con geometria e direzione del carico</w:t>
            </w:r>
          </w:p>
        </w:tc>
        <w:tc>
          <w:tcPr>
            <w:tcW w:w="3855" w:type="dxa"/>
            <w:tcMar>
              <w:top w:w="90" w:type="dxa"/>
              <w:left w:w="90" w:type="dxa"/>
              <w:bottom w:w="90" w:type="dxa"/>
              <w:right w:w="90" w:type="dxa"/>
            </w:tcMar>
            <w:vAlign w:val="center"/>
          </w:tcPr>
          <w:p w14:paraId="5A1AD452" w14:textId="77777777" w:rsidR="0079377C" w:rsidRDefault="00E25C5B">
            <w:pPr>
              <w:spacing w:before="20" w:after="20"/>
              <w:jc w:val="left"/>
            </w:pPr>
            <w:r>
              <w:rPr>
                <w:sz w:val="21"/>
              </w:rPr>
              <w:t>Posizioni, diametro, teoria e interassi rappresentativi</w:t>
            </w:r>
          </w:p>
        </w:tc>
      </w:tr>
      <w:tr w:rsidR="0079377C" w14:paraId="6338B66B" w14:textId="77777777">
        <w:trPr>
          <w:cantSplit/>
          <w:jc w:val="center"/>
        </w:trPr>
        <w:tc>
          <w:tcPr>
            <w:tcW w:w="2381" w:type="dxa"/>
            <w:tcMar>
              <w:top w:w="90" w:type="dxa"/>
              <w:left w:w="90" w:type="dxa"/>
              <w:bottom w:w="90" w:type="dxa"/>
              <w:right w:w="90" w:type="dxa"/>
            </w:tcMar>
            <w:vAlign w:val="center"/>
          </w:tcPr>
          <w:p w14:paraId="6B7F9574" w14:textId="77777777" w:rsidR="0079377C" w:rsidRDefault="00E25C5B">
            <w:pPr>
              <w:spacing w:before="20" w:after="20"/>
              <w:jc w:val="left"/>
            </w:pPr>
            <w:r>
              <w:rPr>
                <w:sz w:val="21"/>
              </w:rPr>
              <w:t>Muri di sostegno</w:t>
            </w:r>
          </w:p>
        </w:tc>
        <w:tc>
          <w:tcPr>
            <w:tcW w:w="3402" w:type="dxa"/>
            <w:tcMar>
              <w:top w:w="90" w:type="dxa"/>
              <w:left w:w="90" w:type="dxa"/>
              <w:bottom w:w="90" w:type="dxa"/>
              <w:right w:w="90" w:type="dxa"/>
            </w:tcMar>
            <w:vAlign w:val="center"/>
          </w:tcPr>
          <w:p w14:paraId="189583B8" w14:textId="77777777" w:rsidR="0079377C" w:rsidRDefault="00E25C5B">
            <w:pPr>
              <w:spacing w:before="20" w:after="20"/>
              <w:jc w:val="left"/>
            </w:pPr>
            <w:r>
              <w:rPr>
                <w:sz w:val="21"/>
              </w:rPr>
              <w:t>Quali verifiche locali e globali sono applicabili al muro</w:t>
            </w:r>
          </w:p>
        </w:tc>
        <w:tc>
          <w:tcPr>
            <w:tcW w:w="3855" w:type="dxa"/>
            <w:tcMar>
              <w:top w:w="90" w:type="dxa"/>
              <w:left w:w="90" w:type="dxa"/>
              <w:bottom w:w="90" w:type="dxa"/>
              <w:right w:w="90" w:type="dxa"/>
            </w:tcMar>
            <w:vAlign w:val="center"/>
          </w:tcPr>
          <w:p w14:paraId="3AEAF7FF" w14:textId="77777777" w:rsidR="0079377C" w:rsidRDefault="00E25C5B">
            <w:pPr>
              <w:spacing w:before="20" w:after="20"/>
              <w:jc w:val="left"/>
            </w:pPr>
            <w:r>
              <w:rPr>
                <w:sz w:val="21"/>
              </w:rPr>
              <w:t>Geometria, materiali, terreni, acqua, azioni e combinazioni</w:t>
            </w:r>
          </w:p>
        </w:tc>
      </w:tr>
      <w:tr w:rsidR="0079377C" w14:paraId="51441C9C" w14:textId="77777777">
        <w:trPr>
          <w:cantSplit/>
          <w:jc w:val="center"/>
        </w:trPr>
        <w:tc>
          <w:tcPr>
            <w:tcW w:w="2381" w:type="dxa"/>
            <w:tcMar>
              <w:top w:w="90" w:type="dxa"/>
              <w:left w:w="90" w:type="dxa"/>
              <w:bottom w:w="90" w:type="dxa"/>
              <w:right w:w="90" w:type="dxa"/>
            </w:tcMar>
            <w:vAlign w:val="center"/>
          </w:tcPr>
          <w:p w14:paraId="11BB1D56" w14:textId="77777777" w:rsidR="0079377C" w:rsidRDefault="00E25C5B">
            <w:pPr>
              <w:spacing w:before="20" w:after="20"/>
              <w:jc w:val="left"/>
            </w:pPr>
            <w:r>
              <w:rPr>
                <w:sz w:val="21"/>
              </w:rPr>
              <w:t>Sezione in c a</w:t>
            </w:r>
          </w:p>
        </w:tc>
        <w:tc>
          <w:tcPr>
            <w:tcW w:w="3402" w:type="dxa"/>
            <w:tcMar>
              <w:top w:w="90" w:type="dxa"/>
              <w:left w:w="90" w:type="dxa"/>
              <w:bottom w:w="90" w:type="dxa"/>
              <w:right w:w="90" w:type="dxa"/>
            </w:tcMar>
            <w:vAlign w:val="center"/>
          </w:tcPr>
          <w:p w14:paraId="52612663" w14:textId="77777777" w:rsidR="0079377C" w:rsidRDefault="00E25C5B">
            <w:pPr>
              <w:spacing w:before="20" w:after="20"/>
              <w:jc w:val="left"/>
            </w:pPr>
            <w:r>
              <w:rPr>
                <w:sz w:val="21"/>
              </w:rPr>
              <w:t>Come risponde e si verifica una sezione assegnata</w:t>
            </w:r>
          </w:p>
        </w:tc>
        <w:tc>
          <w:tcPr>
            <w:tcW w:w="3855" w:type="dxa"/>
            <w:tcMar>
              <w:top w:w="90" w:type="dxa"/>
              <w:left w:w="90" w:type="dxa"/>
              <w:bottom w:w="90" w:type="dxa"/>
              <w:right w:w="90" w:type="dxa"/>
            </w:tcMar>
            <w:vAlign w:val="center"/>
          </w:tcPr>
          <w:p w14:paraId="740A7C01" w14:textId="77777777" w:rsidR="0079377C" w:rsidRDefault="00E25C5B">
            <w:pPr>
              <w:spacing w:before="20" w:after="20"/>
              <w:jc w:val="left"/>
            </w:pPr>
            <w:r>
              <w:rPr>
                <w:sz w:val="21"/>
              </w:rPr>
              <w:t>Geometria, barre, materiali e combinazioni N M V T</w:t>
            </w:r>
          </w:p>
        </w:tc>
      </w:tr>
      <w:tr w:rsidR="0079377C" w14:paraId="0C7C0F5F" w14:textId="77777777">
        <w:trPr>
          <w:cantSplit/>
          <w:jc w:val="center"/>
        </w:trPr>
        <w:tc>
          <w:tcPr>
            <w:tcW w:w="2381" w:type="dxa"/>
            <w:tcMar>
              <w:top w:w="90" w:type="dxa"/>
              <w:left w:w="90" w:type="dxa"/>
              <w:bottom w:w="90" w:type="dxa"/>
              <w:right w:w="90" w:type="dxa"/>
            </w:tcMar>
            <w:vAlign w:val="center"/>
          </w:tcPr>
          <w:p w14:paraId="3D0A7C64" w14:textId="77777777" w:rsidR="0079377C" w:rsidRDefault="00E25C5B">
            <w:pPr>
              <w:spacing w:before="20" w:after="20"/>
              <w:jc w:val="left"/>
            </w:pPr>
            <w:r>
              <w:rPr>
                <w:sz w:val="21"/>
              </w:rPr>
              <w:t>Sezione composta</w:t>
            </w:r>
          </w:p>
        </w:tc>
        <w:tc>
          <w:tcPr>
            <w:tcW w:w="3402" w:type="dxa"/>
            <w:tcMar>
              <w:top w:w="90" w:type="dxa"/>
              <w:left w:w="90" w:type="dxa"/>
              <w:bottom w:w="90" w:type="dxa"/>
              <w:right w:w="90" w:type="dxa"/>
            </w:tcMar>
            <w:vAlign w:val="center"/>
          </w:tcPr>
          <w:p w14:paraId="5652DB7F" w14:textId="77777777" w:rsidR="0079377C" w:rsidRDefault="00E25C5B">
            <w:pPr>
              <w:spacing w:before="20" w:after="20"/>
              <w:jc w:val="left"/>
            </w:pPr>
            <w:r>
              <w:rPr>
                <w:sz w:val="21"/>
              </w:rPr>
              <w:t>Come si ripartiscono le tensioni in una sezione da ponte attraverso le fasi</w:t>
            </w:r>
          </w:p>
        </w:tc>
        <w:tc>
          <w:tcPr>
            <w:tcW w:w="3855" w:type="dxa"/>
            <w:tcMar>
              <w:top w:w="90" w:type="dxa"/>
              <w:left w:w="90" w:type="dxa"/>
              <w:bottom w:w="90" w:type="dxa"/>
              <w:right w:w="90" w:type="dxa"/>
            </w:tcMar>
            <w:vAlign w:val="center"/>
          </w:tcPr>
          <w:p w14:paraId="43BB88CE" w14:textId="77777777" w:rsidR="0079377C" w:rsidRDefault="00E25C5B">
            <w:pPr>
              <w:spacing w:before="20" w:after="20"/>
              <w:jc w:val="left"/>
            </w:pPr>
            <w:r>
              <w:rPr>
                <w:sz w:val="21"/>
              </w:rPr>
              <w:t>Tipo e geometria, soletta, barre, fasi e metodo</w:t>
            </w:r>
          </w:p>
        </w:tc>
      </w:tr>
      <w:tr w:rsidR="0079377C" w14:paraId="6BCE40B2" w14:textId="77777777">
        <w:trPr>
          <w:cantSplit/>
          <w:jc w:val="center"/>
        </w:trPr>
        <w:tc>
          <w:tcPr>
            <w:tcW w:w="2381" w:type="dxa"/>
            <w:tcMar>
              <w:top w:w="90" w:type="dxa"/>
              <w:left w:w="90" w:type="dxa"/>
              <w:bottom w:w="90" w:type="dxa"/>
              <w:right w:w="90" w:type="dxa"/>
            </w:tcMar>
            <w:vAlign w:val="center"/>
          </w:tcPr>
          <w:p w14:paraId="0E665C66" w14:textId="77777777" w:rsidR="0079377C" w:rsidRDefault="00E25C5B">
            <w:pPr>
              <w:spacing w:before="20" w:after="20"/>
              <w:jc w:val="left"/>
            </w:pPr>
            <w:r>
              <w:rPr>
                <w:sz w:val="21"/>
              </w:rPr>
              <w:t>Bridge Design</w:t>
            </w:r>
          </w:p>
        </w:tc>
        <w:tc>
          <w:tcPr>
            <w:tcW w:w="3402" w:type="dxa"/>
            <w:tcMar>
              <w:top w:w="90" w:type="dxa"/>
              <w:left w:w="90" w:type="dxa"/>
              <w:bottom w:w="90" w:type="dxa"/>
              <w:right w:w="90" w:type="dxa"/>
            </w:tcMar>
            <w:vAlign w:val="center"/>
          </w:tcPr>
          <w:p w14:paraId="07F360F7" w14:textId="77777777" w:rsidR="0079377C" w:rsidRDefault="00E25C5B">
            <w:pPr>
              <w:spacing w:before="20" w:after="20"/>
              <w:jc w:val="left"/>
            </w:pPr>
            <w:r>
              <w:rPr>
                <w:sz w:val="21"/>
              </w:rPr>
              <w:t>Quale configurazione preliminare, quantità, costo e CO₂ sono plausibili</w:t>
            </w:r>
          </w:p>
        </w:tc>
        <w:tc>
          <w:tcPr>
            <w:tcW w:w="3855" w:type="dxa"/>
            <w:tcMar>
              <w:top w:w="90" w:type="dxa"/>
              <w:left w:w="90" w:type="dxa"/>
              <w:bottom w:w="90" w:type="dxa"/>
              <w:right w:w="90" w:type="dxa"/>
            </w:tcMar>
            <w:vAlign w:val="center"/>
          </w:tcPr>
          <w:p w14:paraId="1EDBA824" w14:textId="77777777" w:rsidR="0079377C" w:rsidRDefault="00E25C5B">
            <w:pPr>
              <w:spacing w:before="20" w:after="20"/>
              <w:jc w:val="left"/>
            </w:pPr>
            <w:r>
              <w:rPr>
                <w:sz w:val="21"/>
              </w:rPr>
              <w:t>Sito, campate, larghezza, famiglia, fondazioni e listino</w:t>
            </w:r>
          </w:p>
        </w:tc>
      </w:tr>
      <w:tr w:rsidR="0079377C" w14:paraId="454557D1" w14:textId="77777777">
        <w:trPr>
          <w:cantSplit/>
          <w:jc w:val="center"/>
        </w:trPr>
        <w:tc>
          <w:tcPr>
            <w:tcW w:w="2381" w:type="dxa"/>
            <w:tcMar>
              <w:top w:w="90" w:type="dxa"/>
              <w:left w:w="90" w:type="dxa"/>
              <w:bottom w:w="90" w:type="dxa"/>
              <w:right w:w="90" w:type="dxa"/>
            </w:tcMar>
            <w:vAlign w:val="center"/>
          </w:tcPr>
          <w:p w14:paraId="6294E1C6" w14:textId="77777777" w:rsidR="0079377C" w:rsidRDefault="00E25C5B">
            <w:pPr>
              <w:spacing w:before="20" w:after="20"/>
              <w:jc w:val="left"/>
            </w:pPr>
            <w:r>
              <w:rPr>
                <w:sz w:val="21"/>
              </w:rPr>
              <w:t>Calcestruzzo e durabilità</w:t>
            </w:r>
          </w:p>
        </w:tc>
        <w:tc>
          <w:tcPr>
            <w:tcW w:w="3402" w:type="dxa"/>
            <w:tcMar>
              <w:top w:w="90" w:type="dxa"/>
              <w:left w:w="90" w:type="dxa"/>
              <w:bottom w:w="90" w:type="dxa"/>
              <w:right w:w="90" w:type="dxa"/>
            </w:tcMar>
            <w:vAlign w:val="center"/>
          </w:tcPr>
          <w:p w14:paraId="04A6658A" w14:textId="77777777" w:rsidR="0079377C" w:rsidRDefault="00E25C5B">
            <w:pPr>
              <w:spacing w:before="20" w:after="20"/>
              <w:jc w:val="left"/>
            </w:pPr>
            <w:r>
              <w:rPr>
                <w:sz w:val="21"/>
              </w:rPr>
              <w:t>Quali requisiti del materiale e del copriferro derivano dalle scelte assegnate</w:t>
            </w:r>
          </w:p>
        </w:tc>
        <w:tc>
          <w:tcPr>
            <w:tcW w:w="3855" w:type="dxa"/>
            <w:tcMar>
              <w:top w:w="90" w:type="dxa"/>
              <w:left w:w="90" w:type="dxa"/>
              <w:bottom w:w="90" w:type="dxa"/>
              <w:right w:w="90" w:type="dxa"/>
            </w:tcMar>
            <w:vAlign w:val="center"/>
          </w:tcPr>
          <w:p w14:paraId="7E92153A" w14:textId="77777777" w:rsidR="0079377C" w:rsidRDefault="00E25C5B">
            <w:pPr>
              <w:spacing w:before="20" w:after="20"/>
              <w:jc w:val="left"/>
            </w:pPr>
            <w:r>
              <w:rPr>
                <w:sz w:val="21"/>
              </w:rPr>
              <w:t>Esposizioni, vita, materiale, diametri e condizioni esecutive</w:t>
            </w:r>
          </w:p>
        </w:tc>
      </w:tr>
      <w:tr w:rsidR="0079377C" w14:paraId="7B91355A" w14:textId="77777777">
        <w:trPr>
          <w:cantSplit/>
          <w:jc w:val="center"/>
        </w:trPr>
        <w:tc>
          <w:tcPr>
            <w:tcW w:w="2381" w:type="dxa"/>
            <w:tcMar>
              <w:top w:w="90" w:type="dxa"/>
              <w:left w:w="90" w:type="dxa"/>
              <w:bottom w:w="90" w:type="dxa"/>
              <w:right w:w="90" w:type="dxa"/>
            </w:tcMar>
            <w:vAlign w:val="center"/>
          </w:tcPr>
          <w:p w14:paraId="1046CF9C" w14:textId="77777777" w:rsidR="0079377C" w:rsidRDefault="00E25C5B">
            <w:pPr>
              <w:spacing w:before="20" w:after="20"/>
              <w:jc w:val="left"/>
            </w:pPr>
            <w:r>
              <w:rPr>
                <w:sz w:val="21"/>
              </w:rPr>
              <w:t>Acciaio per armature</w:t>
            </w:r>
          </w:p>
        </w:tc>
        <w:tc>
          <w:tcPr>
            <w:tcW w:w="3402" w:type="dxa"/>
            <w:tcMar>
              <w:top w:w="90" w:type="dxa"/>
              <w:left w:w="90" w:type="dxa"/>
              <w:bottom w:w="90" w:type="dxa"/>
              <w:right w:w="90" w:type="dxa"/>
            </w:tcMar>
            <w:vAlign w:val="center"/>
          </w:tcPr>
          <w:p w14:paraId="07974F9E" w14:textId="77777777" w:rsidR="0079377C" w:rsidRDefault="00E25C5B">
            <w:pPr>
              <w:spacing w:before="20" w:after="20"/>
              <w:jc w:val="left"/>
            </w:pPr>
            <w:r>
              <w:rPr>
                <w:sz w:val="21"/>
              </w:rPr>
              <w:t>Quali proprietà e diagramma usare per l'armatura</w:t>
            </w:r>
          </w:p>
        </w:tc>
        <w:tc>
          <w:tcPr>
            <w:tcW w:w="3855" w:type="dxa"/>
            <w:tcMar>
              <w:top w:w="90" w:type="dxa"/>
              <w:left w:w="90" w:type="dxa"/>
              <w:bottom w:w="90" w:type="dxa"/>
              <w:right w:w="90" w:type="dxa"/>
            </w:tcMar>
            <w:vAlign w:val="center"/>
          </w:tcPr>
          <w:p w14:paraId="52D61FDD" w14:textId="77777777" w:rsidR="0079377C" w:rsidRDefault="00E25C5B">
            <w:pPr>
              <w:spacing w:before="20" w:after="20"/>
              <w:jc w:val="left"/>
            </w:pPr>
            <w:r>
              <w:rPr>
                <w:sz w:val="21"/>
              </w:rPr>
              <w:t>Classe o dati personalizzati e coefficienti</w:t>
            </w:r>
          </w:p>
        </w:tc>
      </w:tr>
    </w:tbl>
    <w:p w14:paraId="0CB8B642" w14:textId="77777777" w:rsidR="0079377C" w:rsidRDefault="0079377C"/>
    <w:p w14:paraId="2534BF7F" w14:textId="77777777" w:rsidR="0079377C" w:rsidRDefault="00E25C5B">
      <w:pPr>
        <w:spacing w:after="140"/>
      </w:pPr>
      <w:r>
        <w:t>Le altre voci eventualmente presenti nel catalogo possono essere predisposizioni. Una scheda di materiali non verifica una sezione. La sezione composta non analizza un intero ponte; Bridge Design non trasferisce automaticamente un modello verificato alla sezione composta. Per passare dall'uno all'altro occorre scegliere la sezione locale, assegnare le azioni da un'analisi appropriata e controllare nuovamente le unità.</w:t>
      </w:r>
    </w:p>
    <w:p w14:paraId="73A3237B" w14:textId="77777777" w:rsidR="0079377C" w:rsidRDefault="00E25C5B">
      <w:pPr>
        <w:pStyle w:val="Titolo2"/>
        <w:keepNext/>
        <w:spacing w:after="140"/>
      </w:pPr>
      <w:bookmarkStart w:id="6" w:name="_Toc242110397"/>
      <w:r>
        <w:t>Leggere e compilare i campi</w:t>
      </w:r>
      <w:bookmarkEnd w:id="6"/>
    </w:p>
    <w:p w14:paraId="5495164D" w14:textId="77777777" w:rsidR="0079377C" w:rsidRDefault="00E25C5B">
      <w:pPr>
        <w:spacing w:after="140"/>
      </w:pPr>
      <w:r>
        <w:t>Controllare sempre l'unità a fianco del valore. Nei moduli geotecnici le lunghezze sono generalmente in metri; nelle sezioni strutturali e nelle barre sono in millimetri. Una sezione alta 600 mm non va inserita come 0,60. MPa e N/mm² sono numericamente equivalenti; kPa e kN/m² lo sono altrettanto, e 1 MPa = 1000 kPa: per esprimere in kPa un valore dato in MPa occorre moltiplicarlo per 1000.</w:t>
      </w:r>
    </w:p>
    <w:p w14:paraId="7685621C" w14:textId="77777777" w:rsidR="0079377C" w:rsidRDefault="00E25C5B">
      <w:pPr>
        <w:spacing w:after="140"/>
      </w:pPr>
      <w:r>
        <w:t xml:space="preserve">I campi vuoti servono anche a rappresentare una bozza incompleta. Non sostituire sistematicamente un dato sconosciuto con zero: in alcuni campi zero ha un significato fisico, in altri attiva un automatismo, in altri è un errore. Bridge Design indica </w:t>
      </w:r>
      <w:r>
        <w:lastRenderedPageBreak/>
        <w:t>esplicitamente «0 = auto» per i parametri che lo consentono. Quando un campo è temporaneamente incompleto, leggere il messaggio della scheda prima di considerare i risultati.</w:t>
      </w:r>
    </w:p>
    <w:p w14:paraId="7611B9B7" w14:textId="77777777" w:rsidR="0079377C" w:rsidRDefault="00E25C5B">
      <w:pPr>
        <w:spacing w:after="140"/>
      </w:pPr>
      <w:r>
        <w:t>La finestra segue l'ingrandimento di Windows. I pannelli più stretti si dispongono verticalmente; le tabelle possono mantenere uno scorrimento proprio. I divisori nella composizione dei progetti permettono di allargare l'albero o il catalogo. Cercare prima la barra del pannello che contiene il dato: lo scorrimento della finestra e quello della tabella non sono necessariamente lo stesso comando.</w:t>
      </w:r>
    </w:p>
    <w:p w14:paraId="210E90E7" w14:textId="77777777" w:rsidR="0079377C" w:rsidRDefault="00E25C5B">
      <w:pPr>
        <w:pStyle w:val="Titolo1"/>
        <w:keepNext/>
        <w:spacing w:after="140"/>
      </w:pPr>
      <w:bookmarkStart w:id="7" w:name="_Toc242110398"/>
      <w:r>
        <w:t>Progetti e gestione del lavoro</w:t>
      </w:r>
      <w:bookmarkEnd w:id="7"/>
    </w:p>
    <w:p w14:paraId="46D9A54A" w14:textId="77777777" w:rsidR="0079377C" w:rsidRDefault="00E25C5B">
      <w:pPr>
        <w:pStyle w:val="Titolo2"/>
        <w:keepNext/>
        <w:spacing w:after="140"/>
      </w:pPr>
      <w:bookmarkStart w:id="8" w:name="_Toc242110399"/>
      <w:r>
        <w:t>Costruire una struttura leggibile</w:t>
      </w:r>
      <w:bookmarkEnd w:id="8"/>
    </w:p>
    <w:p w14:paraId="26A6EAA4" w14:textId="77777777" w:rsidR="0079377C" w:rsidRDefault="00E25C5B">
      <w:pPr>
        <w:spacing w:after="140"/>
      </w:pPr>
      <w:r>
        <w:t>La pagina di composizione presenta le informazioni del progetto a sinistra, l'albero al centro e il catalogo dei fogli a destra. Creare il progetto, assegnargli un nome utile e aggiungere sezioni. Una possibile struttura per un ponte comprende Materiali, Impalcato, Pila 1 e Fondazioni. Ogni sezione può contenere sia fogli sia sottosezioni; anche il progetto può contenere fogli direttamente.</w:t>
      </w:r>
    </w:p>
    <w:p w14:paraId="6C84587D" w14:textId="77777777" w:rsidR="0079377C" w:rsidRDefault="00E25C5B">
      <w:pPr>
        <w:spacing w:after="140"/>
      </w:pPr>
      <w:r>
        <w:t>Trascinare una scheda dal catalogo nel contenitore desiderato. Le miniature aprono i fogli. Il nome di una sezione, oppure Invio, apre il riepilogo. Doppio clic o F2 consentono di rinominare; cliccare fuori dal nome conferma. Il menu contestuale delle sezioni offre rinomina, duplicazione ed eliminazione. Nei fogli la freccia nella barra mostra o nasconde l'albero laterale. Torna al progetto riapre il riepilogo.</w:t>
      </w:r>
    </w:p>
    <w:p w14:paraId="2C43951E" w14:textId="77777777" w:rsidR="0079377C" w:rsidRDefault="00E25C5B">
      <w:pPr>
        <w:spacing w:after="140"/>
      </w:pPr>
      <w:r>
        <w:t>Usare nomi che distinguano oggetto e condizione: «Pila 2 sezione base», «Palo 1000 sondaggio S3» o «Impalcato campata positiva». Nomi generici ripetuti rendono difficile capire quale dato sia stato modificato e quale foglio stia governando la condivisione.</w:t>
      </w:r>
    </w:p>
    <w:p w14:paraId="37BC7458" w14:textId="77777777" w:rsidR="0079377C" w:rsidRDefault="00E25C5B">
      <w:pPr>
        <w:pStyle w:val="Titolo2"/>
        <w:keepNext/>
        <w:spacing w:after="140"/>
      </w:pPr>
      <w:bookmarkStart w:id="9" w:name="_Toc242110400"/>
      <w:r>
        <w:t>Comprendere i dati comuni</w:t>
      </w:r>
      <w:bookmarkEnd w:id="9"/>
    </w:p>
    <w:p w14:paraId="53C822A4" w14:textId="77777777" w:rsidR="0079377C" w:rsidRDefault="00E25C5B">
      <w:pPr>
        <w:spacing w:after="140"/>
      </w:pPr>
      <w:r>
        <w:t>La condivisione è gerarchica e avviene per proprietà compatibili. Per una proprietà prevale il livello più alto che la definisce e che può trasferirla al destinatario. La regola attraversa anche sezioni intermedie vuote. I rami paralleli condividono i dati dei loro antenati comuni, non tutti i dati l'uno dell'altro.</w:t>
      </w:r>
    </w:p>
    <w:p w14:paraId="3FE5E324" w14:textId="77777777" w:rsidR="0079377C" w:rsidRDefault="00E25C5B">
      <w:pPr>
        <w:spacing w:after="140"/>
      </w:pPr>
      <w:r>
        <w:t>Per esempio, un materiale CLS definito nel progetto può governare i fogli compatibili delle pile e dell'impalcato. Se si vuole deliberatamente un materiale diverso per un ramo, occorre verificare come è organizzato il riferimento superiore: scrivere un valore diverso in basso può produrre un conflitto, senza modificare il riferimento. Il confronto mostra percorso, valore e provenienza dei dati. «Uniforma a questo» agisce nel ramo governato dal riferimento e non promuove dal basso una proprietà già governata</w:t>
      </w:r>
      <w:r>
        <w:t xml:space="preserve"> da un antenato.</w:t>
      </w:r>
    </w:p>
    <w:p w14:paraId="7147B5B1" w14:textId="77777777" w:rsidR="0079377C" w:rsidRDefault="00E25C5B">
      <w:pPr>
        <w:spacing w:after="140"/>
      </w:pPr>
      <w:r>
        <w:t xml:space="preserve">Quando si confermano o si salvano modifiche a un riferimento, le proprietà compatibili possono propagarsi ai discendenti. In assenza di un riferimento superiore, resta la scelta fra aggiornare i fogli dello stesso livello e mantenere il dato locale. I fogli nuovi ereditano </w:t>
      </w:r>
      <w:r>
        <w:lastRenderedPageBreak/>
        <w:t>ciò che è definito senza ambiguità. Se due riferimenti dello stesso livello sono discordanti, ANTHEA non sceglie silenziosamente uno dei due.</w:t>
      </w:r>
    </w:p>
    <w:p w14:paraId="67122A6E" w14:textId="77777777" w:rsidR="0079377C" w:rsidRDefault="00E25C5B">
      <w:pPr>
        <w:spacing w:after="140"/>
      </w:pPr>
      <w:r>
        <w:t>Prima di produrre un report di progetto aprire il riepilogo Controlli e Dati comuni. Un avviso sul copriferro o un conflitto non è necessariamente un errore numerico, ma richiede una decisione esplicita. La condivisione non deve essere confusa con una sincronizzazione universale di ogni campo: gli adattatori dei moduli preservano unità, forme ammesse e significato delle proprietà.</w:t>
      </w:r>
    </w:p>
    <w:p w14:paraId="3EF2A3CA" w14:textId="77777777" w:rsidR="0079377C" w:rsidRDefault="00E25C5B">
      <w:pPr>
        <w:pStyle w:val="Titolo2"/>
        <w:keepNext/>
        <w:spacing w:after="140"/>
      </w:pPr>
      <w:bookmarkStart w:id="10" w:name="_Toc242110401"/>
      <w:r>
        <w:t>Spostare duplicare e annullare</w:t>
      </w:r>
      <w:bookmarkEnd w:id="10"/>
    </w:p>
    <w:p w14:paraId="7D825073" w14:textId="77777777" w:rsidR="0079377C" w:rsidRDefault="00E25C5B">
      <w:pPr>
        <w:spacing w:after="140"/>
      </w:pPr>
      <w:r>
        <w:t>Il bordo di un'intestazione indica il riordino prima o dopo un elemento dello stesso gruppo. Il centro di una sezione consente di trasferirvi un'altra sezione con il suo contenuto. Non si possono creare cicli. Un trasferimento fra rami può cambiare i riferimenti comuni: l'anteprima mostra gli effetti su una copia del documento prima di applicarli. Annullare l'anteprima lascia invariato il progetto.</w:t>
      </w:r>
    </w:p>
    <w:p w14:paraId="0B554457" w14:textId="77777777" w:rsidR="0079377C" w:rsidRDefault="00E25C5B">
      <w:pPr>
        <w:spacing w:after="140"/>
      </w:pPr>
      <w:r>
        <w:t>Duplica sezione crea nuovi identificativi per tutti i fogli e le sottosezioni. La copia non acquisisce la cronologia delle revisioni dell'originale. I dati locali sono indipendenti, ma continuano a essere soggetti alle normali regole di condivisione del ramo in cui si trovano.</w:t>
      </w:r>
    </w:p>
    <w:p w14:paraId="612B7B1F" w14:textId="77777777" w:rsidR="0079377C" w:rsidRDefault="00E25C5B">
      <w:pPr>
        <w:spacing w:after="140"/>
      </w:pPr>
      <w:r>
        <w:t>Annulla e Ripristina del progetto conservano fino a 30 stati della sessione. Ctrl+Z e Ctrl+Y operano sul progetto quando il cursore non è in un campo di testo; nei campi prevale l'annullamento del testo. La cronologia non viene salvata nel file. Bridge Design possiede inoltre un proprio Annulla per le modifiche alla scheda; non coincide con una revisione del progetto.</w:t>
      </w:r>
    </w:p>
    <w:p w14:paraId="5C1F32F8" w14:textId="77777777" w:rsidR="0079377C" w:rsidRDefault="00E25C5B">
      <w:pPr>
        <w:pStyle w:val="Titolo2"/>
        <w:keepNext/>
        <w:spacing w:after="140"/>
      </w:pPr>
      <w:bookmarkStart w:id="11" w:name="_Toc242110402"/>
      <w:r>
        <w:t>Usare le revisioni</w:t>
      </w:r>
      <w:bookmarkEnd w:id="11"/>
    </w:p>
    <w:p w14:paraId="33F344B6" w14:textId="77777777" w:rsidR="0079377C" w:rsidRDefault="00E25C5B">
      <w:pPr>
        <w:spacing w:after="140"/>
      </w:pPr>
      <w:r>
        <w:t>Nuova revisione archivia la versione attuale e apre la successiva. Alla prima operazione si conserva Rev. 0 e si passa a Rev. 1. Ogni sezione può avere una numerazione indipendente. Nei fogli viene usata la sezione revisionata più vicina. La nota serve a ricordare il motivo della revisione, per esempio «Aggiornamento falda da indagini» o «Riduzione larghezza impalcato».</w:t>
      </w:r>
    </w:p>
    <w:p w14:paraId="169FD42F" w14:textId="77777777" w:rsidR="0079377C" w:rsidRDefault="00E25C5B">
      <w:pPr>
        <w:spacing w:after="140"/>
      </w:pPr>
      <w:r>
        <w:t>Le revisioni archiviate si consultano nella stessa finestra, con gli input protetti e i comandi di visualizzazione ed esportazione disponibili. Tornando alla revisione attuale si ritrovano le modifiche non ancora salvate. Il contesto storico comprende gli antenati necessari; non è un collegamento mutabile ai materiali correnti. Salva, anche mentre si consulta lo storico, conserva l'intero documento corrente con le revisioni.</w:t>
      </w:r>
    </w:p>
    <w:p w14:paraId="0C9BCF4B" w14:textId="77777777" w:rsidR="0079377C" w:rsidRDefault="00E25C5B">
      <w:pPr>
        <w:spacing w:after="140"/>
      </w:pPr>
      <w:r>
        <w:t>Eliminare una revisione archiviata rimuove quella versione senza rinumerare le altre. Eliminare l'attuale ripristina l'ultima rimasta e la rende modificabile; riguarda il ramo scelto. I materiali degli antenati del progetto corrente possono differire da quelli del ramo ripristinato: controllare quindi il confronto. L'unica versione rimasta non è eliminabile con il comando delle revisioni.</w:t>
      </w:r>
    </w:p>
    <w:p w14:paraId="506C16E9" w14:textId="77777777" w:rsidR="0079377C" w:rsidRDefault="00E25C5B">
      <w:pPr>
        <w:pStyle w:val="Titolo2"/>
        <w:keepNext/>
        <w:spacing w:after="140"/>
      </w:pPr>
      <w:bookmarkStart w:id="12" w:name="_Toc242110403"/>
      <w:r>
        <w:lastRenderedPageBreak/>
        <w:t>Report del ramo e compatibilità degli archivi</w:t>
      </w:r>
      <w:bookmarkEnd w:id="12"/>
    </w:p>
    <w:p w14:paraId="5DB7B7FE" w14:textId="77777777" w:rsidR="0079377C" w:rsidRDefault="00E25C5B">
      <w:pPr>
        <w:spacing w:after="140"/>
      </w:pPr>
      <w:r>
        <w:t>Genera report esporta il progetto o la sezione selezionata con i fogli diretti e le sottosezioni nell'ordine dell'albero. Include i riferimenti necessari degli antenati, senza aggiungere i rami esterni. I dati comuni compatibili vengono riuniti; valori discordanti mantengono provenienza e segnalazioni. Le schede incomplete restano riconoscibili nel documento.</w:t>
      </w:r>
    </w:p>
    <w:p w14:paraId="6C1A72D2" w14:textId="77777777" w:rsidR="0079377C" w:rsidRDefault="00E25C5B">
      <w:pPr>
        <w:spacing w:after="140"/>
      </w:pPr>
      <w:r>
        <w:t>Il report di progetto ricalcola su una copia dei dati. Il report del singolo modulo segue invece le condizioni del suo editor: nella Sezione in c.a. occorre attendere il completamento del calcolo corrente. Prima dell'esportazione controlla il riepilogo e conserva il file riapribile oltre al Word.</w:t>
      </w:r>
    </w:p>
    <w:p w14:paraId="4DB3E38A" w14:textId="77777777" w:rsidR="0079377C" w:rsidRDefault="00E25C5B">
      <w:pPr>
        <w:spacing w:after="140"/>
      </w:pPr>
      <w:r>
        <w:t>Gli archivi con revisioni usano il formato 2; quelli precedenti senza revisioni restano leggibili. I risultati dei report storici sono ricalcolati sui dati della revisione selezionata: conservare anche il report originale è necessario per documentare un risultato ottenuto con un'altra versione del motore.</w:t>
      </w:r>
    </w:p>
    <w:p w14:paraId="092D0BB7" w14:textId="77777777" w:rsidR="0079377C" w:rsidRDefault="00E25C5B">
      <w:pPr>
        <w:pStyle w:val="Titolo2"/>
        <w:keepNext/>
        <w:spacing w:after="140"/>
      </w:pPr>
      <w:bookmarkStart w:id="13" w:name="_Toc242110404"/>
      <w:r>
        <w:t>Controllo della condivisione</w:t>
      </w:r>
      <w:bookmarkEnd w:id="13"/>
    </w:p>
    <w:p w14:paraId="20271225" w14:textId="77777777" w:rsidR="0079377C" w:rsidRDefault="00E25C5B">
      <w:pPr>
        <w:spacing w:after="140"/>
      </w:pPr>
      <w:r>
        <w:t>Prova la gerarchia su un progetto semplice: materiale al livello progetto, due sottosezioni e un foglio compatibile in ciascuna. Cambia il riferimento superiore e controlla la propagazione; modifica poi un discendente e verifica che il conflitto resti visibile. Un ramo parallelo non deve diventare riferimento dell'altro.</w:t>
      </w:r>
    </w:p>
    <w:p w14:paraId="15EFE4CB" w14:textId="77777777" w:rsidR="0079377C" w:rsidRDefault="00E25C5B">
      <w:pPr>
        <w:spacing w:after="140"/>
      </w:pPr>
      <w:r>
        <w:t>Consulta convenzioni e confini del calcolo (Wiki: Architettura del calcolo e convenzioni) prima di trasferire risultati fra moduli. La condivisione di un materiale non trasferisce automaticamente combinazioni o verifiche.</w:t>
      </w:r>
    </w:p>
    <w:p w14:paraId="2F2900EF" w14:textId="77777777" w:rsidR="0079377C" w:rsidRDefault="00E25C5B">
      <w:pPr>
        <w:pStyle w:val="Titolo1"/>
        <w:keepNext/>
        <w:spacing w:after="140"/>
      </w:pPr>
      <w:bookmarkStart w:id="14" w:name="_Toc242110405"/>
      <w:r>
        <w:t>Materiali e durabilità</w:t>
      </w:r>
      <w:bookmarkEnd w:id="14"/>
    </w:p>
    <w:p w14:paraId="5315ABB6" w14:textId="77777777" w:rsidR="0079377C" w:rsidRDefault="00E25C5B">
      <w:pPr>
        <w:pStyle w:val="Titolo2"/>
        <w:keepNext/>
        <w:spacing w:after="140"/>
      </w:pPr>
      <w:bookmarkStart w:id="15" w:name="_Toc242110406"/>
      <w:r>
        <w:t>Preparare il calcestruzzo</w:t>
      </w:r>
      <w:bookmarkEnd w:id="15"/>
    </w:p>
    <w:p w14:paraId="01694BA0" w14:textId="77777777" w:rsidR="0079377C" w:rsidRDefault="00E25C5B">
      <w:pPr>
        <w:spacing w:after="140"/>
      </w:pPr>
      <w:r>
        <w:t>Selezionare una o più classi di esposizione realmente pertinenti alla superficie e all'ambiente. X0, XC, XD, XS, XF e XA descrivono fenomeni differenti; non sono livelli successivi di un'unica scala. In presenza di esposizioni combinate il modulo ricerca i requisiti più gravosi fra quelli applicabili. Non scegliere semplicemente la classe con il nome alfabeticamente maggiore.</w:t>
      </w:r>
    </w:p>
    <w:p w14:paraId="3F86D8D2" w14:textId="77777777" w:rsidR="0079377C" w:rsidRDefault="00E25C5B">
      <w:pPr>
        <w:spacing w:after="140"/>
      </w:pPr>
      <w:r>
        <w:t>Controllare la classe resistente proposta, il rapporto acqua cemento massimo, il contenuto minimo di cemento e le eventuali indicazioni sull'aria inglobata. I prospetti adottati sono identificati nella guida teorica e nei riferimenti del modulo. La scheda aiuta a specificare i requisiti; non determina da sola una ricetta di produzione del calcestruzzo, acqua totale, additivi o granulometria ottimizzata.</w:t>
      </w:r>
    </w:p>
    <w:p w14:paraId="3338C3C3" w14:textId="77777777" w:rsidR="0079377C" w:rsidRDefault="00E25C5B">
      <w:pPr>
        <w:spacing w:after="140"/>
      </w:pPr>
      <w:r>
        <w:t xml:space="preserve">Per il copriferro assegnare norma selezionata, vita nominale, tipo di elemento, diametro delle barre, dimensione dell'aggregato, tolleranza esecutiva e condizioni aggiuntive. Distinguere il minimo dal nominale. Quest'ultimo comprende il margine esecutivo </w:t>
      </w:r>
      <w:r>
        <w:lastRenderedPageBreak/>
        <w:t>previsto dalla scelta del foglio. Un diametro maggiore o un requisito di getto controterra può governare anche quando la durabilità richiederebbe meno.</w:t>
      </w:r>
    </w:p>
    <w:p w14:paraId="23BADC1E" w14:textId="77777777" w:rsidR="0079377C" w:rsidRDefault="00E25C5B">
      <w:pPr>
        <w:spacing w:after="140"/>
      </w:pPr>
      <w:r>
        <w:t>Il copriferro del disegno della sezione e quello richiesto dalla scheda materiali devono riferirsi alla stessa superficie: esterno staffa, superficie della barra longitudinale e asse barra non coincidono. Nel progetto il confronto evidenzia le incoerenze, ma la lettura del dettaglio resta necessaria quando vi sono staffe, più strati o fasci.</w:t>
      </w:r>
    </w:p>
    <w:p w14:paraId="529B414A" w14:textId="77777777" w:rsidR="0079377C" w:rsidRDefault="00E25C5B">
      <w:pPr>
        <w:pStyle w:val="Titolo2"/>
        <w:keepNext/>
        <w:spacing w:after="140"/>
      </w:pPr>
      <w:bookmarkStart w:id="16" w:name="_Toc242110407"/>
      <w:r>
        <w:t>Preparare l'acciaio per armature</w:t>
      </w:r>
      <w:bookmarkEnd w:id="16"/>
    </w:p>
    <w:p w14:paraId="29249E48" w14:textId="77777777" w:rsidR="0079377C" w:rsidRDefault="00E25C5B">
      <w:pPr>
        <w:spacing w:after="140"/>
      </w:pPr>
      <w:r>
        <w:t>Scegliere B450C, B450A, una voce storica o un materiale personalizzato. Verificare E, fy, fu, deformazioni e coefficiente parziale. Il grafico mostra il diagramma associato ai dati: controllare in particolare la presenza o meno di incrudimento e il tratto ultimo. Un materiale personalizzato va nominato in modo da poter risalire alla sua provenienza.</w:t>
      </w:r>
    </w:p>
    <w:p w14:paraId="7CD9074B" w14:textId="77777777" w:rsidR="0079377C" w:rsidRDefault="00E25C5B">
      <w:pPr>
        <w:spacing w:after="140"/>
      </w:pPr>
      <w:r>
        <w:t>Le classi storiche FeB non sostituiscono la caratterizzazione di un acciaio esistente. L'allungamento a rottura su base A5 non è automaticamente la deformazione ultima utilizzabile nel diagramma costitutivo. Se un dato richiesto non è noto, il foglio deve restare incompleto per quella funzione, anziché completarlo con un valore scelto per ottenere un esito favorevole.</w:t>
      </w:r>
    </w:p>
    <w:p w14:paraId="2CF9D1F7" w14:textId="77777777" w:rsidR="0079377C" w:rsidRDefault="00E25C5B">
      <w:pPr>
        <w:spacing w:after="140"/>
      </w:pPr>
      <w:r>
        <w:t>Il trasferimento dei materiali ai fogli compatibili riguarda le proprietà comuni. Il tubo del micropalo orizzontale è un materiale strutturale specifico della sezione CHS. Inoltre un motore può adottare una legge semplificata propria: il calcolo automatico di My del palo orizzontale usa acciaio elastico perfettamente plastico anche se il catalogo dell'armatura contiene informazioni più estese.</w:t>
      </w:r>
    </w:p>
    <w:p w14:paraId="06F8C52E" w14:textId="77777777" w:rsidR="0079377C" w:rsidRDefault="00E25C5B">
      <w:pPr>
        <w:pStyle w:val="Titolo1"/>
        <w:keepNext/>
        <w:spacing w:after="140"/>
      </w:pPr>
      <w:bookmarkStart w:id="17" w:name="_Toc242110408"/>
      <w:r>
        <w:t>Palo verticale</w:t>
      </w:r>
      <w:bookmarkEnd w:id="17"/>
    </w:p>
    <w:p w14:paraId="10B11E07" w14:textId="77777777" w:rsidR="0079377C" w:rsidRDefault="00E25C5B">
      <w:pPr>
        <w:pStyle w:val="Titolo2"/>
        <w:keepNext/>
        <w:spacing w:after="140"/>
      </w:pPr>
      <w:bookmarkStart w:id="18" w:name="_Toc242110409"/>
      <w:r>
        <w:t>Compilazione ordinata</w:t>
      </w:r>
      <w:bookmarkEnd w:id="18"/>
    </w:p>
    <w:p w14:paraId="75D99B60" w14:textId="77777777" w:rsidR="0079377C" w:rsidRDefault="00E25C5B">
      <w:pPr>
        <w:spacing w:after="140"/>
      </w:pPr>
      <w:r>
        <w:t>Impostare tecnologia del palo, diametro, lunghezza, peso del materiale, azioni assiali e coefficienti. Compilare poi le stratigrafie. Ogni nuovo sondaggio parte con una riga da completare, non con un terreno automaticamente valido. Inserire nome, spessore, famiglia del terreno, addensamento dove richiesto, pesi di volume e parametri di resistenza.</w:t>
      </w:r>
    </w:p>
    <w:p w14:paraId="382AB1DA" w14:textId="77777777" w:rsidR="0079377C" w:rsidRDefault="00E25C5B">
      <w:pPr>
        <w:spacing w:after="140"/>
      </w:pPr>
      <w:r>
        <w:t>Per un calcolo drenato occorrono i parametri efficaci. Per il ramo non drenato degli strati coesivi occorre Cu; il programma considera anche la posizione della falda per decidere il tratto nel quale applicare quel ramo. Non usare c′ e Cu come sinonimi. Negli strati granulari il contributo c′ alla resistenza laterale drenata è nullo, anche se il campo contiene un numero.</w:t>
      </w:r>
    </w:p>
    <w:p w14:paraId="58F5DB53" w14:textId="77777777" w:rsidR="0079377C" w:rsidRDefault="00E25C5B">
      <w:pPr>
        <w:spacing w:after="140"/>
      </w:pPr>
      <w:r>
        <w:t>Indicare la presenza e la profondità della falda. L'effetto sulle tensioni del terreno e l'opzione di sottospinta sul peso proprio sono aspetti distinti. Spuntare la sottospinta solo secondo l'ipotesi di peso immerso che si vuole applicare al palo; non aspettarsi che questo comando definisca da solo la stratigrafia satura.</w:t>
      </w:r>
    </w:p>
    <w:p w14:paraId="6AEBE4E7" w14:textId="77777777" w:rsidR="0079377C" w:rsidRDefault="00E25C5B">
      <w:pPr>
        <w:spacing w:after="140"/>
      </w:pPr>
      <w:r>
        <w:lastRenderedPageBreak/>
        <w:t>«Copia in» e «Copia da» permettono di riutilizzare gli strati fra sondaggi creando copie indipendenti. Controllare la destinazione prima di sovrascriverla. Il pulsante meno della riga elimina uno strato; quello della linguetta elimina la stratigrafia. Il colore identifica il terreno nel profilo e non costituisce un parametro di calcolo.</w:t>
      </w:r>
    </w:p>
    <w:p w14:paraId="76B96561" w14:textId="77777777" w:rsidR="0079377C" w:rsidRDefault="00E25C5B">
      <w:pPr>
        <w:pStyle w:val="Titolo2"/>
        <w:keepNext/>
        <w:spacing w:after="140"/>
      </w:pPr>
      <w:bookmarkStart w:id="19" w:name="_Toc242110410"/>
      <w:r>
        <w:t>Coefficienti e gruppo di pali</w:t>
      </w:r>
      <w:bookmarkEnd w:id="19"/>
    </w:p>
    <w:p w14:paraId="417336FE" w14:textId="77777777" w:rsidR="0079377C" w:rsidRDefault="00E25C5B">
      <w:pPr>
        <w:spacing w:after="140"/>
      </w:pPr>
      <w:r>
        <w:t>Verificare K e μ proposti per la tecnologia e l'addensamento. Controllare l'abaco Nq e la posizione del punto: un parametro sul bordo dell'abaco non dimostra che il terreno appartenga al campo sperimentale. Il numero di indagini scelto per ξ non è semplicemente il numero di linguette visibili. Deve rappresentare la base conoscitiva che si intende utilizzare.</w:t>
      </w:r>
    </w:p>
    <w:p w14:paraId="7C1198BE" w14:textId="77777777" w:rsidR="0079377C" w:rsidRDefault="00E25C5B">
      <w:pPr>
        <w:spacing w:after="140"/>
      </w:pPr>
      <w:r>
        <w:t>Selezionare nessuna riduzione, Converse Labarre, Feld oppure efficienze definite dall'utente. Per i metodi geometrici servono numeri di pali e interassi coerenti. Il risultato è una riduzione della capacità per palo nel modello: non è una verifica completa del blocco di terreno, della distribuzione dei carichi nel plinto o dei cedimenti di gruppo.</w:t>
      </w:r>
    </w:p>
    <w:p w14:paraId="4A1DB57F" w14:textId="77777777" w:rsidR="0079377C" w:rsidRDefault="00E25C5B">
      <w:pPr>
        <w:pStyle w:val="Titolo2"/>
        <w:keepNext/>
        <w:spacing w:after="140"/>
      </w:pPr>
      <w:bookmarkStart w:id="20" w:name="_Toc242110411"/>
      <w:r>
        <w:t>Leggere i risultati</w:t>
      </w:r>
      <w:bookmarkEnd w:id="20"/>
    </w:p>
    <w:p w14:paraId="70C8A85E" w14:textId="77777777" w:rsidR="0079377C" w:rsidRDefault="00E25C5B">
      <w:pPr>
        <w:spacing w:after="140"/>
      </w:pPr>
      <w:r>
        <w:t>Le curve drenate sono verdi e quelle non drenate viola; compressione e trazione si distinguono anche per tono e tratteggio. Le azioni sono rappresentate separatamente. Alla lunghezza di progetto leggere contributo laterale, punta, resistenza in compressione, resistenza in trazione e relativi coefficienti. La trazione non utilizza automaticamente gli stessi fattori del ramo di compressione.</w:t>
      </w:r>
    </w:p>
    <w:p w14:paraId="5CF0192E" w14:textId="77777777" w:rsidR="0079377C" w:rsidRDefault="00E25C5B">
      <w:pPr>
        <w:spacing w:after="140"/>
      </w:pPr>
      <w:r>
        <w:t>La punta e il laterale minimo possono provenire da sondaggi diversi. La curva costruita con i minimi delle componenti non rappresenta necessariamente un unico sondaggio reale. Confrontare anche le curve delle singole stratigrafie prima di interpretare il motivo della riduzione.</w:t>
      </w:r>
    </w:p>
    <w:p w14:paraId="0202DD72" w14:textId="77777777" w:rsidR="0079377C" w:rsidRDefault="00E25C5B">
      <w:pPr>
        <w:spacing w:after="140"/>
      </w:pPr>
      <w:r>
        <w:t>Se una stratigrafia non raggiunge la quota richiesta, il calcolo non inventa gli strati mancanti. Integrare l'indagine o rivedere la lunghezza. La casella che disattiva il laterale elimina il contributo resistente di quel tratto, ma ne conserva il peso e l'effetto sulle tensioni negli strati sottostanti. È utile per escludere un tratto non affidabile, non per modellare automaticamente l'attrito negativo.</w:t>
      </w:r>
    </w:p>
    <w:p w14:paraId="42F608D3" w14:textId="77777777" w:rsidR="0079377C" w:rsidRDefault="00E25C5B">
      <w:pPr>
        <w:pStyle w:val="Titolo2"/>
        <w:keepNext/>
        <w:spacing w:after="140"/>
      </w:pPr>
      <w:bookmarkStart w:id="21" w:name="_Toc242110412"/>
      <w:r>
        <w:t>Esempio di controllo manuale</w:t>
      </w:r>
      <w:bookmarkEnd w:id="21"/>
    </w:p>
    <w:p w14:paraId="73BD5926" w14:textId="77777777" w:rsidR="0079377C" w:rsidRDefault="00E25C5B">
      <w:pPr>
        <w:spacing w:after="140"/>
      </w:pPr>
      <w:r>
        <w:t>Per una sola tratta con D = 1 m, lunghezza attiva 10 m e resistenza laterale uniforme τ = 50 kPa, il contributo laterale è π × 1 × 10 × 50 = 1570,8 kN. Questo è un controllo della geometria e delle unità, prima dei coefficienti ξ, γ ed η. Se il foglio restituisce un ordine di grandezza mille volte diverso, verificare MPa contro kPa e metri contro millimetri.</w:t>
      </w:r>
    </w:p>
    <w:p w14:paraId="4211F71F" w14:textId="77777777" w:rsidR="0079377C" w:rsidRDefault="00E25C5B">
      <w:pPr>
        <w:spacing w:after="140"/>
      </w:pPr>
      <w:r>
        <w:t xml:space="preserve">Procedere poi con i parametri realmente variabili del terreno. Non inserire τ = 50 nel campo Cu o c′ aspettandosi lo stesso risultato: quei parametri entrano in formule </w:t>
      </w:r>
      <w:r>
        <w:lastRenderedPageBreak/>
        <w:t>differenti. L'esempio serve a leggere il contributo restituito, non a sostituire il modello geotecnico.</w:t>
      </w:r>
    </w:p>
    <w:p w14:paraId="464244E4" w14:textId="77777777" w:rsidR="0079377C" w:rsidRDefault="00E25C5B">
      <w:pPr>
        <w:pStyle w:val="Titolo1"/>
        <w:keepNext/>
        <w:spacing w:after="140"/>
      </w:pPr>
      <w:bookmarkStart w:id="22" w:name="_Toc242110413"/>
      <w:r>
        <w:t>Micropalo verticale</w:t>
      </w:r>
      <w:bookmarkEnd w:id="22"/>
    </w:p>
    <w:p w14:paraId="7759B67E" w14:textId="77777777" w:rsidR="0079377C" w:rsidRDefault="00E25C5B">
      <w:pPr>
        <w:pStyle w:val="Titolo2"/>
        <w:keepNext/>
        <w:spacing w:after="140"/>
      </w:pPr>
      <w:bookmarkStart w:id="23" w:name="_Toc242110414"/>
      <w:r>
        <w:t>Dati del bulbo e dell'iniezione</w:t>
      </w:r>
      <w:bookmarkEnd w:id="23"/>
    </w:p>
    <w:p w14:paraId="47BAED8B" w14:textId="77777777" w:rsidR="0079377C" w:rsidRDefault="00E25C5B">
      <w:pPr>
        <w:spacing w:after="140"/>
      </w:pPr>
      <w:r>
        <w:t>Assegnare diametro di perforazione, iniezione IGU o IRS, famiglia di terreno, coefficiente di espansione α e p_l utilizzato dall'abaco. L'interfaccia espone il campo «Pressione p_i = p_l» e il codice assume quell'uguaglianza. p_l è però la grandezza geotecnica dell'abaco: usare il valore della pompa richiede una giustificazione della correlazione, non la sola coincidenza delle unità. Documentare quindi quale misura o interpretazione abbia prodotto il dato inserito.</w:t>
      </w:r>
    </w:p>
    <w:p w14:paraId="6937CB61" w14:textId="77777777" w:rsidR="0079377C" w:rsidRDefault="00E25C5B">
      <w:pPr>
        <w:spacing w:after="140"/>
      </w:pPr>
      <w:r>
        <w:t>Definire l'inizio del bulbo resistente. La lunghezza libera o il tratto escluso non produce resistenza laterale del bulbo. La resistenza viene integrata soltanto nelle tratte attive, considerando il terreno attraversato. L'eventuale contributo di punta è una percentuale del laterale: attivarlo non introduce una verifica autonoma della base.</w:t>
      </w:r>
    </w:p>
    <w:p w14:paraId="1C8238EF" w14:textId="77777777" w:rsidR="0079377C" w:rsidRDefault="00E25C5B">
      <w:pPr>
        <w:spacing w:after="140"/>
      </w:pPr>
      <w:r>
        <w:t>Inserire l'inclinazione rispetto alla verticale e verificare la lunghezza lungo l'asse. I passaggi di strato sono definiti in profondità verticale e vengono convertiti nella lunghezza percorsa dal micropalo. Controllare quindi sia il profilo del terreno sia il riepilogo delle tratte, soprattutto per inclinazioni elevate.</w:t>
      </w:r>
    </w:p>
    <w:p w14:paraId="4ACEE37E" w14:textId="77777777" w:rsidR="0079377C" w:rsidRDefault="00E25C5B">
      <w:pPr>
        <w:pStyle w:val="Titolo2"/>
        <w:keepNext/>
        <w:spacing w:after="140"/>
      </w:pPr>
      <w:bookmarkStart w:id="24" w:name="_Toc242110415"/>
      <w:r>
        <w:t>Tubo e peso</w:t>
      </w:r>
      <w:bookmarkEnd w:id="24"/>
    </w:p>
    <w:p w14:paraId="7DFA3B3A" w14:textId="77777777" w:rsidR="0079377C" w:rsidRDefault="00E25C5B">
      <w:pPr>
        <w:spacing w:after="140"/>
      </w:pPr>
      <w:r>
        <w:t>Le dimensioni del tubo servono al calcolo dell'area di acciaio, del volume di boiacca e del peso. Nel modulo verticale non equivalgono a una verifica automatica di instabilità del tubo, della sezione composta acciaio boiacca o del collegamento in testa. Diametro esterno del tubo, diametro di perforazione e diametro espanso del bulbo sono tre misure diverse.</w:t>
      </w:r>
    </w:p>
    <w:p w14:paraId="03BF13D7" w14:textId="77777777" w:rsidR="0079377C" w:rsidRDefault="00E25C5B">
      <w:pPr>
        <w:spacing w:after="140"/>
      </w:pPr>
      <w:r>
        <w:t>Verificare che p_l rientri nel campo della curva selezionata: il motore rifiuta l'estrapolazione. Un messaggio di fuori abaco va risolto cambiando la base di calcolo o il dato, non forzando il valore al bordo senza motivazione. Nel report conservare curva, tipo di iniezione, α, pressione e tratte: sono le informazioni che consentono di ricostruire la stima.</w:t>
      </w:r>
    </w:p>
    <w:p w14:paraId="5468C4A5" w14:textId="77777777" w:rsidR="0079377C" w:rsidRDefault="00E25C5B">
      <w:pPr>
        <w:pStyle w:val="Titolo1"/>
        <w:keepNext/>
        <w:spacing w:after="140"/>
      </w:pPr>
      <w:bookmarkStart w:id="25" w:name="_Toc242110416"/>
      <w:r>
        <w:t>Pali e micropali caricati orizzontalmente</w:t>
      </w:r>
      <w:bookmarkEnd w:id="25"/>
    </w:p>
    <w:p w14:paraId="524CC7DB" w14:textId="77777777" w:rsidR="0079377C" w:rsidRDefault="00E25C5B">
      <w:pPr>
        <w:pStyle w:val="Titolo2"/>
        <w:keepNext/>
        <w:spacing w:after="140"/>
      </w:pPr>
      <w:bookmarkStart w:id="26" w:name="_Toc242110417"/>
      <w:r>
        <w:t>Preparare un modello coerente</w:t>
      </w:r>
      <w:bookmarkEnd w:id="26"/>
    </w:p>
    <w:p w14:paraId="669BF532" w14:textId="77777777" w:rsidR="0079377C" w:rsidRDefault="00E25C5B">
      <w:pPr>
        <w:spacing w:after="140"/>
      </w:pPr>
      <w:r>
        <w:t>Il modulo applica meccanismi limite di Broms. Definire il diametro geotecnico, la lunghezza infissa, la famiglia del terreno, il vincolo in testa e l'eccentricità della forza. Per la testa libera il momento esterno è H × e. La testa impedita richiede e = 0 nel modello disponibile. Un momento indipendente aggiunto alla forza non è gestito come azione generica.</w:t>
      </w:r>
    </w:p>
    <w:p w14:paraId="081A7ACD" w14:textId="77777777" w:rsidR="0079377C" w:rsidRDefault="00E25C5B">
      <w:pPr>
        <w:spacing w:after="140"/>
      </w:pPr>
      <w:r>
        <w:lastRenderedPageBreak/>
        <w:t>Lo sforzo normale N è positivo a compressione in questi fogli. È una convenzione diversa dalla sezione in c.a. Non copiare il segno senza controllarlo. N entra nel calcolo del momento resistente della sezione quando questo è automatico; non trasforma Broms in un'analisi completa del secondo ordine del palo nel terreno.</w:t>
      </w:r>
    </w:p>
    <w:p w14:paraId="7AE5B2B5" w14:textId="77777777" w:rsidR="0079377C" w:rsidRDefault="00E25C5B">
      <w:pPr>
        <w:spacing w:after="140"/>
      </w:pPr>
      <w:r>
        <w:t>I casi omogenei costituiscono il campo più direttamente interpretabile. La stratificazione della stessa famiglia e la falda sono indicate come estensioni sperimentali. Le alternanze di terreni coesivi e granulari non vengono assimilate silenziosamente a un unico terreno equivalente.</w:t>
      </w:r>
    </w:p>
    <w:p w14:paraId="5905B859" w14:textId="77777777" w:rsidR="0079377C" w:rsidRDefault="00E25C5B">
      <w:pPr>
        <w:pStyle w:val="Titolo2"/>
        <w:keepNext/>
        <w:spacing w:after="140"/>
      </w:pPr>
      <w:bookmarkStart w:id="27" w:name="_Toc242110418"/>
      <w:r>
        <w:t>Momento resistente del palo in calcestruzzo</w:t>
      </w:r>
      <w:bookmarkEnd w:id="27"/>
    </w:p>
    <w:p w14:paraId="4B7E0C11" w14:textId="77777777" w:rsidR="0079377C" w:rsidRDefault="00E25C5B">
      <w:pPr>
        <w:spacing w:after="140"/>
      </w:pPr>
      <w:r>
        <w:t>Nel ramo automatico assegnare sezione circolare, diametro, copriferro, staffa, barre longitudinali distribuite uniformemente e materiali. Verificare la posizione degli assi delle barre e il valore di N. La procedura confronta due discretizzazioni; se non raggiunge l'accordo richiesto o esce dal campo ammesso, il momento non deve essere considerato disponibile.</w:t>
      </w:r>
    </w:p>
    <w:p w14:paraId="3DA1CAEF" w14:textId="77777777" w:rsidR="0079377C" w:rsidRDefault="00E25C5B">
      <w:pPr>
        <w:spacing w:after="140"/>
      </w:pPr>
      <w:r>
        <w:t>È possibile assegnare My manualmente, corredandolo della provenienza. Registrare quale sezione, N, diagrammi e coefficienti abbiano prodotto il valore. My non è un parametro da aumentare fino a far passare il controllo. La formazione di una cerniera nel modello richiede inoltre una valutazione separata della capacità rotazionale del dettaglio.</w:t>
      </w:r>
    </w:p>
    <w:p w14:paraId="02F2F5BD" w14:textId="77777777" w:rsidR="0079377C" w:rsidRDefault="00E25C5B">
      <w:pPr>
        <w:pStyle w:val="Titolo2"/>
        <w:keepNext/>
        <w:spacing w:after="140"/>
      </w:pPr>
      <w:bookmarkStart w:id="28" w:name="_Toc242110419"/>
      <w:r>
        <w:t>Sezione CHS del micropalo</w:t>
      </w:r>
      <w:bookmarkEnd w:id="28"/>
    </w:p>
    <w:p w14:paraId="3DCA0F01" w14:textId="77777777" w:rsidR="0079377C" w:rsidRDefault="00E25C5B">
      <w:pPr>
        <w:spacing w:after="140"/>
      </w:pPr>
      <w:r>
        <w:t>Inserire il diametro esterno e lo spessore del tubo in millimetri, distinti dal diametro geotecnico in metri. Il momento automatico è disponibile nel campo di classe 1 adottato. La riduzione con N utilizza l'interazione semplificata specificata nella guida teorica. La boiacca non incrementa la resistenza della sezione CHS in questo ramo.</w:t>
      </w:r>
    </w:p>
    <w:p w14:paraId="0BAE6DD0" w14:textId="77777777" w:rsidR="0079377C" w:rsidRDefault="00E25C5B">
      <w:pPr>
        <w:spacing w:after="140"/>
      </w:pPr>
      <w:r>
        <w:t>Un tubo classificato fuori campo richiede un altro calcolo di sezione oppure un My documentato. Non basta che l'area del tubo sia grande: snellezza locale, sforzo normale e possibile instabilità globale pongono problemi differenti.</w:t>
      </w:r>
    </w:p>
    <w:p w14:paraId="3DB783E1" w14:textId="77777777" w:rsidR="0079377C" w:rsidRDefault="00E25C5B">
      <w:pPr>
        <w:pStyle w:val="Titolo2"/>
        <w:keepNext/>
        <w:spacing w:after="140"/>
      </w:pPr>
      <w:bookmarkStart w:id="29" w:name="_Toc242110420"/>
      <w:r>
        <w:t>Interpretare diagrammi e capacità</w:t>
      </w:r>
      <w:bookmarkEnd w:id="29"/>
    </w:p>
    <w:p w14:paraId="444B14DF" w14:textId="77777777" w:rsidR="0079377C" w:rsidRDefault="00E25C5B">
      <w:pPr>
        <w:spacing w:after="140"/>
      </w:pPr>
      <w:r>
        <w:t>Leggere Hu, il regime governante, My usato, profondità caratteristiche e diagrammi di pressione, taglio e momento. La pressione limite rappresentata lungo il palo ha unità kN/m; non è una pressione superficiale in kPa. Il passaggio da Hu a resistenza di progetto introduce separatamente coefficienti statistici, parziale di resistenza ed efficienza di gruppo.</w:t>
      </w:r>
    </w:p>
    <w:p w14:paraId="0F6C8974" w14:textId="77777777" w:rsidR="0079377C" w:rsidRDefault="00E25C5B">
      <w:pPr>
        <w:spacing w:after="140"/>
      </w:pPr>
      <w:r>
        <w:t xml:space="preserve">Nei regimi granulari corti o intermedi può comparire una reazione concentrata al piede, necessaria per l'equilibrio del modello. Un salto nel taglio in quel punto non è necessariamente un errore grafico. Il risultato non include spostamenti laterali di </w:t>
      </w:r>
      <w:r>
        <w:lastRenderedPageBreak/>
        <w:t>esercizio e non è una soluzione con molle p y. Se il problema principale è limitare la rotazione in testa o lo spostamento, occorre un modello di deformabilità ulteriore.</w:t>
      </w:r>
    </w:p>
    <w:p w14:paraId="51E1E3D5" w14:textId="77777777" w:rsidR="0079377C" w:rsidRDefault="00E25C5B">
      <w:pPr>
        <w:pStyle w:val="Titolo2"/>
        <w:keepNext/>
        <w:spacing w:after="140"/>
      </w:pPr>
      <w:bookmarkStart w:id="30" w:name="_Toc242110421"/>
      <w:r>
        <w:t>Separare tubo e diametro geotecnico</w:t>
      </w:r>
      <w:bookmarkEnd w:id="30"/>
    </w:p>
    <w:p w14:paraId="61EE4129" w14:textId="77777777" w:rsidR="0079377C" w:rsidRDefault="00E25C5B">
      <w:pPr>
        <w:spacing w:after="140"/>
      </w:pPr>
      <w:r>
        <w:t>Nel micropalo il diametro geotecnico D è in metri e governa il contatto con il terreno. Diametro esterno De e spessore t del tubo CHS sono in millimetri e governano la sezione metallica. De deve essere minore di D dopo la conversione delle unità. Il catalogo dimensionale non assegna automaticamente l'acciaio né garantisce disponibilità commerciale.</w:t>
      </w:r>
    </w:p>
    <w:p w14:paraId="0C46B97C" w14:textId="77777777" w:rsidR="0079377C" w:rsidRDefault="00E25C5B">
      <w:pPr>
        <w:spacing w:after="140"/>
      </w:pPr>
      <w:r>
        <w:t>Il momento automatico richiede un CHS di classe 1 e una forza assiale inferiore alla resistenza assiale plastica. Il riempimento non contribuisce al momento resistente adottato. Per classi diverse il programma non attribuisce automaticamente la duttilità necessaria al meccanismo plastico; il momento manuale richiede una provenienza motivata.</w:t>
      </w:r>
    </w:p>
    <w:p w14:paraId="104679A1" w14:textId="77777777" w:rsidR="0079377C" w:rsidRDefault="00E25C5B">
      <w:pPr>
        <w:spacing w:after="140"/>
      </w:pPr>
      <w:r>
        <w:t>Il calcolo di capacità con Broms è distinto dalla risposta elastica del palo (Wiki: Risposta elastica del palo orizzontale). Non usare un carico limite per dedurre direttamente lo spostamento di esercizio.</w:t>
      </w:r>
    </w:p>
    <w:p w14:paraId="7AB4D613" w14:textId="77777777" w:rsidR="0079377C" w:rsidRDefault="00E25C5B">
      <w:pPr>
        <w:pStyle w:val="Titolo1"/>
        <w:keepNext/>
        <w:spacing w:after="140"/>
      </w:pPr>
      <w:bookmarkStart w:id="31" w:name="_Toc242110422"/>
      <w:r>
        <w:t>Sezione composta da ponte</w:t>
      </w:r>
      <w:bookmarkEnd w:id="31"/>
    </w:p>
    <w:p w14:paraId="068586C6" w14:textId="77777777" w:rsidR="0079377C" w:rsidRDefault="00E25C5B">
      <w:pPr>
        <w:pStyle w:val="Titolo2"/>
        <w:keepNext/>
        <w:spacing w:after="140"/>
      </w:pPr>
      <w:bookmarkStart w:id="32" w:name="_Toc242110423"/>
      <w:r>
        <w:t>Definire la sezione locale</w:t>
      </w:r>
      <w:bookmarkEnd w:id="32"/>
    </w:p>
    <w:p w14:paraId="4B9014BF" w14:textId="77777777" w:rsidR="0079377C" w:rsidRDefault="00E25C5B">
      <w:pPr>
        <w:spacing w:after="140"/>
      </w:pPr>
      <w:r>
        <w:t>Nel Pannello di controllo aprire Geometria e scegliere il Tipo di sezione: H saldato, H con anima inclinata oppure Cassoncino. Inserire soletta, carpenteria e armature opzionali. La scelta cambia la geometria, i campi visibili e l'interpretazione delle larghezze; non è una semplice variante del disegno. Queste sezioni appartengono al modulo Sezione composta da ponte, distinto dalle famiglie parametriche del predimensionamento Bridge Design.</w:t>
      </w:r>
    </w:p>
    <w:p w14:paraId="7178D3C7" w14:textId="77777777" w:rsidR="0079377C" w:rsidRDefault="00E25C5B">
      <w:pPr>
        <w:spacing w:after="140"/>
      </w:pPr>
      <w:r>
        <w:t>L'Altezza libera anima è la distanza verticale netta fra le flange. Lo Spessore anima è misurato perpendicolarmente alla lamiera anche quando questa è inclinata: inserire lo spessore nominale, non la sua proiezione orizzontale. Il programma calcola la lunghezza inclinata e la sezione equivalente necessaria all'analisi. Tutte queste dimensioni sono in millimetri.</w:t>
      </w:r>
    </w:p>
    <w:p w14:paraId="436164D1" w14:textId="77777777" w:rsidR="0079377C" w:rsidRDefault="00E25C5B">
      <w:pPr>
        <w:spacing w:after="140"/>
      </w:pPr>
      <w:r>
        <w:t>La Seconda piattabanda inferiore è disponibile solo per H saldato. Le due piastre sono reali e distinte, con spessore e larghezza propri; la seconda non deve essere più larga della prima. Passando all'anima inclinata o al cassoncino il riquadro viene nascosto e la seconda piastra non partecipa al calcolo, anche se un valore precedente resta nell'archivio. Tornando all'H controllare nuovamente l'opzione prima di ricalcolare.</w:t>
      </w:r>
    </w:p>
    <w:p w14:paraId="0A657295" w14:textId="77777777" w:rsidR="0079377C" w:rsidRDefault="00E25C5B">
      <w:pPr>
        <w:spacing w:after="140"/>
      </w:pPr>
      <w:r>
        <w:t xml:space="preserve">La larghezza efficace della soletta beff è un dato assegnato. Va determinata esternamente per la sezione e la situazione considerate. Il foglio non ricostruisce dalla sola geometria trasversale tutte le luci equivalenti e le condizioni longitudinali </w:t>
      </w:r>
      <w:r>
        <w:lastRenderedPageBreak/>
        <w:t>necessarie. Le quote delle barre seguono la convenzione faccia asse mostrata dal controllo: non confonderle con il copriferro esterno della staffa. Nelle fasi della sezione la compressione è negativa e la trazione positiva; le reazioni assegnate per gli appoggi hanno invece l'etichetta specifica positiva a compressione.</w:t>
      </w:r>
    </w:p>
    <w:p w14:paraId="70E96AA2" w14:textId="77777777" w:rsidR="0079377C" w:rsidRDefault="00E25C5B">
      <w:pPr>
        <w:pStyle w:val="Titolo2"/>
        <w:keepNext/>
        <w:spacing w:after="140"/>
      </w:pPr>
      <w:bookmarkStart w:id="33" w:name="_Toc242110424"/>
      <w:r>
        <w:t>Compilare la sezione con anima inclinata</w:t>
      </w:r>
      <w:bookmarkEnd w:id="33"/>
    </w:p>
    <w:p w14:paraId="45ACC502" w14:textId="77777777" w:rsidR="0079377C" w:rsidRDefault="00E25C5B">
      <w:pPr>
        <w:spacing w:after="140"/>
      </w:pPr>
      <w:r>
        <w:t>Selezionare H con anima inclinata e compilare Scostamento anima al piede. Il valore è lo spostamento orizzontale del piede rispetto alla sommità: positivo verso destra, negativo verso sinistra. Non è un angolo in gradi. La piattabanda superiore è centrata sulla sommità dell'anima e quella inferiore sul piede. Le larghezze superiore e inferiore rimangono quelle delle rispettive piattabande.</w:t>
      </w:r>
    </w:p>
    <w:p w14:paraId="100EB6D2" w14:textId="77777777" w:rsidR="0079377C" w:rsidRDefault="00E25C5B">
      <w:pPr>
        <w:spacing w:after="140"/>
      </w:pPr>
      <w:r>
        <w:t>Come esempio, impostare Altezza totale H = 1855 mm, da cui il motore ricava altezza libera dell’anima 1800 mm, spessore anima 14 mm, scostamento +300 mm, piattabanda superiore 500 × 25 mm e inferiore 700 × 30 mm. Il disegno deve mostrare il piede spostato a destra, lunghezza della lamiera 1824,829 mm e inclinazione 9,462° dalla verticale. Lo spessore orizzontale equivalente è 14,193 mm; questo valore è un risultato, mentre nel campo Spessore anima devono rimanere 14 mm. Cambiando lo scostamento a −300 mm si</w:t>
      </w:r>
      <w:r>
        <w:t xml:space="preserve"> ottiene la configurazione speculare.</w:t>
      </w:r>
    </w:p>
    <w:p w14:paraId="1F8848A5" w14:textId="77777777" w:rsidR="0079377C" w:rsidRDefault="00E25C5B">
      <w:pPr>
        <w:keepNext/>
        <w:spacing w:after="140"/>
      </w:pPr>
      <w:r>
        <w:rPr>
          <w:noProof/>
        </w:rPr>
        <w:drawing>
          <wp:inline distT="0" distB="0" distL="0" distR="0" wp14:anchorId="58EDC9CC" wp14:editId="35636D21">
            <wp:extent cx="6120000" cy="3677403"/>
            <wp:effectExtent l="0" t="0" r="0" b="0"/>
            <wp:docPr id="1" name="Picture 1" descr="H con anima inclinata e scostamento positivo di 300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anima_inclinata.png"/>
                    <pic:cNvPicPr/>
                  </pic:nvPicPr>
                  <pic:blipFill>
                    <a:blip r:embed="rId23"/>
                    <a:stretch>
                      <a:fillRect/>
                    </a:stretch>
                  </pic:blipFill>
                  <pic:spPr>
                    <a:xfrm>
                      <a:off x="0" y="0"/>
                      <a:ext cx="6120000" cy="3677403"/>
                    </a:xfrm>
                    <a:prstGeom prst="rect">
                      <a:avLst/>
                    </a:prstGeom>
                  </pic:spPr>
                </pic:pic>
              </a:graphicData>
            </a:graphic>
          </wp:inline>
        </w:drawing>
      </w:r>
    </w:p>
    <w:p w14:paraId="4A5797D1" w14:textId="77777777" w:rsidR="0079377C" w:rsidRDefault="00E25C5B">
      <w:pPr>
        <w:pStyle w:val="Didascalia"/>
      </w:pPr>
      <w:r>
        <w:t>H con anima inclinata e scostamento positivo di 300 mm</w:t>
      </w:r>
    </w:p>
    <w:p w14:paraId="1D67F768" w14:textId="77777777" w:rsidR="0079377C" w:rsidRDefault="00E25C5B">
      <w:pPr>
        <w:spacing w:after="140"/>
      </w:pPr>
      <w:r>
        <w:t>Il programma accetta inclinazioni fino a 45° dalla verticale, comprese quelle negative: il valore assoluto dello scostamento non deve superare l'altezza libera. Questo è il campo geometrico dell'implementazione, non una verifica di stabilità della trave. Se compare un errore, correggere il dato senza confondere altezza verticale e lunghezza inclinata.</w:t>
      </w:r>
    </w:p>
    <w:p w14:paraId="388B1963" w14:textId="77777777" w:rsidR="0079377C" w:rsidRDefault="00E25C5B">
      <w:pPr>
        <w:pStyle w:val="Titolo2"/>
        <w:keepNext/>
        <w:spacing w:after="140"/>
      </w:pPr>
      <w:bookmarkStart w:id="34" w:name="_Toc242110425"/>
      <w:r>
        <w:lastRenderedPageBreak/>
        <w:t>Compilare il cassoncino</w:t>
      </w:r>
      <w:bookmarkEnd w:id="34"/>
    </w:p>
    <w:p w14:paraId="4B59C52E" w14:textId="77777777" w:rsidR="0079377C" w:rsidRDefault="00E25C5B">
      <w:pPr>
        <w:spacing w:after="140"/>
      </w:pPr>
      <w:r>
        <w:t>Selezionare Cassoncino. La carpenteria comprende due anime simmetriche, due piattabande superiori separate e un fondo; la soletta chiude superiormente la cella nella configurazione composta. Interasse anime in sommità indica la distanza fra gli assi delle anime sotto le piattabande superiori. Scostamento anima al piede indica il rientro di ciascuna anima: un valore positivo restringe il fondo, uno negativo lo allarga. L'interasse al piede è quello superiore meno due volte lo scostamento.</w:t>
      </w:r>
    </w:p>
    <w:p w14:paraId="4DEE43DC" w14:textId="77777777" w:rsidR="0079377C" w:rsidRDefault="00E25C5B">
      <w:pPr>
        <w:spacing w:after="140"/>
      </w:pPr>
      <w:r>
        <w:t>Larghezza superiore è la larghezza di ciascuna delle due piattabande. Larghezza inferiore 1 è la larghezza dell'intero fondo. Non inserire nella prima casella la somma delle due flange né nella seconda metà del fondo. Il numero di pioli per fila e i relativi dettagli si riferiscono a ciascuna piattabanda superiore; il modello ripartisce fra le due piattabande il flusso totale di connessione. Per i dati di fatica assegnare i flussi per piattabanda, senza dividere una seconda volta un valore già ripartito.</w:t>
      </w:r>
    </w:p>
    <w:p w14:paraId="48AE3A12" w14:textId="77777777" w:rsidR="0079377C" w:rsidRDefault="00E25C5B">
      <w:pPr>
        <w:spacing w:after="140"/>
      </w:pPr>
      <w:r>
        <w:t>Per riprodurre l’esempio usare Altezza totale H = 1850 mm, che con le due flange da 25 mm produce altezza libera 1800 mm, spessore anima 14 mm, interasse superiore 1800 mm, scostamento 250 mm, ciascuna piattabanda superiore 450 × 25 mm e fondo 1400 × 25 mm. L'interasse al piede è 1300 mm; le due anime sono lunghe 1817,278 mm e inclinate di 7,907°. Il disegno deve indicare due piattabande da 450 mm, non una sola piattabanda da 450 mm. Nel calcolo N–Mx la larghezza superiore complessiva è 900 mm.</w:t>
      </w:r>
    </w:p>
    <w:p w14:paraId="5EF694A3" w14:textId="77777777" w:rsidR="0079377C" w:rsidRDefault="00E25C5B">
      <w:pPr>
        <w:keepNext/>
        <w:spacing w:after="140"/>
      </w:pPr>
      <w:r>
        <w:rPr>
          <w:noProof/>
        </w:rPr>
        <w:drawing>
          <wp:inline distT="0" distB="0" distL="0" distR="0" wp14:anchorId="425E528C" wp14:editId="37918A3E">
            <wp:extent cx="6120000" cy="3677403"/>
            <wp:effectExtent l="0" t="0" r="0" b="0"/>
            <wp:docPr id="2" name="Picture 2" descr="Cassoncino con due anime inclinate e due piattabande superi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cassoncino.png"/>
                    <pic:cNvPicPr/>
                  </pic:nvPicPr>
                  <pic:blipFill>
                    <a:blip r:embed="rId24"/>
                    <a:stretch>
                      <a:fillRect/>
                    </a:stretch>
                  </pic:blipFill>
                  <pic:spPr>
                    <a:xfrm>
                      <a:off x="0" y="0"/>
                      <a:ext cx="6120000" cy="3677403"/>
                    </a:xfrm>
                    <a:prstGeom prst="rect">
                      <a:avLst/>
                    </a:prstGeom>
                  </pic:spPr>
                </pic:pic>
              </a:graphicData>
            </a:graphic>
          </wp:inline>
        </w:drawing>
      </w:r>
    </w:p>
    <w:p w14:paraId="34B111B9" w14:textId="77777777" w:rsidR="0079377C" w:rsidRDefault="00E25C5B">
      <w:pPr>
        <w:pStyle w:val="Didascalia"/>
      </w:pPr>
      <w:r>
        <w:t>Cassoncino con due anime inclinate e due piattabande superiori</w:t>
      </w:r>
    </w:p>
    <w:p w14:paraId="0801BE40" w14:textId="77777777" w:rsidR="0079377C" w:rsidRDefault="00E25C5B">
      <w:pPr>
        <w:spacing w:after="140"/>
      </w:pPr>
      <w:r>
        <w:t xml:space="preserve">Il fondo deve contenere gli appoggi delle due anime, considerate con il loro spessore orizzontale; le anime devono restare separate e le piattabande superiori non devono </w:t>
      </w:r>
      <w:r>
        <w:lastRenderedPageBreak/>
        <w:t>sovrapporsi. Nell'esempio il fondo interno netto è 1285,866 mm e ogni sbalzo esterno è 42,933 mm. Queste larghezze dipendono dallo spessore e dall'inclinazione: non coincidono esattamente con 1300 e 50 mm. Il programma respinge le geometrie incompatibili, ma la loro accettazione non certifica saldature o montaggio. Il comportamento torsionale si verifica soltanto attivando le opzioni di torsione del cassoncino descritte più avanti.</w:t>
      </w:r>
    </w:p>
    <w:p w14:paraId="45EC6123" w14:textId="77777777" w:rsidR="0079377C" w:rsidRDefault="00E25C5B">
      <w:pPr>
        <w:pStyle w:val="Titolo2"/>
        <w:keepNext/>
        <w:spacing w:after="140"/>
      </w:pPr>
      <w:bookmarkStart w:id="35" w:name="_Toc242110426"/>
      <w:r>
        <w:t>Leggere le proprietà e riconoscere i limiti</w:t>
      </w:r>
      <w:bookmarkEnd w:id="35"/>
    </w:p>
    <w:p w14:paraId="185744EC" w14:textId="77777777" w:rsidR="0079377C" w:rsidRDefault="00E25C5B">
      <w:pPr>
        <w:spacing w:after="140"/>
      </w:pPr>
      <w:r>
        <w:t>Nel pannello Proprietà della sezione distinguere Carpenteria asse orizzontale calcolo da Sezione reale nel piano Model. Il primo gruppo descrive il modello usato per N–Mx: area, quota del baricentro e inerzia rispetto all'asse orizzontale corrispondono alla carpenteria reale; le proprietà rispetto all'altro asse sono quelle della rappresentazione equivalente. Il secondo gruppo permette di consultare le proprietà piane della geometria effettiva, compresi prodotto d'inerzia e assi principali. Un valore Ixy nu</w:t>
      </w:r>
      <w:r>
        <w:t>llo nel primo gruppo non dimostra che la carpenteria inclinata sia simmetrica.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9377C" w14:paraId="2C5285B6" w14:textId="77777777">
        <w:trPr>
          <w:cantSplit/>
          <w:tblHeader/>
          <w:jc w:val="center"/>
        </w:trPr>
        <w:tc>
          <w:tcPr>
            <w:tcW w:w="2381" w:type="dxa"/>
            <w:shd w:val="clear" w:color="auto" w:fill="E7E6E6"/>
            <w:tcMar>
              <w:top w:w="90" w:type="dxa"/>
              <w:left w:w="90" w:type="dxa"/>
              <w:bottom w:w="90" w:type="dxa"/>
              <w:right w:w="90" w:type="dxa"/>
            </w:tcMar>
            <w:vAlign w:val="center"/>
          </w:tcPr>
          <w:p w14:paraId="66FBD6F7" w14:textId="77777777" w:rsidR="0079377C" w:rsidRDefault="00E25C5B">
            <w:pPr>
              <w:spacing w:before="20" w:after="20"/>
              <w:jc w:val="left"/>
            </w:pPr>
            <w:r>
              <w:rPr>
                <w:b/>
                <w:sz w:val="21"/>
              </w:rPr>
              <w:t>Controllo dell'esempio</w:t>
            </w:r>
          </w:p>
        </w:tc>
        <w:tc>
          <w:tcPr>
            <w:tcW w:w="3402" w:type="dxa"/>
            <w:shd w:val="clear" w:color="auto" w:fill="E7E6E6"/>
            <w:tcMar>
              <w:top w:w="90" w:type="dxa"/>
              <w:left w:w="90" w:type="dxa"/>
              <w:bottom w:w="90" w:type="dxa"/>
              <w:right w:w="90" w:type="dxa"/>
            </w:tcMar>
            <w:vAlign w:val="center"/>
          </w:tcPr>
          <w:p w14:paraId="6672BBA3" w14:textId="77777777" w:rsidR="0079377C" w:rsidRDefault="00E25C5B">
            <w:pPr>
              <w:spacing w:before="20" w:after="20"/>
              <w:jc w:val="left"/>
            </w:pPr>
            <w:r>
              <w:rPr>
                <w:b/>
                <w:sz w:val="21"/>
              </w:rPr>
              <w:t>H inclinata di 300 mm</w:t>
            </w:r>
          </w:p>
        </w:tc>
        <w:tc>
          <w:tcPr>
            <w:tcW w:w="3855" w:type="dxa"/>
            <w:shd w:val="clear" w:color="auto" w:fill="E7E6E6"/>
            <w:tcMar>
              <w:top w:w="90" w:type="dxa"/>
              <w:left w:w="90" w:type="dxa"/>
              <w:bottom w:w="90" w:type="dxa"/>
              <w:right w:w="90" w:type="dxa"/>
            </w:tcMar>
            <w:vAlign w:val="center"/>
          </w:tcPr>
          <w:p w14:paraId="5A954A5C" w14:textId="77777777" w:rsidR="0079377C" w:rsidRDefault="00E25C5B">
            <w:pPr>
              <w:spacing w:before="20" w:after="20"/>
              <w:jc w:val="left"/>
            </w:pPr>
            <w:r>
              <w:rPr>
                <w:b/>
                <w:sz w:val="21"/>
              </w:rPr>
              <w:t>Cassoncino con rientro 250 mm</w:t>
            </w:r>
          </w:p>
        </w:tc>
      </w:tr>
      <w:tr w:rsidR="0079377C" w14:paraId="3CF8FB7B" w14:textId="77777777">
        <w:trPr>
          <w:cantSplit/>
          <w:jc w:val="center"/>
        </w:trPr>
        <w:tc>
          <w:tcPr>
            <w:tcW w:w="2381" w:type="dxa"/>
            <w:tcMar>
              <w:top w:w="90" w:type="dxa"/>
              <w:left w:w="90" w:type="dxa"/>
              <w:bottom w:w="90" w:type="dxa"/>
              <w:right w:w="90" w:type="dxa"/>
            </w:tcMar>
            <w:vAlign w:val="center"/>
          </w:tcPr>
          <w:p w14:paraId="74E06C3C" w14:textId="77777777" w:rsidR="0079377C" w:rsidRDefault="00E25C5B">
            <w:pPr>
              <w:spacing w:before="20" w:after="20"/>
              <w:jc w:val="left"/>
            </w:pPr>
            <w:r>
              <w:rPr>
                <w:sz w:val="21"/>
              </w:rPr>
              <w:t>Area della sola carpenteria</w:t>
            </w:r>
          </w:p>
        </w:tc>
        <w:tc>
          <w:tcPr>
            <w:tcW w:w="3402" w:type="dxa"/>
            <w:tcMar>
              <w:top w:w="90" w:type="dxa"/>
              <w:left w:w="90" w:type="dxa"/>
              <w:bottom w:w="90" w:type="dxa"/>
              <w:right w:w="90" w:type="dxa"/>
            </w:tcMar>
            <w:vAlign w:val="center"/>
          </w:tcPr>
          <w:p w14:paraId="60A520D2" w14:textId="77777777" w:rsidR="0079377C" w:rsidRDefault="00E25C5B">
            <w:pPr>
              <w:spacing w:before="20" w:after="20"/>
              <w:jc w:val="center"/>
            </w:pPr>
            <w:r>
              <w:rPr>
                <w:sz w:val="21"/>
              </w:rPr>
              <w:t>590,476 cm²</w:t>
            </w:r>
          </w:p>
        </w:tc>
        <w:tc>
          <w:tcPr>
            <w:tcW w:w="3855" w:type="dxa"/>
            <w:tcMar>
              <w:top w:w="90" w:type="dxa"/>
              <w:left w:w="90" w:type="dxa"/>
              <w:bottom w:w="90" w:type="dxa"/>
              <w:right w:w="90" w:type="dxa"/>
            </w:tcMar>
            <w:vAlign w:val="center"/>
          </w:tcPr>
          <w:p w14:paraId="39E90F33" w14:textId="77777777" w:rsidR="0079377C" w:rsidRDefault="00E25C5B">
            <w:pPr>
              <w:spacing w:before="20" w:after="20"/>
              <w:jc w:val="center"/>
            </w:pPr>
            <w:r>
              <w:rPr>
                <w:sz w:val="21"/>
              </w:rPr>
              <w:t>1083,838 cm²</w:t>
            </w:r>
          </w:p>
        </w:tc>
      </w:tr>
      <w:tr w:rsidR="0079377C" w14:paraId="3A3FC141" w14:textId="77777777">
        <w:trPr>
          <w:cantSplit/>
          <w:jc w:val="center"/>
        </w:trPr>
        <w:tc>
          <w:tcPr>
            <w:tcW w:w="2381" w:type="dxa"/>
            <w:tcMar>
              <w:top w:w="90" w:type="dxa"/>
              <w:left w:w="90" w:type="dxa"/>
              <w:bottom w:w="90" w:type="dxa"/>
              <w:right w:w="90" w:type="dxa"/>
            </w:tcMar>
            <w:vAlign w:val="center"/>
          </w:tcPr>
          <w:p w14:paraId="36D4835D" w14:textId="77777777" w:rsidR="0079377C" w:rsidRDefault="00E25C5B">
            <w:pPr>
              <w:spacing w:before="20" w:after="20"/>
              <w:jc w:val="left"/>
            </w:pPr>
            <w:r>
              <w:rPr>
                <w:sz w:val="21"/>
              </w:rPr>
              <w:t>Quota del baricentro dalla sommità dell'acciaio</w:t>
            </w:r>
          </w:p>
        </w:tc>
        <w:tc>
          <w:tcPr>
            <w:tcW w:w="3402" w:type="dxa"/>
            <w:tcMar>
              <w:top w:w="90" w:type="dxa"/>
              <w:left w:w="90" w:type="dxa"/>
              <w:bottom w:w="90" w:type="dxa"/>
              <w:right w:w="90" w:type="dxa"/>
            </w:tcMar>
            <w:vAlign w:val="center"/>
          </w:tcPr>
          <w:p w14:paraId="11C04CEC" w14:textId="77777777" w:rsidR="0079377C" w:rsidRDefault="00E25C5B">
            <w:pPr>
              <w:spacing w:before="20" w:after="20"/>
              <w:jc w:val="center"/>
            </w:pPr>
            <w:r>
              <w:rPr>
                <w:sz w:val="21"/>
              </w:rPr>
              <w:t>−1057,245 mm</w:t>
            </w:r>
          </w:p>
        </w:tc>
        <w:tc>
          <w:tcPr>
            <w:tcW w:w="3855" w:type="dxa"/>
            <w:tcMar>
              <w:top w:w="90" w:type="dxa"/>
              <w:left w:w="90" w:type="dxa"/>
              <w:bottom w:w="90" w:type="dxa"/>
              <w:right w:w="90" w:type="dxa"/>
            </w:tcMar>
            <w:vAlign w:val="center"/>
          </w:tcPr>
          <w:p w14:paraId="1953ADD0" w14:textId="77777777" w:rsidR="0079377C" w:rsidRDefault="00E25C5B">
            <w:pPr>
              <w:spacing w:before="20" w:after="20"/>
              <w:jc w:val="center"/>
            </w:pPr>
            <w:r>
              <w:rPr>
                <w:sz w:val="21"/>
              </w:rPr>
              <w:t>−1030,239 mm</w:t>
            </w:r>
          </w:p>
        </w:tc>
      </w:tr>
      <w:tr w:rsidR="0079377C" w14:paraId="76ED0F3F" w14:textId="77777777">
        <w:trPr>
          <w:cantSplit/>
          <w:jc w:val="center"/>
        </w:trPr>
        <w:tc>
          <w:tcPr>
            <w:tcW w:w="2381" w:type="dxa"/>
            <w:tcMar>
              <w:top w:w="90" w:type="dxa"/>
              <w:left w:w="90" w:type="dxa"/>
              <w:bottom w:w="90" w:type="dxa"/>
              <w:right w:w="90" w:type="dxa"/>
            </w:tcMar>
            <w:vAlign w:val="center"/>
          </w:tcPr>
          <w:p w14:paraId="3AE5B966" w14:textId="77777777" w:rsidR="0079377C" w:rsidRDefault="00E25C5B">
            <w:pPr>
              <w:spacing w:before="20" w:after="20"/>
              <w:jc w:val="left"/>
            </w:pPr>
            <w:r>
              <w:rPr>
                <w:sz w:val="21"/>
              </w:rPr>
              <w:t>Inerzia orizzontale baricentrica</w:t>
            </w:r>
          </w:p>
        </w:tc>
        <w:tc>
          <w:tcPr>
            <w:tcW w:w="3402" w:type="dxa"/>
            <w:tcMar>
              <w:top w:w="90" w:type="dxa"/>
              <w:left w:w="90" w:type="dxa"/>
              <w:bottom w:w="90" w:type="dxa"/>
              <w:right w:w="90" w:type="dxa"/>
            </w:tcMar>
            <w:vAlign w:val="center"/>
          </w:tcPr>
          <w:p w14:paraId="1A064F48" w14:textId="77777777" w:rsidR="0079377C" w:rsidRDefault="00E25C5B">
            <w:pPr>
              <w:spacing w:before="20" w:after="20"/>
              <w:jc w:val="center"/>
            </w:pPr>
            <w:r>
              <w:rPr>
                <w:sz w:val="21"/>
              </w:rPr>
              <w:t>3385733,876 cm⁴</w:t>
            </w:r>
          </w:p>
        </w:tc>
        <w:tc>
          <w:tcPr>
            <w:tcW w:w="3855" w:type="dxa"/>
            <w:tcMar>
              <w:top w:w="90" w:type="dxa"/>
              <w:left w:w="90" w:type="dxa"/>
              <w:bottom w:w="90" w:type="dxa"/>
              <w:right w:w="90" w:type="dxa"/>
            </w:tcMar>
            <w:vAlign w:val="center"/>
          </w:tcPr>
          <w:p w14:paraId="7F1C2CBB" w14:textId="77777777" w:rsidR="0079377C" w:rsidRDefault="00E25C5B">
            <w:pPr>
              <w:spacing w:before="20" w:after="20"/>
              <w:jc w:val="center"/>
            </w:pPr>
            <w:r>
              <w:rPr>
                <w:sz w:val="21"/>
              </w:rPr>
              <w:t>6041896,480 cm⁴</w:t>
            </w:r>
          </w:p>
        </w:tc>
      </w:tr>
      <w:tr w:rsidR="0079377C" w14:paraId="2E644604" w14:textId="77777777">
        <w:trPr>
          <w:cantSplit/>
          <w:jc w:val="center"/>
        </w:trPr>
        <w:tc>
          <w:tcPr>
            <w:tcW w:w="2381" w:type="dxa"/>
            <w:tcMar>
              <w:top w:w="90" w:type="dxa"/>
              <w:left w:w="90" w:type="dxa"/>
              <w:bottom w:w="90" w:type="dxa"/>
              <w:right w:w="90" w:type="dxa"/>
            </w:tcMar>
            <w:vAlign w:val="center"/>
          </w:tcPr>
          <w:p w14:paraId="7F6ED3E7" w14:textId="77777777" w:rsidR="0079377C" w:rsidRDefault="00E25C5B">
            <w:pPr>
              <w:spacing w:before="20" w:after="20"/>
              <w:jc w:val="left"/>
            </w:pPr>
            <w:r>
              <w:rPr>
                <w:sz w:val="21"/>
              </w:rPr>
              <w:t>Anime e piattabande superiori</w:t>
            </w:r>
          </w:p>
        </w:tc>
        <w:tc>
          <w:tcPr>
            <w:tcW w:w="3402" w:type="dxa"/>
            <w:tcMar>
              <w:top w:w="90" w:type="dxa"/>
              <w:left w:w="90" w:type="dxa"/>
              <w:bottom w:w="90" w:type="dxa"/>
              <w:right w:w="90" w:type="dxa"/>
            </w:tcMar>
            <w:vAlign w:val="center"/>
          </w:tcPr>
          <w:p w14:paraId="59C43409" w14:textId="77777777" w:rsidR="0079377C" w:rsidRDefault="00E25C5B">
            <w:pPr>
              <w:spacing w:before="20" w:after="20"/>
              <w:jc w:val="center"/>
            </w:pPr>
            <w:r>
              <w:rPr>
                <w:sz w:val="21"/>
              </w:rPr>
              <w:t>Una e una</w:t>
            </w:r>
          </w:p>
        </w:tc>
        <w:tc>
          <w:tcPr>
            <w:tcW w:w="3855" w:type="dxa"/>
            <w:tcMar>
              <w:top w:w="90" w:type="dxa"/>
              <w:left w:w="90" w:type="dxa"/>
              <w:bottom w:w="90" w:type="dxa"/>
              <w:right w:w="90" w:type="dxa"/>
            </w:tcMar>
            <w:vAlign w:val="center"/>
          </w:tcPr>
          <w:p w14:paraId="570D257E" w14:textId="77777777" w:rsidR="0079377C" w:rsidRDefault="00E25C5B">
            <w:pPr>
              <w:spacing w:before="20" w:after="20"/>
              <w:jc w:val="center"/>
            </w:pPr>
            <w:r>
              <w:rPr>
                <w:sz w:val="21"/>
              </w:rPr>
              <w:t>Due e due</w:t>
            </w:r>
          </w:p>
        </w:tc>
      </w:tr>
    </w:tbl>
    <w:p w14:paraId="57DEC8DD" w14:textId="77777777" w:rsidR="0079377C" w:rsidRDefault="0079377C"/>
    <w:p w14:paraId="18CCB615" w14:textId="77777777" w:rsidR="0079377C" w:rsidRDefault="00E25C5B">
      <w:pPr>
        <w:spacing w:after="140"/>
      </w:pPr>
      <w:r>
        <w:t>I valori in tabella sono geometrici e lordi: non includono soletta, armature o riduzioni di efficacia. I risultati di fase possono essere differenti perché cambiano collaborazione, omogeneizzazione e parti efficaci. Ricordare che 1 cm² equivale a 100 mm² e 1 cm⁴ a 10000 mm⁴.</w:t>
      </w:r>
    </w:p>
    <w:p w14:paraId="0071F769" w14:textId="77777777" w:rsidR="0079377C" w:rsidRDefault="00E25C5B">
      <w:pPr>
        <w:spacing w:after="140"/>
      </w:pPr>
      <w:r>
        <w:t>L'analisi assume flessione retta attorno all'asse orizzontale e un vincolo laterale fornito da soletta e controventi. Per l'H inclinata non risolve l'accoppiamento della flessione dovuto al prodotto d'inerzia della sola carpenteria. Occorre verificare separatamente che l'ipotesi sia rappresentativa, soprattutto durante getto e montaggio: selezionare una fase Solo acciaio non crea da sé un vincolo laterale reale.</w:t>
      </w:r>
    </w:p>
    <w:p w14:paraId="2F2D17F7" w14:textId="77777777" w:rsidR="0079377C" w:rsidRDefault="00E25C5B">
      <w:pPr>
        <w:spacing w:after="140"/>
      </w:pPr>
      <w:r>
        <w:t xml:space="preserve">Per il cassoncino torsione e distorsione della cella e diaframmi sono verificati soltanto se si attivano le verifiche a torsione. Restano esclusi gli irrigidimenti longitudinali del fondo: </w:t>
      </w:r>
      <w:r>
        <w:lastRenderedPageBreak/>
        <w:t>il fondo non viene verificato come piastra irrigidita longitudinalmente. L'H con anima inclinata resta in flessione retta e un ΔT salvato nelle sue fasi non viene considerato. La rappresentazione grafica chiusa e un esito positivo delle verifiche disponibili non coprono i fenomeni esclusi. Leggere Info modello, gli avvisi e la descrizione del tipo di sezione nel report prima di utilizzare i risultati.</w:t>
      </w:r>
    </w:p>
    <w:p w14:paraId="6FFD27A2" w14:textId="77777777" w:rsidR="0079377C" w:rsidRDefault="00E25C5B">
      <w:pPr>
        <w:spacing w:after="140"/>
      </w:pPr>
      <w:r>
        <w:t>Gli archivi precedenti privi del tipo di sezione vengono interpretati come H saldato. Dopo il cambio di tipologia salvare con un nome riconoscibile, riaprire il foglio e controllare tipo, scostamento e interasse. Il report delle nuove sezioni distingue le dimensioni equivalenti impiegate nel calcolo dalle lamiere reali; confrontare entrambe le tabelle con il disegno.</w:t>
      </w:r>
    </w:p>
    <w:p w14:paraId="5DE67370" w14:textId="77777777" w:rsidR="0079377C" w:rsidRDefault="00E25C5B">
      <w:pPr>
        <w:pStyle w:val="Titolo2"/>
        <w:keepNext/>
        <w:spacing w:after="140"/>
      </w:pPr>
      <w:bookmarkStart w:id="36" w:name="_Toc242110427"/>
      <w:r>
        <w:t>Scegliere consapevolmente il metodo</w:t>
      </w:r>
      <w:bookmarkEnd w:id="3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9377C" w14:paraId="5666864C" w14:textId="77777777">
        <w:trPr>
          <w:cantSplit/>
          <w:tblHeader/>
          <w:jc w:val="center"/>
        </w:trPr>
        <w:tc>
          <w:tcPr>
            <w:tcW w:w="2381" w:type="dxa"/>
            <w:shd w:val="clear" w:color="auto" w:fill="E7E6E6"/>
            <w:tcMar>
              <w:top w:w="90" w:type="dxa"/>
              <w:left w:w="90" w:type="dxa"/>
              <w:bottom w:w="90" w:type="dxa"/>
              <w:right w:w="90" w:type="dxa"/>
            </w:tcMar>
            <w:vAlign w:val="center"/>
          </w:tcPr>
          <w:p w14:paraId="6CE78266" w14:textId="77777777" w:rsidR="0079377C" w:rsidRDefault="00E25C5B">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088286C8" w14:textId="77777777" w:rsidR="0079377C" w:rsidRDefault="00E25C5B">
            <w:pPr>
              <w:spacing w:before="20" w:after="20"/>
              <w:jc w:val="center"/>
            </w:pPr>
            <w:r>
              <w:rPr>
                <w:b/>
                <w:sz w:val="21"/>
              </w:rPr>
              <w:t>Impiego operativo</w:t>
            </w:r>
          </w:p>
        </w:tc>
        <w:tc>
          <w:tcPr>
            <w:tcW w:w="3855" w:type="dxa"/>
            <w:shd w:val="clear" w:color="auto" w:fill="E7E6E6"/>
            <w:tcMar>
              <w:top w:w="90" w:type="dxa"/>
              <w:left w:w="90" w:type="dxa"/>
              <w:bottom w:w="90" w:type="dxa"/>
              <w:right w:w="90" w:type="dxa"/>
            </w:tcMar>
            <w:vAlign w:val="center"/>
          </w:tcPr>
          <w:p w14:paraId="127966B9" w14:textId="77777777" w:rsidR="0079377C" w:rsidRDefault="00E25C5B">
            <w:pPr>
              <w:spacing w:before="20" w:after="20"/>
              <w:jc w:val="left"/>
            </w:pPr>
            <w:r>
              <w:rPr>
                <w:b/>
                <w:sz w:val="21"/>
              </w:rPr>
              <w:t>Aspetto da controllare</w:t>
            </w:r>
          </w:p>
        </w:tc>
      </w:tr>
      <w:tr w:rsidR="0079377C" w14:paraId="7E1D46C3" w14:textId="77777777">
        <w:trPr>
          <w:cantSplit/>
          <w:jc w:val="center"/>
        </w:trPr>
        <w:tc>
          <w:tcPr>
            <w:tcW w:w="2381" w:type="dxa"/>
            <w:tcMar>
              <w:top w:w="90" w:type="dxa"/>
              <w:left w:w="90" w:type="dxa"/>
              <w:bottom w:w="90" w:type="dxa"/>
              <w:right w:w="90" w:type="dxa"/>
            </w:tcMar>
            <w:vAlign w:val="center"/>
          </w:tcPr>
          <w:p w14:paraId="363AE934" w14:textId="77777777" w:rsidR="0079377C" w:rsidRDefault="00E25C5B">
            <w:pPr>
              <w:spacing w:before="20" w:after="20"/>
              <w:jc w:val="left"/>
            </w:pPr>
            <w:r>
              <w:rPr>
                <w:sz w:val="21"/>
              </w:rPr>
              <w:t>Cumulativo</w:t>
            </w:r>
          </w:p>
        </w:tc>
        <w:tc>
          <w:tcPr>
            <w:tcW w:w="3402" w:type="dxa"/>
            <w:tcMar>
              <w:top w:w="90" w:type="dxa"/>
              <w:left w:w="90" w:type="dxa"/>
              <w:bottom w:w="90" w:type="dxa"/>
              <w:right w:w="90" w:type="dxa"/>
            </w:tcMar>
            <w:vAlign w:val="center"/>
          </w:tcPr>
          <w:p w14:paraId="0D113055" w14:textId="77777777" w:rsidR="0079377C" w:rsidRDefault="00E25C5B">
            <w:pPr>
              <w:spacing w:before="20" w:after="20"/>
              <w:jc w:val="left"/>
            </w:pPr>
            <w:r>
              <w:rPr>
                <w:sz w:val="21"/>
              </w:rPr>
              <w:t>Somma di contributi elastici delle fasi sulla geometria efficace comune</w:t>
            </w:r>
          </w:p>
        </w:tc>
        <w:tc>
          <w:tcPr>
            <w:tcW w:w="3855" w:type="dxa"/>
            <w:tcMar>
              <w:top w:w="90" w:type="dxa"/>
              <w:left w:w="90" w:type="dxa"/>
              <w:bottom w:w="90" w:type="dxa"/>
              <w:right w:w="90" w:type="dxa"/>
            </w:tcMar>
            <w:vAlign w:val="center"/>
          </w:tcPr>
          <w:p w14:paraId="6777E872" w14:textId="77777777" w:rsidR="0079377C" w:rsidRDefault="00E25C5B">
            <w:pPr>
              <w:spacing w:before="20" w:after="20"/>
              <w:jc w:val="left"/>
            </w:pPr>
            <w:r>
              <w:rPr>
                <w:sz w:val="21"/>
              </w:rPr>
              <w:t>Non rappresenta una memoria costitutiva cronologica</w:t>
            </w:r>
          </w:p>
        </w:tc>
      </w:tr>
      <w:tr w:rsidR="0079377C" w14:paraId="425E210A" w14:textId="77777777">
        <w:trPr>
          <w:cantSplit/>
          <w:jc w:val="center"/>
        </w:trPr>
        <w:tc>
          <w:tcPr>
            <w:tcW w:w="2381" w:type="dxa"/>
            <w:tcMar>
              <w:top w:w="90" w:type="dxa"/>
              <w:left w:w="90" w:type="dxa"/>
              <w:bottom w:w="90" w:type="dxa"/>
              <w:right w:w="90" w:type="dxa"/>
            </w:tcMar>
            <w:vAlign w:val="center"/>
          </w:tcPr>
          <w:p w14:paraId="44308F84" w14:textId="77777777" w:rsidR="0079377C" w:rsidRDefault="00E25C5B">
            <w:pPr>
              <w:spacing w:before="20" w:after="20"/>
              <w:jc w:val="left"/>
            </w:pPr>
            <w:r>
              <w:rPr>
                <w:sz w:val="21"/>
              </w:rPr>
              <w:t>Storico lineare</w:t>
            </w:r>
          </w:p>
        </w:tc>
        <w:tc>
          <w:tcPr>
            <w:tcW w:w="3402" w:type="dxa"/>
            <w:tcMar>
              <w:top w:w="90" w:type="dxa"/>
              <w:left w:w="90" w:type="dxa"/>
              <w:bottom w:w="90" w:type="dxa"/>
              <w:right w:w="90" w:type="dxa"/>
            </w:tcMar>
            <w:vAlign w:val="center"/>
          </w:tcPr>
          <w:p w14:paraId="15FE8B5B" w14:textId="77777777" w:rsidR="0079377C" w:rsidRDefault="00E25C5B">
            <w:pPr>
              <w:spacing w:before="20" w:after="20"/>
              <w:jc w:val="left"/>
            </w:pPr>
            <w:r>
              <w:rPr>
                <w:sz w:val="21"/>
              </w:rPr>
              <w:t>Successione di fasi con deformazioni e riferimento al getto</w:t>
            </w:r>
          </w:p>
        </w:tc>
        <w:tc>
          <w:tcPr>
            <w:tcW w:w="3855" w:type="dxa"/>
            <w:tcMar>
              <w:top w:w="90" w:type="dxa"/>
              <w:left w:w="90" w:type="dxa"/>
              <w:bottom w:w="90" w:type="dxa"/>
              <w:right w:w="90" w:type="dxa"/>
            </w:tcMar>
            <w:vAlign w:val="center"/>
          </w:tcPr>
          <w:p w14:paraId="6134D1B6" w14:textId="77777777" w:rsidR="0079377C" w:rsidRDefault="00E25C5B">
            <w:pPr>
              <w:spacing w:before="20" w:after="20"/>
              <w:jc w:val="left"/>
            </w:pPr>
            <w:r>
              <w:rPr>
                <w:sz w:val="21"/>
              </w:rPr>
              <w:t>φ o n del nuovo incremento non rilassa automaticamente tutto il passato</w:t>
            </w:r>
          </w:p>
        </w:tc>
      </w:tr>
      <w:tr w:rsidR="0079377C" w14:paraId="27D4EC9C" w14:textId="77777777">
        <w:trPr>
          <w:cantSplit/>
          <w:jc w:val="center"/>
        </w:trPr>
        <w:tc>
          <w:tcPr>
            <w:tcW w:w="2381" w:type="dxa"/>
            <w:tcMar>
              <w:top w:w="90" w:type="dxa"/>
              <w:left w:w="90" w:type="dxa"/>
              <w:bottom w:w="90" w:type="dxa"/>
              <w:right w:w="90" w:type="dxa"/>
            </w:tcMar>
            <w:vAlign w:val="center"/>
          </w:tcPr>
          <w:p w14:paraId="30264205" w14:textId="77777777" w:rsidR="0079377C" w:rsidRDefault="00E25C5B">
            <w:pPr>
              <w:spacing w:before="20" w:after="20"/>
              <w:jc w:val="left"/>
            </w:pPr>
            <w:r>
              <w:rPr>
                <w:sz w:val="21"/>
              </w:rPr>
              <w:t>Storico non lineare</w:t>
            </w:r>
          </w:p>
        </w:tc>
        <w:tc>
          <w:tcPr>
            <w:tcW w:w="3402" w:type="dxa"/>
            <w:tcMar>
              <w:top w:w="90" w:type="dxa"/>
              <w:left w:w="90" w:type="dxa"/>
              <w:bottom w:w="90" w:type="dxa"/>
              <w:right w:w="90" w:type="dxa"/>
            </w:tcMar>
            <w:vAlign w:val="center"/>
          </w:tcPr>
          <w:p w14:paraId="46BF74EF" w14:textId="77777777" w:rsidR="0079377C" w:rsidRDefault="00E25C5B">
            <w:pPr>
              <w:spacing w:before="20" w:after="20"/>
              <w:jc w:val="left"/>
            </w:pPr>
            <w:r>
              <w:rPr>
                <w:sz w:val="21"/>
              </w:rPr>
              <w:t>Evoluzione a fibre con plasticità dell'acciaio e scarico elastico</w:t>
            </w:r>
          </w:p>
        </w:tc>
        <w:tc>
          <w:tcPr>
            <w:tcW w:w="3855" w:type="dxa"/>
            <w:tcMar>
              <w:top w:w="90" w:type="dxa"/>
              <w:left w:w="90" w:type="dxa"/>
              <w:bottom w:w="90" w:type="dxa"/>
              <w:right w:w="90" w:type="dxa"/>
            </w:tcMar>
            <w:vAlign w:val="center"/>
          </w:tcPr>
          <w:p w14:paraId="39F5DABA" w14:textId="77777777" w:rsidR="0079377C" w:rsidRDefault="00E25C5B">
            <w:pPr>
              <w:spacing w:before="20" w:after="20"/>
              <w:jc w:val="left"/>
            </w:pPr>
            <w:r>
              <w:rPr>
                <w:sz w:val="21"/>
              </w:rPr>
              <w:t>Sezione lorda e caratteristiche istantanee; niente riduzione locale di classe 4</w:t>
            </w:r>
          </w:p>
        </w:tc>
      </w:tr>
    </w:tbl>
    <w:p w14:paraId="2E85EAC0" w14:textId="77777777" w:rsidR="0079377C" w:rsidRDefault="0079377C"/>
    <w:p w14:paraId="628B8590" w14:textId="77777777" w:rsidR="0079377C" w:rsidRDefault="00E25C5B">
      <w:pPr>
        <w:spacing w:after="140"/>
      </w:pPr>
      <w:r>
        <w:t>La scelta va fatta prima di interpretare le differenze fra due risultati. Uno storico non lineare non è semplicemente un cumulativo «più preciso» per ogni scopo: introduce fenomeni diversi e non include tutti i controlli locali del cumulativo. I controlli di taglio, connessione e accessori non vengono valutati dai due metodi storici.</w:t>
      </w:r>
    </w:p>
    <w:p w14:paraId="1D8FDFE6" w14:textId="77777777" w:rsidR="0079377C" w:rsidRDefault="00E25C5B">
      <w:pPr>
        <w:pStyle w:val="Titolo2"/>
        <w:keepNext/>
        <w:spacing w:after="140"/>
      </w:pPr>
      <w:bookmarkStart w:id="37" w:name="_Toc242110428"/>
      <w:r>
        <w:t>Costruire le fasi</w:t>
      </w:r>
      <w:bookmarkEnd w:id="37"/>
    </w:p>
    <w:p w14:paraId="338D3453" w14:textId="77777777" w:rsidR="0079377C" w:rsidRDefault="00E25C5B">
      <w:pPr>
        <w:spacing w:after="140"/>
      </w:pPr>
      <w:r>
        <w:t>Aprire la scheda fasi e tensioni e inserire gli incrementi in ordine. Un percorso comune comprende peso della carpenteria e getto sulla sezione di acciaio, permanenti successivi sulla sezione composta a lungo termine e variabili sulla sezione composta a breve termine. Il primo carico applicato prima della maturazione non deve beneficiare della soletta che ancora non collabora.</w:t>
      </w:r>
    </w:p>
    <w:p w14:paraId="4B1D2FB7" w14:textId="77777777" w:rsidR="0079377C" w:rsidRDefault="00E25C5B">
      <w:pPr>
        <w:spacing w:after="140"/>
      </w:pPr>
      <w:r>
        <w:t>Ogni riga rappresenta un incremento, non necessariamente il totale della situazione. Inserire un totale in ciascuna riga può duplicare i carichi. Assegnare φ oppure n, controllando che il valore di uno derivi coerentemente dall'altro. Scegliere il punto di applicazione di N: baricentro lordo della fase, baricentro efficace aggiornato o riferimento comune. Il momento riportato al riferimento cambia con questa scelta.</w:t>
      </w:r>
    </w:p>
    <w:p w14:paraId="39BC57F9" w14:textId="77777777" w:rsidR="0079377C" w:rsidRDefault="00E25C5B">
      <w:pPr>
        <w:spacing w:after="140"/>
      </w:pPr>
      <w:r>
        <w:lastRenderedPageBreak/>
        <w:t>Le azioni di SLU devono arrivare già combinate e fattorizzate. Il selettore SLU o SLE modifica i limiti di controllo, non moltiplica automaticamente le azioni per tutti i coefficienti delle combinazioni. Anche una variazione di segno di V nelle fasi si somma algebricamente nella domanda di connessione: verificare il significato delle situazioni cumulate.</w:t>
      </w:r>
    </w:p>
    <w:p w14:paraId="0987B2CB" w14:textId="77777777" w:rsidR="0079377C" w:rsidRDefault="00E25C5B">
      <w:pPr>
        <w:spacing w:after="140"/>
      </w:pPr>
      <w:r>
        <w:t>Per il ritiro assegnare la deformazione con il segno corretto: un accorciamento è negativo. Se l'unità è microdeformazione, −250 corrisponde a −0,25 per mille. Il modulo tratta l'effetto locale di sezione. Le azioni dovute a vincoli longitudinali dell'intero ponte devono provenire da un modello globale.</w:t>
      </w:r>
    </w:p>
    <w:p w14:paraId="35E2C63A" w14:textId="77777777" w:rsidR="0079377C" w:rsidRDefault="00E25C5B">
      <w:pPr>
        <w:pStyle w:val="Titolo2"/>
        <w:keepNext/>
        <w:spacing w:after="140"/>
      </w:pPr>
      <w:bookmarkStart w:id="38" w:name="_Toc242110429"/>
      <w:r>
        <w:t>Leggere efficacia tensioni e controlli locali</w:t>
      </w:r>
      <w:bookmarkEnd w:id="38"/>
    </w:p>
    <w:p w14:paraId="57DB668D" w14:textId="77777777" w:rsidR="0079377C" w:rsidRDefault="00E25C5B">
      <w:pPr>
        <w:spacing w:after="140"/>
      </w:pPr>
      <w:r>
        <w:t>Selezionare la situazione da visualizzare e distinguere tensioni della fase, contributi precedenti e stato cumulato. Le parti inefficaci dell'acciaio evidenziano la riduzione per instabilità locale sotto tensioni normali. L'anima resistente a taglio non viene automaticamente ridotta nello stesso modo. Leggere area, baricentro, inerzia, coefficienti di omogeneizzazione e residui di convergenza.</w:t>
      </w:r>
    </w:p>
    <w:p w14:paraId="16FA1401" w14:textId="77777777" w:rsidR="0079377C" w:rsidRDefault="00E25C5B">
      <w:pPr>
        <w:spacing w:after="140"/>
      </w:pPr>
      <w:r>
        <w:t>Nel metodo cumulativo aprire i controlli di taglio, irrigidimenti, appoggi e pioli. Inserire geometrie reali, pannelli, reazioni, eccentricità, saldature, passi e materiali. Un irrigidimento non idoneo non deve produrre il beneficio di un pannello corto. La connessione richiede anche dettagli costruttivi e, se pertinente, dati di fatica; un rapporto di resistenza favorevole del singolo piolo non esaurisce questi controlli.</w:t>
      </w:r>
    </w:p>
    <w:p w14:paraId="12DE299B" w14:textId="77777777" w:rsidR="0079377C" w:rsidRDefault="00E25C5B">
      <w:pPr>
        <w:spacing w:after="140"/>
      </w:pPr>
      <w:r>
        <w:t>La colorazione principale della sezione riguarda le tensioni normali rapportate ai limiti. Non è una mappa completa di instabilità, fatica, torsione o sollevamento della soletta. Per conoscere lo stato di quelle verifiche occorre leggere le rispettive tabelle e gli avvisi.</w:t>
      </w:r>
    </w:p>
    <w:p w14:paraId="6FEEDE78" w14:textId="77777777" w:rsidR="0079377C" w:rsidRDefault="00E25C5B">
      <w:pPr>
        <w:spacing w:after="140"/>
      </w:pPr>
      <w:r>
        <w:t>Con anime inclinate il taglio V inserito nelle fasi rimane il taglio verticale totale della sezione. Non trasformarlo preventivamente nel taglio della singola lamiera: il programma applica V/cos α per l'H inclinata e V/(2 cos α) per ciascuna anima del cassoncino. Con V = 600 kN negli esempi precedenti le domande nel piano delle lamiere sono rispettivamente 608,276 kN e 302,880 kN per anima. Il risultato di resistenza globale viene riportato alla componente verticale totale.</w:t>
      </w:r>
    </w:p>
    <w:p w14:paraId="39D9A684" w14:textId="77777777" w:rsidR="0079377C" w:rsidRDefault="00E25C5B">
      <w:pPr>
        <w:pStyle w:val="Titolo2"/>
        <w:keepNext/>
        <w:spacing w:after="140"/>
      </w:pPr>
      <w:bookmarkStart w:id="39" w:name="_Toc242110430"/>
      <w:r>
        <w:t>Torsione distorsione e diaframmi del cassoncino</w:t>
      </w:r>
      <w:bookmarkEnd w:id="39"/>
    </w:p>
    <w:p w14:paraId="6DD5F8C8" w14:textId="77777777" w:rsidR="0079377C" w:rsidRDefault="00E25C5B">
      <w:pPr>
        <w:spacing w:after="140"/>
      </w:pPr>
      <w:r>
        <w:t>Con Cassoncino selezionato, in fondo al Pannello di controllo compare il riquadro Cassoncino · torsione, distorsione e diaframmi. Attivare Verifiche a torsione del cassoncino: nella tabella Sollecitazioni diventa modificabile la colonna ΔT [kNm] e ogni scheda di fase mostra Momento torcente T. ΔT è l'incremento del momento torcente della fase nella sezione, ricavato dal modello globale e già combinato come N, Mx e V. Il ritiro non ha momento torcente. Per H saldato e H con anima inclinata la colonna non com</w:t>
      </w:r>
      <w:r>
        <w:t>pare e un valore rimasto nell'archivio non partecipa al calcolo.</w:t>
      </w:r>
    </w:p>
    <w:p w14:paraId="44B600E6" w14:textId="77777777" w:rsidR="0079377C" w:rsidRDefault="00E25C5B">
      <w:pPr>
        <w:spacing w:after="140"/>
      </w:pPr>
      <w:r>
        <w:lastRenderedPageBreak/>
        <w:t>Controvento superiore · spessore equivalente t</w:t>
      </w:r>
      <w:r>
        <w:rPr>
          <w:i/>
        </w:rPr>
        <w:t xml:space="preserve"> chiude la cella del cassone di acciaio nelle fasi Solo acciaio: inserire lo spessore della lamiera equivalente al controvento orizzontale posto fra le piattabande superiori. Con t</w:t>
      </w:r>
      <w:r>
        <w:t xml:space="preserve"> = 0 il cassone è aperto e la torsione delle fasi di solo acciaio resta da completare, perché la torsione non uniforme della sezione aperta non viene calcolata. Nelle fasi composte la cella è chiusa dalla soletta e t* non interviene. Il flusso nel controvento viene riportato, ma le sue aste vanno verificate a parte.</w:t>
      </w:r>
    </w:p>
    <w:p w14:paraId="154D554B" w14:textId="77777777" w:rsidR="0079377C" w:rsidRDefault="00E25C5B">
      <w:pPr>
        <w:spacing w:after="140"/>
      </w:pPr>
      <w:r>
        <w:t>Per la distorsione assegnare la luce della campata e, se presenti, il passo dei diaframmi intermedi e il loro tipo: Piastra con il suo spessore, oppure Controvento a X con area, raggio d'inerzia minimo e rapporto Lcr/L di una diagonale. Il torcente distribuito m_t e il torcente concentrato T_c derivano dai carichi eccentrici della combinazione esaminata, per esempio corsie caricate da un solo lato. Il programma applica m_t su tutta la luce e T_c nella posizione più sfavorevole, con lo stesso segno. Con luce</w:t>
      </w:r>
      <w:r>
        <w:t xml:space="preserve"> nulla la distorsione non viene analizzata e resta da completare.</w:t>
      </w:r>
    </w:p>
    <w:p w14:paraId="52CDDAA3" w14:textId="77777777" w:rsidR="0079377C" w:rsidRDefault="00E25C5B">
      <w:pPr>
        <w:spacing w:after="140"/>
      </w:pPr>
      <w:r>
        <w:t>All'appoggio assegnare il torcente trasferito agli apparecchi, l'interasse trasversale degli apparecchi e lo spessore del diaframma d'appoggio. Come la reazione R, questi dati sono inviluppi indipendenti dalle fasi. Quando la verifica dell'appoggio è attiva, la coppia T/e_b si somma a metà della reazione sull'irrigidimento dell'anima più caricata.</w:t>
      </w:r>
    </w:p>
    <w:p w14:paraId="3E49887D" w14:textId="77777777" w:rsidR="0079377C" w:rsidRDefault="00E25C5B">
      <w:pPr>
        <w:keepNext/>
        <w:spacing w:after="140"/>
      </w:pPr>
      <w:r>
        <w:rPr>
          <w:noProof/>
        </w:rPr>
        <w:drawing>
          <wp:inline distT="0" distB="0" distL="0" distR="0" wp14:anchorId="65714E01" wp14:editId="46CA6244">
            <wp:extent cx="6120000" cy="3677403"/>
            <wp:effectExtent l="0" t="0" r="0" b="0"/>
            <wp:docPr id="3" name="Picture 3" descr="Riquadro delle verifiche a torsione del cassonc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ingressi.png"/>
                    <pic:cNvPicPr/>
                  </pic:nvPicPr>
                  <pic:blipFill>
                    <a:blip r:embed="rId25"/>
                    <a:stretch>
                      <a:fillRect/>
                    </a:stretch>
                  </pic:blipFill>
                  <pic:spPr>
                    <a:xfrm>
                      <a:off x="0" y="0"/>
                      <a:ext cx="6120000" cy="3677403"/>
                    </a:xfrm>
                    <a:prstGeom prst="rect">
                      <a:avLst/>
                    </a:prstGeom>
                  </pic:spPr>
                </pic:pic>
              </a:graphicData>
            </a:graphic>
          </wp:inline>
        </w:drawing>
      </w:r>
    </w:p>
    <w:p w14:paraId="2606051E" w14:textId="77777777" w:rsidR="0079377C" w:rsidRDefault="00E25C5B">
      <w:pPr>
        <w:pStyle w:val="Didascalia"/>
      </w:pPr>
      <w:r>
        <w:t>Riquadro delle verifiche a torsione del cassoncino</w:t>
      </w:r>
    </w:p>
    <w:p w14:paraId="4FFF2458" w14:textId="77777777" w:rsidR="0079377C" w:rsidRDefault="00E25C5B">
      <w:pPr>
        <w:spacing w:after="140"/>
      </w:pPr>
      <w:r>
        <w:t xml:space="preserve">Per riprodurre l'esempio della guida teorica usare il cassoncino descritto sopra con le tre fasi iniziali del foglio, t* = 4 mm e ΔT pari a 200, 300 e 1000 kNm. Nella scheda Verifiche il gruppo Cassoncino · torsione, distorsione e diaframmi riporta per la fase di solo acciaio </w:t>
      </w:r>
      <w:r>
        <w:lastRenderedPageBreak/>
        <w:t>A0 = 2,829 m² e q = 35,351 kN/m; per le due fasi composte A0 = 3,079 m² e q = 48,712 e 162,372 kN/m. Il flusso cumulato nelle anime e nel fondo è 246,435 kN/m, quello della soletta 211,083 kN/m. Le tensioni tangenziali di torsione sono 17,602 MPa nelle anime da 14 mm e 9,857 MPa nel fondo da 25 mm.</w:t>
      </w:r>
    </w:p>
    <w:p w14:paraId="0A2212A6" w14:textId="77777777" w:rsidR="0079377C" w:rsidRDefault="00E25C5B">
      <w:pPr>
        <w:keepNext/>
        <w:spacing w:after="140"/>
      </w:pPr>
      <w:r>
        <w:rPr>
          <w:noProof/>
        </w:rPr>
        <w:drawing>
          <wp:inline distT="0" distB="0" distL="0" distR="0" wp14:anchorId="5D28A5BD" wp14:editId="7B6B3818">
            <wp:extent cx="6120000" cy="3677403"/>
            <wp:effectExtent l="0" t="0" r="0" b="0"/>
            <wp:docPr id="4" name="Picture 4" descr="Flussi di torsione per fase nella scheda Verif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risultati.png"/>
                    <pic:cNvPicPr/>
                  </pic:nvPicPr>
                  <pic:blipFill>
                    <a:blip r:embed="rId26"/>
                    <a:stretch>
                      <a:fillRect/>
                    </a:stretch>
                  </pic:blipFill>
                  <pic:spPr>
                    <a:xfrm>
                      <a:off x="0" y="0"/>
                      <a:ext cx="6120000" cy="3677403"/>
                    </a:xfrm>
                    <a:prstGeom prst="rect">
                      <a:avLst/>
                    </a:prstGeom>
                  </pic:spPr>
                </pic:pic>
              </a:graphicData>
            </a:graphic>
          </wp:inline>
        </w:drawing>
      </w:r>
    </w:p>
    <w:p w14:paraId="58321324" w14:textId="77777777" w:rsidR="0079377C" w:rsidRDefault="00E25C5B">
      <w:pPr>
        <w:pStyle w:val="Didascalia"/>
      </w:pPr>
      <w:r>
        <w:t>Flussi di torsione per fase nella scheda Verifiche</w:t>
      </w:r>
    </w:p>
    <w:p w14:paraId="141525B2" w14:textId="77777777" w:rsidR="0079377C" w:rsidRDefault="00E25C5B">
      <w:pPr>
        <w:spacing w:after="140"/>
      </w:pPr>
      <w:r>
        <w:t>Aggiungendo luce 40000 mm, diaframmi a piastra da 12 mm ogni 5000 mm, m_t = 60 kNm/m e T_c = 600 kNm, il programma individua 7 diaframmi intermedi e calcola al fondo σdw = 14,946 MPa, pari al 20,2% della tensione di flessione: la tensione di distorsione viene quindi sommata nelle verifiche del fondo. Il diaframma intermedio più sollecitato ha τ = 8,394 MPa.</w:t>
      </w:r>
    </w:p>
    <w:p w14:paraId="0A53DA6F" w14:textId="77777777" w:rsidR="0079377C" w:rsidRDefault="00E25C5B">
      <w:pPr>
        <w:spacing w:after="140"/>
      </w:pPr>
      <w:r>
        <w:t>Nella tabella Verifiche la riga Anima · resistenza a taglio comprende il flusso torsionale sull'anima più caricata; le righe Fondo, Soletta, Distorsione e Diaframma riportano i controlli specifici. Restano da completare i controlli privi di dati, per esempio il taglio da torsione nella soletta senza armatura trasversale attiva o la torsione del cassone aperto. I metodi con storico non eseguono queste verifiche e lo segnalano negli avvisi.</w:t>
      </w:r>
    </w:p>
    <w:p w14:paraId="4DEF93B7" w14:textId="77777777" w:rsidR="0079377C" w:rsidRDefault="00E25C5B">
      <w:pPr>
        <w:pStyle w:val="Titolo2"/>
        <w:keepNext/>
        <w:spacing w:after="140"/>
      </w:pPr>
      <w:bookmarkStart w:id="40" w:name="_Toc242110431"/>
      <w:r>
        <w:t>Curve di risposta</w:t>
      </w:r>
      <w:bookmarkEnd w:id="40"/>
    </w:p>
    <w:p w14:paraId="7B02A094" w14:textId="77777777" w:rsidR="0079377C" w:rsidRDefault="00E25C5B">
      <w:pPr>
        <w:spacing w:after="140"/>
      </w:pPr>
      <w:r>
        <w:t>La terza scheda permette curve M κ a N fissato oppure N ε a curvatura fissata. Si può partire da uno stato vergine oppure dalla storia di una fase ricostruita dal motore non lineare. Quando si parte da una fase caricata, il ramo di risposta conserva la memoria prevista dal modello e non riparte da zero tensioni.</w:t>
      </w:r>
    </w:p>
    <w:p w14:paraId="2ED74A73" w14:textId="77777777" w:rsidR="0079377C" w:rsidRDefault="00E25C5B">
      <w:pPr>
        <w:spacing w:after="140"/>
      </w:pPr>
      <w:r>
        <w:lastRenderedPageBreak/>
        <w:t>Controllare la variabile mantenuta costante, direzione dei passi, grandezza degli incrementi e criterio di arresto. Una curva interrotta per mancata convergenza non va completata idealmente a mano per dichiarare una resistenza. Le curve sono caratteristiche e su sezione lorda; non costituiscono da sole una capacità di progetto con instabilità locale inclusa.</w:t>
      </w:r>
    </w:p>
    <w:p w14:paraId="144FDAD9" w14:textId="77777777" w:rsidR="0079377C" w:rsidRDefault="00E25C5B">
      <w:pPr>
        <w:spacing w:after="140"/>
      </w:pPr>
      <w:r>
        <w:t>La vista separata segue la fase selezionata. F11 la porta a schermo intero ed Esc esce da quella modalità. CSV ed esportazioni delle fibre consentono un controllo numerico dei dati; la precisione del file non è limitata ai decimali mostrati a video.</w:t>
      </w:r>
    </w:p>
    <w:p w14:paraId="568B6BBB" w14:textId="77777777" w:rsidR="0079377C" w:rsidRDefault="00E25C5B">
      <w:pPr>
        <w:pStyle w:val="Titolo1"/>
        <w:keepNext/>
        <w:spacing w:after="140"/>
      </w:pPr>
      <w:bookmarkStart w:id="41" w:name="_Toc242110432"/>
      <w:r>
        <w:t>Bridge Design</w:t>
      </w:r>
      <w:bookmarkEnd w:id="41"/>
    </w:p>
    <w:p w14:paraId="3DB0C7EA" w14:textId="77777777" w:rsidR="0079377C" w:rsidRDefault="00E25C5B">
      <w:pPr>
        <w:spacing w:after="140"/>
      </w:pPr>
      <w:r>
        <w:t>Questa guida accompagna la costruzione di un progetto preliminare, la ricerca delle alternative e la lettura dei risultati di Bridge Design in ANTHEA. Il percorso è pensato per chi deve confrontare tipologie, campate e quantità prima di sviluppare il modello strutturale e il computo completo. Il modello teorico di Bridge Design (Wiki: Bridge Design) spiega formule e limiti; qui ogni passo indica cosa inserire, cosa controllare e come interpretare il risultato.</w:t>
      </w:r>
    </w:p>
    <w:p w14:paraId="41F233D3" w14:textId="77777777" w:rsidR="0079377C" w:rsidRDefault="00E25C5B">
      <w:pPr>
        <w:spacing w:after="140"/>
      </w:pPr>
      <w:r>
        <w:t>La parola ottimo significa migliore fra le combinazioni esplorate con i dati e i criteri scelti. La finestra non fornisce un’autorizzazione a costruire la soluzione e non esegue automaticamente le verifiche dei moduli GPC Engine. Usa il risultato per selezionare poche alternative motivate e conserva insieme geometrie, prezzi, ipotesi e avvisi.</w:t>
      </w:r>
    </w:p>
    <w:p w14:paraId="03BAFB00" w14:textId="77777777" w:rsidR="0079377C" w:rsidRDefault="00E25C5B">
      <w:pPr>
        <w:pStyle w:val="Titolo2"/>
        <w:keepNext/>
        <w:spacing w:after="140"/>
      </w:pPr>
      <w:bookmarkStart w:id="42" w:name="_Toc242110433"/>
      <w:r>
        <w:t>Preparare i dati prima di aprire la ricerca</w:t>
      </w:r>
      <w:bookmarkEnd w:id="42"/>
    </w:p>
    <w:p w14:paraId="373BDE35" w14:textId="77777777" w:rsidR="0079377C" w:rsidRDefault="00E25C5B">
      <w:pPr>
        <w:spacing w:after="140"/>
      </w:pPr>
      <w:r>
        <w:t>Servono almeno lunghezza totale del ponte, larghezza funzionale e quota sul terreno. Per ottenere un confronto utile aggiungere l’ingombro dell’ostacolo, un’ipotesi di terreno, gli estremi su spalla o pila e un listino coerente con l’opera. Se un’informazione non è disponibile, scegliere un valore convenzionale dichiarato e pianificare una seconda ricerca con un’ipotesi diversa.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9377C" w14:paraId="52C75644" w14:textId="77777777">
        <w:trPr>
          <w:cantSplit/>
          <w:tblHeader/>
          <w:jc w:val="center"/>
        </w:trPr>
        <w:tc>
          <w:tcPr>
            <w:tcW w:w="2381" w:type="dxa"/>
            <w:shd w:val="clear" w:color="auto" w:fill="E7E6E6"/>
            <w:tcMar>
              <w:top w:w="90" w:type="dxa"/>
              <w:left w:w="90" w:type="dxa"/>
              <w:bottom w:w="90" w:type="dxa"/>
              <w:right w:w="90" w:type="dxa"/>
            </w:tcMar>
            <w:vAlign w:val="center"/>
          </w:tcPr>
          <w:p w14:paraId="0EC85B5E" w14:textId="77777777" w:rsidR="0079377C" w:rsidRDefault="00E25C5B">
            <w:pPr>
              <w:spacing w:before="20" w:after="20"/>
              <w:jc w:val="left"/>
            </w:pPr>
            <w:r>
              <w:rPr>
                <w:b/>
                <w:sz w:val="21"/>
              </w:rPr>
              <w:t>Informazione</w:t>
            </w:r>
          </w:p>
        </w:tc>
        <w:tc>
          <w:tcPr>
            <w:tcW w:w="3402" w:type="dxa"/>
            <w:shd w:val="clear" w:color="auto" w:fill="E7E6E6"/>
            <w:tcMar>
              <w:top w:w="90" w:type="dxa"/>
              <w:left w:w="90" w:type="dxa"/>
              <w:bottom w:w="90" w:type="dxa"/>
              <w:right w:w="90" w:type="dxa"/>
            </w:tcMar>
            <w:vAlign w:val="center"/>
          </w:tcPr>
          <w:p w14:paraId="3765DCE5" w14:textId="77777777" w:rsidR="0079377C" w:rsidRDefault="00E25C5B">
            <w:pPr>
              <w:spacing w:before="20" w:after="20"/>
              <w:jc w:val="center"/>
            </w:pPr>
            <w:r>
              <w:rPr>
                <w:b/>
                <w:sz w:val="21"/>
              </w:rPr>
              <w:t>Dove inserirla</w:t>
            </w:r>
          </w:p>
        </w:tc>
        <w:tc>
          <w:tcPr>
            <w:tcW w:w="3855" w:type="dxa"/>
            <w:shd w:val="clear" w:color="auto" w:fill="E7E6E6"/>
            <w:tcMar>
              <w:top w:w="90" w:type="dxa"/>
              <w:left w:w="90" w:type="dxa"/>
              <w:bottom w:w="90" w:type="dxa"/>
              <w:right w:w="90" w:type="dxa"/>
            </w:tcMar>
            <w:vAlign w:val="center"/>
          </w:tcPr>
          <w:p w14:paraId="59D81C6D" w14:textId="77777777" w:rsidR="0079377C" w:rsidRDefault="00E25C5B">
            <w:pPr>
              <w:spacing w:before="20" w:after="20"/>
              <w:jc w:val="center"/>
            </w:pPr>
            <w:r>
              <w:rPr>
                <w:b/>
                <w:sz w:val="21"/>
              </w:rPr>
              <w:t>Controllo da fare</w:t>
            </w:r>
          </w:p>
        </w:tc>
      </w:tr>
      <w:tr w:rsidR="0079377C" w14:paraId="4785F8AD" w14:textId="77777777">
        <w:trPr>
          <w:cantSplit/>
          <w:jc w:val="center"/>
        </w:trPr>
        <w:tc>
          <w:tcPr>
            <w:tcW w:w="2381" w:type="dxa"/>
            <w:tcMar>
              <w:top w:w="90" w:type="dxa"/>
              <w:left w:w="90" w:type="dxa"/>
              <w:bottom w:w="90" w:type="dxa"/>
              <w:right w:w="90" w:type="dxa"/>
            </w:tcMar>
            <w:vAlign w:val="center"/>
          </w:tcPr>
          <w:p w14:paraId="44455248" w14:textId="77777777" w:rsidR="0079377C" w:rsidRDefault="00E25C5B">
            <w:pPr>
              <w:spacing w:before="20" w:after="20"/>
              <w:jc w:val="left"/>
            </w:pPr>
            <w:r>
              <w:rPr>
                <w:sz w:val="21"/>
              </w:rPr>
              <w:t>Lunghezza e quota</w:t>
            </w:r>
          </w:p>
        </w:tc>
        <w:tc>
          <w:tcPr>
            <w:tcW w:w="3402" w:type="dxa"/>
            <w:tcMar>
              <w:top w:w="90" w:type="dxa"/>
              <w:left w:w="90" w:type="dxa"/>
              <w:bottom w:w="90" w:type="dxa"/>
              <w:right w:w="90" w:type="dxa"/>
            </w:tcMar>
            <w:vAlign w:val="center"/>
          </w:tcPr>
          <w:p w14:paraId="32727D5B" w14:textId="77777777" w:rsidR="0079377C" w:rsidRDefault="00E25C5B">
            <w:pPr>
              <w:spacing w:before="20" w:after="20"/>
              <w:jc w:val="center"/>
            </w:pPr>
            <w:r>
              <w:rPr>
                <w:sz w:val="21"/>
              </w:rPr>
              <w:t>Sito</w:t>
            </w:r>
          </w:p>
        </w:tc>
        <w:tc>
          <w:tcPr>
            <w:tcW w:w="3855" w:type="dxa"/>
            <w:tcMar>
              <w:top w:w="90" w:type="dxa"/>
              <w:left w:w="90" w:type="dxa"/>
              <w:bottom w:w="90" w:type="dxa"/>
              <w:right w:w="90" w:type="dxa"/>
            </w:tcMar>
            <w:vAlign w:val="center"/>
          </w:tcPr>
          <w:p w14:paraId="6D3FE6CB" w14:textId="77777777" w:rsidR="0079377C" w:rsidRDefault="00E25C5B">
            <w:pPr>
              <w:spacing w:before="20" w:after="20"/>
              <w:jc w:val="left"/>
            </w:pPr>
            <w:r>
              <w:rPr>
                <w:sz w:val="21"/>
              </w:rPr>
              <w:t>Non confondere quota impalcato e altezza della trave</w:t>
            </w:r>
          </w:p>
        </w:tc>
      </w:tr>
      <w:tr w:rsidR="0079377C" w14:paraId="021635F6" w14:textId="77777777">
        <w:trPr>
          <w:cantSplit/>
          <w:jc w:val="center"/>
        </w:trPr>
        <w:tc>
          <w:tcPr>
            <w:tcW w:w="2381" w:type="dxa"/>
            <w:tcMar>
              <w:top w:w="90" w:type="dxa"/>
              <w:left w:w="90" w:type="dxa"/>
              <w:bottom w:w="90" w:type="dxa"/>
              <w:right w:w="90" w:type="dxa"/>
            </w:tcMar>
            <w:vAlign w:val="center"/>
          </w:tcPr>
          <w:p w14:paraId="79A1D34B" w14:textId="77777777" w:rsidR="0079377C" w:rsidRDefault="00E25C5B">
            <w:pPr>
              <w:spacing w:before="20" w:after="20"/>
              <w:jc w:val="left"/>
            </w:pPr>
            <w:r>
              <w:rPr>
                <w:sz w:val="21"/>
              </w:rPr>
              <w:t>Corsie e larghezze</w:t>
            </w:r>
          </w:p>
        </w:tc>
        <w:tc>
          <w:tcPr>
            <w:tcW w:w="3402" w:type="dxa"/>
            <w:tcMar>
              <w:top w:w="90" w:type="dxa"/>
              <w:left w:w="90" w:type="dxa"/>
              <w:bottom w:w="90" w:type="dxa"/>
              <w:right w:w="90" w:type="dxa"/>
            </w:tcMar>
            <w:vAlign w:val="center"/>
          </w:tcPr>
          <w:p w14:paraId="5033EB44" w14:textId="77777777" w:rsidR="0079377C" w:rsidRDefault="00E25C5B">
            <w:pPr>
              <w:spacing w:before="20" w:after="20"/>
              <w:jc w:val="center"/>
            </w:pPr>
            <w:r>
              <w:rPr>
                <w:sz w:val="21"/>
              </w:rPr>
              <w:t>Sito</w:t>
            </w:r>
          </w:p>
        </w:tc>
        <w:tc>
          <w:tcPr>
            <w:tcW w:w="3855" w:type="dxa"/>
            <w:tcMar>
              <w:top w:w="90" w:type="dxa"/>
              <w:left w:w="90" w:type="dxa"/>
              <w:bottom w:w="90" w:type="dxa"/>
              <w:right w:w="90" w:type="dxa"/>
            </w:tcMar>
            <w:vAlign w:val="center"/>
          </w:tcPr>
          <w:p w14:paraId="72D575D4" w14:textId="77777777" w:rsidR="0079377C" w:rsidRDefault="00E25C5B">
            <w:pPr>
              <w:spacing w:before="20" w:after="20"/>
              <w:jc w:val="left"/>
            </w:pPr>
            <w:r>
              <w:rPr>
                <w:sz w:val="21"/>
              </w:rPr>
              <w:t>La larghezza totale comprende banchine spartitraffico e barriere</w:t>
            </w:r>
          </w:p>
        </w:tc>
      </w:tr>
      <w:tr w:rsidR="0079377C" w14:paraId="5978B40C" w14:textId="77777777">
        <w:trPr>
          <w:cantSplit/>
          <w:jc w:val="center"/>
        </w:trPr>
        <w:tc>
          <w:tcPr>
            <w:tcW w:w="2381" w:type="dxa"/>
            <w:tcMar>
              <w:top w:w="90" w:type="dxa"/>
              <w:left w:w="90" w:type="dxa"/>
              <w:bottom w:w="90" w:type="dxa"/>
              <w:right w:w="90" w:type="dxa"/>
            </w:tcMar>
            <w:vAlign w:val="center"/>
          </w:tcPr>
          <w:p w14:paraId="2920E03B" w14:textId="77777777" w:rsidR="0079377C" w:rsidRDefault="00E25C5B">
            <w:pPr>
              <w:spacing w:before="20" w:after="20"/>
              <w:jc w:val="left"/>
            </w:pPr>
            <w:r>
              <w:rPr>
                <w:sz w:val="21"/>
              </w:rPr>
              <w:t>Ostacolo</w:t>
            </w:r>
          </w:p>
        </w:tc>
        <w:tc>
          <w:tcPr>
            <w:tcW w:w="3402" w:type="dxa"/>
            <w:tcMar>
              <w:top w:w="90" w:type="dxa"/>
              <w:left w:w="90" w:type="dxa"/>
              <w:bottom w:w="90" w:type="dxa"/>
              <w:right w:w="90" w:type="dxa"/>
            </w:tcMar>
            <w:vAlign w:val="center"/>
          </w:tcPr>
          <w:p w14:paraId="6D47044F" w14:textId="77777777" w:rsidR="0079377C" w:rsidRDefault="00E25C5B">
            <w:pPr>
              <w:spacing w:before="20" w:after="20"/>
              <w:jc w:val="center"/>
            </w:pPr>
            <w:r>
              <w:rPr>
                <w:sz w:val="21"/>
              </w:rPr>
              <w:t>Sito</w:t>
            </w:r>
          </w:p>
        </w:tc>
        <w:tc>
          <w:tcPr>
            <w:tcW w:w="3855" w:type="dxa"/>
            <w:tcMar>
              <w:top w:w="90" w:type="dxa"/>
              <w:left w:w="90" w:type="dxa"/>
              <w:bottom w:w="90" w:type="dxa"/>
              <w:right w:w="90" w:type="dxa"/>
            </w:tcMar>
            <w:vAlign w:val="center"/>
          </w:tcPr>
          <w:p w14:paraId="587D497A" w14:textId="77777777" w:rsidR="0079377C" w:rsidRDefault="00E25C5B">
            <w:pPr>
              <w:spacing w:before="20" w:after="20"/>
              <w:jc w:val="left"/>
            </w:pPr>
            <w:r>
              <w:rPr>
                <w:sz w:val="21"/>
              </w:rPr>
              <w:t>Il modello lo centra e aggiunge un margine geometrico di 1 m</w:t>
            </w:r>
          </w:p>
        </w:tc>
      </w:tr>
      <w:tr w:rsidR="0079377C" w14:paraId="7CC6F9A2" w14:textId="77777777">
        <w:trPr>
          <w:cantSplit/>
          <w:jc w:val="center"/>
        </w:trPr>
        <w:tc>
          <w:tcPr>
            <w:tcW w:w="2381" w:type="dxa"/>
            <w:tcMar>
              <w:top w:w="90" w:type="dxa"/>
              <w:left w:w="90" w:type="dxa"/>
              <w:bottom w:w="90" w:type="dxa"/>
              <w:right w:w="90" w:type="dxa"/>
            </w:tcMar>
            <w:vAlign w:val="center"/>
          </w:tcPr>
          <w:p w14:paraId="06A00B53" w14:textId="77777777" w:rsidR="0079377C" w:rsidRDefault="00E25C5B">
            <w:pPr>
              <w:spacing w:before="20" w:after="20"/>
              <w:jc w:val="left"/>
            </w:pPr>
            <w:r>
              <w:rPr>
                <w:sz w:val="21"/>
              </w:rPr>
              <w:t>Tipologia e continuità</w:t>
            </w:r>
          </w:p>
        </w:tc>
        <w:tc>
          <w:tcPr>
            <w:tcW w:w="3402" w:type="dxa"/>
            <w:tcMar>
              <w:top w:w="90" w:type="dxa"/>
              <w:left w:w="90" w:type="dxa"/>
              <w:bottom w:w="90" w:type="dxa"/>
              <w:right w:w="90" w:type="dxa"/>
            </w:tcMar>
            <w:vAlign w:val="center"/>
          </w:tcPr>
          <w:p w14:paraId="44DF3642" w14:textId="77777777" w:rsidR="0079377C" w:rsidRDefault="00E25C5B">
            <w:pPr>
              <w:spacing w:before="20" w:after="20"/>
              <w:jc w:val="center"/>
            </w:pPr>
            <w:r>
              <w:rPr>
                <w:sz w:val="21"/>
              </w:rPr>
              <w:t>Campate</w:t>
            </w:r>
          </w:p>
        </w:tc>
        <w:tc>
          <w:tcPr>
            <w:tcW w:w="3855" w:type="dxa"/>
            <w:tcMar>
              <w:top w:w="90" w:type="dxa"/>
              <w:left w:w="90" w:type="dxa"/>
              <w:bottom w:w="90" w:type="dxa"/>
              <w:right w:w="90" w:type="dxa"/>
            </w:tcMar>
            <w:vAlign w:val="center"/>
          </w:tcPr>
          <w:p w14:paraId="42316A47" w14:textId="77777777" w:rsidR="0079377C" w:rsidRDefault="00E25C5B">
            <w:pPr>
              <w:spacing w:before="20" w:after="20"/>
              <w:jc w:val="left"/>
            </w:pPr>
            <w:r>
              <w:rPr>
                <w:sz w:val="21"/>
              </w:rPr>
              <w:t>Lo schema deve essere compatibile con la famiglia</w:t>
            </w:r>
          </w:p>
        </w:tc>
      </w:tr>
      <w:tr w:rsidR="0079377C" w14:paraId="4F319616" w14:textId="77777777">
        <w:trPr>
          <w:cantSplit/>
          <w:jc w:val="center"/>
        </w:trPr>
        <w:tc>
          <w:tcPr>
            <w:tcW w:w="2381" w:type="dxa"/>
            <w:tcMar>
              <w:top w:w="90" w:type="dxa"/>
              <w:left w:w="90" w:type="dxa"/>
              <w:bottom w:w="90" w:type="dxa"/>
              <w:right w:w="90" w:type="dxa"/>
            </w:tcMar>
            <w:vAlign w:val="center"/>
          </w:tcPr>
          <w:p w14:paraId="7863C5DE" w14:textId="77777777" w:rsidR="0079377C" w:rsidRDefault="00E25C5B">
            <w:pPr>
              <w:spacing w:before="20" w:after="20"/>
              <w:jc w:val="left"/>
            </w:pPr>
            <w:r>
              <w:rPr>
                <w:sz w:val="21"/>
              </w:rPr>
              <w:t>Altezza e spessori</w:t>
            </w:r>
          </w:p>
        </w:tc>
        <w:tc>
          <w:tcPr>
            <w:tcW w:w="3402" w:type="dxa"/>
            <w:tcMar>
              <w:top w:w="90" w:type="dxa"/>
              <w:left w:w="90" w:type="dxa"/>
              <w:bottom w:w="90" w:type="dxa"/>
              <w:right w:w="90" w:type="dxa"/>
            </w:tcMar>
            <w:vAlign w:val="center"/>
          </w:tcPr>
          <w:p w14:paraId="26AAC5F8" w14:textId="77777777" w:rsidR="0079377C" w:rsidRDefault="00E25C5B">
            <w:pPr>
              <w:spacing w:before="20" w:after="20"/>
              <w:jc w:val="center"/>
            </w:pPr>
            <w:r>
              <w:rPr>
                <w:sz w:val="21"/>
              </w:rPr>
              <w:t>Sezione</w:t>
            </w:r>
          </w:p>
        </w:tc>
        <w:tc>
          <w:tcPr>
            <w:tcW w:w="3855" w:type="dxa"/>
            <w:tcMar>
              <w:top w:w="90" w:type="dxa"/>
              <w:left w:w="90" w:type="dxa"/>
              <w:bottom w:w="90" w:type="dxa"/>
              <w:right w:w="90" w:type="dxa"/>
            </w:tcMar>
            <w:vAlign w:val="center"/>
          </w:tcPr>
          <w:p w14:paraId="0079795D" w14:textId="77777777" w:rsidR="0079377C" w:rsidRDefault="00E25C5B">
            <w:pPr>
              <w:spacing w:before="20" w:after="20"/>
              <w:jc w:val="left"/>
            </w:pPr>
            <w:r>
              <w:rPr>
                <w:sz w:val="21"/>
              </w:rPr>
              <w:t>Zero significa automatico soltanto nei campi che lo dichiarano</w:t>
            </w:r>
          </w:p>
        </w:tc>
      </w:tr>
      <w:tr w:rsidR="0079377C" w14:paraId="55D175F7" w14:textId="77777777">
        <w:trPr>
          <w:cantSplit/>
          <w:jc w:val="center"/>
        </w:trPr>
        <w:tc>
          <w:tcPr>
            <w:tcW w:w="2381" w:type="dxa"/>
            <w:tcMar>
              <w:top w:w="90" w:type="dxa"/>
              <w:left w:w="90" w:type="dxa"/>
              <w:bottom w:w="90" w:type="dxa"/>
              <w:right w:w="90" w:type="dxa"/>
            </w:tcMar>
            <w:vAlign w:val="center"/>
          </w:tcPr>
          <w:p w14:paraId="3C57B7C4" w14:textId="77777777" w:rsidR="0079377C" w:rsidRDefault="00E25C5B">
            <w:pPr>
              <w:spacing w:before="20" w:after="20"/>
              <w:jc w:val="left"/>
            </w:pPr>
            <w:r>
              <w:rPr>
                <w:sz w:val="21"/>
              </w:rPr>
              <w:lastRenderedPageBreak/>
              <w:t>Terreno pile fondazioni</w:t>
            </w:r>
          </w:p>
        </w:tc>
        <w:tc>
          <w:tcPr>
            <w:tcW w:w="3402" w:type="dxa"/>
            <w:tcMar>
              <w:top w:w="90" w:type="dxa"/>
              <w:left w:w="90" w:type="dxa"/>
              <w:bottom w:w="90" w:type="dxa"/>
              <w:right w:w="90" w:type="dxa"/>
            </w:tcMar>
            <w:vAlign w:val="center"/>
          </w:tcPr>
          <w:p w14:paraId="0C319D1E" w14:textId="77777777" w:rsidR="0079377C" w:rsidRDefault="00E25C5B">
            <w:pPr>
              <w:spacing w:before="20" w:after="20"/>
              <w:jc w:val="center"/>
            </w:pPr>
            <w:r>
              <w:rPr>
                <w:sz w:val="21"/>
              </w:rPr>
              <w:t>Pile</w:t>
            </w:r>
          </w:p>
        </w:tc>
        <w:tc>
          <w:tcPr>
            <w:tcW w:w="3855" w:type="dxa"/>
            <w:tcMar>
              <w:top w:w="90" w:type="dxa"/>
              <w:left w:w="90" w:type="dxa"/>
              <w:bottom w:w="90" w:type="dxa"/>
              <w:right w:w="90" w:type="dxa"/>
            </w:tcMar>
            <w:vAlign w:val="center"/>
          </w:tcPr>
          <w:p w14:paraId="6665433D" w14:textId="77777777" w:rsidR="0079377C" w:rsidRDefault="00E25C5B">
            <w:pPr>
              <w:spacing w:before="20" w:after="20"/>
              <w:jc w:val="left"/>
            </w:pPr>
            <w:r>
              <w:rPr>
                <w:sz w:val="21"/>
              </w:rPr>
              <w:t>Distinguere quote manuali e quote automatiche</w:t>
            </w:r>
          </w:p>
        </w:tc>
      </w:tr>
      <w:tr w:rsidR="0079377C" w14:paraId="6DDFDE0E" w14:textId="77777777">
        <w:trPr>
          <w:cantSplit/>
          <w:jc w:val="center"/>
        </w:trPr>
        <w:tc>
          <w:tcPr>
            <w:tcW w:w="2381" w:type="dxa"/>
            <w:tcMar>
              <w:top w:w="90" w:type="dxa"/>
              <w:left w:w="90" w:type="dxa"/>
              <w:bottom w:w="90" w:type="dxa"/>
              <w:right w:w="90" w:type="dxa"/>
            </w:tcMar>
            <w:vAlign w:val="center"/>
          </w:tcPr>
          <w:p w14:paraId="5FA779C4" w14:textId="77777777" w:rsidR="0079377C" w:rsidRDefault="00E25C5B">
            <w:pPr>
              <w:spacing w:before="20" w:after="20"/>
              <w:jc w:val="left"/>
            </w:pPr>
            <w:r>
              <w:rPr>
                <w:sz w:val="21"/>
              </w:rPr>
              <w:t>Prezzi e carichi</w:t>
            </w:r>
          </w:p>
        </w:tc>
        <w:tc>
          <w:tcPr>
            <w:tcW w:w="3402" w:type="dxa"/>
            <w:tcMar>
              <w:top w:w="90" w:type="dxa"/>
              <w:left w:w="90" w:type="dxa"/>
              <w:bottom w:w="90" w:type="dxa"/>
              <w:right w:w="90" w:type="dxa"/>
            </w:tcMar>
            <w:vAlign w:val="center"/>
          </w:tcPr>
          <w:p w14:paraId="36F749C4" w14:textId="77777777" w:rsidR="0079377C" w:rsidRDefault="00E25C5B">
            <w:pPr>
              <w:spacing w:before="20" w:after="20"/>
              <w:jc w:val="left"/>
            </w:pPr>
            <w:r>
              <w:rPr>
                <w:sz w:val="21"/>
              </w:rPr>
              <w:t>Risultati del progetto</w:t>
            </w:r>
          </w:p>
        </w:tc>
        <w:tc>
          <w:tcPr>
            <w:tcW w:w="3855" w:type="dxa"/>
            <w:tcMar>
              <w:top w:w="90" w:type="dxa"/>
              <w:left w:w="90" w:type="dxa"/>
              <w:bottom w:w="90" w:type="dxa"/>
              <w:right w:w="90" w:type="dxa"/>
            </w:tcMar>
            <w:vAlign w:val="center"/>
          </w:tcPr>
          <w:p w14:paraId="47D5BDD1" w14:textId="77777777" w:rsidR="0079377C" w:rsidRDefault="00E25C5B">
            <w:pPr>
              <w:spacing w:before="20" w:after="20"/>
              <w:jc w:val="left"/>
            </w:pPr>
            <w:r>
              <w:rPr>
                <w:sz w:val="21"/>
              </w:rPr>
              <w:t>Adeguare le ipotesi prima di classificare le alternative</w:t>
            </w:r>
          </w:p>
        </w:tc>
      </w:tr>
    </w:tbl>
    <w:p w14:paraId="4056A4D7" w14:textId="77777777" w:rsidR="0079377C" w:rsidRDefault="0079377C"/>
    <w:p w14:paraId="56FE995B" w14:textId="77777777" w:rsidR="0079377C" w:rsidRDefault="00E25C5B">
      <w:pPr>
        <w:spacing w:after="140"/>
      </w:pPr>
      <w:r>
        <w:t>I metri e i millimetri sono indicati accanto ai campi. Non inserire 250 in una soletta richiesta in metri: il valore corretto è 0,25. I prezzi dell’armatura sono in euro per tonnellata; 1,66 euro per kg corrispondono a 1.660 euro per tonnellata. Una differenza di unità può alterare la graduatoria più di una scelta geometrica.</w:t>
      </w:r>
    </w:p>
    <w:p w14:paraId="004E1C51" w14:textId="77777777" w:rsidR="0079377C" w:rsidRDefault="00E25C5B">
      <w:pPr>
        <w:pStyle w:val="Titolo2"/>
        <w:keepNext/>
        <w:spacing w:after="140"/>
      </w:pPr>
      <w:bookmarkStart w:id="43" w:name="_Toc242110434"/>
      <w:r>
        <w:t>Creare il progetto di riferimento</w:t>
      </w:r>
      <w:bookmarkEnd w:id="43"/>
    </w:p>
    <w:p w14:paraId="4FA10440" w14:textId="77777777" w:rsidR="0079377C" w:rsidRDefault="00E25C5B">
      <w:pPr>
        <w:spacing w:after="140"/>
      </w:pPr>
      <w:r>
        <w:t>Apri il modulo Bridge Design e lavora nella scheda Progetto. Le schede di ingresso sono Sito, Campate, Sezione e Pile. I risultati comprendono Quantità e costi, Dettagli del predimensionamento, Confronto A / B, Prezzi unitari, Ipotesi e coefficienti e Sezioni e quote. Il pulsante Ottimizza porta alla scheda separata Ottimizzazione.</w:t>
      </w:r>
    </w:p>
    <w:p w14:paraId="6F2CE743" w14:textId="77777777" w:rsidR="0079377C" w:rsidRDefault="00E25C5B">
      <w:pPr>
        <w:spacing w:after="140"/>
        <w:ind w:left="283" w:hanging="283"/>
      </w:pPr>
      <w:r>
        <w:t>1. In Sito imposta lunghezza, quota, corsie e larghezze accessorie. Controlla la larghezza complessiva restituita dal programma, non soltanto il numero di corsie.</w:t>
      </w:r>
    </w:p>
    <w:p w14:paraId="28B0DFAA" w14:textId="77777777" w:rsidR="0079377C" w:rsidRDefault="00E25C5B">
      <w:pPr>
        <w:spacing w:after="140"/>
        <w:ind w:left="283" w:hanging="283"/>
      </w:pPr>
      <w:r>
        <w:t>2. Seleziona l’ostacolo e la larghezza. Osserva il prospetto: il disegno è schematico e non costituisce una verifica del franco, dell’alveo o della posizione reale degli appoggi.</w:t>
      </w:r>
    </w:p>
    <w:p w14:paraId="24814D02" w14:textId="77777777" w:rsidR="0079377C" w:rsidRDefault="00E25C5B">
      <w:pPr>
        <w:spacing w:after="140"/>
        <w:ind w:left="283" w:hanging="283"/>
      </w:pPr>
      <w:r>
        <w:t>3. In Campate scegli una famiglia iniziale e la continuità. Inserisci un numero di campate ragionevole oppure usa zero per la scelta automatica. Leggi poi le luci effettive, che non sono necessariamente tutte uguali.</w:t>
      </w:r>
    </w:p>
    <w:p w14:paraId="0F740DD0" w14:textId="77777777" w:rsidR="0079377C" w:rsidRDefault="00E25C5B">
      <w:pPr>
        <w:spacing w:after="140"/>
        <w:ind w:left="283" w:hanging="283"/>
      </w:pPr>
      <w:r>
        <w:t>4. In Sezione imposta i soli dati noti. Lascia zero nei campi automatici se vuoi che il motore li predimensioni. Per le lamiere usa gli spessori in mm; per anime e solette in cls usa le unità mostrate.</w:t>
      </w:r>
    </w:p>
    <w:p w14:paraId="72428DFF" w14:textId="77777777" w:rsidR="0079377C" w:rsidRDefault="00E25C5B">
      <w:pPr>
        <w:spacing w:after="140"/>
        <w:ind w:left="283" w:hanging="283"/>
      </w:pPr>
      <w:r>
        <w:t>5. In Pile scegli terreno, schema e fondazione. Una misura a zero resta automatica; una misura positiva è una richiesta esplicita. Verifica gli avvisi su snellezza, compressione e capacità assiale.</w:t>
      </w:r>
    </w:p>
    <w:p w14:paraId="7E4E5AA1" w14:textId="77777777" w:rsidR="0079377C" w:rsidRDefault="00E25C5B">
      <w:pPr>
        <w:spacing w:after="140"/>
        <w:ind w:left="283" w:hanging="283"/>
      </w:pPr>
      <w:r>
        <w:t>6. Apri Prezzi unitari e Ipotesi e coefficienti. Aggiorna tariffe, carichi equivalenti, resistenze geotecniche di riferimento e fattori ambientali dove disponi di informazioni migliori.</w:t>
      </w:r>
    </w:p>
    <w:p w14:paraId="1EF7E161" w14:textId="77777777" w:rsidR="0079377C" w:rsidRDefault="00E25C5B">
      <w:pPr>
        <w:spacing w:after="140"/>
        <w:ind w:left="283" w:hanging="283"/>
      </w:pPr>
      <w:r>
        <w:t>7. Salva il progetto prima della ricerca. Se non è calcolabile, correggi l’errore prima di avviare l’ottimizzazione: il motore deve poter costruire il riferimento.</w:t>
      </w:r>
    </w:p>
    <w:p w14:paraId="268E08B4" w14:textId="77777777" w:rsidR="0079377C" w:rsidRDefault="00E25C5B">
      <w:pPr>
        <w:spacing w:after="140"/>
      </w:pPr>
      <w:r>
        <w:t xml:space="preserve">Una configurazione calcolabile può essere fuori dal campo usuale della famiglia. La scheda Progetto può mostrarla con un avviso, mentre l’ottimizzazione la esclude dai </w:t>
      </w:r>
      <w:r>
        <w:lastRenderedPageBreak/>
        <w:t>candidati ammessi. Perciò un costo visibile nella scheda Progetto non basta a dimostrare che il riferimento appartenga all’insieme esplorato.</w:t>
      </w:r>
    </w:p>
    <w:p w14:paraId="31F0994A" w14:textId="77777777" w:rsidR="0079377C" w:rsidRDefault="00E25C5B">
      <w:pPr>
        <w:pStyle w:val="Titolo2"/>
        <w:keepNext/>
        <w:spacing w:after="140"/>
      </w:pPr>
      <w:bookmarkStart w:id="44" w:name="_Toc242110435"/>
      <w:r>
        <w:t>Leggere sezioni spessori e lunghezze</w:t>
      </w:r>
      <w:bookmarkEnd w:id="44"/>
    </w:p>
    <w:p w14:paraId="763572B0" w14:textId="77777777" w:rsidR="0079377C" w:rsidRDefault="00E25C5B">
      <w:pPr>
        <w:spacing w:after="140"/>
      </w:pPr>
      <w:r>
        <w:t>Apri Sezioni e quote prima di valutare il solo costo totale. Il prospetto riporta componenti, simboli, valori, unità, origine e significato. Impostato identifica un dato assegnato; Automatico una regola del motore; Derivato una conseguenza degli ingressi. Nelle famiglie speciali compaiono anche Adottato e Predimensionato. Nessuna di queste etichette significa sezione verificata.</w:t>
      </w:r>
    </w:p>
    <w:p w14:paraId="7B7DBCB9" w14:textId="77777777" w:rsidR="0079377C" w:rsidRDefault="00E25C5B">
      <w:pPr>
        <w:spacing w:after="140"/>
      </w:pPr>
      <w:r>
        <w:t>d è l’altezza complessiva in campata, con soletta. dpila è l’altezza dell’impalcato sulle pile e può essere maggiore per il cassone variabile. h è l’altezza sotto soletta e rialzo; hw è l’altezza netta dell’anima; lw è lo sviluppo reale di un’anima inclinata. Le tabelle distinguono larghezza della piattabanda, spessore, numero di travi, luce di ogni campata e sviluppo complessivo degli elementi longitudinali.</w:t>
      </w:r>
    </w:p>
    <w:p w14:paraId="21BE0FE7" w14:textId="77777777" w:rsidR="0079377C" w:rsidRDefault="00E25C5B">
      <w:pPr>
        <w:spacing w:after="140"/>
      </w:pPr>
      <w:r>
        <w:t>Per esempio, H per 4V uguale a 1 indica uno scarto orizzontale pari a un quarto dell’altezza verticale dell’anima; non indica una pendenza di 45 gradi. Il computo usa lo sviluppo inclinato per l’area e la proiezione verticale per l’inerzia. Per le travi a U controlla che la somma delle larghezze superiori non provochi sovrapposizioni.</w:t>
      </w:r>
    </w:p>
    <w:p w14:paraId="1374CCCA" w14:textId="77777777" w:rsidR="0079377C" w:rsidRDefault="00E25C5B">
      <w:pPr>
        <w:spacing w:after="140"/>
      </w:pPr>
      <w:r>
        <w:t>Nel prospetto delle sottostrutture leggi separatamente altezza e dimensione del fusto, numero di colonne, dimensioni del pulvino, lati e spessore del plinto, numero, diametro e lunghezza dei pali. Una fondazione bloccata con dimensioni a zero può essere ridimensionata dopo una variazione delle reazioni: controlla sempre le quote effettivamente adottate.</w:t>
      </w:r>
    </w:p>
    <w:p w14:paraId="02E119E2" w14:textId="77777777" w:rsidR="0079377C" w:rsidRDefault="00E25C5B">
      <w:pPr>
        <w:pStyle w:val="Titolo2"/>
        <w:keepNext/>
        <w:spacing w:after="140"/>
      </w:pPr>
      <w:bookmarkStart w:id="45" w:name="_Toc242110436"/>
      <w:r>
        <w:t>Scegliere obiettivo e costanti</w:t>
      </w:r>
      <w:bookmarkEnd w:id="45"/>
    </w:p>
    <w:p w14:paraId="10AAA4EF" w14:textId="77777777" w:rsidR="0079377C" w:rsidRDefault="00E25C5B">
      <w:pPr>
        <w:spacing w:after="140"/>
      </w:pPr>
      <w:r>
        <w:t>La scheda Ottimizzazione propone Costo minimo, CO₂ minima e Compromesso costo / CO₂ 50 / 50. Il compromesso normalizza i due indicatori sui minimi della ricerca. Non valuta sicurezza, paesaggio, tempi, manutenzione o interferenze oltre ai filtri presenti. Se uno di questi aspetti governa la scelta, traduci ciò che puoi in vincoli e confronta esternamente le alternative rimaste.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9377C" w14:paraId="0DD01396" w14:textId="77777777">
        <w:trPr>
          <w:cantSplit/>
          <w:tblHeader/>
          <w:jc w:val="center"/>
        </w:trPr>
        <w:tc>
          <w:tcPr>
            <w:tcW w:w="2381" w:type="dxa"/>
            <w:shd w:val="clear" w:color="auto" w:fill="E7E6E6"/>
            <w:tcMar>
              <w:top w:w="90" w:type="dxa"/>
              <w:left w:w="90" w:type="dxa"/>
              <w:bottom w:w="90" w:type="dxa"/>
              <w:right w:w="90" w:type="dxa"/>
            </w:tcMar>
            <w:vAlign w:val="center"/>
          </w:tcPr>
          <w:p w14:paraId="7D861048" w14:textId="77777777" w:rsidR="0079377C" w:rsidRDefault="00E25C5B">
            <w:pPr>
              <w:spacing w:before="20" w:after="20"/>
              <w:jc w:val="left"/>
            </w:pPr>
            <w:r>
              <w:rPr>
                <w:b/>
                <w:sz w:val="21"/>
              </w:rPr>
              <w:t>Blocco</w:t>
            </w:r>
          </w:p>
        </w:tc>
        <w:tc>
          <w:tcPr>
            <w:tcW w:w="3402" w:type="dxa"/>
            <w:shd w:val="clear" w:color="auto" w:fill="E7E6E6"/>
            <w:tcMar>
              <w:top w:w="90" w:type="dxa"/>
              <w:left w:w="90" w:type="dxa"/>
              <w:bottom w:w="90" w:type="dxa"/>
              <w:right w:w="90" w:type="dxa"/>
            </w:tcMar>
            <w:vAlign w:val="center"/>
          </w:tcPr>
          <w:p w14:paraId="1B2B987D" w14:textId="77777777" w:rsidR="0079377C" w:rsidRDefault="00E25C5B">
            <w:pPr>
              <w:spacing w:before="20" w:after="20"/>
              <w:jc w:val="center"/>
            </w:pPr>
            <w:r>
              <w:rPr>
                <w:b/>
                <w:sz w:val="21"/>
              </w:rPr>
              <w:t>Quando usarlo</w:t>
            </w:r>
          </w:p>
        </w:tc>
        <w:tc>
          <w:tcPr>
            <w:tcW w:w="3855" w:type="dxa"/>
            <w:shd w:val="clear" w:color="auto" w:fill="E7E6E6"/>
            <w:tcMar>
              <w:top w:w="90" w:type="dxa"/>
              <w:left w:w="90" w:type="dxa"/>
              <w:bottom w:w="90" w:type="dxa"/>
              <w:right w:w="90" w:type="dxa"/>
            </w:tcMar>
            <w:vAlign w:val="center"/>
          </w:tcPr>
          <w:p w14:paraId="7285B079" w14:textId="77777777" w:rsidR="0079377C" w:rsidRDefault="00E25C5B">
            <w:pPr>
              <w:spacing w:before="20" w:after="20"/>
              <w:jc w:val="left"/>
            </w:pPr>
            <w:r>
              <w:rPr>
                <w:b/>
                <w:sz w:val="21"/>
              </w:rPr>
              <w:t>Significato operativo</w:t>
            </w:r>
          </w:p>
        </w:tc>
      </w:tr>
      <w:tr w:rsidR="0079377C" w14:paraId="54AA5497" w14:textId="77777777">
        <w:trPr>
          <w:cantSplit/>
          <w:jc w:val="center"/>
        </w:trPr>
        <w:tc>
          <w:tcPr>
            <w:tcW w:w="2381" w:type="dxa"/>
            <w:tcMar>
              <w:top w:w="90" w:type="dxa"/>
              <w:left w:w="90" w:type="dxa"/>
              <w:bottom w:w="90" w:type="dxa"/>
              <w:right w:w="90" w:type="dxa"/>
            </w:tcMar>
            <w:vAlign w:val="center"/>
          </w:tcPr>
          <w:p w14:paraId="028C1E43" w14:textId="77777777" w:rsidR="0079377C" w:rsidRDefault="00E25C5B">
            <w:pPr>
              <w:spacing w:before="20" w:after="20"/>
              <w:jc w:val="left"/>
            </w:pPr>
            <w:r>
              <w:rPr>
                <w:sz w:val="21"/>
              </w:rPr>
              <w:t>Tipologia</w:t>
            </w:r>
          </w:p>
        </w:tc>
        <w:tc>
          <w:tcPr>
            <w:tcW w:w="3402" w:type="dxa"/>
            <w:tcMar>
              <w:top w:w="90" w:type="dxa"/>
              <w:left w:w="90" w:type="dxa"/>
              <w:bottom w:w="90" w:type="dxa"/>
              <w:right w:w="90" w:type="dxa"/>
            </w:tcMar>
            <w:vAlign w:val="center"/>
          </w:tcPr>
          <w:p w14:paraId="5471AFBA" w14:textId="77777777" w:rsidR="0079377C" w:rsidRDefault="00E25C5B">
            <w:pPr>
              <w:spacing w:before="20" w:after="20"/>
              <w:jc w:val="left"/>
            </w:pPr>
            <w:r>
              <w:rPr>
                <w:sz w:val="21"/>
              </w:rPr>
              <w:t>Hai già scelto una famiglia</w:t>
            </w:r>
          </w:p>
        </w:tc>
        <w:tc>
          <w:tcPr>
            <w:tcW w:w="3855" w:type="dxa"/>
            <w:tcMar>
              <w:top w:w="90" w:type="dxa"/>
              <w:left w:w="90" w:type="dxa"/>
              <w:bottom w:w="90" w:type="dxa"/>
              <w:right w:w="90" w:type="dxa"/>
            </w:tcMar>
            <w:vAlign w:val="center"/>
          </w:tcPr>
          <w:p w14:paraId="286F660A" w14:textId="77777777" w:rsidR="0079377C" w:rsidRDefault="00E25C5B">
            <w:pPr>
              <w:spacing w:before="20" w:after="20"/>
              <w:jc w:val="left"/>
            </w:pPr>
            <w:r>
              <w:rPr>
                <w:sz w:val="21"/>
              </w:rPr>
              <w:t>Confronta geometrie della stessa famiglia</w:t>
            </w:r>
          </w:p>
        </w:tc>
      </w:tr>
      <w:tr w:rsidR="0079377C" w14:paraId="4C60767F" w14:textId="77777777">
        <w:trPr>
          <w:cantSplit/>
          <w:jc w:val="center"/>
        </w:trPr>
        <w:tc>
          <w:tcPr>
            <w:tcW w:w="2381" w:type="dxa"/>
            <w:tcMar>
              <w:top w:w="90" w:type="dxa"/>
              <w:left w:w="90" w:type="dxa"/>
              <w:bottom w:w="90" w:type="dxa"/>
              <w:right w:w="90" w:type="dxa"/>
            </w:tcMar>
            <w:vAlign w:val="center"/>
          </w:tcPr>
          <w:p w14:paraId="257BFF39" w14:textId="77777777" w:rsidR="0079377C" w:rsidRDefault="00E25C5B">
            <w:pPr>
              <w:spacing w:before="20" w:after="20"/>
              <w:jc w:val="left"/>
            </w:pPr>
            <w:r>
              <w:rPr>
                <w:sz w:val="21"/>
              </w:rPr>
              <w:t>Numero campate</w:t>
            </w:r>
          </w:p>
        </w:tc>
        <w:tc>
          <w:tcPr>
            <w:tcW w:w="3402" w:type="dxa"/>
            <w:tcMar>
              <w:top w:w="90" w:type="dxa"/>
              <w:left w:w="90" w:type="dxa"/>
              <w:bottom w:w="90" w:type="dxa"/>
              <w:right w:w="90" w:type="dxa"/>
            </w:tcMar>
            <w:vAlign w:val="center"/>
          </w:tcPr>
          <w:p w14:paraId="20FAE36F" w14:textId="77777777" w:rsidR="0079377C" w:rsidRDefault="00E25C5B">
            <w:pPr>
              <w:spacing w:before="20" w:after="20"/>
              <w:jc w:val="left"/>
            </w:pPr>
            <w:r>
              <w:rPr>
                <w:sz w:val="21"/>
              </w:rPr>
              <w:t>Gli appoggi sono vincolati</w:t>
            </w:r>
          </w:p>
        </w:tc>
        <w:tc>
          <w:tcPr>
            <w:tcW w:w="3855" w:type="dxa"/>
            <w:tcMar>
              <w:top w:w="90" w:type="dxa"/>
              <w:left w:w="90" w:type="dxa"/>
              <w:bottom w:w="90" w:type="dxa"/>
              <w:right w:w="90" w:type="dxa"/>
            </w:tcMar>
            <w:vAlign w:val="center"/>
          </w:tcPr>
          <w:p w14:paraId="53F3D5DE" w14:textId="77777777" w:rsidR="0079377C" w:rsidRDefault="00E25C5B">
            <w:pPr>
              <w:spacing w:before="20" w:after="20"/>
              <w:jc w:val="left"/>
            </w:pPr>
            <w:r>
              <w:rPr>
                <w:sz w:val="21"/>
              </w:rPr>
              <w:t>Conserva il numero non una libera lista di luci</w:t>
            </w:r>
          </w:p>
        </w:tc>
      </w:tr>
      <w:tr w:rsidR="0079377C" w14:paraId="1922BA79" w14:textId="77777777">
        <w:trPr>
          <w:cantSplit/>
          <w:jc w:val="center"/>
        </w:trPr>
        <w:tc>
          <w:tcPr>
            <w:tcW w:w="2381" w:type="dxa"/>
            <w:tcMar>
              <w:top w:w="90" w:type="dxa"/>
              <w:left w:w="90" w:type="dxa"/>
              <w:bottom w:w="90" w:type="dxa"/>
              <w:right w:w="90" w:type="dxa"/>
            </w:tcMar>
            <w:vAlign w:val="center"/>
          </w:tcPr>
          <w:p w14:paraId="2BAEBF9A" w14:textId="77777777" w:rsidR="0079377C" w:rsidRDefault="00E25C5B">
            <w:pPr>
              <w:spacing w:before="20" w:after="20"/>
              <w:jc w:val="left"/>
            </w:pPr>
            <w:r>
              <w:rPr>
                <w:sz w:val="21"/>
              </w:rPr>
              <w:t>Altezza in campata</w:t>
            </w:r>
          </w:p>
        </w:tc>
        <w:tc>
          <w:tcPr>
            <w:tcW w:w="3402" w:type="dxa"/>
            <w:tcMar>
              <w:top w:w="90" w:type="dxa"/>
              <w:left w:w="90" w:type="dxa"/>
              <w:bottom w:w="90" w:type="dxa"/>
              <w:right w:w="90" w:type="dxa"/>
            </w:tcMar>
            <w:vAlign w:val="center"/>
          </w:tcPr>
          <w:p w14:paraId="69F94C23" w14:textId="77777777" w:rsidR="0079377C" w:rsidRDefault="00E25C5B">
            <w:pPr>
              <w:spacing w:before="20" w:after="20"/>
              <w:jc w:val="left"/>
            </w:pPr>
            <w:r>
              <w:rPr>
                <w:sz w:val="21"/>
              </w:rPr>
              <w:t>Hai un limite già assegnato</w:t>
            </w:r>
          </w:p>
        </w:tc>
        <w:tc>
          <w:tcPr>
            <w:tcW w:w="3855" w:type="dxa"/>
            <w:tcMar>
              <w:top w:w="90" w:type="dxa"/>
              <w:left w:w="90" w:type="dxa"/>
              <w:bottom w:w="90" w:type="dxa"/>
              <w:right w:w="90" w:type="dxa"/>
            </w:tcMar>
            <w:vAlign w:val="center"/>
          </w:tcPr>
          <w:p w14:paraId="1BEAC8B6" w14:textId="77777777" w:rsidR="0079377C" w:rsidRDefault="00E25C5B">
            <w:pPr>
              <w:spacing w:before="20" w:after="20"/>
              <w:jc w:val="left"/>
            </w:pPr>
            <w:r>
              <w:rPr>
                <w:sz w:val="21"/>
              </w:rPr>
              <w:t>Congela la quota adottata in campata</w:t>
            </w:r>
          </w:p>
        </w:tc>
      </w:tr>
      <w:tr w:rsidR="0079377C" w14:paraId="6C35B24C" w14:textId="77777777">
        <w:trPr>
          <w:cantSplit/>
          <w:jc w:val="center"/>
        </w:trPr>
        <w:tc>
          <w:tcPr>
            <w:tcW w:w="2381" w:type="dxa"/>
            <w:tcMar>
              <w:top w:w="90" w:type="dxa"/>
              <w:left w:w="90" w:type="dxa"/>
              <w:bottom w:w="90" w:type="dxa"/>
              <w:right w:w="90" w:type="dxa"/>
            </w:tcMar>
            <w:vAlign w:val="center"/>
          </w:tcPr>
          <w:p w14:paraId="64586AF4" w14:textId="77777777" w:rsidR="0079377C" w:rsidRDefault="00E25C5B">
            <w:pPr>
              <w:spacing w:before="20" w:after="20"/>
              <w:jc w:val="left"/>
            </w:pPr>
            <w:r>
              <w:rPr>
                <w:sz w:val="21"/>
              </w:rPr>
              <w:t>Dimensioni della sezione</w:t>
            </w:r>
          </w:p>
        </w:tc>
        <w:tc>
          <w:tcPr>
            <w:tcW w:w="3402" w:type="dxa"/>
            <w:tcMar>
              <w:top w:w="90" w:type="dxa"/>
              <w:left w:w="90" w:type="dxa"/>
              <w:bottom w:w="90" w:type="dxa"/>
              <w:right w:w="90" w:type="dxa"/>
            </w:tcMar>
            <w:vAlign w:val="center"/>
          </w:tcPr>
          <w:p w14:paraId="2F0BF8EB" w14:textId="77777777" w:rsidR="0079377C" w:rsidRDefault="00E25C5B">
            <w:pPr>
              <w:spacing w:before="20" w:after="20"/>
              <w:jc w:val="left"/>
            </w:pPr>
            <w:r>
              <w:rPr>
                <w:sz w:val="21"/>
              </w:rPr>
              <w:t>Vuoi mantenere la sezione ordinaria</w:t>
            </w:r>
          </w:p>
        </w:tc>
        <w:tc>
          <w:tcPr>
            <w:tcW w:w="3855" w:type="dxa"/>
            <w:tcMar>
              <w:top w:w="90" w:type="dxa"/>
              <w:left w:w="90" w:type="dxa"/>
              <w:bottom w:w="90" w:type="dxa"/>
              <w:right w:w="90" w:type="dxa"/>
            </w:tcMar>
            <w:vAlign w:val="center"/>
          </w:tcPr>
          <w:p w14:paraId="795926E2" w14:textId="77777777" w:rsidR="0079377C" w:rsidRDefault="00E25C5B">
            <w:pPr>
              <w:spacing w:before="20" w:after="20"/>
              <w:jc w:val="left"/>
            </w:pPr>
            <w:r>
              <w:rPr>
                <w:sz w:val="21"/>
              </w:rPr>
              <w:t>Richiede anche il blocco della tipologia</w:t>
            </w:r>
          </w:p>
        </w:tc>
      </w:tr>
      <w:tr w:rsidR="0079377C" w14:paraId="150F6425" w14:textId="77777777">
        <w:trPr>
          <w:cantSplit/>
          <w:jc w:val="center"/>
        </w:trPr>
        <w:tc>
          <w:tcPr>
            <w:tcW w:w="2381" w:type="dxa"/>
            <w:tcMar>
              <w:top w:w="90" w:type="dxa"/>
              <w:left w:w="90" w:type="dxa"/>
              <w:bottom w:w="90" w:type="dxa"/>
              <w:right w:w="90" w:type="dxa"/>
            </w:tcMar>
            <w:vAlign w:val="center"/>
          </w:tcPr>
          <w:p w14:paraId="6305F3BC" w14:textId="77777777" w:rsidR="0079377C" w:rsidRDefault="00E25C5B">
            <w:pPr>
              <w:spacing w:before="20" w:after="20"/>
              <w:jc w:val="left"/>
            </w:pPr>
            <w:r>
              <w:rPr>
                <w:sz w:val="21"/>
              </w:rPr>
              <w:lastRenderedPageBreak/>
              <w:t>Continuità</w:t>
            </w:r>
          </w:p>
        </w:tc>
        <w:tc>
          <w:tcPr>
            <w:tcW w:w="3402" w:type="dxa"/>
            <w:tcMar>
              <w:top w:w="90" w:type="dxa"/>
              <w:left w:w="90" w:type="dxa"/>
              <w:bottom w:w="90" w:type="dxa"/>
              <w:right w:w="90" w:type="dxa"/>
            </w:tcMar>
            <w:vAlign w:val="center"/>
          </w:tcPr>
          <w:p w14:paraId="76646350" w14:textId="77777777" w:rsidR="0079377C" w:rsidRDefault="00E25C5B">
            <w:pPr>
              <w:spacing w:before="20" w:after="20"/>
              <w:jc w:val="left"/>
            </w:pPr>
            <w:r>
              <w:rPr>
                <w:sz w:val="21"/>
              </w:rPr>
              <w:t>Vuoi confrontare lo stesso schema</w:t>
            </w:r>
          </w:p>
        </w:tc>
        <w:tc>
          <w:tcPr>
            <w:tcW w:w="3855" w:type="dxa"/>
            <w:tcMar>
              <w:top w:w="90" w:type="dxa"/>
              <w:left w:w="90" w:type="dxa"/>
              <w:bottom w:w="90" w:type="dxa"/>
              <w:right w:w="90" w:type="dxa"/>
            </w:tcMar>
            <w:vAlign w:val="center"/>
          </w:tcPr>
          <w:p w14:paraId="0442E31C" w14:textId="77777777" w:rsidR="0079377C" w:rsidRDefault="00E25C5B">
            <w:pPr>
              <w:spacing w:before="20" w:after="20"/>
              <w:jc w:val="left"/>
            </w:pPr>
            <w:r>
              <w:rPr>
                <w:sz w:val="21"/>
              </w:rPr>
              <w:t>È bloccata all’avvio</w:t>
            </w:r>
          </w:p>
        </w:tc>
      </w:tr>
      <w:tr w:rsidR="0079377C" w14:paraId="0EB9DD20" w14:textId="77777777">
        <w:trPr>
          <w:cantSplit/>
          <w:jc w:val="center"/>
        </w:trPr>
        <w:tc>
          <w:tcPr>
            <w:tcW w:w="2381" w:type="dxa"/>
            <w:tcMar>
              <w:top w:w="90" w:type="dxa"/>
              <w:left w:w="90" w:type="dxa"/>
              <w:bottom w:w="90" w:type="dxa"/>
              <w:right w:w="90" w:type="dxa"/>
            </w:tcMar>
            <w:vAlign w:val="center"/>
          </w:tcPr>
          <w:p w14:paraId="0A81910C" w14:textId="77777777" w:rsidR="0079377C" w:rsidRDefault="00E25C5B">
            <w:pPr>
              <w:spacing w:before="20" w:after="20"/>
              <w:jc w:val="left"/>
            </w:pPr>
            <w:r>
              <w:rPr>
                <w:sz w:val="21"/>
              </w:rPr>
              <w:t>Schema pila e quote imposte</w:t>
            </w:r>
          </w:p>
        </w:tc>
        <w:tc>
          <w:tcPr>
            <w:tcW w:w="3402" w:type="dxa"/>
            <w:tcMar>
              <w:top w:w="90" w:type="dxa"/>
              <w:left w:w="90" w:type="dxa"/>
              <w:bottom w:w="90" w:type="dxa"/>
              <w:right w:w="90" w:type="dxa"/>
            </w:tcMar>
            <w:vAlign w:val="center"/>
          </w:tcPr>
          <w:p w14:paraId="27A63647" w14:textId="77777777" w:rsidR="0079377C" w:rsidRDefault="00E25C5B">
            <w:pPr>
              <w:spacing w:before="20" w:after="20"/>
              <w:jc w:val="left"/>
            </w:pPr>
            <w:r>
              <w:rPr>
                <w:sz w:val="21"/>
              </w:rPr>
              <w:t>Le sottostrutture sono già definite</w:t>
            </w:r>
          </w:p>
        </w:tc>
        <w:tc>
          <w:tcPr>
            <w:tcW w:w="3855" w:type="dxa"/>
            <w:tcMar>
              <w:top w:w="90" w:type="dxa"/>
              <w:left w:w="90" w:type="dxa"/>
              <w:bottom w:w="90" w:type="dxa"/>
              <w:right w:w="90" w:type="dxa"/>
            </w:tcMar>
            <w:vAlign w:val="center"/>
          </w:tcPr>
          <w:p w14:paraId="2E7D0F1F" w14:textId="77777777" w:rsidR="0079377C" w:rsidRDefault="00E25C5B">
            <w:pPr>
              <w:spacing w:before="20" w:after="20"/>
              <w:jc w:val="left"/>
            </w:pPr>
            <w:r>
              <w:rPr>
                <w:sz w:val="21"/>
              </w:rPr>
              <w:t>Le quote automatiche restano automatiche</w:t>
            </w:r>
          </w:p>
        </w:tc>
      </w:tr>
      <w:tr w:rsidR="0079377C" w14:paraId="76DFDC9A" w14:textId="77777777">
        <w:trPr>
          <w:cantSplit/>
          <w:jc w:val="center"/>
        </w:trPr>
        <w:tc>
          <w:tcPr>
            <w:tcW w:w="2381" w:type="dxa"/>
            <w:tcMar>
              <w:top w:w="90" w:type="dxa"/>
              <w:left w:w="90" w:type="dxa"/>
              <w:bottom w:w="90" w:type="dxa"/>
              <w:right w:w="90" w:type="dxa"/>
            </w:tcMar>
            <w:vAlign w:val="center"/>
          </w:tcPr>
          <w:p w14:paraId="0B64C555" w14:textId="77777777" w:rsidR="0079377C" w:rsidRDefault="00E25C5B">
            <w:pPr>
              <w:spacing w:before="20" w:after="20"/>
              <w:jc w:val="left"/>
            </w:pPr>
            <w:r>
              <w:rPr>
                <w:sz w:val="21"/>
              </w:rPr>
              <w:t>Fondazione e lunghezza pali</w:t>
            </w:r>
          </w:p>
        </w:tc>
        <w:tc>
          <w:tcPr>
            <w:tcW w:w="3402" w:type="dxa"/>
            <w:tcMar>
              <w:top w:w="90" w:type="dxa"/>
              <w:left w:w="90" w:type="dxa"/>
              <w:bottom w:w="90" w:type="dxa"/>
              <w:right w:w="90" w:type="dxa"/>
            </w:tcMar>
            <w:vAlign w:val="center"/>
          </w:tcPr>
          <w:p w14:paraId="33F303E7" w14:textId="77777777" w:rsidR="0079377C" w:rsidRDefault="00E25C5B">
            <w:pPr>
              <w:spacing w:before="20" w:after="20"/>
              <w:jc w:val="left"/>
            </w:pPr>
            <w:r>
              <w:rPr>
                <w:sz w:val="21"/>
              </w:rPr>
              <w:t>Vuoi un confronto a fondazione fissata</w:t>
            </w:r>
          </w:p>
        </w:tc>
        <w:tc>
          <w:tcPr>
            <w:tcW w:w="3855" w:type="dxa"/>
            <w:tcMar>
              <w:top w:w="90" w:type="dxa"/>
              <w:left w:w="90" w:type="dxa"/>
              <w:bottom w:w="90" w:type="dxa"/>
              <w:right w:w="90" w:type="dxa"/>
            </w:tcMar>
            <w:vAlign w:val="center"/>
          </w:tcPr>
          <w:p w14:paraId="0CE98D56" w14:textId="77777777" w:rsidR="0079377C" w:rsidRDefault="00E25C5B">
            <w:pPr>
              <w:spacing w:before="20" w:after="20"/>
              <w:jc w:val="left"/>
            </w:pPr>
            <w:r>
              <w:rPr>
                <w:sz w:val="21"/>
              </w:rPr>
              <w:t>Quote e conteggi a zero possono ricalcolarsi</w:t>
            </w:r>
          </w:p>
        </w:tc>
      </w:tr>
    </w:tbl>
    <w:p w14:paraId="051F0147" w14:textId="77777777" w:rsidR="0079377C" w:rsidRDefault="0079377C"/>
    <w:p w14:paraId="1180A1B1" w14:textId="77777777" w:rsidR="0079377C" w:rsidRDefault="00E25C5B">
      <w:pPr>
        <w:spacing w:after="140"/>
      </w:pPr>
      <w:r>
        <w:t>Per un primo confronto ampio puoi liberare tipologia e numero di campate, conservando continuità, schema di pila e fondazione. In una seconda ricerca puoi liberare anche le sottostrutture. Fare entrambe le ricerche aiuta a capire se il risparmio proviene dall’impalcato o da una modifica sostanziale degli appoggi.</w:t>
      </w:r>
    </w:p>
    <w:p w14:paraId="0EC7ACD0" w14:textId="77777777" w:rsidR="0079377C" w:rsidRDefault="00E25C5B">
      <w:pPr>
        <w:spacing w:after="140"/>
      </w:pPr>
      <w:r>
        <w:t>La lunghezza totale e la larghezza non vengono ridotte dall’ottimizzatore per ottenere un costo inferiore. Carichi, prezzi, coefficienti e materiali restano quelli del progetto. Liberare la sezione richiama dimensioni standard; non avvia una ricerca sistematica su tutti gli spessori possibili. I parametri avanzati di archi, cavi e ortotropi rimangono quelli impostati nel progetto.</w:t>
      </w:r>
    </w:p>
    <w:p w14:paraId="1D3D732B" w14:textId="77777777" w:rsidR="0079377C" w:rsidRDefault="00E25C5B">
      <w:pPr>
        <w:pStyle w:val="Titolo2"/>
        <w:keepNext/>
        <w:spacing w:after="140"/>
      </w:pPr>
      <w:bookmarkStart w:id="46" w:name="_Toc242110437"/>
      <w:r>
        <w:t>Impostare range utili</w:t>
      </w:r>
      <w:bookmarkEnd w:id="46"/>
    </w:p>
    <w:p w14:paraId="5977F6A9" w14:textId="77777777" w:rsidR="0079377C" w:rsidRDefault="00E25C5B">
      <w:pPr>
        <w:spacing w:after="140"/>
      </w:pPr>
      <w:r>
        <w:t>Il pulsante Suggerisci campate dalla lunghezza propone l’intervallo ricavato dai campi usuali delle famiglie. È un punto di partenza: il controllo preventivo usa la luce media e non garantisce che le luci finali, dopo la distribuzione e l’ostacolo, siano ammesse. Se hai bloccato il numero delle campate, mantieni minimo e massimo compatibili con quel numero.</w:t>
      </w:r>
    </w:p>
    <w:p w14:paraId="6A3E9A84" w14:textId="77777777" w:rsidR="0079377C" w:rsidRDefault="00E25C5B">
      <w:pPr>
        <w:spacing w:after="140"/>
      </w:pPr>
      <w:r>
        <w:t>Il minimo di altezza si riferisce alla campata; il massimo si applica anche all’altezza dell’impalcato sopra le pile. Zero significa nessun limite aggiuntivo, non una sezione di altezza nulla. Per un cassone variabile un limite massimo può quindi escludere una geometria la cui altezza in mezzeria sembra compatibile.</w:t>
      </w:r>
    </w:p>
    <w:p w14:paraId="7EBAB415" w14:textId="77777777" w:rsidR="0079377C" w:rsidRDefault="00E25C5B">
      <w:pPr>
        <w:spacing w:after="140"/>
      </w:pPr>
      <w:r>
        <w:t>Per le griglie percentuali, 100 significa la regola automatica della combinazione. Con altezza 100–120 e passo 10 si esaminano 100, 110 e 120%. Con pali 100–150 e passo 25 si esaminano tre lunghezze riferite alla classe di terreno. Se la fondazione è bloccata, la relativa griglia è disabilitata. Non sono esplorati valori inferiori al 100%.</w:t>
      </w:r>
    </w:p>
    <w:p w14:paraId="5B9B8CAD" w14:textId="77777777" w:rsidR="0079377C" w:rsidRDefault="00E25C5B">
      <w:pPr>
        <w:spacing w:after="140"/>
      </w:pPr>
      <w:r>
        <w:t>Come percorso iniziale, usa 2 o 3 valori di altezza e un intervallo di campate motivato dal sito. Se il vincitore cade all’estremo del range, amplia il campo solo dove fisicamente plausibile e ripeti. Se interessa affinare l’altezza, riduci il passo vicino ai risultati senza superare 11 valori nella griglia. Non è necessario usare subito tutti i 50.000 tentativi ammessi.</w:t>
      </w:r>
    </w:p>
    <w:p w14:paraId="7970BD35" w14:textId="77777777" w:rsidR="0079377C" w:rsidRDefault="00E25C5B">
      <w:pPr>
        <w:spacing w:after="140"/>
      </w:pPr>
      <w:r>
        <w:lastRenderedPageBreak/>
        <w:t>Una griglia più fitta aumenta il numero di combinazioni ma non elimina i limiti del modello. Se mancano dati su varo, pali o traffico, è spesso più utile ripetere scenari con ipotesi diverse che usare molti decimali sulla stessa ipotesi incerta.</w:t>
      </w:r>
    </w:p>
    <w:p w14:paraId="75179DD3" w14:textId="77777777" w:rsidR="0079377C" w:rsidRDefault="00E25C5B">
      <w:pPr>
        <w:pStyle w:val="Titolo2"/>
        <w:keepNext/>
        <w:spacing w:after="140"/>
      </w:pPr>
      <w:bookmarkStart w:id="47" w:name="_Toc242110438"/>
      <w:r>
        <w:t>Avviare e leggere l’avanzamento</w:t>
      </w:r>
      <w:bookmarkEnd w:id="47"/>
    </w:p>
    <w:p w14:paraId="260EA65C" w14:textId="77777777" w:rsidR="0079377C" w:rsidRDefault="00E25C5B">
      <w:pPr>
        <w:spacing w:after="140"/>
      </w:pPr>
      <w:r>
        <w:t>Premi Avvia ottimizzazione. Il motore comunica i nuovi tentativi in gruppi; la preview segue il migliore provvisorio quando cambia, al massimo due volte al secondo. Non viene ridisegnato ogni candidato. Il progetto corrente cambia soltanto quando premi Applica soluzione selezionata.</w:t>
      </w:r>
    </w:p>
    <w:p w14:paraId="1B10D0E5" w14:textId="77777777" w:rsidR="0079377C" w:rsidRDefault="00E25C5B">
      <w:pPr>
        <w:spacing w:after="140"/>
      </w:pPr>
      <w:r>
        <w:t>La barra indica quante combinazioni sono state calcolate e quante sono state ammesse rispetto alla griglia prevista. Il totale previsto può diminuire di fatto per salti e duplicati. Alla fine sono esposti tentativi calcolati, ammessi, geometrie distinte ed esclusi. Non sommare le occorrenze dei motivi di esclusione per ricavare il numero degli esclusi, perché uno stesso tentativo può violare più condizioni.</w:t>
      </w:r>
    </w:p>
    <w:p w14:paraId="6F2AA0E1" w14:textId="77777777" w:rsidR="0079377C" w:rsidRDefault="00E25C5B">
      <w:pPr>
        <w:spacing w:after="140"/>
      </w:pPr>
      <w:r>
        <w:t>Interrompi annulla la ricerca senza applicare una soluzione. Una modifica agli input, al listino o ai vincoli rende obsoleta la ricerca: ANTHEA richiede di ripeterla. Non usare una graduatoria calcolata con prezzi vecchi per interpretare il costo di un progetto modificato.</w:t>
      </w:r>
    </w:p>
    <w:p w14:paraId="516AC0B6" w14:textId="77777777" w:rsidR="0079377C" w:rsidRDefault="00E25C5B">
      <w:pPr>
        <w:pStyle w:val="Titolo2"/>
        <w:keepNext/>
        <w:spacing w:after="140"/>
      </w:pPr>
      <w:bookmarkStart w:id="48" w:name="_Toc242110439"/>
      <w:r>
        <w:t>Usare i grafici</w:t>
      </w:r>
      <w:bookmarkEnd w:id="48"/>
    </w:p>
    <w:p w14:paraId="076FF264" w14:textId="77777777" w:rsidR="0079377C" w:rsidRDefault="00E25C5B">
      <w:pPr>
        <w:spacing w:after="140"/>
      </w:pPr>
      <w:r>
        <w:t>Il grafico Variabili esplorate ha in ascissa il numero del tentativo e permette di visualizzare costo, CO₂, altezza, campate, lunghezza pali, tipologia, schema di pila, fondazione e continuità. I punti grigi identificano tentativi esclusi; le quote non calcolabili non sono disegnate. Nei grafici economico e ambientale la linea scura indica il minimo progressivo, non una curva di convergenza strutturale.</w:t>
      </w:r>
    </w:p>
    <w:p w14:paraId="6CB2ABDC" w14:textId="77777777" w:rsidR="0079377C" w:rsidRDefault="00E25C5B">
      <w:pPr>
        <w:spacing w:after="140"/>
      </w:pPr>
      <w:r>
        <w:t>L’ordine dei tentativi deriva dall’enumerazione del programma. Non interpretare una successione di punti come un percorso continuo di trasformazione del ponte, né come una misura della sensibilità di una sola variabile se ne cambiano più di una. Per studiare una variabile, blocca le altre e ripeti una ricerca dedicata.</w:t>
      </w:r>
    </w:p>
    <w:p w14:paraId="1D780658" w14:textId="77777777" w:rsidR="0079377C" w:rsidRDefault="00E25C5B">
      <w:pPr>
        <w:spacing w:after="140"/>
      </w:pPr>
      <w:r>
        <w:t>La Famiglia di soluzioni plausibili rappresenta costo e CO₂ delle geometrie ammesse. In basso a sinistra si trovano i valori minori. L’anello identifica Pareto, la stella il migliore per l’obiettivo e la croce il progetto corrente. Filtra per famiglia o attiva Solo frontiera Pareto; clicca un punto per esaminarlo anche quando non compare fra le prime N righe.</w:t>
      </w:r>
    </w:p>
    <w:p w14:paraId="20981558" w14:textId="77777777" w:rsidR="0079377C" w:rsidRDefault="00E25C5B">
      <w:pPr>
        <w:keepNext/>
        <w:spacing w:after="140"/>
      </w:pPr>
      <w:r>
        <w:rPr>
          <w:noProof/>
        </w:rPr>
        <w:lastRenderedPageBreak/>
        <w:drawing>
          <wp:inline distT="0" distB="0" distL="0" distR="0" wp14:anchorId="5B53FB43" wp14:editId="3FDB0DA2">
            <wp:extent cx="6120000" cy="3519000"/>
            <wp:effectExtent l="0" t="0" r="0" b="0"/>
            <wp:docPr id="5" name="Picture 5" descr="Nuvola costo e CO₂ ricavata dai risultati riproducibil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o-co2.png"/>
                    <pic:cNvPicPr/>
                  </pic:nvPicPr>
                  <pic:blipFill>
                    <a:blip r:embed="rId27"/>
                    <a:stretch>
                      <a:fillRect/>
                    </a:stretch>
                  </pic:blipFill>
                  <pic:spPr>
                    <a:xfrm>
                      <a:off x="0" y="0"/>
                      <a:ext cx="6120000" cy="3519000"/>
                    </a:xfrm>
                    <a:prstGeom prst="rect">
                      <a:avLst/>
                    </a:prstGeom>
                  </pic:spPr>
                </pic:pic>
              </a:graphicData>
            </a:graphic>
          </wp:inline>
        </w:drawing>
      </w:r>
    </w:p>
    <w:p w14:paraId="05778D5D" w14:textId="77777777" w:rsidR="0079377C" w:rsidRDefault="00E25C5B">
      <w:pPr>
        <w:pStyle w:val="Didascalia"/>
      </w:pPr>
      <w:r>
        <w:t>Nuvola costo e CO₂ ricavata dai risultati riproducibili dell’esempio</w:t>
      </w:r>
    </w:p>
    <w:p w14:paraId="5676EBB2" w14:textId="77777777" w:rsidR="0079377C" w:rsidRDefault="00E25C5B">
      <w:pPr>
        <w:spacing w:after="140"/>
      </w:pPr>
      <w:r>
        <w:t>Il grafico qui riportato è generato dai dati della ricerca descritta nel capitolo successivo. Nella finestra gli stessi concetti sono interattivi. Una nuvola non sostituisce il controllo del prospetto: due punti vicini possono avere numeri di appoggi, dimensioni o difficoltà costruttive molto diversi.</w:t>
      </w:r>
    </w:p>
    <w:p w14:paraId="2B3CED5F" w14:textId="77777777" w:rsidR="0079377C" w:rsidRDefault="00E25C5B">
      <w:pPr>
        <w:keepNext/>
        <w:spacing w:after="140"/>
      </w:pPr>
      <w:r>
        <w:rPr>
          <w:noProof/>
        </w:rPr>
        <w:drawing>
          <wp:inline distT="0" distB="0" distL="0" distR="0" wp14:anchorId="51A6E6F4" wp14:editId="0AF6F616">
            <wp:extent cx="6120000" cy="3519000"/>
            <wp:effectExtent l="0" t="0" r="0" b="0"/>
            <wp:docPr id="6" name="Picture 6" descr="Variazione di altezza e costo durante l’enumerazione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cia.png"/>
                    <pic:cNvPicPr/>
                  </pic:nvPicPr>
                  <pic:blipFill>
                    <a:blip r:embed="rId28"/>
                    <a:stretch>
                      <a:fillRect/>
                    </a:stretch>
                  </pic:blipFill>
                  <pic:spPr>
                    <a:xfrm>
                      <a:off x="0" y="0"/>
                      <a:ext cx="6120000" cy="3519000"/>
                    </a:xfrm>
                    <a:prstGeom prst="rect">
                      <a:avLst/>
                    </a:prstGeom>
                  </pic:spPr>
                </pic:pic>
              </a:graphicData>
            </a:graphic>
          </wp:inline>
        </w:drawing>
      </w:r>
    </w:p>
    <w:p w14:paraId="5B6B29F4" w14:textId="77777777" w:rsidR="0079377C" w:rsidRDefault="00E25C5B">
      <w:pPr>
        <w:pStyle w:val="Didascalia"/>
      </w:pPr>
      <w:r>
        <w:t>Variazione di altezza e costo durante l’enumerazione dell’esempio</w:t>
      </w:r>
    </w:p>
    <w:p w14:paraId="39356AAE" w14:textId="77777777" w:rsidR="0079377C" w:rsidRDefault="00E25C5B">
      <w:pPr>
        <w:pStyle w:val="Titolo2"/>
        <w:keepNext/>
        <w:spacing w:after="140"/>
      </w:pPr>
      <w:bookmarkStart w:id="49" w:name="_Toc242110440"/>
      <w:r>
        <w:lastRenderedPageBreak/>
        <w:t>Esempio guidato da centoventi metri</w:t>
      </w:r>
      <w:bookmarkEnd w:id="49"/>
    </w:p>
    <w:p w14:paraId="514A6469" w14:textId="77777777" w:rsidR="0079377C" w:rsidRDefault="00E25C5B">
      <w:pPr>
        <w:spacing w:after="140"/>
      </w:pPr>
      <w:r>
        <w:t>Costruisci un riferimento con i valori seguenti. Mantieni gli altri parametri ai valori iniziali della revisione documentata: un archivio precedente potrebbe avere un listino diverso. L’esempio numerico è anche conservato in input-riferimento.json nelle evidenze dell’attività.</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79377C" w14:paraId="62C6120F" w14:textId="77777777">
        <w:trPr>
          <w:cantSplit/>
          <w:tblHeader/>
          <w:jc w:val="center"/>
        </w:trPr>
        <w:tc>
          <w:tcPr>
            <w:tcW w:w="3005" w:type="dxa"/>
            <w:shd w:val="clear" w:color="auto" w:fill="E7E6E6"/>
            <w:tcMar>
              <w:top w:w="90" w:type="dxa"/>
              <w:left w:w="90" w:type="dxa"/>
              <w:bottom w:w="90" w:type="dxa"/>
              <w:right w:w="90" w:type="dxa"/>
            </w:tcMar>
            <w:vAlign w:val="center"/>
          </w:tcPr>
          <w:p w14:paraId="2DFAE9C3" w14:textId="77777777" w:rsidR="0079377C" w:rsidRDefault="00E25C5B">
            <w:pPr>
              <w:spacing w:before="20" w:after="20"/>
              <w:jc w:val="left"/>
            </w:pPr>
            <w:r>
              <w:rPr>
                <w:b/>
                <w:sz w:val="21"/>
              </w:rPr>
              <w:t>Campo</w:t>
            </w:r>
          </w:p>
        </w:tc>
        <w:tc>
          <w:tcPr>
            <w:tcW w:w="6633" w:type="dxa"/>
            <w:shd w:val="clear" w:color="auto" w:fill="E7E6E6"/>
            <w:tcMar>
              <w:top w:w="90" w:type="dxa"/>
              <w:left w:w="90" w:type="dxa"/>
              <w:bottom w:w="90" w:type="dxa"/>
              <w:right w:w="90" w:type="dxa"/>
            </w:tcMar>
            <w:vAlign w:val="center"/>
          </w:tcPr>
          <w:p w14:paraId="0DE69A9C" w14:textId="77777777" w:rsidR="0079377C" w:rsidRDefault="00E25C5B">
            <w:pPr>
              <w:spacing w:before="20" w:after="20"/>
              <w:jc w:val="center"/>
            </w:pPr>
            <w:r>
              <w:rPr>
                <w:b/>
                <w:sz w:val="21"/>
              </w:rPr>
              <w:t>Valore</w:t>
            </w:r>
          </w:p>
        </w:tc>
      </w:tr>
      <w:tr w:rsidR="0079377C" w14:paraId="5E90DA95" w14:textId="77777777">
        <w:trPr>
          <w:cantSplit/>
          <w:jc w:val="center"/>
        </w:trPr>
        <w:tc>
          <w:tcPr>
            <w:tcW w:w="3005" w:type="dxa"/>
            <w:tcMar>
              <w:top w:w="90" w:type="dxa"/>
              <w:left w:w="90" w:type="dxa"/>
              <w:bottom w:w="90" w:type="dxa"/>
              <w:right w:w="90" w:type="dxa"/>
            </w:tcMar>
            <w:vAlign w:val="center"/>
          </w:tcPr>
          <w:p w14:paraId="63AFBCE9" w14:textId="77777777" w:rsidR="0079377C" w:rsidRDefault="00E25C5B">
            <w:pPr>
              <w:spacing w:before="20" w:after="20"/>
              <w:jc w:val="left"/>
            </w:pPr>
            <w:r>
              <w:rPr>
                <w:sz w:val="21"/>
              </w:rPr>
              <w:t>Lunghezza e quota</w:t>
            </w:r>
          </w:p>
        </w:tc>
        <w:tc>
          <w:tcPr>
            <w:tcW w:w="6633" w:type="dxa"/>
            <w:tcMar>
              <w:top w:w="90" w:type="dxa"/>
              <w:left w:w="90" w:type="dxa"/>
              <w:bottom w:w="90" w:type="dxa"/>
              <w:right w:w="90" w:type="dxa"/>
            </w:tcMar>
            <w:vAlign w:val="center"/>
          </w:tcPr>
          <w:p w14:paraId="67EF3353" w14:textId="77777777" w:rsidR="0079377C" w:rsidRDefault="00E25C5B">
            <w:pPr>
              <w:spacing w:before="20" w:after="20"/>
              <w:jc w:val="center"/>
            </w:pPr>
            <w:r>
              <w:rPr>
                <w:sz w:val="21"/>
              </w:rPr>
              <w:t>120 m e 12 m</w:t>
            </w:r>
          </w:p>
        </w:tc>
      </w:tr>
      <w:tr w:rsidR="0079377C" w14:paraId="21C9DA98" w14:textId="77777777">
        <w:trPr>
          <w:cantSplit/>
          <w:jc w:val="center"/>
        </w:trPr>
        <w:tc>
          <w:tcPr>
            <w:tcW w:w="3005" w:type="dxa"/>
            <w:tcMar>
              <w:top w:w="90" w:type="dxa"/>
              <w:left w:w="90" w:type="dxa"/>
              <w:bottom w:w="90" w:type="dxa"/>
              <w:right w:w="90" w:type="dxa"/>
            </w:tcMar>
            <w:vAlign w:val="center"/>
          </w:tcPr>
          <w:p w14:paraId="761E6163" w14:textId="77777777" w:rsidR="0079377C" w:rsidRDefault="00E25C5B">
            <w:pPr>
              <w:spacing w:before="20" w:after="20"/>
              <w:jc w:val="left"/>
            </w:pPr>
            <w:r>
              <w:rPr>
                <w:sz w:val="21"/>
              </w:rPr>
              <w:t>Corsie e larghezza corsia</w:t>
            </w:r>
          </w:p>
        </w:tc>
        <w:tc>
          <w:tcPr>
            <w:tcW w:w="6633" w:type="dxa"/>
            <w:tcMar>
              <w:top w:w="90" w:type="dxa"/>
              <w:left w:w="90" w:type="dxa"/>
              <w:bottom w:w="90" w:type="dxa"/>
              <w:right w:w="90" w:type="dxa"/>
            </w:tcMar>
            <w:vAlign w:val="center"/>
          </w:tcPr>
          <w:p w14:paraId="068B1C50" w14:textId="77777777" w:rsidR="0079377C" w:rsidRDefault="00E25C5B">
            <w:pPr>
              <w:spacing w:before="20" w:after="20"/>
              <w:jc w:val="center"/>
            </w:pPr>
            <w:r>
              <w:rPr>
                <w:sz w:val="21"/>
              </w:rPr>
              <w:t>4 e 3,65 m</w:t>
            </w:r>
          </w:p>
        </w:tc>
      </w:tr>
      <w:tr w:rsidR="0079377C" w14:paraId="1B683507" w14:textId="77777777">
        <w:trPr>
          <w:cantSplit/>
          <w:jc w:val="center"/>
        </w:trPr>
        <w:tc>
          <w:tcPr>
            <w:tcW w:w="3005" w:type="dxa"/>
            <w:tcMar>
              <w:top w:w="90" w:type="dxa"/>
              <w:left w:w="90" w:type="dxa"/>
              <w:bottom w:w="90" w:type="dxa"/>
              <w:right w:w="90" w:type="dxa"/>
            </w:tcMar>
            <w:vAlign w:val="center"/>
          </w:tcPr>
          <w:p w14:paraId="57D3AF2A" w14:textId="77777777" w:rsidR="0079377C" w:rsidRDefault="00E25C5B">
            <w:pPr>
              <w:spacing w:before="20" w:after="20"/>
              <w:jc w:val="left"/>
            </w:pPr>
            <w:r>
              <w:rPr>
                <w:sz w:val="21"/>
              </w:rPr>
              <w:t>Banchine spartitraffico barriere</w:t>
            </w:r>
          </w:p>
        </w:tc>
        <w:tc>
          <w:tcPr>
            <w:tcW w:w="6633" w:type="dxa"/>
            <w:tcMar>
              <w:top w:w="90" w:type="dxa"/>
              <w:left w:w="90" w:type="dxa"/>
              <w:bottom w:w="90" w:type="dxa"/>
              <w:right w:w="90" w:type="dxa"/>
            </w:tcMar>
            <w:vAlign w:val="center"/>
          </w:tcPr>
          <w:p w14:paraId="6EF3D611" w14:textId="77777777" w:rsidR="0079377C" w:rsidRDefault="00E25C5B">
            <w:pPr>
              <w:spacing w:before="20" w:after="20"/>
              <w:jc w:val="left"/>
            </w:pPr>
            <w:r>
              <w:rPr>
                <w:sz w:val="21"/>
              </w:rPr>
              <w:t>1,50 m per lato 1,60 m 0,50 m per lato</w:t>
            </w:r>
          </w:p>
        </w:tc>
      </w:tr>
      <w:tr w:rsidR="0079377C" w14:paraId="63DD017C" w14:textId="77777777">
        <w:trPr>
          <w:cantSplit/>
          <w:jc w:val="center"/>
        </w:trPr>
        <w:tc>
          <w:tcPr>
            <w:tcW w:w="3005" w:type="dxa"/>
            <w:tcMar>
              <w:top w:w="90" w:type="dxa"/>
              <w:left w:w="90" w:type="dxa"/>
              <w:bottom w:w="90" w:type="dxa"/>
              <w:right w:w="90" w:type="dxa"/>
            </w:tcMar>
            <w:vAlign w:val="center"/>
          </w:tcPr>
          <w:p w14:paraId="07C701EC" w14:textId="77777777" w:rsidR="0079377C" w:rsidRDefault="00E25C5B">
            <w:pPr>
              <w:spacing w:before="20" w:after="20"/>
              <w:jc w:val="left"/>
            </w:pPr>
            <w:r>
              <w:rPr>
                <w:sz w:val="21"/>
              </w:rPr>
              <w:t>Larghezza totale attesa</w:t>
            </w:r>
          </w:p>
        </w:tc>
        <w:tc>
          <w:tcPr>
            <w:tcW w:w="6633" w:type="dxa"/>
            <w:tcMar>
              <w:top w:w="90" w:type="dxa"/>
              <w:left w:w="90" w:type="dxa"/>
              <w:bottom w:w="90" w:type="dxa"/>
              <w:right w:w="90" w:type="dxa"/>
            </w:tcMar>
            <w:vAlign w:val="center"/>
          </w:tcPr>
          <w:p w14:paraId="78A16CEF" w14:textId="77777777" w:rsidR="0079377C" w:rsidRDefault="00E25C5B">
            <w:pPr>
              <w:spacing w:before="20" w:after="20"/>
              <w:jc w:val="center"/>
            </w:pPr>
            <w:r>
              <w:rPr>
                <w:sz w:val="21"/>
              </w:rPr>
              <w:t>20,20 m</w:t>
            </w:r>
          </w:p>
        </w:tc>
      </w:tr>
      <w:tr w:rsidR="0079377C" w14:paraId="7ECF1F66" w14:textId="77777777">
        <w:trPr>
          <w:cantSplit/>
          <w:jc w:val="center"/>
        </w:trPr>
        <w:tc>
          <w:tcPr>
            <w:tcW w:w="3005" w:type="dxa"/>
            <w:tcMar>
              <w:top w:w="90" w:type="dxa"/>
              <w:left w:w="90" w:type="dxa"/>
              <w:bottom w:w="90" w:type="dxa"/>
              <w:right w:w="90" w:type="dxa"/>
            </w:tcMar>
            <w:vAlign w:val="center"/>
          </w:tcPr>
          <w:p w14:paraId="308EEB35" w14:textId="77777777" w:rsidR="0079377C" w:rsidRDefault="00E25C5B">
            <w:pPr>
              <w:spacing w:before="20" w:after="20"/>
              <w:jc w:val="left"/>
            </w:pPr>
            <w:r>
              <w:rPr>
                <w:sz w:val="21"/>
              </w:rPr>
              <w:t>Ostacolo e terreno</w:t>
            </w:r>
          </w:p>
        </w:tc>
        <w:tc>
          <w:tcPr>
            <w:tcW w:w="6633" w:type="dxa"/>
            <w:tcMar>
              <w:top w:w="90" w:type="dxa"/>
              <w:left w:w="90" w:type="dxa"/>
              <w:bottom w:w="90" w:type="dxa"/>
              <w:right w:w="90" w:type="dxa"/>
            </w:tcMar>
            <w:vAlign w:val="center"/>
          </w:tcPr>
          <w:p w14:paraId="75E21F13" w14:textId="77777777" w:rsidR="0079377C" w:rsidRDefault="00E25C5B">
            <w:pPr>
              <w:spacing w:before="20" w:after="20"/>
              <w:jc w:val="center"/>
            </w:pPr>
            <w:r>
              <w:rPr>
                <w:sz w:val="21"/>
              </w:rPr>
              <w:t>Nessuno e Roccia</w:t>
            </w:r>
          </w:p>
        </w:tc>
      </w:tr>
      <w:tr w:rsidR="0079377C" w14:paraId="0BD5F2E4" w14:textId="77777777">
        <w:trPr>
          <w:cantSplit/>
          <w:jc w:val="center"/>
        </w:trPr>
        <w:tc>
          <w:tcPr>
            <w:tcW w:w="3005" w:type="dxa"/>
            <w:tcMar>
              <w:top w:w="90" w:type="dxa"/>
              <w:left w:w="90" w:type="dxa"/>
              <w:bottom w:w="90" w:type="dxa"/>
              <w:right w:w="90" w:type="dxa"/>
            </w:tcMar>
            <w:vAlign w:val="center"/>
          </w:tcPr>
          <w:p w14:paraId="6AF483DD" w14:textId="77777777" w:rsidR="0079377C" w:rsidRDefault="00E25C5B">
            <w:pPr>
              <w:spacing w:before="20" w:after="20"/>
              <w:jc w:val="left"/>
            </w:pPr>
            <w:r>
              <w:rPr>
                <w:sz w:val="21"/>
              </w:rPr>
              <w:t>Famiglia e campate</w:t>
            </w:r>
          </w:p>
        </w:tc>
        <w:tc>
          <w:tcPr>
            <w:tcW w:w="6633" w:type="dxa"/>
            <w:tcMar>
              <w:top w:w="90" w:type="dxa"/>
              <w:left w:w="90" w:type="dxa"/>
              <w:bottom w:w="90" w:type="dxa"/>
              <w:right w:w="90" w:type="dxa"/>
            </w:tcMar>
            <w:vAlign w:val="center"/>
          </w:tcPr>
          <w:p w14:paraId="4173A035" w14:textId="77777777" w:rsidR="0079377C" w:rsidRDefault="00E25C5B">
            <w:pPr>
              <w:spacing w:before="20" w:after="20"/>
              <w:jc w:val="left"/>
            </w:pPr>
            <w:r>
              <w:rPr>
                <w:sz w:val="21"/>
              </w:rPr>
              <w:t>Travi a I in c.a.p. e 3</w:t>
            </w:r>
          </w:p>
        </w:tc>
      </w:tr>
      <w:tr w:rsidR="0079377C" w14:paraId="6CCE2827" w14:textId="77777777">
        <w:trPr>
          <w:cantSplit/>
          <w:jc w:val="center"/>
        </w:trPr>
        <w:tc>
          <w:tcPr>
            <w:tcW w:w="3005" w:type="dxa"/>
            <w:tcMar>
              <w:top w:w="90" w:type="dxa"/>
              <w:left w:w="90" w:type="dxa"/>
              <w:bottom w:w="90" w:type="dxa"/>
              <w:right w:w="90" w:type="dxa"/>
            </w:tcMar>
            <w:vAlign w:val="center"/>
          </w:tcPr>
          <w:p w14:paraId="29D3BBF1" w14:textId="77777777" w:rsidR="0079377C" w:rsidRDefault="00E25C5B">
            <w:pPr>
              <w:spacing w:before="20" w:after="20"/>
              <w:jc w:val="left"/>
            </w:pPr>
            <w:r>
              <w:rPr>
                <w:sz w:val="21"/>
              </w:rPr>
              <w:t>Continuità</w:t>
            </w:r>
          </w:p>
        </w:tc>
        <w:tc>
          <w:tcPr>
            <w:tcW w:w="6633" w:type="dxa"/>
            <w:tcMar>
              <w:top w:w="90" w:type="dxa"/>
              <w:left w:w="90" w:type="dxa"/>
              <w:bottom w:w="90" w:type="dxa"/>
              <w:right w:w="90" w:type="dxa"/>
            </w:tcMar>
            <w:vAlign w:val="center"/>
          </w:tcPr>
          <w:p w14:paraId="3ADDDF59" w14:textId="77777777" w:rsidR="0079377C" w:rsidRDefault="00E25C5B">
            <w:pPr>
              <w:spacing w:before="20" w:after="20"/>
              <w:jc w:val="center"/>
            </w:pPr>
            <w:r>
              <w:rPr>
                <w:sz w:val="21"/>
              </w:rPr>
              <w:t>Attiva</w:t>
            </w:r>
          </w:p>
        </w:tc>
      </w:tr>
      <w:tr w:rsidR="0079377C" w14:paraId="66A36D86" w14:textId="77777777">
        <w:trPr>
          <w:cantSplit/>
          <w:jc w:val="center"/>
        </w:trPr>
        <w:tc>
          <w:tcPr>
            <w:tcW w:w="3005" w:type="dxa"/>
            <w:tcMar>
              <w:top w:w="90" w:type="dxa"/>
              <w:left w:w="90" w:type="dxa"/>
              <w:bottom w:w="90" w:type="dxa"/>
              <w:right w:w="90" w:type="dxa"/>
            </w:tcMar>
            <w:vAlign w:val="center"/>
          </w:tcPr>
          <w:p w14:paraId="3BE763AB" w14:textId="77777777" w:rsidR="0079377C" w:rsidRDefault="00E25C5B">
            <w:pPr>
              <w:spacing w:before="20" w:after="20"/>
              <w:jc w:val="left"/>
            </w:pPr>
            <w:r>
              <w:rPr>
                <w:sz w:val="21"/>
              </w:rPr>
              <w:t>Schema pila</w:t>
            </w:r>
          </w:p>
        </w:tc>
        <w:tc>
          <w:tcPr>
            <w:tcW w:w="6633" w:type="dxa"/>
            <w:tcMar>
              <w:top w:w="90" w:type="dxa"/>
              <w:left w:w="90" w:type="dxa"/>
              <w:bottom w:w="90" w:type="dxa"/>
              <w:right w:w="90" w:type="dxa"/>
            </w:tcMar>
            <w:vAlign w:val="center"/>
          </w:tcPr>
          <w:p w14:paraId="36E76892" w14:textId="77777777" w:rsidR="0079377C" w:rsidRDefault="00E25C5B">
            <w:pPr>
              <w:spacing w:before="20" w:after="20"/>
              <w:jc w:val="center"/>
            </w:pPr>
            <w:r>
              <w:rPr>
                <w:sz w:val="21"/>
              </w:rPr>
              <w:t>Setto</w:t>
            </w:r>
          </w:p>
        </w:tc>
      </w:tr>
      <w:tr w:rsidR="0079377C" w14:paraId="551C4835" w14:textId="77777777">
        <w:trPr>
          <w:cantSplit/>
          <w:jc w:val="center"/>
        </w:trPr>
        <w:tc>
          <w:tcPr>
            <w:tcW w:w="3005" w:type="dxa"/>
            <w:tcMar>
              <w:top w:w="90" w:type="dxa"/>
              <w:left w:w="90" w:type="dxa"/>
              <w:bottom w:w="90" w:type="dxa"/>
              <w:right w:w="90" w:type="dxa"/>
            </w:tcMar>
            <w:vAlign w:val="center"/>
          </w:tcPr>
          <w:p w14:paraId="26AD8845" w14:textId="77777777" w:rsidR="0079377C" w:rsidRDefault="00E25C5B">
            <w:pPr>
              <w:spacing w:before="20" w:after="20"/>
              <w:jc w:val="left"/>
            </w:pPr>
            <w:r>
              <w:rPr>
                <w:sz w:val="21"/>
              </w:rPr>
              <w:t>Fondazione</w:t>
            </w:r>
          </w:p>
        </w:tc>
        <w:tc>
          <w:tcPr>
            <w:tcW w:w="6633" w:type="dxa"/>
            <w:tcMar>
              <w:top w:w="90" w:type="dxa"/>
              <w:left w:w="90" w:type="dxa"/>
              <w:bottom w:w="90" w:type="dxa"/>
              <w:right w:w="90" w:type="dxa"/>
            </w:tcMar>
            <w:vAlign w:val="center"/>
          </w:tcPr>
          <w:p w14:paraId="6A5189B1" w14:textId="77777777" w:rsidR="0079377C" w:rsidRDefault="00E25C5B">
            <w:pPr>
              <w:spacing w:before="20" w:after="20"/>
              <w:jc w:val="left"/>
            </w:pPr>
            <w:r>
              <w:rPr>
                <w:sz w:val="21"/>
              </w:rPr>
              <w:t>Automatica che in questo caso adotta plinto diretto</w:t>
            </w:r>
          </w:p>
        </w:tc>
      </w:tr>
      <w:tr w:rsidR="0079377C" w14:paraId="50ECB432" w14:textId="77777777">
        <w:trPr>
          <w:cantSplit/>
          <w:jc w:val="center"/>
        </w:trPr>
        <w:tc>
          <w:tcPr>
            <w:tcW w:w="3005" w:type="dxa"/>
            <w:tcMar>
              <w:top w:w="90" w:type="dxa"/>
              <w:left w:w="90" w:type="dxa"/>
              <w:bottom w:w="90" w:type="dxa"/>
              <w:right w:w="90" w:type="dxa"/>
            </w:tcMar>
            <w:vAlign w:val="center"/>
          </w:tcPr>
          <w:p w14:paraId="390AEB3A" w14:textId="77777777" w:rsidR="0079377C" w:rsidRDefault="00E25C5B">
            <w:pPr>
              <w:spacing w:before="20" w:after="20"/>
              <w:jc w:val="left"/>
            </w:pPr>
            <w:r>
              <w:rPr>
                <w:sz w:val="21"/>
              </w:rPr>
              <w:t>Quote automatiche</w:t>
            </w:r>
          </w:p>
        </w:tc>
        <w:tc>
          <w:tcPr>
            <w:tcW w:w="6633" w:type="dxa"/>
            <w:tcMar>
              <w:top w:w="90" w:type="dxa"/>
              <w:left w:w="90" w:type="dxa"/>
              <w:bottom w:w="90" w:type="dxa"/>
              <w:right w:w="90" w:type="dxa"/>
            </w:tcMar>
            <w:vAlign w:val="center"/>
          </w:tcPr>
          <w:p w14:paraId="72EEDEF8" w14:textId="77777777" w:rsidR="0079377C" w:rsidRDefault="00E25C5B">
            <w:pPr>
              <w:spacing w:before="20" w:after="20"/>
              <w:jc w:val="left"/>
            </w:pPr>
            <w:r>
              <w:rPr>
                <w:sz w:val="21"/>
              </w:rPr>
              <w:t>Altezza sezione pila e fondazione a zero</w:t>
            </w:r>
          </w:p>
        </w:tc>
      </w:tr>
      <w:tr w:rsidR="0079377C" w14:paraId="5763310C" w14:textId="77777777">
        <w:trPr>
          <w:cantSplit/>
          <w:jc w:val="center"/>
        </w:trPr>
        <w:tc>
          <w:tcPr>
            <w:tcW w:w="3005" w:type="dxa"/>
            <w:tcMar>
              <w:top w:w="90" w:type="dxa"/>
              <w:left w:w="90" w:type="dxa"/>
              <w:bottom w:w="90" w:type="dxa"/>
              <w:right w:w="90" w:type="dxa"/>
            </w:tcMar>
            <w:vAlign w:val="center"/>
          </w:tcPr>
          <w:p w14:paraId="23C9D5C8" w14:textId="77777777" w:rsidR="0079377C" w:rsidRDefault="00E25C5B">
            <w:pPr>
              <w:spacing w:before="20" w:after="20"/>
              <w:jc w:val="left"/>
            </w:pPr>
            <w:r>
              <w:rPr>
                <w:sz w:val="21"/>
              </w:rPr>
              <w:t>Estremi</w:t>
            </w:r>
          </w:p>
        </w:tc>
        <w:tc>
          <w:tcPr>
            <w:tcW w:w="6633" w:type="dxa"/>
            <w:tcMar>
              <w:top w:w="90" w:type="dxa"/>
              <w:left w:w="90" w:type="dxa"/>
              <w:bottom w:w="90" w:type="dxa"/>
              <w:right w:w="90" w:type="dxa"/>
            </w:tcMar>
            <w:vAlign w:val="center"/>
          </w:tcPr>
          <w:p w14:paraId="111B178D" w14:textId="77777777" w:rsidR="0079377C" w:rsidRDefault="00E25C5B">
            <w:pPr>
              <w:spacing w:before="20" w:after="20"/>
              <w:jc w:val="left"/>
            </w:pPr>
            <w:r>
              <w:rPr>
                <w:sz w:val="21"/>
              </w:rPr>
              <w:t>Entrambi su spalla</w:t>
            </w:r>
          </w:p>
        </w:tc>
      </w:tr>
    </w:tbl>
    <w:p w14:paraId="135D7560" w14:textId="77777777" w:rsidR="0079377C" w:rsidRDefault="0079377C"/>
    <w:p w14:paraId="036C9974" w14:textId="77777777" w:rsidR="0079377C" w:rsidRDefault="00E25C5B">
      <w:pPr>
        <w:spacing w:after="140"/>
      </w:pPr>
      <w:r>
        <w:t>Il riferimento restituisce costo 2.332.503,86 euro e CO₂ 1.371,939 t. Le tre luci non sono 40 m ciascuna: con continuità e tre campate le terminali hanno peso 0,8, quindi le luci sono circa 36,923 + 46,154 + 36,923 m. Questo è il primo controllo da fare per capire quale ponte si sta confrontando.</w:t>
      </w:r>
    </w:p>
    <w:p w14:paraId="7847A5BE" w14:textId="77777777" w:rsidR="0079377C" w:rsidRDefault="00E25C5B">
      <w:pPr>
        <w:spacing w:after="140"/>
      </w:pPr>
      <w:r>
        <w:t>Nella ricerca scegli Costo minimo; blocca Continuità, Schema pila e Fondazione. Lascia libere Tipologia, Numero campate, Altezza e Dimensioni della sezione. Imposta campate da 1 a 8, altezze da 100 a 120% con passo 10, limiti assoluti d’altezza a zero. La griglia dei pali non interviene perché la fondazione è bloccata.</w:t>
      </w:r>
    </w:p>
    <w:p w14:paraId="6FAE6979" w14:textId="77777777" w:rsidR="0079377C" w:rsidRDefault="00E25C5B">
      <w:pPr>
        <w:spacing w:after="140"/>
      </w:pPr>
      <w:r>
        <w:t>Il risultato atteso è 91 tentativi, 70 ammessi e 69 geometrie distinte. Il primo candidato è Cassone in c.a.p., due campate da 60 m, altezza 2,565257 m, costo 2.049.525,73 euro e CO₂ 1.287,035 t. Il risparmio rispetto al riferimento è circa 282.978 euro, pari al 12,13%; la riduzione ambientale è circa 84,904 t, pari al 6,19%. Le molte cifre servono a ripetere l’esempio, non descrivono la precisione della stima reale.</w:t>
      </w:r>
    </w:p>
    <w:p w14:paraId="1111461D" w14:textId="77777777" w:rsidR="0079377C" w:rsidRDefault="00E25C5B">
      <w:pPr>
        <w:spacing w:after="140"/>
      </w:pPr>
      <w:r>
        <w:lastRenderedPageBreak/>
        <w:t>Ripeti con CO₂ minima e poi con Compromesso. In questo caso vince la stessa geometria; non aspettarti sempre questa coincidenza. Puoi cambiare N per osservare altre soluzioni senza eseguire nuovamente il calcolo. Apri il prospetto della selezione e confronta altezza, sezioni, numero di pile e quantità prima di applicarla.</w:t>
      </w:r>
    </w:p>
    <w:p w14:paraId="5EBB8373" w14:textId="77777777" w:rsidR="0079377C" w:rsidRDefault="00E25C5B">
      <w:pPr>
        <w:keepNext/>
        <w:spacing w:after="140"/>
      </w:pPr>
      <w:r>
        <w:rPr>
          <w:noProof/>
        </w:rPr>
        <w:drawing>
          <wp:inline distT="0" distB="0" distL="0" distR="0" wp14:anchorId="3F4B5C7F" wp14:editId="492837F2">
            <wp:extent cx="6120000" cy="2601000"/>
            <wp:effectExtent l="0" t="0" r="0" b="0"/>
            <wp:docPr id="7" name="Picture 7" descr="Differenze di costo fra il riferimento e alcuni scenar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png"/>
                    <pic:cNvPicPr/>
                  </pic:nvPicPr>
                  <pic:blipFill>
                    <a:blip r:embed="rId29"/>
                    <a:stretch>
                      <a:fillRect/>
                    </a:stretch>
                  </pic:blipFill>
                  <pic:spPr>
                    <a:xfrm>
                      <a:off x="0" y="0"/>
                      <a:ext cx="6120000" cy="2601000"/>
                    </a:xfrm>
                    <a:prstGeom prst="rect">
                      <a:avLst/>
                    </a:prstGeom>
                  </pic:spPr>
                </pic:pic>
              </a:graphicData>
            </a:graphic>
          </wp:inline>
        </w:drawing>
      </w:r>
    </w:p>
    <w:p w14:paraId="5AAEC677" w14:textId="77777777" w:rsidR="0079377C" w:rsidRDefault="00E25C5B">
      <w:pPr>
        <w:pStyle w:val="Didascalia"/>
      </w:pPr>
      <w:r>
        <w:t>Differenze di costo fra il riferimento e alcuni scenari dell’esempio</w:t>
      </w:r>
    </w:p>
    <w:p w14:paraId="7E00AE73" w14:textId="77777777" w:rsidR="0079377C" w:rsidRDefault="00E25C5B">
      <w:pPr>
        <w:spacing w:after="140"/>
      </w:pPr>
      <w:r>
        <w:t>Se imposti un minimo di cinque campate, il riferimento a tre campate è escluso. Vince una soluzione a T in c.a. con cinque campate e costo 2.657.209,43 euro. Un vincitore più caro del riferimento è quindi possibile quando il riferimento non soddisfa i nuovi vincoli. Leggi sempre la riga che descrive le esclusioni del progetto corrente.</w:t>
      </w:r>
    </w:p>
    <w:p w14:paraId="7B316F34" w14:textId="77777777" w:rsidR="0079377C" w:rsidRDefault="00E25C5B">
      <w:pPr>
        <w:spacing w:after="140"/>
      </w:pPr>
      <w:r>
        <w:t>Moltiplicando tutti i prezzi per 0,8 o per 1,2, senza cambiare altro, la geometria vincente deve restare la stessa, la CO₂ deve restare invariata e il costo deve diventare rispettivamente 1.639.620,59 e 2.459.430,88 euro. Questo è un controllo di coerenza economica, non uno studio completo della sensibilità: per quest’ultimo occorre variare separatamente le voci più incerte, non soltanto tutto il listino dello stesso fattore.</w:t>
      </w:r>
    </w:p>
    <w:p w14:paraId="328420CB" w14:textId="77777777" w:rsidR="0079377C" w:rsidRDefault="00E25C5B">
      <w:pPr>
        <w:pStyle w:val="Titolo2"/>
        <w:keepNext/>
        <w:spacing w:after="140"/>
      </w:pPr>
      <w:bookmarkStart w:id="50" w:name="_Toc242110441"/>
      <w:r>
        <w:t>Selezionare applicare e conservare le alternative</w:t>
      </w:r>
      <w:bookmarkEnd w:id="50"/>
    </w:p>
    <w:p w14:paraId="11EACBD0" w14:textId="77777777" w:rsidR="0079377C" w:rsidRDefault="00E25C5B">
      <w:pPr>
        <w:spacing w:after="140"/>
      </w:pPr>
      <w:r>
        <w:t>La tabella ordina le soluzioni secondo il punteggio non arrotondato. Se due righe mostrano lo stesso punteggio stampato, possono differire nelle cifre successive. Sono mostrati posizione, famiglia, campate, altezza, costo, differenza dal riferimento, CO₂, punteggio e appartenenza a Pareto.</w:t>
      </w:r>
    </w:p>
    <w:p w14:paraId="7799A9A6" w14:textId="77777777" w:rsidR="0079377C" w:rsidRDefault="00E25C5B">
      <w:pPr>
        <w:spacing w:after="140"/>
      </w:pPr>
      <w:r>
        <w:t>Seleziona una riga o un punto della nuvola e leggi Variazioni rispetto al progetto corrente. La tabella confronta luci, continuità, fondazione e quote tecniche adottate. Controlla anche gli avvisi: un candidato ammesso conserva comunque i limiti generali del modello e le voci di computo mancanti.</w:t>
      </w:r>
    </w:p>
    <w:p w14:paraId="5D0E4342" w14:textId="77777777" w:rsidR="0079377C" w:rsidRDefault="00E25C5B">
      <w:pPr>
        <w:spacing w:after="140"/>
      </w:pPr>
      <w:r>
        <w:t xml:space="preserve">Premendo Applica soluzione selezionata, il progetto adotta gli input del candidato. Se non esiste già un’alternativa A, ANTHEA conserva il progetto precedente come A. Se A esiste, non viene sostituita automaticamente: controlla che il confronto A / B </w:t>
      </w:r>
      <w:r>
        <w:lastRenderedPageBreak/>
        <w:t>rappresenti ancora ciò che vuoi confrontare. Dopo l’applicazione rivedi Sezioni e quote e salva il documento con un nome che renda riconoscibile la variante.</w:t>
      </w:r>
    </w:p>
    <w:p w14:paraId="073721DB" w14:textId="77777777" w:rsidR="0079377C" w:rsidRDefault="00E25C5B">
      <w:pPr>
        <w:spacing w:after="140"/>
      </w:pPr>
      <w:r>
        <w:t>La ricerca completa non va considerata un registro permanente nel file di progetto. Per documentare la decisione salva il progetto di riferimento e le alternative scelte, esporta i loro computi e annota obiettivo, vincoli e griglie usati. L’export del progetto descrive la soluzione corrente; non sostituisce automaticamente un report dell’intera nuvola di ottimizzazione.</w:t>
      </w:r>
    </w:p>
    <w:p w14:paraId="691A9118" w14:textId="77777777" w:rsidR="0079377C" w:rsidRDefault="00E25C5B">
      <w:pPr>
        <w:pStyle w:val="Titolo2"/>
        <w:keepNext/>
        <w:spacing w:after="140"/>
      </w:pPr>
      <w:bookmarkStart w:id="51" w:name="_Toc242110442"/>
      <w:r>
        <w:t>Prezzi geotecnica e scenari da confrontare</w:t>
      </w:r>
      <w:bookmarkEnd w:id="51"/>
    </w:p>
    <w:p w14:paraId="3B3D2AF3" w14:textId="77777777" w:rsidR="0079377C" w:rsidRDefault="00E25C5B">
      <w:pPr>
        <w:spacing w:after="140"/>
      </w:pPr>
      <w:r>
        <w:t>Prima di concludere prepara almeno uno scenario di riferimento e uno cautelativo motivato dai dati disponibili. Varia, per esempio, lunghezza dei pali, resistenze geotecniche di riferimento, costo della carpenteria, incidenza di montaggio e necessità di opere provvisionali. Se il vincitore cambia facilmente, conserva più alternative da approfondire invece di attribuire precisione eccessiva al primo posto.</w:t>
      </w:r>
    </w:p>
    <w:p w14:paraId="34A56EF7" w14:textId="77777777" w:rsidR="0079377C" w:rsidRDefault="00E25C5B">
      <w:pPr>
        <w:spacing w:after="140"/>
      </w:pPr>
      <w:r>
        <w:t>Non usare la pressione convenzionale del terreno come se fosse automaticamente una portanza certificata. Un aumento della lunghezza del palo accresce l’attrito laterale nel modello, ma non simula il passaggio a uno strato reale. Il progetto geotecnico deve confermare lunghezza, capacità, gruppo, cedimenti e risposta trasversale. Per un ponte in alveo, il fatto che le pile evitino l’ostacolo disegnato non dimostra compatibilità idraulica.</w:t>
      </w:r>
    </w:p>
    <w:p w14:paraId="499EC688" w14:textId="77777777" w:rsidR="0079377C" w:rsidRDefault="00E25C5B">
      <w:pPr>
        <w:spacing w:after="140"/>
      </w:pPr>
      <w:r>
        <w:t>Leggi le note accanto ai prezzi. Pali e cls hanno inclusioni diverse; appoggi e giunti dipendono da forze e movimenti. Gli oneri aggiuntivi e gli imprevisti sono riserve, non l’insieme delle lavorazioni mancanti. Per le famiglie speciali un’offerta di sistema può includere montaggio, terminali e protezioni già computati in altre righe: evita duplicazioni.</w:t>
      </w:r>
    </w:p>
    <w:p w14:paraId="6B333036" w14:textId="77777777" w:rsidR="0079377C" w:rsidRDefault="00E25C5B">
      <w:pPr>
        <w:pStyle w:val="Titolo2"/>
        <w:keepNext/>
        <w:spacing w:after="140"/>
      </w:pPr>
      <w:bookmarkStart w:id="52" w:name="_Toc242110443"/>
      <w:r>
        <w:t>Usare le famiglie speciali</w:t>
      </w:r>
      <w:bookmarkEnd w:id="52"/>
    </w:p>
    <w:p w14:paraId="25CD7B88" w14:textId="77777777" w:rsidR="0079377C" w:rsidRDefault="00E25C5B">
      <w:pPr>
        <w:spacing w:after="140"/>
      </w:pPr>
      <w:r>
        <w:t>Arco metallico con catena e reticolare richiedono campate indipendenti. Se tieni bloccata una continuità attiva, queste famiglie non entrano nella ricerca. Per confrontarle devi liberare la continuità o impostare correttamente il riferimento. Il modello comprende arco con catena, non tutte le possibili configurazioni di arco con spinta sulle spalle.</w:t>
      </w:r>
    </w:p>
    <w:p w14:paraId="5708EA3F" w14:textId="77777777" w:rsidR="0079377C" w:rsidRDefault="00E25C5B">
      <w:pPr>
        <w:spacing w:after="140"/>
      </w:pPr>
      <w:r>
        <w:t>Strallato e sospeso richiedono tre campate, impalcato continuo ed estremi su spalla. Le campate sono L/4, L/2, L/4. I campi di luce usuale si riferiscono alla campata centrale; un ponte complessivamente lungo 150 m non diventa uno strallato ammesso solo perché la lunghezza totale supera 100 m. Le antenne e i cavi hanno parametri avanzati da impostare prima della ricerca.</w:t>
      </w:r>
    </w:p>
    <w:p w14:paraId="0C0F4490" w14:textId="77777777" w:rsidR="0079377C" w:rsidRDefault="00E25C5B">
      <w:pPr>
        <w:spacing w:after="140"/>
      </w:pPr>
      <w:r>
        <w:t xml:space="preserve">Per la piastra ortotropa controlla lamiera, altezza e larghezze delle canalette, interasse e spessori del cassone. Per le travi incorporate controlla spazio fra profili e cls sopra e </w:t>
      </w:r>
      <w:r>
        <w:lastRenderedPageBreak/>
        <w:t>sotto le piattabande. Il prospetto rappresenta un profilo ideale, non un componente commerciale già selezionato.</w:t>
      </w:r>
    </w:p>
    <w:p w14:paraId="40C5FB57" w14:textId="77777777" w:rsidR="0079377C" w:rsidRDefault="00E25C5B">
      <w:pPr>
        <w:spacing w:after="140"/>
      </w:pPr>
      <w:r>
        <w:t>Su archi, reticolari, strallati e sospesi la mancanza di diagrammi globali non è un errore grafico. Il motore stima equilibri e quantità senza risolvere la deformabilità globale di queste strutture. Se il loro vantaggio economico è interessante, il passo successivo è un modello specialistico, non l’interpretazione della sola inerzia dell’impalcato come rigidezza del ponte completo.</w:t>
      </w:r>
    </w:p>
    <w:p w14:paraId="064806D6" w14:textId="77777777" w:rsidR="0079377C" w:rsidRDefault="00E25C5B">
      <w:pPr>
        <w:pStyle w:val="Titolo2"/>
        <w:keepNext/>
        <w:spacing w:after="140"/>
      </w:pPr>
      <w:bookmarkStart w:id="53" w:name="_Toc242110444"/>
      <w:r>
        <w:t>Risolvere i messaggi più comuni</w:t>
      </w:r>
      <w:bookmarkEnd w:id="5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9377C" w14:paraId="7474D592" w14:textId="77777777">
        <w:trPr>
          <w:cantSplit/>
          <w:tblHeader/>
          <w:jc w:val="center"/>
        </w:trPr>
        <w:tc>
          <w:tcPr>
            <w:tcW w:w="2381" w:type="dxa"/>
            <w:shd w:val="clear" w:color="auto" w:fill="E7E6E6"/>
            <w:tcMar>
              <w:top w:w="90" w:type="dxa"/>
              <w:left w:w="90" w:type="dxa"/>
              <w:bottom w:w="90" w:type="dxa"/>
              <w:right w:w="90" w:type="dxa"/>
            </w:tcMar>
            <w:vAlign w:val="center"/>
          </w:tcPr>
          <w:p w14:paraId="143AE522" w14:textId="77777777" w:rsidR="0079377C" w:rsidRDefault="00E25C5B">
            <w:pPr>
              <w:spacing w:before="20" w:after="20"/>
              <w:jc w:val="left"/>
            </w:pPr>
            <w:r>
              <w:rPr>
                <w:b/>
                <w:sz w:val="21"/>
              </w:rPr>
              <w:t>Messaggio o situazione</w:t>
            </w:r>
          </w:p>
        </w:tc>
        <w:tc>
          <w:tcPr>
            <w:tcW w:w="3402" w:type="dxa"/>
            <w:shd w:val="clear" w:color="auto" w:fill="E7E6E6"/>
            <w:tcMar>
              <w:top w:w="90" w:type="dxa"/>
              <w:left w:w="90" w:type="dxa"/>
              <w:bottom w:w="90" w:type="dxa"/>
              <w:right w:w="90" w:type="dxa"/>
            </w:tcMar>
            <w:vAlign w:val="center"/>
          </w:tcPr>
          <w:p w14:paraId="32751554" w14:textId="77777777" w:rsidR="0079377C" w:rsidRDefault="00E25C5B">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50C01866" w14:textId="77777777" w:rsidR="0079377C" w:rsidRDefault="00E25C5B">
            <w:pPr>
              <w:spacing w:before="20" w:after="20"/>
              <w:jc w:val="center"/>
            </w:pPr>
            <w:r>
              <w:rPr>
                <w:b/>
                <w:sz w:val="21"/>
              </w:rPr>
              <w:t>Azione utile</w:t>
            </w:r>
          </w:p>
        </w:tc>
      </w:tr>
      <w:tr w:rsidR="0079377C" w14:paraId="1697D55A" w14:textId="77777777">
        <w:trPr>
          <w:cantSplit/>
          <w:jc w:val="center"/>
        </w:trPr>
        <w:tc>
          <w:tcPr>
            <w:tcW w:w="2381" w:type="dxa"/>
            <w:tcMar>
              <w:top w:w="90" w:type="dxa"/>
              <w:left w:w="90" w:type="dxa"/>
              <w:bottom w:w="90" w:type="dxa"/>
              <w:right w:w="90" w:type="dxa"/>
            </w:tcMar>
            <w:vAlign w:val="center"/>
          </w:tcPr>
          <w:p w14:paraId="41323E0C" w14:textId="77777777" w:rsidR="0079377C" w:rsidRDefault="00E25C5B">
            <w:pPr>
              <w:spacing w:before="20" w:after="20"/>
              <w:jc w:val="left"/>
            </w:pPr>
            <w:r>
              <w:rPr>
                <w:sz w:val="21"/>
              </w:rPr>
              <w:t>Nessuna soluzione ammessa</w:t>
            </w:r>
          </w:p>
        </w:tc>
        <w:tc>
          <w:tcPr>
            <w:tcW w:w="3402" w:type="dxa"/>
            <w:tcMar>
              <w:top w:w="90" w:type="dxa"/>
              <w:left w:w="90" w:type="dxa"/>
              <w:bottom w:w="90" w:type="dxa"/>
              <w:right w:w="90" w:type="dxa"/>
            </w:tcMar>
            <w:vAlign w:val="center"/>
          </w:tcPr>
          <w:p w14:paraId="3F831D83" w14:textId="77777777" w:rsidR="0079377C" w:rsidRDefault="00E25C5B">
            <w:pPr>
              <w:spacing w:before="20" w:after="20"/>
              <w:jc w:val="left"/>
            </w:pPr>
            <w:r>
              <w:rPr>
                <w:sz w:val="21"/>
              </w:rPr>
              <w:t>Tutti i candidati violano almeno un filtro</w:t>
            </w:r>
          </w:p>
        </w:tc>
        <w:tc>
          <w:tcPr>
            <w:tcW w:w="3855" w:type="dxa"/>
            <w:tcMar>
              <w:top w:w="90" w:type="dxa"/>
              <w:left w:w="90" w:type="dxa"/>
              <w:bottom w:w="90" w:type="dxa"/>
              <w:right w:w="90" w:type="dxa"/>
            </w:tcMar>
            <w:vAlign w:val="center"/>
          </w:tcPr>
          <w:p w14:paraId="24100B8D" w14:textId="77777777" w:rsidR="0079377C" w:rsidRDefault="00E25C5B">
            <w:pPr>
              <w:spacing w:before="20" w:after="20"/>
              <w:jc w:val="left"/>
            </w:pPr>
            <w:r>
              <w:rPr>
                <w:sz w:val="21"/>
              </w:rPr>
              <w:t>Apri i motivi e modifica il vincolo pertinente</w:t>
            </w:r>
          </w:p>
        </w:tc>
      </w:tr>
      <w:tr w:rsidR="0079377C" w14:paraId="5227AAF4" w14:textId="77777777">
        <w:trPr>
          <w:cantSplit/>
          <w:jc w:val="center"/>
        </w:trPr>
        <w:tc>
          <w:tcPr>
            <w:tcW w:w="2381" w:type="dxa"/>
            <w:tcMar>
              <w:top w:w="90" w:type="dxa"/>
              <w:left w:w="90" w:type="dxa"/>
              <w:bottom w:w="90" w:type="dxa"/>
              <w:right w:w="90" w:type="dxa"/>
            </w:tcMar>
            <w:vAlign w:val="center"/>
          </w:tcPr>
          <w:p w14:paraId="59E088DA" w14:textId="77777777" w:rsidR="0079377C" w:rsidRDefault="00E25C5B">
            <w:pPr>
              <w:spacing w:before="20" w:after="20"/>
              <w:jc w:val="left"/>
            </w:pPr>
            <w:r>
              <w:rPr>
                <w:sz w:val="21"/>
              </w:rPr>
              <w:t>Griglia troppo estesa</w:t>
            </w:r>
          </w:p>
        </w:tc>
        <w:tc>
          <w:tcPr>
            <w:tcW w:w="3402" w:type="dxa"/>
            <w:tcMar>
              <w:top w:w="90" w:type="dxa"/>
              <w:left w:w="90" w:type="dxa"/>
              <w:bottom w:w="90" w:type="dxa"/>
              <w:right w:w="90" w:type="dxa"/>
            </w:tcMar>
            <w:vAlign w:val="center"/>
          </w:tcPr>
          <w:p w14:paraId="15EF0504" w14:textId="77777777" w:rsidR="0079377C" w:rsidRDefault="00E25C5B">
            <w:pPr>
              <w:spacing w:before="20" w:after="20"/>
              <w:jc w:val="left"/>
            </w:pPr>
            <w:r>
              <w:rPr>
                <w:sz w:val="21"/>
              </w:rPr>
              <w:t>Superati 50.000 tentativi previsti</w:t>
            </w:r>
          </w:p>
        </w:tc>
        <w:tc>
          <w:tcPr>
            <w:tcW w:w="3855" w:type="dxa"/>
            <w:tcMar>
              <w:top w:w="90" w:type="dxa"/>
              <w:left w:w="90" w:type="dxa"/>
              <w:bottom w:w="90" w:type="dxa"/>
              <w:right w:w="90" w:type="dxa"/>
            </w:tcMar>
            <w:vAlign w:val="center"/>
          </w:tcPr>
          <w:p w14:paraId="0DA01A8F" w14:textId="77777777" w:rsidR="0079377C" w:rsidRDefault="00E25C5B">
            <w:pPr>
              <w:spacing w:before="20" w:after="20"/>
              <w:jc w:val="left"/>
            </w:pPr>
            <w:r>
              <w:rPr>
                <w:sz w:val="21"/>
              </w:rPr>
              <w:t>Blocca variabili o aumenta il passo</w:t>
            </w:r>
          </w:p>
        </w:tc>
      </w:tr>
      <w:tr w:rsidR="0079377C" w14:paraId="1C5CAFB4" w14:textId="77777777">
        <w:trPr>
          <w:cantSplit/>
          <w:jc w:val="center"/>
        </w:trPr>
        <w:tc>
          <w:tcPr>
            <w:tcW w:w="2381" w:type="dxa"/>
            <w:tcMar>
              <w:top w:w="90" w:type="dxa"/>
              <w:left w:w="90" w:type="dxa"/>
              <w:bottom w:w="90" w:type="dxa"/>
              <w:right w:w="90" w:type="dxa"/>
            </w:tcMar>
            <w:vAlign w:val="center"/>
          </w:tcPr>
          <w:p w14:paraId="56D625A9" w14:textId="77777777" w:rsidR="0079377C" w:rsidRDefault="00E25C5B">
            <w:pPr>
              <w:spacing w:before="20" w:after="20"/>
              <w:jc w:val="left"/>
            </w:pPr>
            <w:r>
              <w:rPr>
                <w:sz w:val="21"/>
              </w:rPr>
              <w:t>Altezza inferiore alla regola</w:t>
            </w:r>
          </w:p>
        </w:tc>
        <w:tc>
          <w:tcPr>
            <w:tcW w:w="3402" w:type="dxa"/>
            <w:tcMar>
              <w:top w:w="90" w:type="dxa"/>
              <w:left w:w="90" w:type="dxa"/>
              <w:bottom w:w="90" w:type="dxa"/>
              <w:right w:w="90" w:type="dxa"/>
            </w:tcMar>
            <w:vAlign w:val="center"/>
          </w:tcPr>
          <w:p w14:paraId="706FA81F" w14:textId="77777777" w:rsidR="0079377C" w:rsidRDefault="00E25C5B">
            <w:pPr>
              <w:spacing w:before="20" w:after="20"/>
              <w:jc w:val="left"/>
            </w:pPr>
            <w:r>
              <w:rPr>
                <w:sz w:val="21"/>
              </w:rPr>
              <w:t>Quota bloccata troppo bassa</w:t>
            </w:r>
          </w:p>
        </w:tc>
        <w:tc>
          <w:tcPr>
            <w:tcW w:w="3855" w:type="dxa"/>
            <w:tcMar>
              <w:top w:w="90" w:type="dxa"/>
              <w:left w:w="90" w:type="dxa"/>
              <w:bottom w:w="90" w:type="dxa"/>
              <w:right w:w="90" w:type="dxa"/>
            </w:tcMar>
            <w:vAlign w:val="center"/>
          </w:tcPr>
          <w:p w14:paraId="0691A467" w14:textId="77777777" w:rsidR="0079377C" w:rsidRDefault="00E25C5B">
            <w:pPr>
              <w:spacing w:before="20" w:after="20"/>
              <w:jc w:val="left"/>
            </w:pPr>
            <w:r>
              <w:rPr>
                <w:sz w:val="21"/>
              </w:rPr>
              <w:t>Rivedi altezza o numero di campate</w:t>
            </w:r>
          </w:p>
        </w:tc>
      </w:tr>
      <w:tr w:rsidR="0079377C" w14:paraId="606AFF3B" w14:textId="77777777">
        <w:trPr>
          <w:cantSplit/>
          <w:jc w:val="center"/>
        </w:trPr>
        <w:tc>
          <w:tcPr>
            <w:tcW w:w="2381" w:type="dxa"/>
            <w:tcMar>
              <w:top w:w="90" w:type="dxa"/>
              <w:left w:w="90" w:type="dxa"/>
              <w:bottom w:w="90" w:type="dxa"/>
              <w:right w:w="90" w:type="dxa"/>
            </w:tcMar>
            <w:vAlign w:val="center"/>
          </w:tcPr>
          <w:p w14:paraId="2ACD4D48" w14:textId="77777777" w:rsidR="0079377C" w:rsidRDefault="00E25C5B">
            <w:pPr>
              <w:spacing w:before="20" w:after="20"/>
              <w:jc w:val="left"/>
            </w:pPr>
            <w:r>
              <w:rPr>
                <w:sz w:val="21"/>
              </w:rPr>
              <w:t>Pile interferenti con ostacolo</w:t>
            </w:r>
          </w:p>
        </w:tc>
        <w:tc>
          <w:tcPr>
            <w:tcW w:w="3402" w:type="dxa"/>
            <w:tcMar>
              <w:top w:w="90" w:type="dxa"/>
              <w:left w:w="90" w:type="dxa"/>
              <w:bottom w:w="90" w:type="dxa"/>
              <w:right w:w="90" w:type="dxa"/>
            </w:tcMar>
            <w:vAlign w:val="center"/>
          </w:tcPr>
          <w:p w14:paraId="211A822C" w14:textId="77777777" w:rsidR="0079377C" w:rsidRDefault="00E25C5B">
            <w:pPr>
              <w:spacing w:before="20" w:after="20"/>
              <w:jc w:val="left"/>
            </w:pPr>
            <w:r>
              <w:rPr>
                <w:sz w:val="21"/>
              </w:rPr>
              <w:t>Appoggi nella fascia esclusa</w:t>
            </w:r>
          </w:p>
        </w:tc>
        <w:tc>
          <w:tcPr>
            <w:tcW w:w="3855" w:type="dxa"/>
            <w:tcMar>
              <w:top w:w="90" w:type="dxa"/>
              <w:left w:w="90" w:type="dxa"/>
              <w:bottom w:w="90" w:type="dxa"/>
              <w:right w:w="90" w:type="dxa"/>
            </w:tcMar>
            <w:vAlign w:val="center"/>
          </w:tcPr>
          <w:p w14:paraId="1100A29C" w14:textId="77777777" w:rsidR="0079377C" w:rsidRDefault="00E25C5B">
            <w:pPr>
              <w:spacing w:before="20" w:after="20"/>
              <w:jc w:val="left"/>
            </w:pPr>
            <w:r>
              <w:rPr>
                <w:sz w:val="21"/>
              </w:rPr>
              <w:t>Riduci campate o cambia schema</w:t>
            </w:r>
          </w:p>
        </w:tc>
      </w:tr>
      <w:tr w:rsidR="0079377C" w14:paraId="2C71D5DB" w14:textId="77777777">
        <w:trPr>
          <w:cantSplit/>
          <w:jc w:val="center"/>
        </w:trPr>
        <w:tc>
          <w:tcPr>
            <w:tcW w:w="2381" w:type="dxa"/>
            <w:tcMar>
              <w:top w:w="90" w:type="dxa"/>
              <w:left w:w="90" w:type="dxa"/>
              <w:bottom w:w="90" w:type="dxa"/>
              <w:right w:w="90" w:type="dxa"/>
            </w:tcMar>
            <w:vAlign w:val="center"/>
          </w:tcPr>
          <w:p w14:paraId="03CE5BFF" w14:textId="77777777" w:rsidR="0079377C" w:rsidRDefault="00E25C5B">
            <w:pPr>
              <w:spacing w:before="20" w:after="20"/>
              <w:jc w:val="left"/>
            </w:pPr>
            <w:r>
              <w:rPr>
                <w:sz w:val="21"/>
              </w:rPr>
              <w:t>Fondazione oltre soglia</w:t>
            </w:r>
          </w:p>
        </w:tc>
        <w:tc>
          <w:tcPr>
            <w:tcW w:w="3402" w:type="dxa"/>
            <w:tcMar>
              <w:top w:w="90" w:type="dxa"/>
              <w:left w:w="90" w:type="dxa"/>
              <w:bottom w:w="90" w:type="dxa"/>
              <w:right w:w="90" w:type="dxa"/>
            </w:tcMar>
            <w:vAlign w:val="center"/>
          </w:tcPr>
          <w:p w14:paraId="1EABE5C9" w14:textId="77777777" w:rsidR="0079377C" w:rsidRDefault="00E25C5B">
            <w:pPr>
              <w:spacing w:before="20" w:after="20"/>
              <w:jc w:val="left"/>
            </w:pPr>
            <w:r>
              <w:rPr>
                <w:sz w:val="21"/>
              </w:rPr>
              <w:t>Assiale superiore al riferimento</w:t>
            </w:r>
          </w:p>
        </w:tc>
        <w:tc>
          <w:tcPr>
            <w:tcW w:w="3855" w:type="dxa"/>
            <w:tcMar>
              <w:top w:w="90" w:type="dxa"/>
              <w:left w:w="90" w:type="dxa"/>
              <w:bottom w:w="90" w:type="dxa"/>
              <w:right w:w="90" w:type="dxa"/>
            </w:tcMar>
            <w:vAlign w:val="center"/>
          </w:tcPr>
          <w:p w14:paraId="439B0093" w14:textId="77777777" w:rsidR="0079377C" w:rsidRDefault="00E25C5B">
            <w:pPr>
              <w:spacing w:before="20" w:after="20"/>
              <w:jc w:val="left"/>
            </w:pPr>
            <w:r>
              <w:rPr>
                <w:sz w:val="21"/>
              </w:rPr>
              <w:t>Rivedi dati terreno e fondazione</w:t>
            </w:r>
          </w:p>
        </w:tc>
      </w:tr>
      <w:tr w:rsidR="0079377C" w14:paraId="622D443A" w14:textId="77777777">
        <w:trPr>
          <w:cantSplit/>
          <w:jc w:val="center"/>
        </w:trPr>
        <w:tc>
          <w:tcPr>
            <w:tcW w:w="2381" w:type="dxa"/>
            <w:tcMar>
              <w:top w:w="90" w:type="dxa"/>
              <w:left w:w="90" w:type="dxa"/>
              <w:bottom w:w="90" w:type="dxa"/>
              <w:right w:w="90" w:type="dxa"/>
            </w:tcMar>
            <w:vAlign w:val="center"/>
          </w:tcPr>
          <w:p w14:paraId="2625ECDB" w14:textId="77777777" w:rsidR="0079377C" w:rsidRDefault="00E25C5B">
            <w:pPr>
              <w:spacing w:before="20" w:after="20"/>
              <w:jc w:val="left"/>
            </w:pPr>
            <w:r>
              <w:rPr>
                <w:sz w:val="21"/>
              </w:rPr>
              <w:t>Plinto non contiene pali</w:t>
            </w:r>
          </w:p>
        </w:tc>
        <w:tc>
          <w:tcPr>
            <w:tcW w:w="3402" w:type="dxa"/>
            <w:tcMar>
              <w:top w:w="90" w:type="dxa"/>
              <w:left w:w="90" w:type="dxa"/>
              <w:bottom w:w="90" w:type="dxa"/>
              <w:right w:w="90" w:type="dxa"/>
            </w:tcMar>
            <w:vAlign w:val="center"/>
          </w:tcPr>
          <w:p w14:paraId="17FC4D2D" w14:textId="77777777" w:rsidR="0079377C" w:rsidRDefault="00E25C5B">
            <w:pPr>
              <w:spacing w:before="20" w:after="20"/>
              <w:jc w:val="left"/>
            </w:pPr>
            <w:r>
              <w:rPr>
                <w:sz w:val="21"/>
              </w:rPr>
              <w:t>Griglia dei pali incompatibile</w:t>
            </w:r>
          </w:p>
        </w:tc>
        <w:tc>
          <w:tcPr>
            <w:tcW w:w="3855" w:type="dxa"/>
            <w:tcMar>
              <w:top w:w="90" w:type="dxa"/>
              <w:left w:w="90" w:type="dxa"/>
              <w:bottom w:w="90" w:type="dxa"/>
              <w:right w:w="90" w:type="dxa"/>
            </w:tcMar>
            <w:vAlign w:val="center"/>
          </w:tcPr>
          <w:p w14:paraId="452972FE" w14:textId="77777777" w:rsidR="0079377C" w:rsidRDefault="00E25C5B">
            <w:pPr>
              <w:spacing w:before="20" w:after="20"/>
              <w:jc w:val="left"/>
            </w:pPr>
            <w:r>
              <w:rPr>
                <w:sz w:val="21"/>
              </w:rPr>
              <w:t>Aumenta il lato imposto o torna in automatico</w:t>
            </w:r>
          </w:p>
        </w:tc>
      </w:tr>
      <w:tr w:rsidR="0079377C" w14:paraId="511E2B04" w14:textId="77777777">
        <w:trPr>
          <w:cantSplit/>
          <w:jc w:val="center"/>
        </w:trPr>
        <w:tc>
          <w:tcPr>
            <w:tcW w:w="2381" w:type="dxa"/>
            <w:tcMar>
              <w:top w:w="90" w:type="dxa"/>
              <w:left w:w="90" w:type="dxa"/>
              <w:bottom w:w="90" w:type="dxa"/>
              <w:right w:w="90" w:type="dxa"/>
            </w:tcMar>
            <w:vAlign w:val="center"/>
          </w:tcPr>
          <w:p w14:paraId="7D9F499F" w14:textId="77777777" w:rsidR="0079377C" w:rsidRDefault="00E25C5B">
            <w:pPr>
              <w:spacing w:before="20" w:after="20"/>
              <w:jc w:val="left"/>
            </w:pPr>
            <w:r>
              <w:rPr>
                <w:sz w:val="21"/>
              </w:rPr>
              <w:t>Pila troppo snella o compressa</w:t>
            </w:r>
          </w:p>
        </w:tc>
        <w:tc>
          <w:tcPr>
            <w:tcW w:w="3402" w:type="dxa"/>
            <w:tcMar>
              <w:top w:w="90" w:type="dxa"/>
              <w:left w:w="90" w:type="dxa"/>
              <w:bottom w:w="90" w:type="dxa"/>
              <w:right w:w="90" w:type="dxa"/>
            </w:tcMar>
            <w:vAlign w:val="center"/>
          </w:tcPr>
          <w:p w14:paraId="62D84FD2" w14:textId="77777777" w:rsidR="0079377C" w:rsidRDefault="00E25C5B">
            <w:pPr>
              <w:spacing w:before="20" w:after="20"/>
              <w:jc w:val="left"/>
            </w:pPr>
            <w:r>
              <w:rPr>
                <w:sz w:val="21"/>
              </w:rPr>
              <w:t>Soglia orientativa superata</w:t>
            </w:r>
          </w:p>
        </w:tc>
        <w:tc>
          <w:tcPr>
            <w:tcW w:w="3855" w:type="dxa"/>
            <w:tcMar>
              <w:top w:w="90" w:type="dxa"/>
              <w:left w:w="90" w:type="dxa"/>
              <w:bottom w:w="90" w:type="dxa"/>
              <w:right w:w="90" w:type="dxa"/>
            </w:tcMar>
            <w:vAlign w:val="center"/>
          </w:tcPr>
          <w:p w14:paraId="1F7B1D42" w14:textId="77777777" w:rsidR="0079377C" w:rsidRDefault="00E25C5B">
            <w:pPr>
              <w:spacing w:before="20" w:after="20"/>
              <w:jc w:val="left"/>
            </w:pPr>
            <w:r>
              <w:rPr>
                <w:sz w:val="21"/>
              </w:rPr>
              <w:t>Aumenta la sezione e verifica il modello reale</w:t>
            </w:r>
          </w:p>
        </w:tc>
      </w:tr>
      <w:tr w:rsidR="0079377C" w14:paraId="48121881" w14:textId="77777777">
        <w:trPr>
          <w:cantSplit/>
          <w:jc w:val="center"/>
        </w:trPr>
        <w:tc>
          <w:tcPr>
            <w:tcW w:w="2381" w:type="dxa"/>
            <w:tcMar>
              <w:top w:w="90" w:type="dxa"/>
              <w:left w:w="90" w:type="dxa"/>
              <w:bottom w:w="90" w:type="dxa"/>
              <w:right w:w="90" w:type="dxa"/>
            </w:tcMar>
            <w:vAlign w:val="center"/>
          </w:tcPr>
          <w:p w14:paraId="0D652195" w14:textId="77777777" w:rsidR="0079377C" w:rsidRDefault="00E25C5B">
            <w:pPr>
              <w:spacing w:before="20" w:after="20"/>
              <w:jc w:val="left"/>
            </w:pPr>
            <w:r>
              <w:rPr>
                <w:sz w:val="21"/>
              </w:rPr>
              <w:t>Sollevamento</w:t>
            </w:r>
          </w:p>
        </w:tc>
        <w:tc>
          <w:tcPr>
            <w:tcW w:w="3402" w:type="dxa"/>
            <w:tcMar>
              <w:top w:w="90" w:type="dxa"/>
              <w:left w:w="90" w:type="dxa"/>
              <w:bottom w:w="90" w:type="dxa"/>
              <w:right w:w="90" w:type="dxa"/>
            </w:tcMar>
            <w:vAlign w:val="center"/>
          </w:tcPr>
          <w:p w14:paraId="7BC5FE88" w14:textId="77777777" w:rsidR="0079377C" w:rsidRDefault="00E25C5B">
            <w:pPr>
              <w:spacing w:before="20" w:after="20"/>
              <w:jc w:val="left"/>
            </w:pPr>
            <w:r>
              <w:rPr>
                <w:sz w:val="21"/>
              </w:rPr>
              <w:t>Reazione negativa non gestita</w:t>
            </w:r>
          </w:p>
        </w:tc>
        <w:tc>
          <w:tcPr>
            <w:tcW w:w="3855" w:type="dxa"/>
            <w:tcMar>
              <w:top w:w="90" w:type="dxa"/>
              <w:left w:w="90" w:type="dxa"/>
              <w:bottom w:w="90" w:type="dxa"/>
              <w:right w:w="90" w:type="dxa"/>
            </w:tcMar>
            <w:vAlign w:val="center"/>
          </w:tcPr>
          <w:p w14:paraId="75C2AA74" w14:textId="77777777" w:rsidR="0079377C" w:rsidRDefault="00E25C5B">
            <w:pPr>
              <w:spacing w:before="20" w:after="20"/>
              <w:jc w:val="left"/>
            </w:pPr>
            <w:r>
              <w:rPr>
                <w:sz w:val="21"/>
              </w:rPr>
              <w:t>Rivedi schema oppure analizza dispositivi dedicati</w:t>
            </w:r>
          </w:p>
        </w:tc>
      </w:tr>
      <w:tr w:rsidR="0079377C" w14:paraId="26CAC672" w14:textId="77777777">
        <w:trPr>
          <w:cantSplit/>
          <w:jc w:val="center"/>
        </w:trPr>
        <w:tc>
          <w:tcPr>
            <w:tcW w:w="2381" w:type="dxa"/>
            <w:tcMar>
              <w:top w:w="90" w:type="dxa"/>
              <w:left w:w="90" w:type="dxa"/>
              <w:bottom w:w="90" w:type="dxa"/>
              <w:right w:w="90" w:type="dxa"/>
            </w:tcMar>
            <w:vAlign w:val="center"/>
          </w:tcPr>
          <w:p w14:paraId="7942EA25" w14:textId="77777777" w:rsidR="0079377C" w:rsidRDefault="00E25C5B">
            <w:pPr>
              <w:spacing w:before="20" w:after="20"/>
              <w:jc w:val="left"/>
            </w:pPr>
            <w:r>
              <w:rPr>
                <w:sz w:val="21"/>
              </w:rPr>
              <w:t>Prezzi o dati modificati</w:t>
            </w:r>
          </w:p>
        </w:tc>
        <w:tc>
          <w:tcPr>
            <w:tcW w:w="3402" w:type="dxa"/>
            <w:tcMar>
              <w:top w:w="90" w:type="dxa"/>
              <w:left w:w="90" w:type="dxa"/>
              <w:bottom w:w="90" w:type="dxa"/>
              <w:right w:w="90" w:type="dxa"/>
            </w:tcMar>
            <w:vAlign w:val="center"/>
          </w:tcPr>
          <w:p w14:paraId="171D931E" w14:textId="77777777" w:rsidR="0079377C" w:rsidRDefault="00E25C5B">
            <w:pPr>
              <w:spacing w:before="20" w:after="20"/>
              <w:jc w:val="left"/>
            </w:pPr>
            <w:r>
              <w:rPr>
                <w:sz w:val="21"/>
              </w:rPr>
              <w:t>La graduatoria è obsoleta</w:t>
            </w:r>
          </w:p>
        </w:tc>
        <w:tc>
          <w:tcPr>
            <w:tcW w:w="3855" w:type="dxa"/>
            <w:tcMar>
              <w:top w:w="90" w:type="dxa"/>
              <w:left w:w="90" w:type="dxa"/>
              <w:bottom w:w="90" w:type="dxa"/>
              <w:right w:w="90" w:type="dxa"/>
            </w:tcMar>
            <w:vAlign w:val="center"/>
          </w:tcPr>
          <w:p w14:paraId="64A19B2C" w14:textId="77777777" w:rsidR="0079377C" w:rsidRDefault="00E25C5B">
            <w:pPr>
              <w:spacing w:before="20" w:after="20"/>
              <w:jc w:val="center"/>
            </w:pPr>
            <w:r>
              <w:rPr>
                <w:sz w:val="21"/>
              </w:rPr>
              <w:t>Ripeti la ricerca</w:t>
            </w:r>
          </w:p>
        </w:tc>
      </w:tr>
      <w:tr w:rsidR="0079377C" w14:paraId="1C6FB8A3" w14:textId="77777777">
        <w:trPr>
          <w:cantSplit/>
          <w:jc w:val="center"/>
        </w:trPr>
        <w:tc>
          <w:tcPr>
            <w:tcW w:w="2381" w:type="dxa"/>
            <w:tcMar>
              <w:top w:w="90" w:type="dxa"/>
              <w:left w:w="90" w:type="dxa"/>
              <w:bottom w:w="90" w:type="dxa"/>
              <w:right w:w="90" w:type="dxa"/>
            </w:tcMar>
            <w:vAlign w:val="center"/>
          </w:tcPr>
          <w:p w14:paraId="4C2BC6A0" w14:textId="77777777" w:rsidR="0079377C" w:rsidRDefault="00E25C5B">
            <w:pPr>
              <w:spacing w:before="20" w:after="20"/>
              <w:jc w:val="left"/>
            </w:pPr>
            <w:r>
              <w:rPr>
                <w:sz w:val="21"/>
              </w:rPr>
              <w:t>Vincitore più caro del riferimento</w:t>
            </w:r>
          </w:p>
        </w:tc>
        <w:tc>
          <w:tcPr>
            <w:tcW w:w="3402" w:type="dxa"/>
            <w:tcMar>
              <w:top w:w="90" w:type="dxa"/>
              <w:left w:w="90" w:type="dxa"/>
              <w:bottom w:w="90" w:type="dxa"/>
              <w:right w:w="90" w:type="dxa"/>
            </w:tcMar>
            <w:vAlign w:val="center"/>
          </w:tcPr>
          <w:p w14:paraId="466FBF57" w14:textId="77777777" w:rsidR="0079377C" w:rsidRDefault="00E25C5B">
            <w:pPr>
              <w:spacing w:before="20" w:after="20"/>
              <w:jc w:val="left"/>
            </w:pPr>
            <w:r>
              <w:rPr>
                <w:sz w:val="21"/>
              </w:rPr>
              <w:t>Il riferimento può essere escluso</w:t>
            </w:r>
          </w:p>
        </w:tc>
        <w:tc>
          <w:tcPr>
            <w:tcW w:w="3855" w:type="dxa"/>
            <w:tcMar>
              <w:top w:w="90" w:type="dxa"/>
              <w:left w:w="90" w:type="dxa"/>
              <w:bottom w:w="90" w:type="dxa"/>
              <w:right w:w="90" w:type="dxa"/>
            </w:tcMar>
            <w:vAlign w:val="center"/>
          </w:tcPr>
          <w:p w14:paraId="480C56EE" w14:textId="77777777" w:rsidR="0079377C" w:rsidRDefault="00E25C5B">
            <w:pPr>
              <w:spacing w:before="20" w:after="20"/>
              <w:jc w:val="left"/>
            </w:pPr>
            <w:r>
              <w:rPr>
                <w:sz w:val="21"/>
              </w:rPr>
              <w:t>Leggi le esclusioni prima di valutare il risparmio</w:t>
            </w:r>
          </w:p>
        </w:tc>
      </w:tr>
    </w:tbl>
    <w:p w14:paraId="050B0655" w14:textId="77777777" w:rsidR="0079377C" w:rsidRDefault="0079377C"/>
    <w:p w14:paraId="12FE9870" w14:textId="77777777" w:rsidR="0079377C" w:rsidRDefault="00E25C5B">
      <w:pPr>
        <w:spacing w:after="140"/>
      </w:pPr>
      <w:r>
        <w:t>Non eliminare un messaggio aumentando arbitrariamente una resistenza geotecnica o azzerando una voce di costo. Correggi un dato solo quando hai una ragione documentabile. Se la combinazione resta incompatibile, conserva il rifiuto fra gli esiti dello studio.</w:t>
      </w:r>
    </w:p>
    <w:p w14:paraId="4C2AC4F2" w14:textId="77777777" w:rsidR="0079377C" w:rsidRDefault="00E25C5B">
      <w:pPr>
        <w:pStyle w:val="Titolo2"/>
        <w:keepNext/>
        <w:spacing w:after="140"/>
      </w:pPr>
      <w:bookmarkStart w:id="54" w:name="_Toc242110445"/>
      <w:r>
        <w:lastRenderedPageBreak/>
        <w:t>Esportare un confronto leggibile</w:t>
      </w:r>
      <w:bookmarkEnd w:id="54"/>
    </w:p>
    <w:p w14:paraId="1FD263F7" w14:textId="77777777" w:rsidR="0079377C" w:rsidRDefault="00E25C5B">
      <w:pPr>
        <w:spacing w:after="140"/>
      </w:pPr>
      <w:r>
        <w:t>Usa Esporta quantità CSV per il computo della soluzione corrente e l’export delle quote per ricostruirne dimensioni e sviluppi. Il pulsante Immagine PNG conserva il disegno; la relazione Word del progetto riporta geometria, ipotesi, quantità e avvisi. Per una consegna tecnica aggiungi il PDF e controlla che tabelle, unità e figure siano leggibili.</w:t>
      </w:r>
    </w:p>
    <w:p w14:paraId="6551AB5B" w14:textId="77777777" w:rsidR="0079377C" w:rsidRDefault="00E25C5B">
      <w:pPr>
        <w:spacing w:after="140"/>
      </w:pPr>
      <w:r>
        <w:t>Accompagna ogni alternativa con obiettivo, dati del sito, blocchi attivati, griglie, listino, fattori ambientali e versione del motore. Riporta numero dei tentativi, delle geometrie ammesse e motivo della selezione. Se scegli la terza alternativa perché più costruibile, scrivilo esplicitamente: la posizione in classifica descrive soltanto il criterio scelto dal software.</w:t>
      </w:r>
    </w:p>
    <w:p w14:paraId="0927BDD8" w14:textId="77777777" w:rsidR="0079377C" w:rsidRDefault="00E25C5B">
      <w:pPr>
        <w:pStyle w:val="Titolo2"/>
        <w:keepNext/>
        <w:spacing w:after="140"/>
      </w:pPr>
      <w:bookmarkStart w:id="55" w:name="_Toc242110446"/>
      <w:r>
        <w:t>Quanto fidarsi dei risultati</w:t>
      </w:r>
      <w:bookmarkEnd w:id="55"/>
    </w:p>
    <w:p w14:paraId="54AABDA4" w14:textId="77777777" w:rsidR="0079377C" w:rsidRDefault="00E25C5B">
      <w:pPr>
        <w:spacing w:after="140"/>
      </w:pPr>
      <w:r>
        <w:t>La revisione documentata ha superato 44.259 asserzioni della suite generale. Una nuova verifica indipendente, senza sito e senza librerie ANTHEA nel calcolo dei valori attesi, ha controllato 100 travi con un secondo solutore FEM e quantità, costi e graduatoria di 26 geometrie di un caso imposto. Sono stati eseguiti 80.133 confronti numerici e corretto un difetto di arrotondamento che poteva aggiungere 5 cm a un’altezza esatta.</w:t>
      </w:r>
    </w:p>
    <w:p w14:paraId="353A22EE" w14:textId="77777777" w:rsidR="0079377C" w:rsidRDefault="00E25C5B">
      <w:pPr>
        <w:spacing w:after="140"/>
      </w:pPr>
      <w:r>
        <w:t>Questi riscontri aumentano la fiducia nella correttezza delle equazioni implementate e della ricerca discreta. Non validano automaticamente le incidenze convenzionali, i costi consuntivi o la sicurezza di un ponte reale. I 1.000 casi storici del sito avevano invece mostrato differenze e non dimostrano equivalenza fra i due programmi. Il rapporto teorico della stessa revisione contiene numeri, metodi e percorsi delle evidenze.</w:t>
      </w:r>
    </w:p>
    <w:p w14:paraId="125AE2F3" w14:textId="77777777" w:rsidR="0079377C" w:rsidRDefault="00E25C5B">
      <w:pPr>
        <w:spacing w:after="140"/>
      </w:pPr>
      <w:r>
        <w:t>Prima di scegliere definitivamente verifica che la configurazione sia fisicamente costruibile, che il modello strutturale dedicato confermi le sezioni e che la valutazione geotecnica confermi le fondazioni. Aggiorna poi quantità e prezzi con le informazioni nuove e ripeti il confronto. Questo passaggio permette al predimensionamento di accompagnare il progetto senza attribuirgli prestazioni che non calcola.</w:t>
      </w:r>
    </w:p>
    <w:p w14:paraId="43C139A0" w14:textId="77777777" w:rsidR="0079377C" w:rsidRDefault="00E25C5B">
      <w:pPr>
        <w:pStyle w:val="Titolo1"/>
        <w:keepNext/>
        <w:spacing w:after="140"/>
      </w:pPr>
      <w:bookmarkStart w:id="56" w:name="_Toc242110447"/>
      <w:r>
        <w:t>Salvataggio e report</w:t>
      </w:r>
      <w:bookmarkEnd w:id="56"/>
    </w:p>
    <w:p w14:paraId="66CC958D" w14:textId="77777777" w:rsidR="0079377C" w:rsidRDefault="00E25C5B">
      <w:pPr>
        <w:pStyle w:val="Titolo2"/>
        <w:keepNext/>
        <w:spacing w:after="140"/>
      </w:pPr>
      <w:bookmarkStart w:id="57" w:name="_Toc242110448"/>
      <w:r>
        <w:t>Conservare dati modificabili</w:t>
      </w:r>
      <w:bookmarkEnd w:id="57"/>
    </w:p>
    <w:p w14:paraId="519227AD" w14:textId="77777777" w:rsidR="0079377C" w:rsidRDefault="00E25C5B">
      <w:pPr>
        <w:spacing w:after="140"/>
      </w:pPr>
      <w:r>
        <w:t>Usare il formato proposto dal modulo per il foglio singolo e .programma per il progetto. I formati dei fogli possono variare per modulo; Bridge Design usa l'archivio .anthea. Gli archivi mantengono input e impostazioni necessarie, mentre CSV, PNG e Word sono esportazioni destinate a lettura, controllo o presentazione.</w:t>
      </w:r>
    </w:p>
    <w:p w14:paraId="6F08EF70" w14:textId="77777777" w:rsidR="0079377C" w:rsidRDefault="00E25C5B">
      <w:pPr>
        <w:spacing w:after="140"/>
      </w:pPr>
      <w:r>
        <w:t>Utilizzare Salva con nome prima di una variante che si desidera mantenere indipendente. Per la storia interna di un progetto usare le revisioni. I file di progetto con revisioni utilizzano un formato aggiornato e richiedono una versione di ANTHEA compatibile; non risalvarli con un eseguibile precedente senza averne verificato il supporto.</w:t>
      </w:r>
    </w:p>
    <w:p w14:paraId="44D6827D" w14:textId="77777777" w:rsidR="0079377C" w:rsidRDefault="00E25C5B">
      <w:pPr>
        <w:pStyle w:val="Titolo2"/>
        <w:keepNext/>
        <w:spacing w:after="140"/>
      </w:pPr>
      <w:bookmarkStart w:id="58" w:name="_Toc242110449"/>
      <w:r>
        <w:lastRenderedPageBreak/>
        <w:t>Report del singolo foglio e del progetto</w:t>
      </w:r>
      <w:bookmarkEnd w:id="58"/>
    </w:p>
    <w:p w14:paraId="7458D757" w14:textId="77777777" w:rsidR="0079377C" w:rsidRDefault="00E25C5B">
      <w:pPr>
        <w:spacing w:after="140"/>
      </w:pPr>
      <w:r>
        <w:t>Il report di un foglio riguarda i dati e i risultati di quel modulo. «Genera report» su progetto o sezione comprende invece i fogli diretti e tutte le sottosezioni, nell'ordine dell'albero. Include indice navigabile, dati comuni, dati specifici, risultati e immagini. I riferimenti degli antenati necessari vengono richiamati anche esportando un solo ramo.</w:t>
      </w:r>
    </w:p>
    <w:p w14:paraId="0F4A0DF5" w14:textId="77777777" w:rsidR="0079377C" w:rsidRDefault="00E25C5B">
      <w:pPr>
        <w:spacing w:after="140"/>
      </w:pPr>
      <w:r>
        <w:t>La generazione ricalcola i fogli su copie dei dati. Le schede incomplete restano nel documento con segnalazione; non vengono trasformate in verifiche favorevoli. In presenza di conflitti si può aprire il confronto oppure proseguire conservando le segnalazioni. Prima della consegna leggere sempre le pagine degli avvisi e verificare il ramo e la revisione indicati nel titolo.</w:t>
      </w:r>
    </w:p>
    <w:p w14:paraId="27063278" w14:textId="77777777" w:rsidR="0079377C" w:rsidRDefault="00E25C5B">
      <w:pPr>
        <w:spacing w:after="140"/>
      </w:pPr>
      <w:r>
        <w:t>Un report storico ricalcola i dati della revisione selezionata con il motore della versione in uso. Per la riproducibilità conservare quindi anche versione dell'applicazione, data del report e archivio originario. Lo snapshot dei dati protegge gli input; non contiene una copia autonoma di ogni vecchio motore di calcolo.</w:t>
      </w:r>
    </w:p>
    <w:p w14:paraId="33CADD7E" w14:textId="77777777" w:rsidR="0079377C" w:rsidRDefault="00E25C5B">
      <w:pPr>
        <w:pStyle w:val="Titolo2"/>
        <w:keepNext/>
        <w:spacing w:after="140"/>
      </w:pPr>
      <w:bookmarkStart w:id="59" w:name="_Toc242110450"/>
      <w:r>
        <w:t>Conservare dati e risultati insieme</w:t>
      </w:r>
      <w:bookmarkEnd w:id="59"/>
    </w:p>
    <w:p w14:paraId="089FF196" w14:textId="77777777" w:rsidR="0079377C" w:rsidRDefault="00E25C5B">
      <w:pPr>
        <w:spacing w:after="140"/>
      </w:pPr>
      <w:r>
        <w:t>Il file riapribile conserva gli input e, per i progetti, le revisioni. Word, PDF e immagini documentano risultati e configurazione al momento dell'esportazione. Non sostituire il file riapribile con un'immagine della schermata.</w:t>
      </w:r>
    </w:p>
    <w:p w14:paraId="7B03AD8D" w14:textId="77777777" w:rsidR="0079377C" w:rsidRDefault="00E25C5B">
      <w:pPr>
        <w:spacing w:after="140"/>
      </w:pPr>
      <w:r>
        <w:t>Per esportare un ramo usa Progetti e gestione del lavoro (Wiki). Nella Sezione in c.a. il report distingue gli estremi di tensione dai casi governanti: un inviluppo di massimi non è uno stato simultaneo.</w:t>
      </w:r>
    </w:p>
    <w:p w14:paraId="572604EA" w14:textId="77777777" w:rsidR="0079377C" w:rsidRDefault="00E25C5B">
      <w:pPr>
        <w:pStyle w:val="Titolo1"/>
        <w:keepNext/>
        <w:spacing w:after="140"/>
      </w:pPr>
      <w:bookmarkStart w:id="60" w:name="_Toc242110451"/>
      <w:r>
        <w:t>Percorso completo per un primo progetto</w:t>
      </w:r>
      <w:bookmarkEnd w:id="60"/>
    </w:p>
    <w:p w14:paraId="6897673D" w14:textId="77777777" w:rsidR="0079377C" w:rsidRDefault="00E25C5B">
      <w:pPr>
        <w:spacing w:after="140"/>
        <w:ind w:left="283" w:hanging="283"/>
      </w:pPr>
      <w:r>
        <w:t>1. Avviare ANTHEA, creare un progetto e assegnargli un nome riconoscibile. Salvare subito l'archivio in una cartella di commessa.</w:t>
      </w:r>
    </w:p>
    <w:p w14:paraId="13606E06" w14:textId="77777777" w:rsidR="0079377C" w:rsidRDefault="00E25C5B">
      <w:pPr>
        <w:spacing w:after="140"/>
        <w:ind w:left="283" w:hanging="283"/>
      </w:pPr>
      <w:r>
        <w:t>2. Definire i materiali comuni e organizzare i rami prima di moltiplicare i fogli. Controllare il significato della condivisione ai livelli scelti.</w:t>
      </w:r>
    </w:p>
    <w:p w14:paraId="75698E01" w14:textId="77777777" w:rsidR="0079377C" w:rsidRDefault="00E25C5B">
      <w:pPr>
        <w:spacing w:after="140"/>
        <w:ind w:left="283" w:hanging="283"/>
      </w:pPr>
      <w:r>
        <w:t>3. Per un ponte preliminare aprire Bridge Design, impostare sito, larghezza e famiglia, quindi sostituire il listino. Fissare A e costruire una seconda configurazione.</w:t>
      </w:r>
    </w:p>
    <w:p w14:paraId="6D79B48C" w14:textId="77777777" w:rsidR="0079377C" w:rsidRDefault="00E25C5B">
      <w:pPr>
        <w:spacing w:after="140"/>
        <w:ind w:left="283" w:hanging="283"/>
      </w:pPr>
      <w:r>
        <w:t>4. Leggere gli avvisi, le campate effettive e il dettaglio delle quantità. Salvare la soluzione prescelta con una nota che descriva le ipotesi ancora da consolidare.</w:t>
      </w:r>
    </w:p>
    <w:p w14:paraId="7110462F" w14:textId="77777777" w:rsidR="0079377C" w:rsidRDefault="00E25C5B">
      <w:pPr>
        <w:spacing w:after="140"/>
        <w:ind w:left="283" w:hanging="283"/>
      </w:pPr>
      <w:r>
        <w:t>5. Creare i fogli di verifica locale necessari. Per la sezione composta assegnare geometria e azioni locali da analisi; per le fondazioni inserire indagini e dati geotecnici effettivi. Non trasferire indiscriminatamente i carichi uniformi di Bridge Design.</w:t>
      </w:r>
    </w:p>
    <w:p w14:paraId="18616580" w14:textId="77777777" w:rsidR="0079377C" w:rsidRDefault="00E25C5B">
      <w:pPr>
        <w:spacing w:after="140"/>
        <w:ind w:left="283" w:hanging="283"/>
      </w:pPr>
      <w:r>
        <w:t>6. Esaminare risultati, convergenza e verifiche mancanti. Fare almeno un controllo manuale di unità ed equilibrio per ciascun tipo di modello.</w:t>
      </w:r>
    </w:p>
    <w:p w14:paraId="6B7F8CAE" w14:textId="77777777" w:rsidR="0079377C" w:rsidRDefault="00E25C5B">
      <w:pPr>
        <w:spacing w:after="140"/>
        <w:ind w:left="283" w:hanging="283"/>
      </w:pPr>
      <w:r>
        <w:lastRenderedPageBreak/>
        <w:t>7. Risolvere i conflitti dei dati comuni, creare una revisione e generare il report del ramo o del progetto. Conservare insieme archivio, report e identificazione della versione.</w:t>
      </w:r>
    </w:p>
    <w:p w14:paraId="1744DD5C" w14:textId="77777777" w:rsidR="0079377C" w:rsidRDefault="00E25C5B">
      <w:pPr>
        <w:spacing w:after="140"/>
      </w:pPr>
      <w:r>
        <w:t>Questo percorso può essere abbreviato per un controllo isolato: il progetto non è obbligatorio per usare un singolo foglio. Diventa utile quando più calcoli devono restare coerenti e quando si vogliono confrontare modifiche nel tempo.</w:t>
      </w:r>
    </w:p>
    <w:p w14:paraId="47ECC67F" w14:textId="77777777" w:rsidR="0079377C" w:rsidRDefault="00E25C5B">
      <w:pPr>
        <w:pStyle w:val="Titolo1"/>
        <w:keepNext/>
        <w:spacing w:after="140"/>
      </w:pPr>
      <w:bookmarkStart w:id="61" w:name="_Toc242110452"/>
      <w:r>
        <w:t>Problemi frequenti e controlli finali</w:t>
      </w:r>
      <w:bookmarkEnd w:id="6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79377C" w14:paraId="375D4AB7" w14:textId="77777777">
        <w:trPr>
          <w:cantSplit/>
          <w:tblHeader/>
          <w:jc w:val="center"/>
        </w:trPr>
        <w:tc>
          <w:tcPr>
            <w:tcW w:w="3005" w:type="dxa"/>
            <w:shd w:val="clear" w:color="auto" w:fill="E7E6E6"/>
            <w:tcMar>
              <w:top w:w="90" w:type="dxa"/>
              <w:left w:w="90" w:type="dxa"/>
              <w:bottom w:w="90" w:type="dxa"/>
              <w:right w:w="90" w:type="dxa"/>
            </w:tcMar>
            <w:vAlign w:val="center"/>
          </w:tcPr>
          <w:p w14:paraId="6187D931" w14:textId="77777777" w:rsidR="0079377C" w:rsidRDefault="00E25C5B">
            <w:pPr>
              <w:spacing w:before="20" w:after="20"/>
              <w:jc w:val="left"/>
            </w:pPr>
            <w:r>
              <w:rPr>
                <w:b/>
                <w:sz w:val="21"/>
              </w:rPr>
              <w:t>Situazione</w:t>
            </w:r>
          </w:p>
        </w:tc>
        <w:tc>
          <w:tcPr>
            <w:tcW w:w="6633" w:type="dxa"/>
            <w:shd w:val="clear" w:color="auto" w:fill="E7E6E6"/>
            <w:tcMar>
              <w:top w:w="90" w:type="dxa"/>
              <w:left w:w="90" w:type="dxa"/>
              <w:bottom w:w="90" w:type="dxa"/>
              <w:right w:w="90" w:type="dxa"/>
            </w:tcMar>
            <w:vAlign w:val="center"/>
          </w:tcPr>
          <w:p w14:paraId="33A40B96" w14:textId="77777777" w:rsidR="0079377C" w:rsidRDefault="00E25C5B">
            <w:pPr>
              <w:spacing w:before="20" w:after="20"/>
              <w:jc w:val="left"/>
            </w:pPr>
            <w:r>
              <w:rPr>
                <w:b/>
                <w:sz w:val="21"/>
              </w:rPr>
              <w:t>Interpretazione e intervento</w:t>
            </w:r>
          </w:p>
        </w:tc>
      </w:tr>
      <w:tr w:rsidR="0079377C" w14:paraId="03E13CF2" w14:textId="77777777">
        <w:trPr>
          <w:cantSplit/>
          <w:jc w:val="center"/>
        </w:trPr>
        <w:tc>
          <w:tcPr>
            <w:tcW w:w="3005" w:type="dxa"/>
            <w:tcMar>
              <w:top w:w="90" w:type="dxa"/>
              <w:left w:w="90" w:type="dxa"/>
              <w:bottom w:w="90" w:type="dxa"/>
              <w:right w:w="90" w:type="dxa"/>
            </w:tcMar>
            <w:vAlign w:val="center"/>
          </w:tcPr>
          <w:p w14:paraId="1108246D" w14:textId="77777777" w:rsidR="0079377C" w:rsidRDefault="00E25C5B">
            <w:pPr>
              <w:spacing w:before="20" w:after="20"/>
              <w:jc w:val="left"/>
            </w:pPr>
            <w:r>
              <w:rPr>
                <w:sz w:val="21"/>
              </w:rPr>
              <w:t>Risultati assenti dopo una modifica</w:t>
            </w:r>
          </w:p>
        </w:tc>
        <w:tc>
          <w:tcPr>
            <w:tcW w:w="6633" w:type="dxa"/>
            <w:tcMar>
              <w:top w:w="90" w:type="dxa"/>
              <w:left w:w="90" w:type="dxa"/>
              <w:bottom w:w="90" w:type="dxa"/>
              <w:right w:w="90" w:type="dxa"/>
            </w:tcMar>
            <w:vAlign w:val="center"/>
          </w:tcPr>
          <w:p w14:paraId="006A2A31" w14:textId="77777777" w:rsidR="0079377C" w:rsidRDefault="00E25C5B">
            <w:pPr>
              <w:spacing w:before="20" w:after="20"/>
              <w:jc w:val="left"/>
            </w:pPr>
            <w:r>
              <w:rPr>
                <w:sz w:val="21"/>
              </w:rPr>
              <w:t>Completare il campo segnalato e verificare intervalli e selezioni obbligatorie</w:t>
            </w:r>
          </w:p>
        </w:tc>
      </w:tr>
      <w:tr w:rsidR="0079377C" w14:paraId="2634F80A" w14:textId="77777777">
        <w:trPr>
          <w:cantSplit/>
          <w:jc w:val="center"/>
        </w:trPr>
        <w:tc>
          <w:tcPr>
            <w:tcW w:w="3005" w:type="dxa"/>
            <w:tcMar>
              <w:top w:w="90" w:type="dxa"/>
              <w:left w:w="90" w:type="dxa"/>
              <w:bottom w:w="90" w:type="dxa"/>
              <w:right w:w="90" w:type="dxa"/>
            </w:tcMar>
            <w:vAlign w:val="center"/>
          </w:tcPr>
          <w:p w14:paraId="72EBCAA8" w14:textId="77777777" w:rsidR="0079377C" w:rsidRDefault="00E25C5B">
            <w:pPr>
              <w:spacing w:before="20" w:after="20"/>
              <w:jc w:val="left"/>
            </w:pPr>
            <w:r>
              <w:rPr>
                <w:sz w:val="21"/>
              </w:rPr>
              <w:t>Risultati marcati DA AGGIORNARE</w:t>
            </w:r>
          </w:p>
        </w:tc>
        <w:tc>
          <w:tcPr>
            <w:tcW w:w="6633" w:type="dxa"/>
            <w:tcMar>
              <w:top w:w="90" w:type="dxa"/>
              <w:left w:w="90" w:type="dxa"/>
              <w:bottom w:w="90" w:type="dxa"/>
              <w:right w:w="90" w:type="dxa"/>
            </w:tcMar>
            <w:vAlign w:val="center"/>
          </w:tcPr>
          <w:p w14:paraId="5ACA83F3" w14:textId="77777777" w:rsidR="0079377C" w:rsidRDefault="00E25C5B">
            <w:pPr>
              <w:spacing w:before="20" w:after="20"/>
              <w:jc w:val="left"/>
            </w:pPr>
            <w:r>
              <w:rPr>
                <w:sz w:val="21"/>
              </w:rPr>
              <w:t>Attendere o avviare il ricalcolo previsto; non riutilizzare il valore precedente</w:t>
            </w:r>
          </w:p>
        </w:tc>
      </w:tr>
      <w:tr w:rsidR="0079377C" w14:paraId="5B2FE174" w14:textId="77777777">
        <w:trPr>
          <w:cantSplit/>
          <w:jc w:val="center"/>
        </w:trPr>
        <w:tc>
          <w:tcPr>
            <w:tcW w:w="3005" w:type="dxa"/>
            <w:tcMar>
              <w:top w:w="90" w:type="dxa"/>
              <w:left w:w="90" w:type="dxa"/>
              <w:bottom w:w="90" w:type="dxa"/>
              <w:right w:w="90" w:type="dxa"/>
            </w:tcMar>
            <w:vAlign w:val="center"/>
          </w:tcPr>
          <w:p w14:paraId="591C6DA6" w14:textId="77777777" w:rsidR="0079377C" w:rsidRDefault="00E25C5B">
            <w:pPr>
              <w:spacing w:before="20" w:after="20"/>
              <w:jc w:val="left"/>
            </w:pPr>
            <w:r>
              <w:rPr>
                <w:sz w:val="21"/>
              </w:rPr>
              <w:t>Valori differiscono di 1000</w:t>
            </w:r>
          </w:p>
        </w:tc>
        <w:tc>
          <w:tcPr>
            <w:tcW w:w="6633" w:type="dxa"/>
            <w:tcMar>
              <w:top w:w="90" w:type="dxa"/>
              <w:left w:w="90" w:type="dxa"/>
              <w:bottom w:w="90" w:type="dxa"/>
              <w:right w:w="90" w:type="dxa"/>
            </w:tcMar>
            <w:vAlign w:val="center"/>
          </w:tcPr>
          <w:p w14:paraId="32A7673A" w14:textId="77777777" w:rsidR="0079377C" w:rsidRDefault="00E25C5B">
            <w:pPr>
              <w:spacing w:before="20" w:after="20"/>
              <w:jc w:val="left"/>
            </w:pPr>
            <w:r>
              <w:rPr>
                <w:sz w:val="21"/>
              </w:rPr>
              <w:t>Controllare MPa e kPa, N e kN, mm e m, momenti in Nmm e kNm</w:t>
            </w:r>
          </w:p>
        </w:tc>
      </w:tr>
      <w:tr w:rsidR="0079377C" w14:paraId="2CE489CC" w14:textId="77777777">
        <w:trPr>
          <w:cantSplit/>
          <w:jc w:val="center"/>
        </w:trPr>
        <w:tc>
          <w:tcPr>
            <w:tcW w:w="3005" w:type="dxa"/>
            <w:tcMar>
              <w:top w:w="90" w:type="dxa"/>
              <w:left w:w="90" w:type="dxa"/>
              <w:bottom w:w="90" w:type="dxa"/>
              <w:right w:w="90" w:type="dxa"/>
            </w:tcMar>
            <w:vAlign w:val="center"/>
          </w:tcPr>
          <w:p w14:paraId="56E9009F" w14:textId="77777777" w:rsidR="0079377C" w:rsidRDefault="00E25C5B">
            <w:pPr>
              <w:spacing w:before="20" w:after="20"/>
              <w:jc w:val="left"/>
            </w:pPr>
            <w:r>
              <w:rPr>
                <w:sz w:val="21"/>
              </w:rPr>
              <w:t>Modifica locale genera un conflitto</w:t>
            </w:r>
          </w:p>
        </w:tc>
        <w:tc>
          <w:tcPr>
            <w:tcW w:w="6633" w:type="dxa"/>
            <w:tcMar>
              <w:top w:w="90" w:type="dxa"/>
              <w:left w:w="90" w:type="dxa"/>
              <w:bottom w:w="90" w:type="dxa"/>
              <w:right w:w="90" w:type="dxa"/>
            </w:tcMar>
            <w:vAlign w:val="center"/>
          </w:tcPr>
          <w:p w14:paraId="43C9B9AA" w14:textId="77777777" w:rsidR="0079377C" w:rsidRDefault="00E25C5B">
            <w:pPr>
              <w:spacing w:before="20" w:after="20"/>
              <w:jc w:val="left"/>
            </w:pPr>
            <w:r>
              <w:rPr>
                <w:sz w:val="21"/>
              </w:rPr>
              <w:t>Individuare il riferimento superiore che governa quella proprietà</w:t>
            </w:r>
          </w:p>
        </w:tc>
      </w:tr>
      <w:tr w:rsidR="0079377C" w14:paraId="383B71D5" w14:textId="77777777">
        <w:trPr>
          <w:cantSplit/>
          <w:jc w:val="center"/>
        </w:trPr>
        <w:tc>
          <w:tcPr>
            <w:tcW w:w="3005" w:type="dxa"/>
            <w:tcMar>
              <w:top w:w="90" w:type="dxa"/>
              <w:left w:w="90" w:type="dxa"/>
              <w:bottom w:w="90" w:type="dxa"/>
              <w:right w:w="90" w:type="dxa"/>
            </w:tcMar>
            <w:vAlign w:val="center"/>
          </w:tcPr>
          <w:p w14:paraId="5687252F" w14:textId="77777777" w:rsidR="0079377C" w:rsidRDefault="00E25C5B">
            <w:pPr>
              <w:spacing w:before="20" w:after="20"/>
              <w:jc w:val="left"/>
            </w:pPr>
            <w:r>
              <w:rPr>
                <w:sz w:val="21"/>
              </w:rPr>
              <w:t>Un parametro non cambia il risultato atteso</w:t>
            </w:r>
          </w:p>
        </w:tc>
        <w:tc>
          <w:tcPr>
            <w:tcW w:w="6633" w:type="dxa"/>
            <w:tcMar>
              <w:top w:w="90" w:type="dxa"/>
              <w:left w:w="90" w:type="dxa"/>
              <w:bottom w:w="90" w:type="dxa"/>
              <w:right w:w="90" w:type="dxa"/>
            </w:tcMar>
            <w:vAlign w:val="center"/>
          </w:tcPr>
          <w:p w14:paraId="19AA6042" w14:textId="77777777" w:rsidR="0079377C" w:rsidRDefault="00E25C5B">
            <w:pPr>
              <w:spacing w:before="20" w:after="20"/>
              <w:jc w:val="left"/>
            </w:pPr>
            <w:r>
              <w:rPr>
                <w:sz w:val="21"/>
              </w:rPr>
              <w:t>Controllare famiglia, metodo attivo, automatismi e campo di applicazione</w:t>
            </w:r>
          </w:p>
        </w:tc>
      </w:tr>
      <w:tr w:rsidR="0079377C" w14:paraId="51E9B1A8" w14:textId="77777777">
        <w:trPr>
          <w:cantSplit/>
          <w:jc w:val="center"/>
        </w:trPr>
        <w:tc>
          <w:tcPr>
            <w:tcW w:w="3005" w:type="dxa"/>
            <w:tcMar>
              <w:top w:w="90" w:type="dxa"/>
              <w:left w:w="90" w:type="dxa"/>
              <w:bottom w:w="90" w:type="dxa"/>
              <w:right w:w="90" w:type="dxa"/>
            </w:tcMar>
            <w:vAlign w:val="center"/>
          </w:tcPr>
          <w:p w14:paraId="5B8AD883" w14:textId="77777777" w:rsidR="0079377C" w:rsidRDefault="00E25C5B">
            <w:pPr>
              <w:spacing w:before="20" w:after="20"/>
              <w:jc w:val="left"/>
            </w:pPr>
            <w:r>
              <w:rPr>
                <w:sz w:val="21"/>
              </w:rPr>
              <w:t>File riaperto senza alcuni comandi</w:t>
            </w:r>
          </w:p>
        </w:tc>
        <w:tc>
          <w:tcPr>
            <w:tcW w:w="6633" w:type="dxa"/>
            <w:tcMar>
              <w:top w:w="90" w:type="dxa"/>
              <w:left w:w="90" w:type="dxa"/>
              <w:bottom w:w="90" w:type="dxa"/>
              <w:right w:w="90" w:type="dxa"/>
            </w:tcMar>
            <w:vAlign w:val="center"/>
          </w:tcPr>
          <w:p w14:paraId="78A0F526" w14:textId="77777777" w:rsidR="0079377C" w:rsidRDefault="00E25C5B">
            <w:pPr>
              <w:spacing w:before="20" w:after="20"/>
              <w:jc w:val="left"/>
            </w:pPr>
            <w:r>
              <w:rPr>
                <w:sz w:val="21"/>
              </w:rPr>
              <w:t>Controllare versione dell'eseguibile e compatibilità dell'archivio</w:t>
            </w:r>
          </w:p>
        </w:tc>
      </w:tr>
      <w:tr w:rsidR="0079377C" w14:paraId="592610E1" w14:textId="77777777">
        <w:trPr>
          <w:cantSplit/>
          <w:jc w:val="center"/>
        </w:trPr>
        <w:tc>
          <w:tcPr>
            <w:tcW w:w="3005" w:type="dxa"/>
            <w:tcMar>
              <w:top w:w="90" w:type="dxa"/>
              <w:left w:w="90" w:type="dxa"/>
              <w:bottom w:w="90" w:type="dxa"/>
              <w:right w:w="90" w:type="dxa"/>
            </w:tcMar>
            <w:vAlign w:val="center"/>
          </w:tcPr>
          <w:p w14:paraId="0D5167CE" w14:textId="77777777" w:rsidR="0079377C" w:rsidRDefault="00E25C5B">
            <w:pPr>
              <w:spacing w:before="20" w:after="20"/>
              <w:jc w:val="left"/>
            </w:pPr>
            <w:r>
              <w:rPr>
                <w:sz w:val="21"/>
              </w:rPr>
              <w:t>Fessurazione o verifica locale non disponibile</w:t>
            </w:r>
          </w:p>
        </w:tc>
        <w:tc>
          <w:tcPr>
            <w:tcW w:w="6633" w:type="dxa"/>
            <w:tcMar>
              <w:top w:w="90" w:type="dxa"/>
              <w:left w:w="90" w:type="dxa"/>
              <w:bottom w:w="90" w:type="dxa"/>
              <w:right w:w="90" w:type="dxa"/>
            </w:tcMar>
            <w:vAlign w:val="center"/>
          </w:tcPr>
          <w:p w14:paraId="07080149" w14:textId="77777777" w:rsidR="0079377C" w:rsidRDefault="00E25C5B">
            <w:pPr>
              <w:spacing w:before="20" w:after="20"/>
              <w:jc w:val="left"/>
            </w:pPr>
            <w:r>
              <w:rPr>
                <w:sz w:val="21"/>
              </w:rPr>
              <w:t>Leggere il motivo specifico; la soluzione tensionale non garantisce la disponibilità di ogni controllo</w:t>
            </w:r>
          </w:p>
        </w:tc>
      </w:tr>
      <w:tr w:rsidR="0079377C" w14:paraId="4611E391" w14:textId="77777777">
        <w:trPr>
          <w:cantSplit/>
          <w:jc w:val="center"/>
        </w:trPr>
        <w:tc>
          <w:tcPr>
            <w:tcW w:w="3005" w:type="dxa"/>
            <w:tcMar>
              <w:top w:w="90" w:type="dxa"/>
              <w:left w:w="90" w:type="dxa"/>
              <w:bottom w:w="90" w:type="dxa"/>
              <w:right w:w="90" w:type="dxa"/>
            </w:tcMar>
            <w:vAlign w:val="center"/>
          </w:tcPr>
          <w:p w14:paraId="24626CE5" w14:textId="77777777" w:rsidR="0079377C" w:rsidRDefault="00E25C5B">
            <w:pPr>
              <w:spacing w:before="20" w:after="20"/>
              <w:jc w:val="left"/>
            </w:pPr>
            <w:r>
              <w:rPr>
                <w:sz w:val="21"/>
              </w:rPr>
              <w:t>Ponte con costo inatteso</w:t>
            </w:r>
          </w:p>
        </w:tc>
        <w:tc>
          <w:tcPr>
            <w:tcW w:w="6633" w:type="dxa"/>
            <w:tcMar>
              <w:top w:w="90" w:type="dxa"/>
              <w:left w:w="90" w:type="dxa"/>
              <w:bottom w:w="90" w:type="dxa"/>
              <w:right w:w="90" w:type="dxa"/>
            </w:tcMar>
            <w:vAlign w:val="center"/>
          </w:tcPr>
          <w:p w14:paraId="6EF848E8" w14:textId="77777777" w:rsidR="0079377C" w:rsidRDefault="00E25C5B">
            <w:pPr>
              <w:spacing w:before="20" w:after="20"/>
              <w:jc w:val="left"/>
            </w:pPr>
            <w:r>
              <w:rPr>
                <w:sz w:val="21"/>
              </w:rPr>
              <w:t>Controllare larghezza totale, numero di campate, fondazioni, voci del listino e maggiorazioni</w:t>
            </w:r>
          </w:p>
        </w:tc>
      </w:tr>
      <w:tr w:rsidR="0079377C" w14:paraId="670271E4" w14:textId="77777777">
        <w:trPr>
          <w:cantSplit/>
          <w:jc w:val="center"/>
        </w:trPr>
        <w:tc>
          <w:tcPr>
            <w:tcW w:w="3005" w:type="dxa"/>
            <w:tcMar>
              <w:top w:w="90" w:type="dxa"/>
              <w:left w:w="90" w:type="dxa"/>
              <w:bottom w:w="90" w:type="dxa"/>
              <w:right w:w="90" w:type="dxa"/>
            </w:tcMar>
            <w:vAlign w:val="center"/>
          </w:tcPr>
          <w:p w14:paraId="3754121C" w14:textId="77777777" w:rsidR="0079377C" w:rsidRDefault="00E25C5B">
            <w:pPr>
              <w:spacing w:before="20" w:after="20"/>
              <w:jc w:val="left"/>
            </w:pPr>
            <w:r>
              <w:rPr>
                <w:sz w:val="21"/>
              </w:rPr>
              <w:t>Curva non lineare interrotta</w:t>
            </w:r>
          </w:p>
        </w:tc>
        <w:tc>
          <w:tcPr>
            <w:tcW w:w="6633" w:type="dxa"/>
            <w:tcMar>
              <w:top w:w="90" w:type="dxa"/>
              <w:left w:w="90" w:type="dxa"/>
              <w:bottom w:w="90" w:type="dxa"/>
              <w:right w:w="90" w:type="dxa"/>
            </w:tcMar>
            <w:vAlign w:val="center"/>
          </w:tcPr>
          <w:p w14:paraId="2F478D3F" w14:textId="77777777" w:rsidR="0079377C" w:rsidRDefault="00E25C5B">
            <w:pPr>
              <w:spacing w:before="20" w:after="20"/>
              <w:jc w:val="left"/>
            </w:pPr>
            <w:r>
              <w:rPr>
                <w:sz w:val="21"/>
              </w:rPr>
              <w:t>Controllare convergenza, incremento, stato iniziale e limite del materiale</w:t>
            </w:r>
          </w:p>
        </w:tc>
      </w:tr>
    </w:tbl>
    <w:p w14:paraId="63D82705" w14:textId="77777777" w:rsidR="0079377C" w:rsidRDefault="0079377C"/>
    <w:p w14:paraId="765DD9EF" w14:textId="77777777" w:rsidR="0079377C" w:rsidRDefault="00E25C5B">
      <w:pPr>
        <w:spacing w:after="140"/>
      </w:pPr>
      <w:r>
        <w:t>Prima di usare un risultato, verificare che il nome del foglio e la revisione siano corretti, che il disegno corrisponda ai dati, che azioni e segni siano coerenti, che i coefficienti siano quelli voluti e che gli avvisi siano stati letti. Prima di consegnare un report, riaprirlo e controllare titoli, unità, immagini e presenza delle conclusioni realmente supportate dal modello.</w:t>
      </w:r>
    </w:p>
    <w:p w14:paraId="097E8DFA" w14:textId="77777777" w:rsidR="0079377C" w:rsidRDefault="00E25C5B">
      <w:pPr>
        <w:pStyle w:val="Titolo2"/>
        <w:keepNext/>
        <w:spacing w:after="140"/>
      </w:pPr>
      <w:bookmarkStart w:id="62" w:name="_Toc242110453"/>
      <w:r>
        <w:t>Riferimenti per approfondire</w:t>
      </w:r>
      <w:bookmarkEnd w:id="62"/>
    </w:p>
    <w:p w14:paraId="571975E1" w14:textId="77777777" w:rsidR="0079377C" w:rsidRDefault="00E25C5B">
      <w:pPr>
        <w:spacing w:after="140"/>
      </w:pPr>
      <w:r>
        <w:t xml:space="preserve">La guida teorica (Wiki: Architettura del calcolo e convenzioni) descrive i calcoli della stessa edizione. Prosegui con Sezione in c.a. (Wiki: Sezione in calcestruzzo armato), Sezione composta (Wiki: Sezione composta da ponte), Bridge Design (Wiki) o Broms </w:t>
      </w:r>
      <w:r>
        <w:lastRenderedPageBreak/>
        <w:t>(Wiki: Capacità orizzontale con Broms). Le evidenze e le revisioni precedenti sono descritte in Fonti e archivio (Wiki: Tracciabilità, fonti e archivio). I riferimenti normativi vanno letti nelle edizioni identificate dal modulo, insieme alle relative condizioni di applicabilità.</w:t>
      </w:r>
    </w:p>
    <w:p w14:paraId="06CC0C36" w14:textId="77777777" w:rsidR="0079377C" w:rsidRDefault="00E25C5B">
      <w:pPr>
        <w:pStyle w:val="Titolo1"/>
        <w:keepNext/>
        <w:spacing w:after="140"/>
      </w:pPr>
      <w:bookmarkStart w:id="63" w:name="_Toc242110454"/>
      <w:r>
        <w:t>Muri di sostegno con stratigrafie di monte e valle</w:t>
      </w:r>
      <w:bookmarkEnd w:id="63"/>
    </w:p>
    <w:p w14:paraId="5CFD346E" w14:textId="77777777" w:rsidR="0079377C" w:rsidRDefault="00E25C5B">
      <w:pPr>
        <w:spacing w:after="140"/>
      </w:pPr>
      <w:r>
        <w:t>La scheda Input definisce muro, terreni e azioni; Verifiche raccoglie gli esiti locali e globali. Prepara separatamente stratigrafie delle spinte, terreno di fondazione e profilo profondo della stabilità globale. Un modello completo per una verifica può essere insufficiente per le altre.</w:t>
      </w:r>
    </w:p>
    <w:p w14:paraId="78D13E5E" w14:textId="77777777" w:rsidR="0079377C" w:rsidRDefault="00E25C5B">
      <w:pPr>
        <w:spacing w:after="140"/>
      </w:pPr>
      <w:r>
        <w:t>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è esclusa nel sisma. Gli attriti del muro e della fondazione sono assegnabili oppure ricavati da φcv,k e</w:t>
      </w:r>
      <w:r>
        <w:t xml:space="preserve"> tipo di interfaccia. Il valore a volume costante va caratterizzato, senza sostituirlo automaticamente con quello di picco.</w:t>
      </w:r>
    </w:p>
    <w:p w14:paraId="0E529742" w14:textId="77777777" w:rsidR="0079377C" w:rsidRDefault="00E25C5B">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Azioni eccezionali e sisma Mononobe–Okabe o Wood semplificato sono espliciti. Il terreno del lato selezionato può essere trasferito ai moduli dei pali; la sezione selezionata può essere inviata al</w:t>
      </w:r>
      <w:r>
        <w:t xml:space="preserve"> modulo c.a.</w:t>
      </w:r>
    </w:p>
    <w:p w14:paraId="1181833D" w14:textId="77777777" w:rsidR="0079377C" w:rsidRDefault="00E25C5B">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309480D8" w14:textId="77777777" w:rsidR="0079377C" w:rsidRDefault="00E25C5B">
      <w:pPr>
        <w:spacing w:after="140"/>
      </w:pPr>
      <w:r>
        <w:t>Conserva nel report le due stratigrafie e i coefficienti effettivi. Per le verifiche aggiuntive consulta Portanza, cedimenti e armature (Wiki: Portanza, cedimenti e armature dei muri: procedura).</w:t>
      </w:r>
    </w:p>
    <w:p w14:paraId="4C1FB576" w14:textId="77777777" w:rsidR="0079377C" w:rsidRDefault="00E25C5B">
      <w:pPr>
        <w:pStyle w:val="Titolo2"/>
        <w:keepNext/>
        <w:spacing w:after="140"/>
      </w:pPr>
      <w:bookmarkStart w:id="64" w:name="_Toc242110455"/>
      <w:r>
        <w:t>Avviare la verifica globale</w:t>
      </w:r>
      <w:bookmarkEnd w:id="64"/>
    </w:p>
    <w:p w14:paraId="77814548" w14:textId="77777777" w:rsidR="0079377C" w:rsidRDefault="00E25C5B">
      <w:pPr>
        <w:spacing w:after="140"/>
      </w:pPr>
      <w:r>
        <w:t>La verifica globale riguarda il possibile scivolamento del muro insieme al terreno sottostante. I soli parametri del terreno di fondazione utilizzati per la portanza non definiscono la stratigrafia necessaria per questa analisi.</w:t>
      </w:r>
    </w:p>
    <w:p w14:paraId="354BDE0F" w14:textId="77777777" w:rsidR="0079377C" w:rsidRDefault="00E25C5B">
      <w:pPr>
        <w:spacing w:after="140"/>
        <w:ind w:left="283" w:hanging="283"/>
      </w:pPr>
      <w:r>
        <w:lastRenderedPageBreak/>
        <w:t>1. Premere Stabilità globale nella barra superiore. Se il profilo globale è vuoto, il programma copia i dati locali disponibili, propone superfici orizzontali sui due lati e attiva la verifica. Riaprire il pannello conserva il lavoro già impostato. Prepara dal muro sostituisce invece profilo e strati con una nuova proposta: usarlo solo quando si vuole ripartire dai dati locali.</w:t>
      </w:r>
    </w:p>
    <w:p w14:paraId="3A92A583" w14:textId="77777777" w:rsidR="0079377C" w:rsidRDefault="00E25C5B">
      <w:pPr>
        <w:spacing w:after="140"/>
        <w:ind w:left="283" w:hanging="283"/>
      </w:pPr>
      <w:r>
        <w:t>2. Controllare gli strati di monte e valle, anche sotto la fondazione. Selezionare una riga per completare le proprietà; correggere il rilievo e la linea di falda se diversi dalla proposta. Controllare anche la condizione Drenata o Non drenata e l’opzione Includi il sisma SLV. Il messaggio in alto indica il primo dato mancante; il suggerimento sul messaggio elenca gli altri.</w:t>
      </w:r>
    </w:p>
    <w:p w14:paraId="26E4780B" w14:textId="77777777" w:rsidR="0079377C" w:rsidRDefault="00E25C5B">
      <w:pPr>
        <w:spacing w:after="140"/>
        <w:ind w:left="283" w:hanging="283"/>
      </w:pPr>
      <w:r>
        <w:t>3. Dopo il controllo del sito, spuntare Ho controllato profilo, strati e falda del sito e premere Calcola globale. Il risultato si apre in Verifiche, vista Stabilità globale. Le modifiche geotecniche del percorso annullano la conferma e il risultato precedente. Calcola globale esegue la sola analisi globale anche quando le verifiche locali hanno input fuori campo.</w:t>
      </w:r>
    </w:p>
    <w:p w14:paraId="25DE1597" w14:textId="77777777" w:rsidR="0079377C" w:rsidRDefault="00E25C5B">
      <w:pPr>
        <w:pStyle w:val="Titolo2"/>
        <w:keepNext/>
        <w:spacing w:after="140"/>
      </w:pPr>
      <w:bookmarkStart w:id="65" w:name="_Toc242110456"/>
      <w:r>
        <w:t>Inserire spessori e proprietà dei terreni</w:t>
      </w:r>
      <w:bookmarkEnd w:id="65"/>
    </w:p>
    <w:p w14:paraId="53EF024B" w14:textId="77777777" w:rsidR="0079377C" w:rsidRDefault="00E25C5B">
      <w:pPr>
        <w:spacing w:after="140"/>
      </w:pPr>
      <w:r>
        <w:t>La tabella globale mostra Terreno, Spessore e Fondo y. Gli strati vanno dall’alto verso il basso e ogni colonna parte dalla propria superficie presso il muro. Il fondo è una quota calcolata, non un secondo spessore da inserire. L’origine (0;0) è al bordo di valle del piano di posa: x cresce verso monte e y verso l’alto. Fondo y=−2 m significa 2 m sotto la fondazione.</w:t>
      </w:r>
    </w:p>
    <w:p w14:paraId="1337D92E" w14:textId="77777777" w:rsidR="0079377C" w:rsidRDefault="00E25C5B">
      <w:pPr>
        <w:spacing w:after="140"/>
      </w:pPr>
      <w:r>
        <w:t>Esempio: H=3 m, t=0,45 m, terreno di valle al piano di posa. A monte si può descrivere un riempimento fino a y=0, seguito da due terreni profondi. A valle non occorre ripetere il riempimento che si trova soltanto sopra la fondazione sul lato di monte.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79377C" w14:paraId="63ACE844" w14:textId="77777777">
        <w:trPr>
          <w:cantSplit/>
          <w:tblHeader/>
          <w:jc w:val="center"/>
        </w:trPr>
        <w:tc>
          <w:tcPr>
            <w:tcW w:w="3969" w:type="dxa"/>
            <w:shd w:val="clear" w:color="auto" w:fill="E7E6E6"/>
            <w:tcMar>
              <w:top w:w="90" w:type="dxa"/>
              <w:left w:w="90" w:type="dxa"/>
              <w:bottom w:w="90" w:type="dxa"/>
              <w:right w:w="90" w:type="dxa"/>
            </w:tcMar>
            <w:vAlign w:val="center"/>
          </w:tcPr>
          <w:p w14:paraId="60937CB2" w14:textId="77777777" w:rsidR="0079377C" w:rsidRDefault="00E25C5B">
            <w:pPr>
              <w:spacing w:before="20" w:after="20"/>
              <w:jc w:val="left"/>
            </w:pPr>
            <w:r>
              <w:rPr>
                <w:b/>
                <w:sz w:val="21"/>
              </w:rPr>
              <w:t>Colonna</w:t>
            </w:r>
          </w:p>
        </w:tc>
        <w:tc>
          <w:tcPr>
            <w:tcW w:w="1814" w:type="dxa"/>
            <w:shd w:val="clear" w:color="auto" w:fill="E7E6E6"/>
            <w:tcMar>
              <w:top w:w="90" w:type="dxa"/>
              <w:left w:w="90" w:type="dxa"/>
              <w:bottom w:w="90" w:type="dxa"/>
              <w:right w:w="90" w:type="dxa"/>
            </w:tcMar>
            <w:vAlign w:val="center"/>
          </w:tcPr>
          <w:p w14:paraId="1523A158" w14:textId="77777777" w:rsidR="0079377C" w:rsidRDefault="00E25C5B">
            <w:pPr>
              <w:spacing w:before="20" w:after="20"/>
              <w:jc w:val="center"/>
            </w:pPr>
            <w:r>
              <w:rPr>
                <w:b/>
                <w:sz w:val="21"/>
              </w:rPr>
              <w:t>Terreno</w:t>
            </w:r>
          </w:p>
        </w:tc>
        <w:tc>
          <w:tcPr>
            <w:tcW w:w="1814" w:type="dxa"/>
            <w:shd w:val="clear" w:color="auto" w:fill="E7E6E6"/>
            <w:tcMar>
              <w:top w:w="90" w:type="dxa"/>
              <w:left w:w="90" w:type="dxa"/>
              <w:bottom w:w="90" w:type="dxa"/>
              <w:right w:w="90" w:type="dxa"/>
            </w:tcMar>
            <w:vAlign w:val="center"/>
          </w:tcPr>
          <w:p w14:paraId="12F156EF" w14:textId="77777777" w:rsidR="0079377C" w:rsidRDefault="00E25C5B">
            <w:pPr>
              <w:spacing w:before="20" w:after="20"/>
              <w:jc w:val="center"/>
            </w:pPr>
            <w:r>
              <w:rPr>
                <w:b/>
                <w:sz w:val="21"/>
              </w:rPr>
              <w:t>Spessore in m</w:t>
            </w:r>
          </w:p>
        </w:tc>
        <w:tc>
          <w:tcPr>
            <w:tcW w:w="2041" w:type="dxa"/>
            <w:shd w:val="clear" w:color="auto" w:fill="E7E6E6"/>
            <w:tcMar>
              <w:top w:w="90" w:type="dxa"/>
              <w:left w:w="90" w:type="dxa"/>
              <w:bottom w:w="90" w:type="dxa"/>
              <w:right w:w="90" w:type="dxa"/>
            </w:tcMar>
            <w:vAlign w:val="center"/>
          </w:tcPr>
          <w:p w14:paraId="4FA0B782" w14:textId="77777777" w:rsidR="0079377C" w:rsidRDefault="00E25C5B">
            <w:pPr>
              <w:spacing w:before="20" w:after="20"/>
              <w:jc w:val="center"/>
            </w:pPr>
            <w:r>
              <w:rPr>
                <w:b/>
                <w:sz w:val="21"/>
              </w:rPr>
              <w:t>Fondo y in m</w:t>
            </w:r>
          </w:p>
        </w:tc>
      </w:tr>
      <w:tr w:rsidR="0079377C" w14:paraId="22B97B86" w14:textId="77777777">
        <w:trPr>
          <w:cantSplit/>
          <w:jc w:val="center"/>
        </w:trPr>
        <w:tc>
          <w:tcPr>
            <w:tcW w:w="3969" w:type="dxa"/>
            <w:tcMar>
              <w:top w:w="90" w:type="dxa"/>
              <w:left w:w="90" w:type="dxa"/>
              <w:bottom w:w="90" w:type="dxa"/>
              <w:right w:w="90" w:type="dxa"/>
            </w:tcMar>
            <w:vAlign w:val="center"/>
          </w:tcPr>
          <w:p w14:paraId="7B576412" w14:textId="77777777" w:rsidR="0079377C" w:rsidRDefault="00E25C5B">
            <w:pPr>
              <w:spacing w:before="20" w:after="20"/>
              <w:jc w:val="left"/>
            </w:pPr>
            <w:r>
              <w:rPr>
                <w:sz w:val="21"/>
              </w:rPr>
              <w:t>Monte</w:t>
            </w:r>
          </w:p>
        </w:tc>
        <w:tc>
          <w:tcPr>
            <w:tcW w:w="1814" w:type="dxa"/>
            <w:tcMar>
              <w:top w:w="90" w:type="dxa"/>
              <w:left w:w="90" w:type="dxa"/>
              <w:bottom w:w="90" w:type="dxa"/>
              <w:right w:w="90" w:type="dxa"/>
            </w:tcMar>
            <w:vAlign w:val="center"/>
          </w:tcPr>
          <w:p w14:paraId="62A711E7" w14:textId="77777777" w:rsidR="0079377C" w:rsidRDefault="00E25C5B">
            <w:pPr>
              <w:spacing w:before="20" w:after="20"/>
              <w:jc w:val="center"/>
            </w:pPr>
            <w:r>
              <w:rPr>
                <w:sz w:val="21"/>
              </w:rPr>
              <w:t>Riempimento</w:t>
            </w:r>
          </w:p>
        </w:tc>
        <w:tc>
          <w:tcPr>
            <w:tcW w:w="1814" w:type="dxa"/>
            <w:tcMar>
              <w:top w:w="90" w:type="dxa"/>
              <w:left w:w="90" w:type="dxa"/>
              <w:bottom w:w="90" w:type="dxa"/>
              <w:right w:w="90" w:type="dxa"/>
            </w:tcMar>
            <w:vAlign w:val="center"/>
          </w:tcPr>
          <w:p w14:paraId="3E66C56D" w14:textId="77777777" w:rsidR="0079377C" w:rsidRDefault="00E25C5B">
            <w:pPr>
              <w:spacing w:before="20" w:after="20"/>
              <w:jc w:val="center"/>
            </w:pPr>
            <w:r>
              <w:rPr>
                <w:sz w:val="21"/>
              </w:rPr>
              <w:t>3,45</w:t>
            </w:r>
          </w:p>
        </w:tc>
        <w:tc>
          <w:tcPr>
            <w:tcW w:w="2041" w:type="dxa"/>
            <w:tcMar>
              <w:top w:w="90" w:type="dxa"/>
              <w:left w:w="90" w:type="dxa"/>
              <w:bottom w:w="90" w:type="dxa"/>
              <w:right w:w="90" w:type="dxa"/>
            </w:tcMar>
            <w:vAlign w:val="center"/>
          </w:tcPr>
          <w:p w14:paraId="07B0BFC4" w14:textId="77777777" w:rsidR="0079377C" w:rsidRDefault="00E25C5B">
            <w:pPr>
              <w:spacing w:before="20" w:after="20"/>
              <w:jc w:val="center"/>
            </w:pPr>
            <w:r>
              <w:rPr>
                <w:sz w:val="21"/>
              </w:rPr>
              <w:t>0</w:t>
            </w:r>
          </w:p>
        </w:tc>
      </w:tr>
      <w:tr w:rsidR="0079377C" w14:paraId="6EE611CA" w14:textId="77777777">
        <w:trPr>
          <w:cantSplit/>
          <w:jc w:val="center"/>
        </w:trPr>
        <w:tc>
          <w:tcPr>
            <w:tcW w:w="3969" w:type="dxa"/>
            <w:tcMar>
              <w:top w:w="90" w:type="dxa"/>
              <w:left w:w="90" w:type="dxa"/>
              <w:bottom w:w="90" w:type="dxa"/>
              <w:right w:w="90" w:type="dxa"/>
            </w:tcMar>
            <w:vAlign w:val="center"/>
          </w:tcPr>
          <w:p w14:paraId="40C49BCC" w14:textId="77777777" w:rsidR="0079377C" w:rsidRDefault="00E25C5B">
            <w:pPr>
              <w:spacing w:before="20" w:after="20"/>
              <w:jc w:val="left"/>
            </w:pPr>
            <w:r>
              <w:rPr>
                <w:sz w:val="21"/>
              </w:rPr>
              <w:t>Monte</w:t>
            </w:r>
          </w:p>
        </w:tc>
        <w:tc>
          <w:tcPr>
            <w:tcW w:w="1814" w:type="dxa"/>
            <w:tcMar>
              <w:top w:w="90" w:type="dxa"/>
              <w:left w:w="90" w:type="dxa"/>
              <w:bottom w:w="90" w:type="dxa"/>
              <w:right w:w="90" w:type="dxa"/>
            </w:tcMar>
            <w:vAlign w:val="center"/>
          </w:tcPr>
          <w:p w14:paraId="5199ABF6" w14:textId="77777777" w:rsidR="0079377C" w:rsidRDefault="00E25C5B">
            <w:pPr>
              <w:spacing w:before="20" w:after="20"/>
              <w:jc w:val="center"/>
            </w:pPr>
            <w:r>
              <w:rPr>
                <w:sz w:val="21"/>
              </w:rPr>
              <w:t>Alluvioni</w:t>
            </w:r>
          </w:p>
        </w:tc>
        <w:tc>
          <w:tcPr>
            <w:tcW w:w="1814" w:type="dxa"/>
            <w:tcMar>
              <w:top w:w="90" w:type="dxa"/>
              <w:left w:w="90" w:type="dxa"/>
              <w:bottom w:w="90" w:type="dxa"/>
              <w:right w:w="90" w:type="dxa"/>
            </w:tcMar>
            <w:vAlign w:val="center"/>
          </w:tcPr>
          <w:p w14:paraId="0F66E7D1" w14:textId="77777777" w:rsidR="0079377C" w:rsidRDefault="00E25C5B">
            <w:pPr>
              <w:spacing w:before="20" w:after="20"/>
              <w:jc w:val="center"/>
            </w:pPr>
            <w:r>
              <w:rPr>
                <w:sz w:val="21"/>
              </w:rPr>
              <w:t>2</w:t>
            </w:r>
          </w:p>
        </w:tc>
        <w:tc>
          <w:tcPr>
            <w:tcW w:w="2041" w:type="dxa"/>
            <w:tcMar>
              <w:top w:w="90" w:type="dxa"/>
              <w:left w:w="90" w:type="dxa"/>
              <w:bottom w:w="90" w:type="dxa"/>
              <w:right w:w="90" w:type="dxa"/>
            </w:tcMar>
            <w:vAlign w:val="center"/>
          </w:tcPr>
          <w:p w14:paraId="79D80288" w14:textId="77777777" w:rsidR="0079377C" w:rsidRDefault="00E25C5B">
            <w:pPr>
              <w:spacing w:before="20" w:after="20"/>
              <w:jc w:val="center"/>
            </w:pPr>
            <w:r>
              <w:rPr>
                <w:sz w:val="21"/>
              </w:rPr>
              <w:t>−2</w:t>
            </w:r>
          </w:p>
        </w:tc>
      </w:tr>
      <w:tr w:rsidR="0079377C" w14:paraId="5BAA3EE3" w14:textId="77777777">
        <w:trPr>
          <w:cantSplit/>
          <w:jc w:val="center"/>
        </w:trPr>
        <w:tc>
          <w:tcPr>
            <w:tcW w:w="3969" w:type="dxa"/>
            <w:tcMar>
              <w:top w:w="90" w:type="dxa"/>
              <w:left w:w="90" w:type="dxa"/>
              <w:bottom w:w="90" w:type="dxa"/>
              <w:right w:w="90" w:type="dxa"/>
            </w:tcMar>
            <w:vAlign w:val="center"/>
          </w:tcPr>
          <w:p w14:paraId="0B45724A" w14:textId="77777777" w:rsidR="0079377C" w:rsidRDefault="00E25C5B">
            <w:pPr>
              <w:spacing w:before="20" w:after="20"/>
              <w:jc w:val="left"/>
            </w:pPr>
            <w:r>
              <w:rPr>
                <w:sz w:val="21"/>
              </w:rPr>
              <w:t>Monte</w:t>
            </w:r>
          </w:p>
        </w:tc>
        <w:tc>
          <w:tcPr>
            <w:tcW w:w="1814" w:type="dxa"/>
            <w:tcMar>
              <w:top w:w="90" w:type="dxa"/>
              <w:left w:w="90" w:type="dxa"/>
              <w:bottom w:w="90" w:type="dxa"/>
              <w:right w:w="90" w:type="dxa"/>
            </w:tcMar>
            <w:vAlign w:val="center"/>
          </w:tcPr>
          <w:p w14:paraId="023E36C3" w14:textId="77777777" w:rsidR="0079377C" w:rsidRDefault="00E25C5B">
            <w:pPr>
              <w:spacing w:before="20" w:after="20"/>
              <w:jc w:val="center"/>
            </w:pPr>
            <w:r>
              <w:rPr>
                <w:sz w:val="21"/>
              </w:rPr>
              <w:t>Ghiaia</w:t>
            </w:r>
          </w:p>
        </w:tc>
        <w:tc>
          <w:tcPr>
            <w:tcW w:w="1814" w:type="dxa"/>
            <w:tcMar>
              <w:top w:w="90" w:type="dxa"/>
              <w:left w:w="90" w:type="dxa"/>
              <w:bottom w:w="90" w:type="dxa"/>
              <w:right w:w="90" w:type="dxa"/>
            </w:tcMar>
            <w:vAlign w:val="center"/>
          </w:tcPr>
          <w:p w14:paraId="27C77AF5" w14:textId="77777777" w:rsidR="0079377C" w:rsidRDefault="00E25C5B">
            <w:pPr>
              <w:spacing w:before="20" w:after="20"/>
              <w:jc w:val="center"/>
            </w:pPr>
            <w:r>
              <w:rPr>
                <w:sz w:val="21"/>
              </w:rPr>
              <w:t>8</w:t>
            </w:r>
          </w:p>
        </w:tc>
        <w:tc>
          <w:tcPr>
            <w:tcW w:w="2041" w:type="dxa"/>
            <w:tcMar>
              <w:top w:w="90" w:type="dxa"/>
              <w:left w:w="90" w:type="dxa"/>
              <w:bottom w:w="90" w:type="dxa"/>
              <w:right w:w="90" w:type="dxa"/>
            </w:tcMar>
            <w:vAlign w:val="center"/>
          </w:tcPr>
          <w:p w14:paraId="2AC4D19D" w14:textId="77777777" w:rsidR="0079377C" w:rsidRDefault="00E25C5B">
            <w:pPr>
              <w:spacing w:before="20" w:after="20"/>
              <w:jc w:val="center"/>
            </w:pPr>
            <w:r>
              <w:rPr>
                <w:sz w:val="21"/>
              </w:rPr>
              <w:t>−10</w:t>
            </w:r>
          </w:p>
        </w:tc>
      </w:tr>
      <w:tr w:rsidR="0079377C" w14:paraId="09924818" w14:textId="77777777">
        <w:trPr>
          <w:cantSplit/>
          <w:jc w:val="center"/>
        </w:trPr>
        <w:tc>
          <w:tcPr>
            <w:tcW w:w="3969" w:type="dxa"/>
            <w:tcMar>
              <w:top w:w="90" w:type="dxa"/>
              <w:left w:w="90" w:type="dxa"/>
              <w:bottom w:w="90" w:type="dxa"/>
              <w:right w:w="90" w:type="dxa"/>
            </w:tcMar>
            <w:vAlign w:val="center"/>
          </w:tcPr>
          <w:p w14:paraId="2D3B75EA" w14:textId="77777777" w:rsidR="0079377C" w:rsidRDefault="00E25C5B">
            <w:pPr>
              <w:spacing w:before="20" w:after="20"/>
              <w:jc w:val="left"/>
            </w:pPr>
            <w:r>
              <w:rPr>
                <w:sz w:val="21"/>
              </w:rPr>
              <w:t>Valle</w:t>
            </w:r>
          </w:p>
        </w:tc>
        <w:tc>
          <w:tcPr>
            <w:tcW w:w="1814" w:type="dxa"/>
            <w:tcMar>
              <w:top w:w="90" w:type="dxa"/>
              <w:left w:w="90" w:type="dxa"/>
              <w:bottom w:w="90" w:type="dxa"/>
              <w:right w:w="90" w:type="dxa"/>
            </w:tcMar>
            <w:vAlign w:val="center"/>
          </w:tcPr>
          <w:p w14:paraId="5D27579D" w14:textId="77777777" w:rsidR="0079377C" w:rsidRDefault="00E25C5B">
            <w:pPr>
              <w:spacing w:before="20" w:after="20"/>
              <w:jc w:val="center"/>
            </w:pPr>
            <w:r>
              <w:rPr>
                <w:sz w:val="21"/>
              </w:rPr>
              <w:t>Alluvioni</w:t>
            </w:r>
          </w:p>
        </w:tc>
        <w:tc>
          <w:tcPr>
            <w:tcW w:w="1814" w:type="dxa"/>
            <w:tcMar>
              <w:top w:w="90" w:type="dxa"/>
              <w:left w:w="90" w:type="dxa"/>
              <w:bottom w:w="90" w:type="dxa"/>
              <w:right w:w="90" w:type="dxa"/>
            </w:tcMar>
            <w:vAlign w:val="center"/>
          </w:tcPr>
          <w:p w14:paraId="4959186C" w14:textId="77777777" w:rsidR="0079377C" w:rsidRDefault="00E25C5B">
            <w:pPr>
              <w:spacing w:before="20" w:after="20"/>
              <w:jc w:val="center"/>
            </w:pPr>
            <w:r>
              <w:rPr>
                <w:sz w:val="21"/>
              </w:rPr>
              <w:t>2</w:t>
            </w:r>
          </w:p>
        </w:tc>
        <w:tc>
          <w:tcPr>
            <w:tcW w:w="2041" w:type="dxa"/>
            <w:tcMar>
              <w:top w:w="90" w:type="dxa"/>
              <w:left w:w="90" w:type="dxa"/>
              <w:bottom w:w="90" w:type="dxa"/>
              <w:right w:w="90" w:type="dxa"/>
            </w:tcMar>
            <w:vAlign w:val="center"/>
          </w:tcPr>
          <w:p w14:paraId="7A0AC0C5" w14:textId="77777777" w:rsidR="0079377C" w:rsidRDefault="00E25C5B">
            <w:pPr>
              <w:spacing w:before="20" w:after="20"/>
              <w:jc w:val="center"/>
            </w:pPr>
            <w:r>
              <w:rPr>
                <w:sz w:val="21"/>
              </w:rPr>
              <w:t>−2</w:t>
            </w:r>
          </w:p>
        </w:tc>
      </w:tr>
      <w:tr w:rsidR="0079377C" w14:paraId="678D0138" w14:textId="77777777">
        <w:trPr>
          <w:cantSplit/>
          <w:jc w:val="center"/>
        </w:trPr>
        <w:tc>
          <w:tcPr>
            <w:tcW w:w="3969" w:type="dxa"/>
            <w:tcMar>
              <w:top w:w="90" w:type="dxa"/>
              <w:left w:w="90" w:type="dxa"/>
              <w:bottom w:w="90" w:type="dxa"/>
              <w:right w:w="90" w:type="dxa"/>
            </w:tcMar>
            <w:vAlign w:val="center"/>
          </w:tcPr>
          <w:p w14:paraId="4BE48461" w14:textId="77777777" w:rsidR="0079377C" w:rsidRDefault="00E25C5B">
            <w:pPr>
              <w:spacing w:before="20" w:after="20"/>
              <w:jc w:val="left"/>
            </w:pPr>
            <w:r>
              <w:rPr>
                <w:sz w:val="21"/>
              </w:rPr>
              <w:t>Valle</w:t>
            </w:r>
          </w:p>
        </w:tc>
        <w:tc>
          <w:tcPr>
            <w:tcW w:w="1814" w:type="dxa"/>
            <w:tcMar>
              <w:top w:w="90" w:type="dxa"/>
              <w:left w:w="90" w:type="dxa"/>
              <w:bottom w:w="90" w:type="dxa"/>
              <w:right w:w="90" w:type="dxa"/>
            </w:tcMar>
            <w:vAlign w:val="center"/>
          </w:tcPr>
          <w:p w14:paraId="18B757E7" w14:textId="77777777" w:rsidR="0079377C" w:rsidRDefault="00E25C5B">
            <w:pPr>
              <w:spacing w:before="20" w:after="20"/>
              <w:jc w:val="center"/>
            </w:pPr>
            <w:r>
              <w:rPr>
                <w:sz w:val="21"/>
              </w:rPr>
              <w:t>Ghiaia</w:t>
            </w:r>
          </w:p>
        </w:tc>
        <w:tc>
          <w:tcPr>
            <w:tcW w:w="1814" w:type="dxa"/>
            <w:tcMar>
              <w:top w:w="90" w:type="dxa"/>
              <w:left w:w="90" w:type="dxa"/>
              <w:bottom w:w="90" w:type="dxa"/>
              <w:right w:w="90" w:type="dxa"/>
            </w:tcMar>
            <w:vAlign w:val="center"/>
          </w:tcPr>
          <w:p w14:paraId="4CB40A84" w14:textId="77777777" w:rsidR="0079377C" w:rsidRDefault="00E25C5B">
            <w:pPr>
              <w:spacing w:before="20" w:after="20"/>
              <w:jc w:val="center"/>
            </w:pPr>
            <w:r>
              <w:rPr>
                <w:sz w:val="21"/>
              </w:rPr>
              <w:t>8</w:t>
            </w:r>
          </w:p>
        </w:tc>
        <w:tc>
          <w:tcPr>
            <w:tcW w:w="2041" w:type="dxa"/>
            <w:tcMar>
              <w:top w:w="90" w:type="dxa"/>
              <w:left w:w="90" w:type="dxa"/>
              <w:bottom w:w="90" w:type="dxa"/>
              <w:right w:w="90" w:type="dxa"/>
            </w:tcMar>
            <w:vAlign w:val="center"/>
          </w:tcPr>
          <w:p w14:paraId="32043C60" w14:textId="77777777" w:rsidR="0079377C" w:rsidRDefault="00E25C5B">
            <w:pPr>
              <w:spacing w:before="20" w:after="20"/>
              <w:jc w:val="center"/>
            </w:pPr>
            <w:r>
              <w:rPr>
                <w:sz w:val="21"/>
              </w:rPr>
              <w:t>−10</w:t>
            </w:r>
          </w:p>
        </w:tc>
      </w:tr>
    </w:tbl>
    <w:p w14:paraId="2774B316" w14:textId="77777777" w:rsidR="0079377C" w:rsidRDefault="0079377C"/>
    <w:p w14:paraId="4307227E" w14:textId="77777777" w:rsidR="0079377C" w:rsidRDefault="00E25C5B">
      <w:pPr>
        <w:spacing w:after="140"/>
      </w:pPr>
      <w:r>
        <w:t>Selezionando una riga compaiono γ e γsat in kN/m³ e le resistenze caratteristiche: φ′k in gradi e c′k in kPa per Drenata; cu,k in kPa per Non drenata. Un nuovo strato ha proprietà da completare. Stesso nome del terreno significa stesso colore nelle due colonne e nel disegno, ma non collega automaticamente i valori.</w:t>
      </w:r>
    </w:p>
    <w:p w14:paraId="03C30AE7" w14:textId="77777777" w:rsidR="0079377C" w:rsidRDefault="00E25C5B">
      <w:pPr>
        <w:keepNext/>
        <w:spacing w:after="140"/>
      </w:pPr>
      <w:r>
        <w:rPr>
          <w:noProof/>
        </w:rPr>
        <w:lastRenderedPageBreak/>
        <w:drawing>
          <wp:inline distT="0" distB="0" distL="0" distR="0" wp14:anchorId="26F72784" wp14:editId="72B3BC4E">
            <wp:extent cx="6120000" cy="2570400"/>
            <wp:effectExtent l="0" t="0" r="0" b="0"/>
            <wp:docPr id="8" name="Picture 8" descr="Profilo dell’esempio stratificato con terreno sotto la fondazione e limiti di ricerca evidenziati in b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profilo.png"/>
                    <pic:cNvPicPr/>
                  </pic:nvPicPr>
                  <pic:blipFill>
                    <a:blip r:embed="rId30"/>
                    <a:stretch>
                      <a:fillRect/>
                    </a:stretch>
                  </pic:blipFill>
                  <pic:spPr>
                    <a:xfrm>
                      <a:off x="0" y="0"/>
                      <a:ext cx="6120000" cy="2570400"/>
                    </a:xfrm>
                    <a:prstGeom prst="rect">
                      <a:avLst/>
                    </a:prstGeom>
                  </pic:spPr>
                </pic:pic>
              </a:graphicData>
            </a:graphic>
          </wp:inline>
        </w:drawing>
      </w:r>
    </w:p>
    <w:p w14:paraId="6C85EC33" w14:textId="77777777" w:rsidR="0079377C" w:rsidRDefault="00E25C5B">
      <w:pPr>
        <w:pStyle w:val="Didascalia"/>
      </w:pPr>
      <w:r>
        <w:t>Profilo dell’esempio stratificato con terreno sotto la fondazione e limiti di ricerca evidenziati in blu.</w:t>
      </w:r>
    </w:p>
    <w:p w14:paraId="68C347C7" w14:textId="77777777" w:rsidR="0079377C" w:rsidRDefault="00E25C5B">
      <w:pPr>
        <w:spacing w:after="140"/>
      </w:pPr>
      <w:r>
        <w:t>La vista principale del muro rappresenta il terreno sotto il piano di posa. Prima di definire la globale mostra il terreno di fondazione con spessore grafico indicativo; con il modello globale attivo usa gli strati profondi. La vista globale completa la lettura nell’area di ricerca e permette di interrogare i dati. Una porzione disegnata non estende la profondità conosciuta delle indagini.</w:t>
      </w:r>
    </w:p>
    <w:p w14:paraId="26A582D3" w14:textId="77777777" w:rsidR="0079377C" w:rsidRDefault="00E25C5B">
      <w:pPr>
        <w:pStyle w:val="Titolo2"/>
        <w:keepNext/>
        <w:spacing w:after="140"/>
      </w:pPr>
      <w:bookmarkStart w:id="66" w:name="_Toc242110457"/>
      <w:r>
        <w:t>Controllare rilievo falda sisma e ricerca</w:t>
      </w:r>
      <w:bookmarkEnd w:id="66"/>
    </w:p>
    <w:p w14:paraId="369890D9" w14:textId="77777777" w:rsidR="0079377C" w:rsidRDefault="00E25C5B">
      <w:pPr>
        <w:spacing w:after="140"/>
      </w:pPr>
      <w:r>
        <w:t>Rilievo e falda si modificano nel gruppo dedicato tramite punti x, y. La falda è una linea di quote y assolute rispetto al piano di posa, non una profondità dalla superficie. Il modello proposto va adattato al rilievo reale: non ricava automaticamente pendenze o terreni profondi.</w:t>
      </w:r>
    </w:p>
    <w:p w14:paraId="15F9B784" w14:textId="77777777" w:rsidR="0079377C" w:rsidRDefault="00E25C5B">
      <w:pPr>
        <w:spacing w:after="140"/>
      </w:pPr>
      <w:r>
        <w:t>L’attivazione del sisma globale viene ripresa dal muro durante la precompilazione. Il gruppo Falda e sisma espone l’opzione e la sorgente dei coefficienti. Da sito usa i dati del progetto con βs=0,38; in alternativa si assegnano kh e il modulo di kv. Il coefficiente globale non va confuso con quello delle spinte del muro. Se i dati del sito non sono disponibili, occorre completare la sorgente scelta; non viene assunto un valore sismico implicito.</w:t>
      </w:r>
    </w:p>
    <w:p w14:paraId="2801FEE6" w14:textId="77777777" w:rsidR="0079377C" w:rsidRDefault="00E25C5B">
      <w:pPr>
        <w:spacing w:after="140"/>
      </w:pPr>
      <w:r>
        <w:t>Con Area di ricerca Automatica i limiti orizzontali seguono il rilievo e la profondità si adatta agli strati noti di entrambi i lati, con massimo iniziale pari a 2(H+t). La proposta non dimostra che l’estensione sia sufficiente. Per cambiare i limiti scegliere Assegnata e aprire Limiti e precisione; nodi, conci e raffinamenti sono sempre modificabili. Gli archivi precedenti conservano i limiti già salvati come Assegnati.</w:t>
      </w:r>
    </w:p>
    <w:p w14:paraId="6F9C7D04" w14:textId="77777777" w:rsidR="0079377C" w:rsidRDefault="00E25C5B">
      <w:pPr>
        <w:pStyle w:val="Titolo2"/>
        <w:keepNext/>
        <w:spacing w:after="140"/>
      </w:pPr>
      <w:bookmarkStart w:id="67" w:name="_Toc242110458"/>
      <w:r>
        <w:t>Leggere il risultato e riprodurre l’esempio</w:t>
      </w:r>
      <w:bookmarkEnd w:id="67"/>
    </w:p>
    <w:p w14:paraId="6174FCE2" w14:textId="77777777" w:rsidR="0079377C" w:rsidRDefault="00E25C5B">
      <w:pPr>
        <w:spacing w:after="140"/>
      </w:pPr>
      <w:r>
        <w:t xml:space="preserve">Controllare l’Esito di tutte le combinazioni. F è il fattore trovato con i parametri di progetto; il tasso di lavoro è η=γR/F. Il caso iniziale è quello con tasso maggiore, non </w:t>
      </w:r>
      <w:r>
        <w:lastRenderedPageBreak/>
        <w:t>necessariamente quello con F minore se γR cambia; un caso privo di superficie valida ha priorità. La tabella e il cerchio restano interrogabili per ogni combinazione.</w:t>
      </w:r>
    </w:p>
    <w:p w14:paraId="601662CF" w14:textId="77777777" w:rsidR="0079377C" w:rsidRDefault="00E25C5B">
      <w:pPr>
        <w:spacing w:after="140"/>
      </w:pPr>
      <w:r>
        <w:t>Soddisfatta nel dominio esplorato richiede η≤1 e controlli della ricerca superati. Minimo sul bordo richiede di ampliare l’area, sempre entro rilievo e indagini disponibili. Ricerca incompleta o discretizzazione non convergente impediscono una conclusione favorevole anche con η≤1. Non modificare arbitrariamente i parametri del terreno per ottenere un esito favorevole.</w:t>
      </w:r>
    </w:p>
    <w:p w14:paraId="55D990F0" w14:textId="77777777" w:rsidR="0079377C" w:rsidRDefault="00E25C5B">
      <w:pPr>
        <w:spacing w:after="140"/>
      </w:pPr>
      <w:r>
        <w:t>La scala comune è 0–0,50 blu, 0,50–0,70 verde, 0,70–0,90 giallo, 0,90–1,00 arancio, oltre 1,00 rosso; grigio per controlli incompleti. Nel disegno le linee verticali individuano i conci della superficie critica. La selezione nella tabella permette di leggere pesi, pressioni interstiziali, parametri ridotti, resistenze e azioni.</w:t>
      </w:r>
    </w:p>
    <w:p w14:paraId="169A3D0D" w14:textId="77777777" w:rsidR="0079377C" w:rsidRDefault="00E25C5B">
      <w:pPr>
        <w:spacing w:after="140"/>
      </w:pPr>
      <w:r>
        <w:t>Per riprodurre il caso illustrato aprire supporto/artefatti/globale-guidata-20260930/offscreen-rilascio/esempio-stratificato.anthea e premere Calcola globale, senza ripreparare i dati locali. Le proprietà e il dominio completi sono riportati nell’esempio seguente. Il secondo caso statico ha F=1,075737 e η=1,022555: l’esito non soddisfatto è conservato nell’esempio. È un controllo interno ANTHEA; non è un nuovo confronto numerico MAX.</w:t>
      </w:r>
    </w:p>
    <w:p w14:paraId="3624EAD9" w14:textId="77777777" w:rsidR="0079377C" w:rsidRDefault="00E25C5B">
      <w:pPr>
        <w:pStyle w:val="Titolo2"/>
        <w:keepNext/>
        <w:spacing w:after="140"/>
      </w:pPr>
      <w:bookmarkStart w:id="68" w:name="_Toc242110459"/>
      <w:r>
        <w:t>Esempio salvato e risultati ripercorribili</w:t>
      </w:r>
      <w:bookmarkEnd w:id="68"/>
    </w:p>
    <w:p w14:paraId="4152597A" w14:textId="77777777" w:rsidR="0079377C" w:rsidRDefault="00E25C5B">
      <w:pPr>
        <w:spacing w:after="140"/>
      </w:pPr>
      <w:r>
        <w:t xml:space="preserve">Apri </w:t>
      </w:r>
      <w:r>
        <w:rPr>
          <w:rFonts w:ascii="Consolas" w:hAnsi="Consolas"/>
        </w:rPr>
        <w:t>supporto/artefatti/globale-guidata-20260930/offscreen-rilascio/esempio-stratificato.anthea</w:t>
      </w:r>
      <w:r>
        <w:t>. Premi Stabilità globale e poi Calcola globale. Il file contiene già input e conferma per questo esempio didattico. Non premere Prepara dal muro, che sostituirebbe gli strati globali con quelli locali.</w:t>
      </w:r>
    </w:p>
    <w:p w14:paraId="0F3F8493" w14:textId="77777777" w:rsidR="0079377C" w:rsidRDefault="00E25C5B">
      <w:pPr>
        <w:spacing w:after="140"/>
      </w:pPr>
      <w:r>
        <w:t>Muro a mensola: H=3 m, t=0,45 m, fusto 0,40/0,25 m, mensola di valle 0,80 m e di monte 1,80 m; peso del muro 25 kN/m³. Terreno di valle fino al piano di posa, qk=10 kPa uniforme a monte. Profilo da x=−13,80 m a valle a x=16,80 m a monte; confine delle colonne x=1,20 m. I pesi γ/γsat sono 18/20, 19/21 e 20/22 kN/m³ rispettivamente per Riempimento, Alluvioni e Ghiaia; φ′k è 30°, 28° e 36°, con c′k nullo. Non sono presenti falda e sisma.</w:t>
      </w:r>
    </w:p>
    <w:p w14:paraId="12CDBA6C" w14:textId="77777777" w:rsidR="0079377C" w:rsidRDefault="00E25C5B">
      <w:pPr>
        <w:spacing w:after="140"/>
      </w:pPr>
      <w:r>
        <w:t>Ricerca: uscite x=−13,80/−0,10 m, ingressi x=3,10/16,80 m, profondità 0,10/6,90 m; 9 nodi per direzione, 60 conci iniziali, 4 raffinamenti. Preset statico A2–M2–R2, γR=1,10. Si ottengono: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79377C" w14:paraId="4BECC0CA" w14:textId="77777777">
        <w:trPr>
          <w:cantSplit/>
          <w:tblHeader/>
          <w:jc w:val="center"/>
        </w:trPr>
        <w:tc>
          <w:tcPr>
            <w:tcW w:w="3969" w:type="dxa"/>
            <w:shd w:val="clear" w:color="auto" w:fill="E7E6E6"/>
            <w:tcMar>
              <w:top w:w="90" w:type="dxa"/>
              <w:left w:w="90" w:type="dxa"/>
              <w:bottom w:w="90" w:type="dxa"/>
              <w:right w:w="90" w:type="dxa"/>
            </w:tcMar>
            <w:vAlign w:val="center"/>
          </w:tcPr>
          <w:p w14:paraId="79756B7E" w14:textId="77777777" w:rsidR="0079377C" w:rsidRDefault="00E25C5B">
            <w:pPr>
              <w:spacing w:before="20" w:after="20"/>
              <w:jc w:val="left"/>
            </w:pPr>
            <w:r>
              <w:rPr>
                <w:b/>
                <w:sz w:val="21"/>
              </w:rPr>
              <w:t>Combinazione</w:t>
            </w:r>
          </w:p>
        </w:tc>
        <w:tc>
          <w:tcPr>
            <w:tcW w:w="1814" w:type="dxa"/>
            <w:shd w:val="clear" w:color="auto" w:fill="E7E6E6"/>
            <w:tcMar>
              <w:top w:w="90" w:type="dxa"/>
              <w:left w:w="90" w:type="dxa"/>
              <w:bottom w:w="90" w:type="dxa"/>
              <w:right w:w="90" w:type="dxa"/>
            </w:tcMar>
            <w:vAlign w:val="center"/>
          </w:tcPr>
          <w:p w14:paraId="28A9ABB3" w14:textId="77777777" w:rsidR="0079377C" w:rsidRDefault="00E25C5B">
            <w:pPr>
              <w:spacing w:before="20" w:after="20"/>
              <w:jc w:val="center"/>
            </w:pPr>
            <w:r>
              <w:rPr>
                <w:b/>
                <w:sz w:val="21"/>
              </w:rPr>
              <w:t>F</w:t>
            </w:r>
          </w:p>
        </w:tc>
        <w:tc>
          <w:tcPr>
            <w:tcW w:w="1814" w:type="dxa"/>
            <w:shd w:val="clear" w:color="auto" w:fill="E7E6E6"/>
            <w:tcMar>
              <w:top w:w="90" w:type="dxa"/>
              <w:left w:w="90" w:type="dxa"/>
              <w:bottom w:w="90" w:type="dxa"/>
              <w:right w:w="90" w:type="dxa"/>
            </w:tcMar>
            <w:vAlign w:val="center"/>
          </w:tcPr>
          <w:p w14:paraId="102CAD4D" w14:textId="77777777" w:rsidR="0079377C" w:rsidRDefault="00E25C5B">
            <w:pPr>
              <w:spacing w:before="20" w:after="20"/>
              <w:jc w:val="center"/>
            </w:pPr>
            <w:r>
              <w:rPr>
                <w:b/>
                <w:sz w:val="21"/>
              </w:rPr>
              <w:t>η=γR/F</w:t>
            </w:r>
          </w:p>
        </w:tc>
        <w:tc>
          <w:tcPr>
            <w:tcW w:w="2041" w:type="dxa"/>
            <w:shd w:val="clear" w:color="auto" w:fill="E7E6E6"/>
            <w:tcMar>
              <w:top w:w="90" w:type="dxa"/>
              <w:left w:w="90" w:type="dxa"/>
              <w:bottom w:w="90" w:type="dxa"/>
              <w:right w:w="90" w:type="dxa"/>
            </w:tcMar>
            <w:vAlign w:val="center"/>
          </w:tcPr>
          <w:p w14:paraId="1D010A16" w14:textId="77777777" w:rsidR="0079377C" w:rsidRDefault="00E25C5B">
            <w:pPr>
              <w:spacing w:before="20" w:after="20"/>
              <w:jc w:val="center"/>
            </w:pPr>
            <w:r>
              <w:rPr>
                <w:b/>
                <w:sz w:val="21"/>
              </w:rPr>
              <w:t>Esito</w:t>
            </w:r>
          </w:p>
        </w:tc>
      </w:tr>
      <w:tr w:rsidR="0079377C" w14:paraId="5C8ACFFD" w14:textId="77777777">
        <w:trPr>
          <w:cantSplit/>
          <w:jc w:val="center"/>
        </w:trPr>
        <w:tc>
          <w:tcPr>
            <w:tcW w:w="3969" w:type="dxa"/>
            <w:tcMar>
              <w:top w:w="90" w:type="dxa"/>
              <w:left w:w="90" w:type="dxa"/>
              <w:bottom w:w="90" w:type="dxa"/>
              <w:right w:w="90" w:type="dxa"/>
            </w:tcMar>
            <w:vAlign w:val="center"/>
          </w:tcPr>
          <w:p w14:paraId="54ACD435" w14:textId="77777777" w:rsidR="0079377C" w:rsidRDefault="00E25C5B">
            <w:pPr>
              <w:spacing w:before="20" w:after="20"/>
              <w:jc w:val="left"/>
            </w:pPr>
            <w:r>
              <w:rPr>
                <w:sz w:val="21"/>
              </w:rPr>
              <w:t>Globale A2–M2–R2 1</w:t>
            </w:r>
          </w:p>
        </w:tc>
        <w:tc>
          <w:tcPr>
            <w:tcW w:w="1814" w:type="dxa"/>
            <w:tcMar>
              <w:top w:w="90" w:type="dxa"/>
              <w:left w:w="90" w:type="dxa"/>
              <w:bottom w:w="90" w:type="dxa"/>
              <w:right w:w="90" w:type="dxa"/>
            </w:tcMar>
            <w:vAlign w:val="center"/>
          </w:tcPr>
          <w:p w14:paraId="0555D265" w14:textId="77777777" w:rsidR="0079377C" w:rsidRDefault="00E25C5B">
            <w:pPr>
              <w:spacing w:before="20" w:after="20"/>
              <w:jc w:val="center"/>
            </w:pPr>
            <w:r>
              <w:rPr>
                <w:sz w:val="21"/>
              </w:rPr>
              <w:t>1,176315</w:t>
            </w:r>
          </w:p>
        </w:tc>
        <w:tc>
          <w:tcPr>
            <w:tcW w:w="1814" w:type="dxa"/>
            <w:tcMar>
              <w:top w:w="90" w:type="dxa"/>
              <w:left w:w="90" w:type="dxa"/>
              <w:bottom w:w="90" w:type="dxa"/>
              <w:right w:w="90" w:type="dxa"/>
            </w:tcMar>
            <w:vAlign w:val="center"/>
          </w:tcPr>
          <w:p w14:paraId="487517B3" w14:textId="77777777" w:rsidR="0079377C" w:rsidRDefault="00E25C5B">
            <w:pPr>
              <w:spacing w:before="20" w:after="20"/>
              <w:jc w:val="center"/>
            </w:pPr>
            <w:r>
              <w:rPr>
                <w:sz w:val="21"/>
              </w:rPr>
              <w:t>0,935124</w:t>
            </w:r>
          </w:p>
        </w:tc>
        <w:tc>
          <w:tcPr>
            <w:tcW w:w="2041" w:type="dxa"/>
            <w:tcMar>
              <w:top w:w="90" w:type="dxa"/>
              <w:left w:w="90" w:type="dxa"/>
              <w:bottom w:w="90" w:type="dxa"/>
              <w:right w:w="90" w:type="dxa"/>
            </w:tcMar>
            <w:vAlign w:val="center"/>
          </w:tcPr>
          <w:p w14:paraId="4F1B11E8" w14:textId="77777777" w:rsidR="0079377C" w:rsidRDefault="00E25C5B">
            <w:pPr>
              <w:spacing w:before="20" w:after="20"/>
              <w:jc w:val="left"/>
            </w:pPr>
            <w:r>
              <w:rPr>
                <w:sz w:val="21"/>
              </w:rPr>
              <w:t>Soddisfatta nel dominio esplorato</w:t>
            </w:r>
          </w:p>
        </w:tc>
      </w:tr>
      <w:tr w:rsidR="0079377C" w14:paraId="470DC19F" w14:textId="77777777">
        <w:trPr>
          <w:cantSplit/>
          <w:jc w:val="center"/>
        </w:trPr>
        <w:tc>
          <w:tcPr>
            <w:tcW w:w="3969" w:type="dxa"/>
            <w:tcMar>
              <w:top w:w="90" w:type="dxa"/>
              <w:left w:w="90" w:type="dxa"/>
              <w:bottom w:w="90" w:type="dxa"/>
              <w:right w:w="90" w:type="dxa"/>
            </w:tcMar>
            <w:vAlign w:val="center"/>
          </w:tcPr>
          <w:p w14:paraId="545A0D87" w14:textId="77777777" w:rsidR="0079377C" w:rsidRDefault="00E25C5B">
            <w:pPr>
              <w:spacing w:before="20" w:after="20"/>
              <w:jc w:val="left"/>
            </w:pPr>
            <w:r>
              <w:rPr>
                <w:sz w:val="21"/>
              </w:rPr>
              <w:t>Globale A2–M2–R2 2</w:t>
            </w:r>
          </w:p>
        </w:tc>
        <w:tc>
          <w:tcPr>
            <w:tcW w:w="1814" w:type="dxa"/>
            <w:tcMar>
              <w:top w:w="90" w:type="dxa"/>
              <w:left w:w="90" w:type="dxa"/>
              <w:bottom w:w="90" w:type="dxa"/>
              <w:right w:w="90" w:type="dxa"/>
            </w:tcMar>
            <w:vAlign w:val="center"/>
          </w:tcPr>
          <w:p w14:paraId="1DC5CE1C" w14:textId="77777777" w:rsidR="0079377C" w:rsidRDefault="00E25C5B">
            <w:pPr>
              <w:spacing w:before="20" w:after="20"/>
              <w:jc w:val="center"/>
            </w:pPr>
            <w:r>
              <w:rPr>
                <w:sz w:val="21"/>
              </w:rPr>
              <w:t>1,075737</w:t>
            </w:r>
          </w:p>
        </w:tc>
        <w:tc>
          <w:tcPr>
            <w:tcW w:w="1814" w:type="dxa"/>
            <w:tcMar>
              <w:top w:w="90" w:type="dxa"/>
              <w:left w:w="90" w:type="dxa"/>
              <w:bottom w:w="90" w:type="dxa"/>
              <w:right w:w="90" w:type="dxa"/>
            </w:tcMar>
            <w:vAlign w:val="center"/>
          </w:tcPr>
          <w:p w14:paraId="4880C863" w14:textId="77777777" w:rsidR="0079377C" w:rsidRDefault="00E25C5B">
            <w:pPr>
              <w:spacing w:before="20" w:after="20"/>
              <w:jc w:val="center"/>
            </w:pPr>
            <w:r>
              <w:rPr>
                <w:sz w:val="21"/>
              </w:rPr>
              <w:t>1,022555</w:t>
            </w:r>
          </w:p>
        </w:tc>
        <w:tc>
          <w:tcPr>
            <w:tcW w:w="2041" w:type="dxa"/>
            <w:tcMar>
              <w:top w:w="90" w:type="dxa"/>
              <w:left w:w="90" w:type="dxa"/>
              <w:bottom w:w="90" w:type="dxa"/>
              <w:right w:w="90" w:type="dxa"/>
            </w:tcMar>
            <w:vAlign w:val="center"/>
          </w:tcPr>
          <w:p w14:paraId="0F944AFF" w14:textId="77777777" w:rsidR="0079377C" w:rsidRDefault="00E25C5B">
            <w:pPr>
              <w:spacing w:before="20" w:after="20"/>
              <w:jc w:val="center"/>
            </w:pPr>
            <w:r>
              <w:rPr>
                <w:sz w:val="21"/>
              </w:rPr>
              <w:t>Non soddisfatta</w:t>
            </w:r>
          </w:p>
        </w:tc>
      </w:tr>
    </w:tbl>
    <w:p w14:paraId="75C9D84F" w14:textId="77777777" w:rsidR="0079377C" w:rsidRDefault="0079377C"/>
    <w:p w14:paraId="5B7C4FF3" w14:textId="77777777" w:rsidR="0079377C" w:rsidRDefault="00E25C5B">
      <w:pPr>
        <w:keepNext/>
        <w:spacing w:after="140"/>
      </w:pPr>
      <w:r>
        <w:rPr>
          <w:noProof/>
        </w:rPr>
        <w:lastRenderedPageBreak/>
        <w:drawing>
          <wp:inline distT="0" distB="0" distL="0" distR="0" wp14:anchorId="744BF5DE" wp14:editId="21243777">
            <wp:extent cx="6120000" cy="2570400"/>
            <wp:effectExtent l="0" t="0" r="0" b="0"/>
            <wp:docPr id="9" name="Picture 9" descr="Superficie della seconda combinazione: il tasso supera 1 e il cerchio è rosso. L’esempio conserva l’esito sfavorevole per mostrare la lettura della veri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esito.png"/>
                    <pic:cNvPicPr/>
                  </pic:nvPicPr>
                  <pic:blipFill>
                    <a:blip r:embed="rId31"/>
                    <a:stretch>
                      <a:fillRect/>
                    </a:stretch>
                  </pic:blipFill>
                  <pic:spPr>
                    <a:xfrm>
                      <a:off x="0" y="0"/>
                      <a:ext cx="6120000" cy="2570400"/>
                    </a:xfrm>
                    <a:prstGeom prst="rect">
                      <a:avLst/>
                    </a:prstGeom>
                  </pic:spPr>
                </pic:pic>
              </a:graphicData>
            </a:graphic>
          </wp:inline>
        </w:drawing>
      </w:r>
    </w:p>
    <w:p w14:paraId="4B1403DB" w14:textId="77777777" w:rsidR="0079377C" w:rsidRDefault="00E25C5B">
      <w:pPr>
        <w:pStyle w:val="Didascalia"/>
      </w:pPr>
      <w:r>
        <w:t>Superficie della seconda combinazione: il tasso supera 1 e il cerchio è rosso. L’esempio conserva l’esito sfavorevole per mostrare la lettura della verifica.</w:t>
      </w:r>
    </w:p>
    <w:p w14:paraId="59E4B595" w14:textId="77777777" w:rsidR="0079377C" w:rsidRDefault="00E25C5B">
      <w:pPr>
        <w:spacing w:after="140"/>
      </w:pPr>
      <w:r>
        <w:t xml:space="preserve">Le tabelle dei conci sono in </w:t>
      </w:r>
      <w:r>
        <w:rPr>
          <w:rFonts w:ascii="Consolas" w:hAnsi="Consolas"/>
        </w:rPr>
        <w:t>esempio-stratificato-conci.csv</w:t>
      </w:r>
      <w:r>
        <w:t>, accanto al modello. Questo è un controllo interno ANTHEA, non un confronto numerico MAX. Cambiando precisione o dominio possono cambiare leggermente la superficie critica e i valori.</w:t>
      </w:r>
    </w:p>
    <w:p w14:paraId="36170AD8" w14:textId="77777777" w:rsidR="0079377C" w:rsidRDefault="00E25C5B">
      <w:pPr>
        <w:pStyle w:val="Titolo1"/>
        <w:keepNext/>
        <w:spacing w:after="140"/>
      </w:pPr>
      <w:bookmarkStart w:id="69" w:name="_Toc242110460"/>
      <w:r>
        <w:t>Portanza, cedimenti e armature dei muri: procedura</w:t>
      </w:r>
      <w:bookmarkEnd w:id="69"/>
    </w:p>
    <w:p w14:paraId="2D07C1A8" w14:textId="77777777" w:rsidR="0079377C" w:rsidRDefault="00E25C5B">
      <w:pPr>
        <w:spacing w:after="140"/>
      </w:pPr>
      <w:r>
        <w:t>Le verifiche usano modelli distinti. Prima di attivarle completa geometria, stratigrafie, falda e combinazioni del muro. Un risultato favorevole a scorrimento non sostituisce portanza, cedimenti, stabilità globale o verifica strutturale.</w:t>
      </w:r>
    </w:p>
    <w:p w14:paraId="1D9D24EC" w14:textId="77777777" w:rsidR="0079377C" w:rsidRDefault="00E25C5B">
      <w:pPr>
        <w:pStyle w:val="Titolo2"/>
        <w:keepNext/>
        <w:spacing w:after="140"/>
      </w:pPr>
      <w:bookmarkStart w:id="70" w:name="_Toc242110461"/>
      <w:r>
        <w:t>Scegliere il controllo</w:t>
      </w:r>
      <w:bookmarkEnd w:id="7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9377C" w14:paraId="373917EC" w14:textId="77777777">
        <w:trPr>
          <w:cantSplit/>
          <w:tblHeader/>
          <w:jc w:val="center"/>
        </w:trPr>
        <w:tc>
          <w:tcPr>
            <w:tcW w:w="2381" w:type="dxa"/>
            <w:shd w:val="clear" w:color="auto" w:fill="E7E6E6"/>
            <w:tcMar>
              <w:top w:w="90" w:type="dxa"/>
              <w:left w:w="90" w:type="dxa"/>
              <w:bottom w:w="90" w:type="dxa"/>
              <w:right w:w="90" w:type="dxa"/>
            </w:tcMar>
            <w:vAlign w:val="center"/>
          </w:tcPr>
          <w:p w14:paraId="309E31E0" w14:textId="77777777" w:rsidR="0079377C" w:rsidRDefault="00E25C5B">
            <w:pPr>
              <w:spacing w:before="20" w:after="20"/>
              <w:jc w:val="left"/>
            </w:pPr>
            <w:r>
              <w:rPr>
                <w:b/>
                <w:sz w:val="21"/>
              </w:rPr>
              <w:t>Domanda</w:t>
            </w:r>
          </w:p>
        </w:tc>
        <w:tc>
          <w:tcPr>
            <w:tcW w:w="3402" w:type="dxa"/>
            <w:shd w:val="clear" w:color="auto" w:fill="E7E6E6"/>
            <w:tcMar>
              <w:top w:w="90" w:type="dxa"/>
              <w:left w:w="90" w:type="dxa"/>
              <w:bottom w:w="90" w:type="dxa"/>
              <w:right w:w="90" w:type="dxa"/>
            </w:tcMar>
            <w:vAlign w:val="center"/>
          </w:tcPr>
          <w:p w14:paraId="3FEC246F" w14:textId="77777777" w:rsidR="0079377C" w:rsidRDefault="00E25C5B">
            <w:pPr>
              <w:spacing w:before="20" w:after="20"/>
              <w:jc w:val="left"/>
            </w:pPr>
            <w:r>
              <w:rPr>
                <w:b/>
                <w:sz w:val="21"/>
              </w:rPr>
              <w:t>Dati da controllare</w:t>
            </w:r>
          </w:p>
        </w:tc>
        <w:tc>
          <w:tcPr>
            <w:tcW w:w="3855" w:type="dxa"/>
            <w:shd w:val="clear" w:color="auto" w:fill="E7E6E6"/>
            <w:tcMar>
              <w:top w:w="90" w:type="dxa"/>
              <w:left w:w="90" w:type="dxa"/>
              <w:bottom w:w="90" w:type="dxa"/>
              <w:right w:w="90" w:type="dxa"/>
            </w:tcMar>
            <w:vAlign w:val="center"/>
          </w:tcPr>
          <w:p w14:paraId="613E89CB" w14:textId="77777777" w:rsidR="0079377C" w:rsidRDefault="00E25C5B">
            <w:pPr>
              <w:spacing w:before="20" w:after="20"/>
              <w:jc w:val="left"/>
            </w:pPr>
            <w:r>
              <w:rPr>
                <w:b/>
                <w:sz w:val="21"/>
              </w:rPr>
              <w:t>Risultato da leggere</w:t>
            </w:r>
          </w:p>
        </w:tc>
      </w:tr>
      <w:tr w:rsidR="0079377C" w14:paraId="72BE0CD6" w14:textId="77777777">
        <w:trPr>
          <w:cantSplit/>
          <w:jc w:val="center"/>
        </w:trPr>
        <w:tc>
          <w:tcPr>
            <w:tcW w:w="2381" w:type="dxa"/>
            <w:tcMar>
              <w:top w:w="90" w:type="dxa"/>
              <w:left w:w="90" w:type="dxa"/>
              <w:bottom w:w="90" w:type="dxa"/>
              <w:right w:w="90" w:type="dxa"/>
            </w:tcMar>
            <w:vAlign w:val="center"/>
          </w:tcPr>
          <w:p w14:paraId="24579725" w14:textId="77777777" w:rsidR="0079377C" w:rsidRDefault="00E25C5B">
            <w:pPr>
              <w:spacing w:before="20" w:after="20"/>
              <w:jc w:val="left"/>
            </w:pPr>
            <w:r>
              <w:rPr>
                <w:sz w:val="21"/>
              </w:rPr>
              <w:t>Portanza della fondazione</w:t>
            </w:r>
          </w:p>
        </w:tc>
        <w:tc>
          <w:tcPr>
            <w:tcW w:w="3402" w:type="dxa"/>
            <w:tcMar>
              <w:top w:w="90" w:type="dxa"/>
              <w:left w:w="90" w:type="dxa"/>
              <w:bottom w:w="90" w:type="dxa"/>
              <w:right w:w="90" w:type="dxa"/>
            </w:tcMar>
            <w:vAlign w:val="center"/>
          </w:tcPr>
          <w:p w14:paraId="4F4E3B2F" w14:textId="77777777" w:rsidR="0079377C" w:rsidRDefault="00E25C5B">
            <w:pPr>
              <w:spacing w:before="20" w:after="20"/>
              <w:jc w:val="left"/>
            </w:pPr>
            <w:r>
              <w:rPr>
                <w:sz w:val="21"/>
              </w:rPr>
              <w:t>Terreno di posa, carico verticale efficace, eccentricità, inclinazione e sisma</w:t>
            </w:r>
          </w:p>
        </w:tc>
        <w:tc>
          <w:tcPr>
            <w:tcW w:w="3855" w:type="dxa"/>
            <w:tcMar>
              <w:top w:w="90" w:type="dxa"/>
              <w:left w:w="90" w:type="dxa"/>
              <w:bottom w:w="90" w:type="dxa"/>
              <w:right w:w="90" w:type="dxa"/>
            </w:tcMar>
            <w:vAlign w:val="center"/>
          </w:tcPr>
          <w:p w14:paraId="074164A0" w14:textId="77777777" w:rsidR="0079377C" w:rsidRDefault="00E25C5B">
            <w:pPr>
              <w:spacing w:before="20" w:after="20"/>
              <w:jc w:val="left"/>
            </w:pPr>
            <w:r>
              <w:rPr>
                <w:sz w:val="21"/>
              </w:rPr>
              <w:t>Campo di applicabilità e resistenza per combinazione</w:t>
            </w:r>
          </w:p>
        </w:tc>
      </w:tr>
      <w:tr w:rsidR="0079377C" w14:paraId="1299A4A6" w14:textId="77777777">
        <w:trPr>
          <w:cantSplit/>
          <w:jc w:val="center"/>
        </w:trPr>
        <w:tc>
          <w:tcPr>
            <w:tcW w:w="2381" w:type="dxa"/>
            <w:tcMar>
              <w:top w:w="90" w:type="dxa"/>
              <w:left w:w="90" w:type="dxa"/>
              <w:bottom w:w="90" w:type="dxa"/>
              <w:right w:w="90" w:type="dxa"/>
            </w:tcMar>
            <w:vAlign w:val="center"/>
          </w:tcPr>
          <w:p w14:paraId="7FFF6F37" w14:textId="77777777" w:rsidR="0079377C" w:rsidRDefault="00E25C5B">
            <w:pPr>
              <w:spacing w:before="20" w:after="20"/>
              <w:jc w:val="left"/>
            </w:pPr>
            <w:r>
              <w:rPr>
                <w:sz w:val="21"/>
              </w:rPr>
              <w:t>Cedimento</w:t>
            </w:r>
          </w:p>
        </w:tc>
        <w:tc>
          <w:tcPr>
            <w:tcW w:w="3402" w:type="dxa"/>
            <w:tcMar>
              <w:top w:w="90" w:type="dxa"/>
              <w:left w:w="90" w:type="dxa"/>
              <w:bottom w:w="90" w:type="dxa"/>
              <w:right w:w="90" w:type="dxa"/>
            </w:tcMar>
            <w:vAlign w:val="center"/>
          </w:tcPr>
          <w:p w14:paraId="055A8C64" w14:textId="77777777" w:rsidR="0079377C" w:rsidRDefault="00E25C5B">
            <w:pPr>
              <w:spacing w:before="20" w:after="20"/>
              <w:jc w:val="left"/>
            </w:pPr>
            <w:r>
              <w:rPr>
                <w:sz w:val="21"/>
              </w:rPr>
              <w:t>Parametri deformativi e modello del terreno, combinazione di esercizio</w:t>
            </w:r>
          </w:p>
        </w:tc>
        <w:tc>
          <w:tcPr>
            <w:tcW w:w="3855" w:type="dxa"/>
            <w:tcMar>
              <w:top w:w="90" w:type="dxa"/>
              <w:left w:w="90" w:type="dxa"/>
              <w:bottom w:w="90" w:type="dxa"/>
              <w:right w:w="90" w:type="dxa"/>
            </w:tcMar>
            <w:vAlign w:val="center"/>
          </w:tcPr>
          <w:p w14:paraId="7DC89218" w14:textId="77777777" w:rsidR="0079377C" w:rsidRDefault="00E25C5B">
            <w:pPr>
              <w:spacing w:before="20" w:after="20"/>
              <w:jc w:val="left"/>
            </w:pPr>
            <w:r>
              <w:rPr>
                <w:sz w:val="21"/>
              </w:rPr>
              <w:t>Spostamento e ipotesi, separatamente dalla resistenza</w:t>
            </w:r>
          </w:p>
        </w:tc>
      </w:tr>
      <w:tr w:rsidR="0079377C" w14:paraId="32DB3F57" w14:textId="77777777">
        <w:trPr>
          <w:cantSplit/>
          <w:jc w:val="center"/>
        </w:trPr>
        <w:tc>
          <w:tcPr>
            <w:tcW w:w="2381" w:type="dxa"/>
            <w:tcMar>
              <w:top w:w="90" w:type="dxa"/>
              <w:left w:w="90" w:type="dxa"/>
              <w:bottom w:w="90" w:type="dxa"/>
              <w:right w:w="90" w:type="dxa"/>
            </w:tcMar>
            <w:vAlign w:val="center"/>
          </w:tcPr>
          <w:p w14:paraId="2B4E2695" w14:textId="77777777" w:rsidR="0079377C" w:rsidRDefault="00E25C5B">
            <w:pPr>
              <w:spacing w:before="20" w:after="20"/>
              <w:jc w:val="left"/>
            </w:pPr>
            <w:r>
              <w:rPr>
                <w:sz w:val="21"/>
              </w:rPr>
              <w:t>Spostamento permanente</w:t>
            </w:r>
          </w:p>
        </w:tc>
        <w:tc>
          <w:tcPr>
            <w:tcW w:w="3402" w:type="dxa"/>
            <w:tcMar>
              <w:top w:w="90" w:type="dxa"/>
              <w:left w:w="90" w:type="dxa"/>
              <w:bottom w:w="90" w:type="dxa"/>
              <w:right w:w="90" w:type="dxa"/>
            </w:tcMar>
            <w:vAlign w:val="center"/>
          </w:tcPr>
          <w:p w14:paraId="702AF765" w14:textId="77777777" w:rsidR="0079377C" w:rsidRDefault="00E25C5B">
            <w:pPr>
              <w:spacing w:before="20" w:after="20"/>
              <w:jc w:val="left"/>
            </w:pPr>
            <w:r>
              <w:rPr>
                <w:sz w:val="21"/>
              </w:rPr>
              <w:t>Accelerogramma e parametri Newmark richiesti</w:t>
            </w:r>
          </w:p>
        </w:tc>
        <w:tc>
          <w:tcPr>
            <w:tcW w:w="3855" w:type="dxa"/>
            <w:tcMar>
              <w:top w:w="90" w:type="dxa"/>
              <w:left w:w="90" w:type="dxa"/>
              <w:bottom w:w="90" w:type="dxa"/>
              <w:right w:w="90" w:type="dxa"/>
            </w:tcMar>
            <w:vAlign w:val="center"/>
          </w:tcPr>
          <w:p w14:paraId="3B61D2A8" w14:textId="77777777" w:rsidR="0079377C" w:rsidRDefault="00E25C5B">
            <w:pPr>
              <w:spacing w:before="20" w:after="20"/>
              <w:jc w:val="left"/>
            </w:pPr>
            <w:r>
              <w:rPr>
                <w:sz w:val="21"/>
              </w:rPr>
              <w:t>Spostamento accumulato, soglia e unità temporali</w:t>
            </w:r>
          </w:p>
        </w:tc>
      </w:tr>
      <w:tr w:rsidR="0079377C" w14:paraId="47463169" w14:textId="77777777">
        <w:trPr>
          <w:cantSplit/>
          <w:jc w:val="center"/>
        </w:trPr>
        <w:tc>
          <w:tcPr>
            <w:tcW w:w="2381" w:type="dxa"/>
            <w:tcMar>
              <w:top w:w="90" w:type="dxa"/>
              <w:left w:w="90" w:type="dxa"/>
              <w:bottom w:w="90" w:type="dxa"/>
              <w:right w:w="90" w:type="dxa"/>
            </w:tcMar>
            <w:vAlign w:val="center"/>
          </w:tcPr>
          <w:p w14:paraId="2019AAF3" w14:textId="77777777" w:rsidR="0079377C" w:rsidRDefault="00E25C5B">
            <w:pPr>
              <w:spacing w:before="20" w:after="20"/>
              <w:jc w:val="left"/>
            </w:pPr>
            <w:r>
              <w:rPr>
                <w:sz w:val="21"/>
              </w:rPr>
              <w:t>Armature</w:t>
            </w:r>
          </w:p>
        </w:tc>
        <w:tc>
          <w:tcPr>
            <w:tcW w:w="3402" w:type="dxa"/>
            <w:tcMar>
              <w:top w:w="90" w:type="dxa"/>
              <w:left w:w="90" w:type="dxa"/>
              <w:bottom w:w="90" w:type="dxa"/>
              <w:right w:w="90" w:type="dxa"/>
            </w:tcMar>
            <w:vAlign w:val="center"/>
          </w:tcPr>
          <w:p w14:paraId="13BFE48D" w14:textId="77777777" w:rsidR="0079377C" w:rsidRDefault="00E25C5B">
            <w:pPr>
              <w:spacing w:before="20" w:after="20"/>
              <w:jc w:val="left"/>
            </w:pPr>
            <w:r>
              <w:rPr>
                <w:sz w:val="21"/>
              </w:rPr>
              <w:t>Materiali, sezioni critiche, sollecitazioni, copriferro e disposizione</w:t>
            </w:r>
          </w:p>
        </w:tc>
        <w:tc>
          <w:tcPr>
            <w:tcW w:w="3855" w:type="dxa"/>
            <w:tcMar>
              <w:top w:w="90" w:type="dxa"/>
              <w:left w:w="90" w:type="dxa"/>
              <w:bottom w:w="90" w:type="dxa"/>
              <w:right w:w="90" w:type="dxa"/>
            </w:tcMar>
            <w:vAlign w:val="center"/>
          </w:tcPr>
          <w:p w14:paraId="43AFB882" w14:textId="77777777" w:rsidR="0079377C" w:rsidRDefault="00E25C5B">
            <w:pPr>
              <w:spacing w:before="20" w:after="20"/>
              <w:jc w:val="left"/>
            </w:pPr>
            <w:r>
              <w:rPr>
                <w:sz w:val="21"/>
              </w:rPr>
              <w:t>Proposta, controlli eseguiti e condizioni incomplete</w:t>
            </w:r>
          </w:p>
        </w:tc>
      </w:tr>
      <w:tr w:rsidR="0079377C" w14:paraId="4FD49BD9" w14:textId="77777777">
        <w:trPr>
          <w:cantSplit/>
          <w:jc w:val="center"/>
        </w:trPr>
        <w:tc>
          <w:tcPr>
            <w:tcW w:w="2381" w:type="dxa"/>
            <w:tcMar>
              <w:top w:w="90" w:type="dxa"/>
              <w:left w:w="90" w:type="dxa"/>
              <w:bottom w:w="90" w:type="dxa"/>
              <w:right w:w="90" w:type="dxa"/>
            </w:tcMar>
            <w:vAlign w:val="center"/>
          </w:tcPr>
          <w:p w14:paraId="6AE26F58" w14:textId="77777777" w:rsidR="0079377C" w:rsidRDefault="00E25C5B">
            <w:pPr>
              <w:spacing w:before="20" w:after="20"/>
              <w:jc w:val="left"/>
            </w:pPr>
            <w:r>
              <w:rPr>
                <w:sz w:val="21"/>
              </w:rPr>
              <w:t>Muro a gravità</w:t>
            </w:r>
          </w:p>
        </w:tc>
        <w:tc>
          <w:tcPr>
            <w:tcW w:w="3402" w:type="dxa"/>
            <w:tcMar>
              <w:top w:w="90" w:type="dxa"/>
              <w:left w:w="90" w:type="dxa"/>
              <w:bottom w:w="90" w:type="dxa"/>
              <w:right w:w="90" w:type="dxa"/>
            </w:tcMar>
            <w:vAlign w:val="center"/>
          </w:tcPr>
          <w:p w14:paraId="0BD679E2" w14:textId="77777777" w:rsidR="0079377C" w:rsidRDefault="00E25C5B">
            <w:pPr>
              <w:spacing w:before="20" w:after="20"/>
              <w:jc w:val="left"/>
            </w:pPr>
            <w:r>
              <w:rPr>
                <w:sz w:val="21"/>
              </w:rPr>
              <w:t>Materiale, peso e resistenze pertinenti</w:t>
            </w:r>
          </w:p>
        </w:tc>
        <w:tc>
          <w:tcPr>
            <w:tcW w:w="3855" w:type="dxa"/>
            <w:tcMar>
              <w:top w:w="90" w:type="dxa"/>
              <w:left w:w="90" w:type="dxa"/>
              <w:bottom w:w="90" w:type="dxa"/>
              <w:right w:w="90" w:type="dxa"/>
            </w:tcMar>
            <w:vAlign w:val="center"/>
          </w:tcPr>
          <w:p w14:paraId="3E0E90C5" w14:textId="77777777" w:rsidR="0079377C" w:rsidRDefault="00E25C5B">
            <w:pPr>
              <w:spacing w:before="20" w:after="20"/>
              <w:jc w:val="left"/>
            </w:pPr>
            <w:r>
              <w:rPr>
                <w:sz w:val="21"/>
              </w:rPr>
              <w:t>Equilibrio e verifiche coerenti con calcestruzzo o muratura</w:t>
            </w:r>
          </w:p>
        </w:tc>
      </w:tr>
    </w:tbl>
    <w:p w14:paraId="2A6BBC35" w14:textId="77777777" w:rsidR="0079377C" w:rsidRDefault="0079377C"/>
    <w:p w14:paraId="02201812" w14:textId="77777777" w:rsidR="0079377C" w:rsidRDefault="00E25C5B">
      <w:pPr>
        <w:pStyle w:val="Titolo2"/>
        <w:keepNext/>
        <w:spacing w:after="140"/>
      </w:pPr>
      <w:bookmarkStart w:id="71" w:name="_Toc242110462"/>
      <w:r>
        <w:t>Procedura e lettura</w:t>
      </w:r>
      <w:bookmarkEnd w:id="71"/>
    </w:p>
    <w:p w14:paraId="244823B6" w14:textId="77777777" w:rsidR="0079377C" w:rsidRDefault="00E25C5B">
      <w:pPr>
        <w:spacing w:after="140"/>
      </w:pPr>
      <w:r>
        <w:t>Apri i controlli pertinenti nella scheda Verifiche e leggi le ipotesi prima dell'esito. Inserisci i dati mancanti; non sostituire un parametro deformativo con un parametro di resistenza. Per il sisma distingue i coefficienti delle spinte da quelli del terreno di fondazione e della stabilità globale.</w:t>
      </w:r>
    </w:p>
    <w:p w14:paraId="7E8EC74C" w14:textId="77777777" w:rsidR="0079377C" w:rsidRDefault="00E25C5B">
      <w:pPr>
        <w:spacing w:after="140"/>
      </w:pPr>
      <w:r>
        <w:t>Calcola armature produce una proposta da controllare, non il dettaglio esecutivo completo. Verifica le sezioni critiche, l'armatura disponibile e le condizioni non coperte. Se trasferisci una sezione al modulo c.a., controlla segni, assi e combinazione del foglio risultante.</w:t>
      </w:r>
    </w:p>
    <w:p w14:paraId="468098B5" w14:textId="77777777" w:rsidR="0079377C" w:rsidRDefault="00E25C5B">
      <w:pPr>
        <w:spacing w:after="140"/>
      </w:pPr>
      <w:r>
        <w:t>Conserva nel report la combinazione, i parametri effettivi e l'eventuale stato fuori campo. Consulta modelli di portanza, cedimenti e armature (Wiki: Portanza, cedimenti, spostamenti e armature dei muri) per formule e limiti e stabilità globale (Wiki: Muri di sostegno e stabilità globale) per il modello Bishop.</w:t>
      </w:r>
    </w:p>
    <w:p w14:paraId="4E6F3963" w14:textId="77777777" w:rsidR="0079377C" w:rsidRDefault="00E25C5B">
      <w:pPr>
        <w:pStyle w:val="Titolo2"/>
        <w:keepNext/>
        <w:spacing w:after="140"/>
      </w:pPr>
      <w:bookmarkStart w:id="72" w:name="_Toc242110463"/>
      <w:r>
        <w:t>Dati della portanza sismica</w:t>
      </w:r>
      <w:bookmarkEnd w:id="72"/>
    </w:p>
    <w:p w14:paraId="1BF95871" w14:textId="77777777" w:rsidR="0079377C" w:rsidRDefault="00E25C5B">
      <w:pPr>
        <w:spacing w:after="140"/>
      </w:pPr>
      <w:r>
        <w:t>In Terreno aprire Portanza sismica. Con Da sito si usa ah/g=ag/g·Ss·St, prima della riduzione β del muro; av/g=±0,5ah/g. In alternativa assegnare entrambe le accelerazioni. Il fattore γRD è modificabile: 1 per sabbia medio densa, 1,15 per sabbia sciolta asciutta. Non è un valore ricavato automaticamente dal solo angolo di attrito.</w:t>
      </w:r>
    </w:p>
    <w:p w14:paraId="47C2B9D9" w14:textId="77777777" w:rsidR="0079377C" w:rsidRDefault="00E25C5B">
      <w:pPr>
        <w:spacing w:after="140"/>
      </w:pPr>
      <w:r>
        <w:t>In Verifiche scegliere una combinazione SISMA e Portanza sismica nel riepilogo. Sono leggibili Nmax, F, N̄, V̄, M̄, limite verticale, interazione, tasso ed esito. Un’accelerazione mancante, un terreno fuori campo o una risultante non ammissibile restano esplicitamente non verificati.</w:t>
      </w:r>
    </w:p>
    <w:p w14:paraId="146088A9" w14:textId="77777777" w:rsidR="0079377C" w:rsidRDefault="00E25C5B">
      <w:pPr>
        <w:pStyle w:val="Titolo2"/>
        <w:keepNext/>
        <w:spacing w:after="140"/>
      </w:pPr>
      <w:bookmarkStart w:id="73" w:name="_Toc242110464"/>
      <w:r>
        <w:t>Dati dei cedimenti</w:t>
      </w:r>
      <w:bookmarkEnd w:id="73"/>
    </w:p>
    <w:p w14:paraId="5667722B" w14:textId="77777777" w:rsidR="0079377C" w:rsidRDefault="00E25C5B">
      <w:pPr>
        <w:spacing w:after="140"/>
      </w:pPr>
      <w:r>
        <w:t>In Terreno attivare Calcola cedimenti finali e inserire, a partire dal piano di posa, nome, spessore e modulo edometrico M di ciascuno strato. M è espresso in kPa: per esempio 30 MPa corrispondono a 30000 kPa. Non viene dedotto da φ o riempito con un valore presunto. La pressione del terreno rimosso è il carico geostatico eliminato con lo scavo, da valutare nel modello scelto; zero è una scelta esplicita.</w:t>
      </w:r>
    </w:p>
    <w:p w14:paraId="5993ACFE" w14:textId="77777777" w:rsidR="0079377C" w:rsidRDefault="00E25C5B">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14:paraId="11607028" w14:textId="77777777" w:rsidR="0079377C" w:rsidRDefault="00E25C5B">
      <w:pPr>
        <w:pStyle w:val="Titolo2"/>
        <w:keepNext/>
        <w:spacing w:after="140"/>
      </w:pPr>
      <w:bookmarkStart w:id="74" w:name="_Toc242110465"/>
      <w:r>
        <w:t>Importare una storia Newmark</w:t>
      </w:r>
      <w:bookmarkEnd w:id="74"/>
    </w:p>
    <w:p w14:paraId="3BBB66E1" w14:textId="77777777" w:rsidR="0079377C" w:rsidRDefault="00E25C5B">
      <w:pPr>
        <w:spacing w:after="140"/>
      </w:pPr>
      <w:r>
        <w:t xml:space="preserve">In Azioni aprire Spostamenti permanenti e aggiungere una storia. Scegliere SLD o SLV, inserire ky/g, fattore di scala e limite di spostamento. ky/g è la soglia di inizio scorrimento </w:t>
      </w:r>
      <w:r>
        <w:lastRenderedPageBreak/>
        <w:t>del muro, da ricavare da un’analisi di equilibrio: non coincide con ag/g e non viene dedotta automaticamente dal coefficiente kh.</w:t>
      </w:r>
    </w:p>
    <w:p w14:paraId="1F668FFF" w14:textId="77777777" w:rsidR="0079377C" w:rsidRDefault="00E25C5B">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14:paraId="3CAEDD56" w14:textId="77777777" w:rsidR="0079377C" w:rsidRDefault="00E25C5B">
      <w:pPr>
        <w:pStyle w:val="Titolo2"/>
        <w:keepNext/>
        <w:spacing w:after="140"/>
      </w:pPr>
      <w:bookmarkStart w:id="75" w:name="_Toc242110466"/>
      <w:r>
        <w:t>Disporre e proporre le armature</w:t>
      </w:r>
      <w:bookmarkEnd w:id="75"/>
    </w:p>
    <w:p w14:paraId="1B6E12D2" w14:textId="77777777" w:rsidR="0079377C" w:rsidRDefault="00E25C5B">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14:paraId="68D4CF50" w14:textId="77777777" w:rsidR="0079377C" w:rsidRDefault="00E25C5B">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14:paraId="472225C6" w14:textId="77777777" w:rsidR="0079377C" w:rsidRDefault="00E25C5B">
      <w:pPr>
        <w:spacing w:after="140"/>
      </w:pPr>
      <w:r>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14:paraId="0410047C" w14:textId="77777777" w:rsidR="0079377C" w:rsidRDefault="00E25C5B">
      <w:pPr>
        <w:spacing w:after="140"/>
      </w:pPr>
      <w:r>
        <w:t>In Vista dei risultati scegliere Armature: si vedono i percorsi delle barre, le pieghe, la fascia di sovrapposizione e le marche. Le barre giuntate sono affiancate lungo lo sviluppo del muro; le proiezioni sono leggermente distanziate sul disegno per leggibilità. Dettagli armature riporta la distinta, fbd, lunghezze richieste e usate, mandrini, quantità e tutti i controlli. I pesi sono stime per metro comprensive di ancoraggi, giunzioni e secondarie. Restano da definire il disegno esecutivo, i giunti di cos</w:t>
      </w:r>
      <w:r>
        <w:t>truzione, i bordi lungo il muro, le interferenze tridimensionali e gli sfridi: la vista non è una distinta di officina.</w:t>
      </w:r>
    </w:p>
    <w:p w14:paraId="7588BD92" w14:textId="77777777" w:rsidR="0079377C" w:rsidRDefault="00E25C5B">
      <w:pPr>
        <w:pStyle w:val="Titolo1"/>
        <w:keepNext/>
        <w:spacing w:after="140"/>
      </w:pPr>
      <w:bookmarkStart w:id="76" w:name="_Toc242110467"/>
      <w:r>
        <w:t>Efficienza orizzontale della palificata</w:t>
      </w:r>
      <w:bookmarkEnd w:id="76"/>
    </w:p>
    <w:p w14:paraId="19DD708B" w14:textId="77777777" w:rsidR="0079377C" w:rsidRDefault="00E25C5B">
      <w:pPr>
        <w:spacing w:after="140"/>
      </w:pPr>
      <w:r>
        <w:t>Il modulo Palificata orizzontale confronta sei modelli di effetto di gruppo a partire da un'unica geometria di pali identici e da una direzione dell'azione orizzontale. Il risultato è un fattore di riduzione: per Davisson riguarda il modulo di reazione kh o nh; per gli altri metodi è il p-multiplier medio. La scheda non esegue un'analisi laterale completa e non fornisce direttamente la resistenza della palificata.</w:t>
      </w:r>
    </w:p>
    <w:p w14:paraId="5F334A8D" w14:textId="77777777" w:rsidR="0079377C" w:rsidRDefault="00E25C5B">
      <w:pPr>
        <w:pStyle w:val="Titolo2"/>
        <w:keepNext/>
        <w:spacing w:after="140"/>
      </w:pPr>
      <w:bookmarkStart w:id="77" w:name="_Toc242110468"/>
      <w:r>
        <w:lastRenderedPageBreak/>
        <w:t>Apertura e geometria</w:t>
      </w:r>
      <w:bookmarkEnd w:id="77"/>
    </w:p>
    <w:p w14:paraId="4DBFFD0E" w14:textId="77777777" w:rsidR="0079377C" w:rsidRDefault="00E25C5B">
      <w:pPr>
        <w:spacing w:after="140"/>
      </w:pPr>
      <w:r>
        <w:t>Aprire Moduli singoli → Geotecnica → Palificata orizzontale, oppure File → Nuova palificata orizzontale. La scheda può essere inserita anche in un progetto. Il motore numerico è GPCChecker.Geotechnics; ANTHEA gestisce input, risultati, rappresentazione e archivio.</w:t>
      </w:r>
    </w:p>
    <w:p w14:paraId="595BE943" w14:textId="77777777" w:rsidR="0079377C" w:rsidRDefault="00E25C5B">
      <w:pPr>
        <w:spacing w:after="140"/>
      </w:pPr>
      <w:r>
        <w:t xml:space="preserve">Scegliere in alto a sinistra Rettangolare, Quinconce, Triangolare, Pentagonale, Esagonale oppure Generica. Gli input sottostanti generano automaticamente la disposizione: Nx/Ny e Sx/D/Sy/D per le file; numero di pali sul lato e S/D per il triangolo; anelli, suddivisioni, centro e S/D per i poligoni. Quinconce alterna file di N e N−1 pali con sfalsamento di mezzo interasse. Il triangolo è pieno; i poligoni usano anelli concentrici con suddivisioni crescenti. Le coordinate sono modificabili solo in Generica. </w:t>
      </w:r>
      <w:r>
        <w:t>X e Y sono attive inizialmente; X− (180°), Y− (270°) e la direzione personalizzata sono facoltative e inizialmente disattivate. Ogni direzione ha risultati e interassi rappresentativi distinti; invertire H può cambiare i coefficienti dei singoli pali anche quando la media della palificata simmetrica resta uguale. Il suo angolo è antiorario da +X. La rotazione della geometria è un input distinto. Sono ammessi da 1 a 500 pali, identificativi univoci e distanze fra centri almeno pari a D.</w:t>
      </w:r>
    </w:p>
    <w:p w14:paraId="36108DC0" w14:textId="77777777" w:rsidR="0079377C" w:rsidRDefault="00E25C5B">
      <w:pPr>
        <w:spacing w:after="140"/>
      </w:pPr>
      <w:r>
        <w:t>La pianta mostra pali, coefficienti del metodo selezionato, direzione H, assi parallelo e ortogonale, diametro e interassi disponibili. La fila 1 è quella con maggiore proiezione lungo il verso del carico. Invertendo H si scambiano file anteriori e posteriori. La geometria non viene ruotata quando cambia soltanto il carico.</w:t>
      </w:r>
    </w:p>
    <w:p w14:paraId="341AD37F" w14:textId="77777777" w:rsidR="0079377C" w:rsidRDefault="00E25C5B">
      <w:pPr>
        <w:pStyle w:val="Titolo2"/>
        <w:keepNext/>
        <w:spacing w:after="140"/>
      </w:pPr>
      <w:bookmarkStart w:id="78" w:name="_Toc242110469"/>
      <w:r>
        <w:t>Metodo e applicabilità</w:t>
      </w:r>
      <w:bookmarkEnd w:id="78"/>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9377C" w14:paraId="3B0AADE2" w14:textId="77777777">
        <w:trPr>
          <w:cantSplit/>
          <w:tblHeader/>
          <w:jc w:val="center"/>
        </w:trPr>
        <w:tc>
          <w:tcPr>
            <w:tcW w:w="2381" w:type="dxa"/>
            <w:shd w:val="clear" w:color="auto" w:fill="E7E6E6"/>
            <w:tcMar>
              <w:top w:w="90" w:type="dxa"/>
              <w:left w:w="90" w:type="dxa"/>
              <w:bottom w:w="90" w:type="dxa"/>
              <w:right w:w="90" w:type="dxa"/>
            </w:tcMar>
            <w:vAlign w:val="center"/>
          </w:tcPr>
          <w:p w14:paraId="04307353" w14:textId="77777777" w:rsidR="0079377C" w:rsidRDefault="00E25C5B">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51C4F5DE" w14:textId="77777777" w:rsidR="0079377C" w:rsidRDefault="00E25C5B">
            <w:pPr>
              <w:spacing w:before="20" w:after="20"/>
              <w:jc w:val="center"/>
            </w:pPr>
            <w:r>
              <w:rPr>
                <w:b/>
                <w:sz w:val="21"/>
              </w:rPr>
              <w:t>Risultato</w:t>
            </w:r>
          </w:p>
        </w:tc>
        <w:tc>
          <w:tcPr>
            <w:tcW w:w="3855" w:type="dxa"/>
            <w:shd w:val="clear" w:color="auto" w:fill="E7E6E6"/>
            <w:tcMar>
              <w:top w:w="90" w:type="dxa"/>
              <w:left w:w="90" w:type="dxa"/>
              <w:bottom w:w="90" w:type="dxa"/>
              <w:right w:w="90" w:type="dxa"/>
            </w:tcMar>
            <w:vAlign w:val="center"/>
          </w:tcPr>
          <w:p w14:paraId="0C1920C4" w14:textId="77777777" w:rsidR="0079377C" w:rsidRDefault="00E25C5B">
            <w:pPr>
              <w:spacing w:before="20" w:after="20"/>
              <w:jc w:val="left"/>
            </w:pPr>
            <w:r>
              <w:rPr>
                <w:b/>
                <w:sz w:val="21"/>
              </w:rPr>
              <w:t>Impiego nella scheda</w:t>
            </w:r>
          </w:p>
        </w:tc>
      </w:tr>
      <w:tr w:rsidR="0079377C" w14:paraId="767E5922" w14:textId="77777777">
        <w:trPr>
          <w:cantSplit/>
          <w:jc w:val="center"/>
        </w:trPr>
        <w:tc>
          <w:tcPr>
            <w:tcW w:w="2381" w:type="dxa"/>
            <w:tcMar>
              <w:top w:w="90" w:type="dxa"/>
              <w:left w:w="90" w:type="dxa"/>
              <w:bottom w:w="90" w:type="dxa"/>
              <w:right w:w="90" w:type="dxa"/>
            </w:tcMar>
            <w:vAlign w:val="center"/>
          </w:tcPr>
          <w:p w14:paraId="23BD9729" w14:textId="77777777" w:rsidR="0079377C" w:rsidRDefault="00E25C5B">
            <w:pPr>
              <w:spacing w:before="20" w:after="20"/>
              <w:jc w:val="left"/>
            </w:pPr>
            <w:r>
              <w:rPr>
                <w:sz w:val="21"/>
              </w:rPr>
              <w:t>Davisson 1970</w:t>
            </w:r>
          </w:p>
        </w:tc>
        <w:tc>
          <w:tcPr>
            <w:tcW w:w="3402" w:type="dxa"/>
            <w:tcMar>
              <w:top w:w="90" w:type="dxa"/>
              <w:left w:w="90" w:type="dxa"/>
              <w:bottom w:w="90" w:type="dxa"/>
              <w:right w:w="90" w:type="dxa"/>
            </w:tcMar>
            <w:vAlign w:val="center"/>
          </w:tcPr>
          <w:p w14:paraId="3B5CD47D" w14:textId="77777777" w:rsidR="0079377C" w:rsidRDefault="00E25C5B">
            <w:pPr>
              <w:spacing w:before="20" w:after="20"/>
              <w:jc w:val="center"/>
            </w:pPr>
            <w:r>
              <w:rPr>
                <w:sz w:val="21"/>
              </w:rPr>
              <w:t>Rg di kh/nh</w:t>
            </w:r>
          </w:p>
        </w:tc>
        <w:tc>
          <w:tcPr>
            <w:tcW w:w="3855" w:type="dxa"/>
            <w:tcMar>
              <w:top w:w="90" w:type="dxa"/>
              <w:left w:w="90" w:type="dxa"/>
              <w:bottom w:w="90" w:type="dxa"/>
              <w:right w:w="90" w:type="dxa"/>
            </w:tcMar>
            <w:vAlign w:val="center"/>
          </w:tcPr>
          <w:p w14:paraId="73509C05" w14:textId="77777777" w:rsidR="0079377C" w:rsidRDefault="00E25C5B">
            <w:pPr>
              <w:spacing w:before="20" w:after="20"/>
              <w:jc w:val="left"/>
            </w:pPr>
            <w:r>
              <w:rPr>
                <w:sz w:val="21"/>
              </w:rPr>
              <w:t>Griglia allineata; interasse parallelo almeno 3D, trasversale almeno 2.5D</w:t>
            </w:r>
          </w:p>
        </w:tc>
      </w:tr>
      <w:tr w:rsidR="0079377C" w14:paraId="215F3AE3" w14:textId="77777777">
        <w:trPr>
          <w:cantSplit/>
          <w:jc w:val="center"/>
        </w:trPr>
        <w:tc>
          <w:tcPr>
            <w:tcW w:w="2381" w:type="dxa"/>
            <w:tcMar>
              <w:top w:w="90" w:type="dxa"/>
              <w:left w:w="90" w:type="dxa"/>
              <w:bottom w:w="90" w:type="dxa"/>
              <w:right w:w="90" w:type="dxa"/>
            </w:tcMar>
            <w:vAlign w:val="center"/>
          </w:tcPr>
          <w:p w14:paraId="682E6E27" w14:textId="77777777" w:rsidR="0079377C" w:rsidRDefault="00E25C5B">
            <w:pPr>
              <w:spacing w:before="20" w:after="20"/>
              <w:jc w:val="left"/>
            </w:pPr>
            <w:r>
              <w:rPr>
                <w:sz w:val="21"/>
              </w:rPr>
              <w:t>AASHTO 2014</w:t>
            </w:r>
          </w:p>
        </w:tc>
        <w:tc>
          <w:tcPr>
            <w:tcW w:w="3402" w:type="dxa"/>
            <w:tcMar>
              <w:top w:w="90" w:type="dxa"/>
              <w:left w:w="90" w:type="dxa"/>
              <w:bottom w:w="90" w:type="dxa"/>
              <w:right w:w="90" w:type="dxa"/>
            </w:tcMar>
            <w:vAlign w:val="center"/>
          </w:tcPr>
          <w:p w14:paraId="5844B14C" w14:textId="77777777" w:rsidR="0079377C" w:rsidRDefault="00E25C5B">
            <w:pPr>
              <w:spacing w:before="20" w:after="20"/>
              <w:jc w:val="left"/>
            </w:pPr>
            <w:r>
              <w:rPr>
                <w:sz w:val="21"/>
              </w:rPr>
              <w:t>p-multiplier per fila</w:t>
            </w:r>
          </w:p>
        </w:tc>
        <w:tc>
          <w:tcPr>
            <w:tcW w:w="3855" w:type="dxa"/>
            <w:tcMar>
              <w:top w:w="90" w:type="dxa"/>
              <w:left w:w="90" w:type="dxa"/>
              <w:bottom w:w="90" w:type="dxa"/>
              <w:right w:w="90" w:type="dxa"/>
            </w:tcMar>
            <w:vAlign w:val="center"/>
          </w:tcPr>
          <w:p w14:paraId="5E52965C" w14:textId="77777777" w:rsidR="0079377C" w:rsidRDefault="00E25C5B">
            <w:pPr>
              <w:spacing w:before="20" w:after="20"/>
              <w:jc w:val="left"/>
            </w:pPr>
            <w:r>
              <w:rPr>
                <w:sz w:val="21"/>
              </w:rPr>
              <w:t>Interpolazione 3D–5D; oltre 5D mantenimento del valore di 5D segnalato</w:t>
            </w:r>
          </w:p>
        </w:tc>
      </w:tr>
      <w:tr w:rsidR="0079377C" w14:paraId="12202399" w14:textId="77777777">
        <w:trPr>
          <w:cantSplit/>
          <w:jc w:val="center"/>
        </w:trPr>
        <w:tc>
          <w:tcPr>
            <w:tcW w:w="2381" w:type="dxa"/>
            <w:tcMar>
              <w:top w:w="90" w:type="dxa"/>
              <w:left w:w="90" w:type="dxa"/>
              <w:bottom w:w="90" w:type="dxa"/>
              <w:right w:w="90" w:type="dxa"/>
            </w:tcMar>
            <w:vAlign w:val="center"/>
          </w:tcPr>
          <w:p w14:paraId="5D62ECC8" w14:textId="77777777" w:rsidR="0079377C" w:rsidRDefault="00E25C5B">
            <w:pPr>
              <w:spacing w:before="20" w:after="20"/>
              <w:jc w:val="left"/>
            </w:pPr>
            <w:r>
              <w:rPr>
                <w:sz w:val="21"/>
              </w:rPr>
              <w:t>FHWA 2018</w:t>
            </w:r>
          </w:p>
        </w:tc>
        <w:tc>
          <w:tcPr>
            <w:tcW w:w="3402" w:type="dxa"/>
            <w:tcMar>
              <w:top w:w="90" w:type="dxa"/>
              <w:left w:w="90" w:type="dxa"/>
              <w:bottom w:w="90" w:type="dxa"/>
              <w:right w:w="90" w:type="dxa"/>
            </w:tcMar>
            <w:vAlign w:val="center"/>
          </w:tcPr>
          <w:p w14:paraId="37229816" w14:textId="77777777" w:rsidR="0079377C" w:rsidRDefault="00E25C5B">
            <w:pPr>
              <w:spacing w:before="20" w:after="20"/>
              <w:jc w:val="left"/>
            </w:pPr>
            <w:r>
              <w:rPr>
                <w:sz w:val="21"/>
              </w:rPr>
              <w:t>p-multiplier per fila</w:t>
            </w:r>
          </w:p>
        </w:tc>
        <w:tc>
          <w:tcPr>
            <w:tcW w:w="3855" w:type="dxa"/>
            <w:tcMar>
              <w:top w:w="90" w:type="dxa"/>
              <w:left w:w="90" w:type="dxa"/>
              <w:bottom w:w="90" w:type="dxa"/>
              <w:right w:w="90" w:type="dxa"/>
            </w:tcMar>
            <w:vAlign w:val="center"/>
          </w:tcPr>
          <w:p w14:paraId="45315F41" w14:textId="77777777" w:rsidR="0079377C" w:rsidRDefault="00E25C5B">
            <w:pPr>
              <w:spacing w:before="20" w:after="20"/>
              <w:jc w:val="left"/>
            </w:pPr>
            <w:r>
              <w:rPr>
                <w:sz w:val="21"/>
              </w:rPr>
              <w:t>Interpolazione 3D–6D; oltre 6D coefficienti unitari</w:t>
            </w:r>
          </w:p>
        </w:tc>
      </w:tr>
      <w:tr w:rsidR="0079377C" w14:paraId="68581649" w14:textId="77777777">
        <w:trPr>
          <w:cantSplit/>
          <w:jc w:val="center"/>
        </w:trPr>
        <w:tc>
          <w:tcPr>
            <w:tcW w:w="2381" w:type="dxa"/>
            <w:tcMar>
              <w:top w:w="90" w:type="dxa"/>
              <w:left w:w="90" w:type="dxa"/>
              <w:bottom w:w="90" w:type="dxa"/>
              <w:right w:w="90" w:type="dxa"/>
            </w:tcMar>
            <w:vAlign w:val="center"/>
          </w:tcPr>
          <w:p w14:paraId="76025608" w14:textId="77777777" w:rsidR="0079377C" w:rsidRDefault="00E25C5B">
            <w:pPr>
              <w:spacing w:before="20" w:after="20"/>
              <w:jc w:val="left"/>
            </w:pPr>
            <w:r>
              <w:rPr>
                <w:sz w:val="21"/>
              </w:rPr>
              <w:t>Rollins e FEMA</w:t>
            </w:r>
          </w:p>
        </w:tc>
        <w:tc>
          <w:tcPr>
            <w:tcW w:w="3402" w:type="dxa"/>
            <w:tcMar>
              <w:top w:w="90" w:type="dxa"/>
              <w:left w:w="90" w:type="dxa"/>
              <w:bottom w:w="90" w:type="dxa"/>
              <w:right w:w="90" w:type="dxa"/>
            </w:tcMar>
            <w:vAlign w:val="center"/>
          </w:tcPr>
          <w:p w14:paraId="52AB6C9D" w14:textId="77777777" w:rsidR="0079377C" w:rsidRDefault="00E25C5B">
            <w:pPr>
              <w:spacing w:before="20" w:after="20"/>
              <w:jc w:val="left"/>
            </w:pPr>
            <w:r>
              <w:rPr>
                <w:sz w:val="21"/>
              </w:rPr>
              <w:t>p-multiplier per fila</w:t>
            </w:r>
          </w:p>
        </w:tc>
        <w:tc>
          <w:tcPr>
            <w:tcW w:w="3855" w:type="dxa"/>
            <w:tcMar>
              <w:top w:w="90" w:type="dxa"/>
              <w:left w:w="90" w:type="dxa"/>
              <w:bottom w:w="90" w:type="dxa"/>
              <w:right w:w="90" w:type="dxa"/>
            </w:tcMar>
            <w:vAlign w:val="center"/>
          </w:tcPr>
          <w:p w14:paraId="157298AE" w14:textId="77777777" w:rsidR="0079377C" w:rsidRDefault="00E25C5B">
            <w:pPr>
              <w:spacing w:before="20" w:after="20"/>
              <w:jc w:val="left"/>
            </w:pPr>
            <w:r>
              <w:rPr>
                <w:sz w:val="21"/>
              </w:rPr>
              <w:t>Formule logaritmiche; campo sperimentale circa 3.3D–5.65D</w:t>
            </w:r>
          </w:p>
        </w:tc>
      </w:tr>
      <w:tr w:rsidR="0079377C" w14:paraId="0D8D0D9F" w14:textId="77777777">
        <w:trPr>
          <w:cantSplit/>
          <w:jc w:val="center"/>
        </w:trPr>
        <w:tc>
          <w:tcPr>
            <w:tcW w:w="2381" w:type="dxa"/>
            <w:tcMar>
              <w:top w:w="90" w:type="dxa"/>
              <w:left w:w="90" w:type="dxa"/>
              <w:bottom w:w="90" w:type="dxa"/>
              <w:right w:w="90" w:type="dxa"/>
            </w:tcMar>
            <w:vAlign w:val="center"/>
          </w:tcPr>
          <w:p w14:paraId="165BEEE0" w14:textId="77777777" w:rsidR="0079377C" w:rsidRDefault="00E25C5B">
            <w:pPr>
              <w:spacing w:before="20" w:after="20"/>
              <w:jc w:val="left"/>
            </w:pPr>
            <w:r>
              <w:rPr>
                <w:sz w:val="21"/>
              </w:rPr>
              <w:t>Reese e Van Impe</w:t>
            </w:r>
          </w:p>
        </w:tc>
        <w:tc>
          <w:tcPr>
            <w:tcW w:w="3402" w:type="dxa"/>
            <w:tcMar>
              <w:top w:w="90" w:type="dxa"/>
              <w:left w:w="90" w:type="dxa"/>
              <w:bottom w:w="90" w:type="dxa"/>
              <w:right w:w="90" w:type="dxa"/>
            </w:tcMar>
            <w:vAlign w:val="center"/>
          </w:tcPr>
          <w:p w14:paraId="5FE7C09E" w14:textId="77777777" w:rsidR="0079377C" w:rsidRDefault="00E25C5B">
            <w:pPr>
              <w:spacing w:before="20" w:after="20"/>
              <w:jc w:val="left"/>
            </w:pPr>
            <w:r>
              <w:rPr>
                <w:sz w:val="21"/>
              </w:rPr>
              <w:t>p-multiplier palo per palo</w:t>
            </w:r>
          </w:p>
        </w:tc>
        <w:tc>
          <w:tcPr>
            <w:tcW w:w="3855" w:type="dxa"/>
            <w:tcMar>
              <w:top w:w="90" w:type="dxa"/>
              <w:left w:w="90" w:type="dxa"/>
              <w:bottom w:w="90" w:type="dxa"/>
              <w:right w:w="90" w:type="dxa"/>
            </w:tcMar>
            <w:vAlign w:val="center"/>
          </w:tcPr>
          <w:p w14:paraId="58D564E8" w14:textId="77777777" w:rsidR="0079377C" w:rsidRDefault="00E25C5B">
            <w:pPr>
              <w:spacing w:before="20" w:after="20"/>
              <w:jc w:val="left"/>
            </w:pPr>
            <w:r>
              <w:rPr>
                <w:sz w:val="21"/>
              </w:rPr>
              <w:t>Tutte le coppie, anche per geometrie irregolari e H obliqua</w:t>
            </w:r>
          </w:p>
        </w:tc>
      </w:tr>
      <w:tr w:rsidR="0079377C" w14:paraId="21C5336E" w14:textId="77777777">
        <w:trPr>
          <w:cantSplit/>
          <w:jc w:val="center"/>
        </w:trPr>
        <w:tc>
          <w:tcPr>
            <w:tcW w:w="2381" w:type="dxa"/>
            <w:tcMar>
              <w:top w:w="90" w:type="dxa"/>
              <w:left w:w="90" w:type="dxa"/>
              <w:bottom w:w="90" w:type="dxa"/>
              <w:right w:w="90" w:type="dxa"/>
            </w:tcMar>
            <w:vAlign w:val="center"/>
          </w:tcPr>
          <w:p w14:paraId="77505178" w14:textId="77777777" w:rsidR="0079377C" w:rsidRDefault="00E25C5B">
            <w:pPr>
              <w:spacing w:before="20" w:after="20"/>
              <w:jc w:val="left"/>
            </w:pPr>
            <w:r>
              <w:rPr>
                <w:sz w:val="21"/>
              </w:rPr>
              <w:t>Caltrans 2025</w:t>
            </w:r>
          </w:p>
        </w:tc>
        <w:tc>
          <w:tcPr>
            <w:tcW w:w="3402" w:type="dxa"/>
            <w:tcMar>
              <w:top w:w="90" w:type="dxa"/>
              <w:left w:w="90" w:type="dxa"/>
              <w:bottom w:w="90" w:type="dxa"/>
              <w:right w:w="90" w:type="dxa"/>
            </w:tcMar>
            <w:vAlign w:val="center"/>
          </w:tcPr>
          <w:p w14:paraId="5F525816" w14:textId="77777777" w:rsidR="0079377C" w:rsidRDefault="00E25C5B">
            <w:pPr>
              <w:spacing w:before="20" w:after="20"/>
              <w:jc w:val="left"/>
            </w:pPr>
            <w:r>
              <w:rPr>
                <w:sz w:val="21"/>
              </w:rPr>
              <w:t>p-multiplier modificato</w:t>
            </w:r>
          </w:p>
        </w:tc>
        <w:tc>
          <w:tcPr>
            <w:tcW w:w="3855" w:type="dxa"/>
            <w:tcMar>
              <w:top w:w="90" w:type="dxa"/>
              <w:left w:w="90" w:type="dxa"/>
              <w:bottom w:w="90" w:type="dxa"/>
              <w:right w:w="90" w:type="dxa"/>
            </w:tcMar>
            <w:vAlign w:val="center"/>
          </w:tcPr>
          <w:p w14:paraId="750A289E" w14:textId="77777777" w:rsidR="0079377C" w:rsidRDefault="00E25C5B">
            <w:pPr>
              <w:spacing w:before="20" w:after="20"/>
              <w:jc w:val="left"/>
            </w:pPr>
            <w:r>
              <w:rPr>
                <w:sz w:val="21"/>
              </w:rPr>
              <w:t>Interazione palo-palo e correzione alfa per fila</w:t>
            </w:r>
          </w:p>
        </w:tc>
      </w:tr>
    </w:tbl>
    <w:p w14:paraId="2552CA85" w14:textId="77777777" w:rsidR="0079377C" w:rsidRDefault="0079377C"/>
    <w:p w14:paraId="743015B2" w14:textId="77777777" w:rsidR="0079377C" w:rsidRDefault="00E25C5B">
      <w:pPr>
        <w:spacing w:after="140"/>
      </w:pPr>
      <w:r>
        <w:t xml:space="preserve">Il riconoscimento automatico accetta una griglia cartesiana completa e uniforme nel riferimento del carico, anche se ruotata rispetto agli assi globali. Le file vengono distinte con tolleranza D per 10 alla meno 6. Per geometrie irregolari o H obliqua, i metodi per file non vengono applicati automaticamente. Aprire Applicabilità e interassi rappresentativi e, solo dopo una valutazione ingegneristica, accettare l'estensione per file proiettate e assegnare S parallelo e S trasversale. Per Caltrans, accettata </w:t>
      </w:r>
      <w:r>
        <w:t>l'estensione, la media degli interassi fra file proiettate è disponibile automaticamente; si può assegnare un interasse rappresentativo diverso. L'estensione resta identificata negli avvisi.</w:t>
      </w:r>
    </w:p>
    <w:p w14:paraId="73BD5582" w14:textId="77777777" w:rsidR="0079377C" w:rsidRDefault="00E25C5B">
      <w:pPr>
        <w:spacing w:after="140"/>
      </w:pPr>
      <w:r>
        <w:t>I due interassi rappresentativi vuoti mantengono il comportamento automatico. Non sono dimensioni che modificano la pianta: cambiano soltanto la schematizzazione per file. Reese usa sempre le distanze reali fra tutti i pali. Il riepilogo elenca anche gli intervalli geometrici proiettati, per rendere verificabile la scelta.</w:t>
      </w:r>
    </w:p>
    <w:p w14:paraId="41864234" w14:textId="77777777" w:rsidR="0079377C" w:rsidRDefault="00E25C5B">
      <w:pPr>
        <w:spacing w:after="140"/>
      </w:pPr>
      <w:r>
        <w:t>Consenti estrapolazioni è disattivato inizialmente. Abilitarlo permette di ottenere un risultato fuori dai limiti inferiori delle tabelle o dal campo sperimentale di Rollins, con avviso esplicito e coefficienti limitati a zero–uno. Non supera la condizione trasversale di Davisson: sotto 2.5D il metodo resta non disponibile, perché manca una correzione documentata. Per un solo palo tutti i fattori valgono uno. Per un'unica fila trasversale AASHTO, FHWA e Rollins richiedono un interasse parallelo rappresentat</w:t>
      </w:r>
      <w:r>
        <w:t>ivo; preferire Reese quando manca una schematizzazione per file giustificabile.</w:t>
      </w:r>
    </w:p>
    <w:p w14:paraId="56A6A6F8" w14:textId="77777777" w:rsidR="0079377C" w:rsidRDefault="00E25C5B">
      <w:pPr>
        <w:pStyle w:val="Titolo2"/>
        <w:keepNext/>
        <w:spacing w:after="140"/>
      </w:pPr>
      <w:bookmarkStart w:id="79" w:name="_Toc242110470"/>
      <w:r>
        <w:t>Risultati e confronto</w:t>
      </w:r>
      <w:bookmarkEnd w:id="79"/>
    </w:p>
    <w:p w14:paraId="52606F61" w14:textId="77777777" w:rsidR="0079377C" w:rsidRDefault="00E25C5B">
      <w:pPr>
        <w:spacing w:after="140"/>
      </w:pPr>
      <w:r>
        <w:t>Il ricalcolo è automatico per tutti i sei metodi e tutte le direzioni attive. Selezionare una riga del confronto per vedere sulla pianta il metodo e la direzione corrispondenti. Il riepilogo mostra minimo, media, massimo e riduzione media. La legenda va da 0 rosso, riduzione 100%, a 1 verde, nessuna riduzione. Il basamento è il contorno convesso esterno oppure un rettangolo; il margine asse–bordo è espresso in multipli di D, inizialmente 1D, equivalente a 0,5D libero dal palo. Il basamento è solo rappresent</w:t>
      </w:r>
      <w:r>
        <w:t>ativo e non modifica i coefficienti. Un trattino significa grandezza non definita, non valore nullo.</w:t>
      </w:r>
    </w:p>
    <w:p w14:paraId="589DBCAB" w14:textId="77777777" w:rsidR="0079377C" w:rsidRDefault="00E25C5B">
      <w:pPr>
        <w:spacing w:after="140"/>
      </w:pPr>
      <w:r>
        <w:t>La tabella di confronto indica separatamente grandezza, valore e indisponibilità. Selezionare ciascun metodo per leggere fonte, avvisi e dettaglio dei pali. Il dettaglio riporta fila, coordinate proiettate, beta, alfa e coefficiente finale. Alfa riguarda la modifica Caltrans; per gli altri p-multiplier vale uno. I coefficienti di Davisson non devono essere letti come p-multiplier.</w:t>
      </w:r>
    </w:p>
    <w:p w14:paraId="365BE38F" w14:textId="77777777" w:rsidR="0079377C" w:rsidRDefault="00E25C5B">
      <w:pPr>
        <w:spacing w:after="140"/>
      </w:pPr>
      <w:r>
        <w:t>Esempio di controllo: griglia 3 per 3, D = 1 m, Sx = Sy = 3 m, H = 0 gradi. Davisson restituisce Rg = 0.25; AASHTO restituisce Pm medio = 0.50; FHWA restituisce circa 0.5167. Rollins a 3D richiede l'abilitazione esplicita dell'estrapolazione e restituisce circa 0.5887. Questi valori non sono quattro stime equivalenti della capacità del gruppo.</w:t>
      </w:r>
    </w:p>
    <w:p w14:paraId="7E35ACF4" w14:textId="77777777" w:rsidR="0079377C" w:rsidRDefault="00E25C5B">
      <w:pPr>
        <w:spacing w:after="140"/>
      </w:pPr>
      <w:r>
        <w:t xml:space="preserve">Le modifiche invalidano i risultati precedenti; attendere il ricalcolo automatico prima di esportare. Salva conserva coordinate, opzioni, metodo e interassi rappresentativi nel </w:t>
      </w:r>
      <w:r>
        <w:lastRenderedPageBreak/>
        <w:t>normale archivio ANTHEA. Risultati JSON esporta il confronto completo. Report Word include geometria, risultati per metodo e per palo, fonti e limiti; può essere convertito in PDF con il normale flusso documentale. Le due guide globali sono distribuite anche in PDF.</w:t>
      </w:r>
    </w:p>
    <w:p w14:paraId="6C38FBD5" w14:textId="77777777" w:rsidR="0079377C" w:rsidRDefault="00E25C5B">
      <w:pPr>
        <w:pStyle w:val="Titolo1"/>
        <w:keepNext/>
        <w:spacing w:after="140"/>
      </w:pPr>
      <w:bookmarkStart w:id="80" w:name="_Toc242110471"/>
      <w:r>
        <w:t>Risposta elastica del palo orizzontale</w:t>
      </w:r>
      <w:bookmarkEnd w:id="80"/>
    </w:p>
    <w:p w14:paraId="6122097F" w14:textId="77777777" w:rsidR="0079377C" w:rsidRDefault="00E25C5B">
      <w:pPr>
        <w:spacing w:after="140"/>
      </w:pPr>
      <w:r>
        <w:t>Il modulo Palo orizzontale comprende la scheda Risposta elastica · trave su molle. Calcola deformazioni e sollecitazioni sotto la forza assegnata con il motore ElasticPile di Checker. La scheda Dati comuni e capacità · Broms / stratificato conserva le verifiche di capacità limite. Le due analisi usano gli stessi input di geometria, carico e terreno; i risultati restano distinti. Il percorso è Moduli singoli → Geotecnica → Palo → Orizzontale; la risposta è disponibile anche nel Micropalo orizzontale.</w:t>
      </w:r>
    </w:p>
    <w:p w14:paraId="71D3355C" w14:textId="77777777" w:rsidR="0079377C" w:rsidRDefault="00E25C5B">
      <w:pPr>
        <w:pStyle w:val="Titolo2"/>
        <w:keepNext/>
        <w:spacing w:after="140"/>
      </w:pPr>
      <w:bookmarkStart w:id="81" w:name="_Toc242110472"/>
      <w:r>
        <w:t>Dati iniziali condivisi</w:t>
      </w:r>
      <w:bookmarkEnd w:id="81"/>
    </w:p>
    <w:p w14:paraId="4EB2FDA9" w14:textId="77777777" w:rsidR="0079377C" w:rsidRDefault="00E25C5B">
      <w:pPr>
        <w:spacing w:after="140"/>
      </w:pPr>
      <w:r>
        <w:t>Compilare geometria, materiale, carico, falda e stratigrafie nella scheda iniziale. Ogni dato ha un solo punto di modifica. Nella scheda elastica rimangono la scelta esplicita della stratigrafia analizzata, il passo FEM e il vincolo alla punta. Modifica dati e strati richiama l'editor iniziale. Il comando di copia dalla capacità è stato eliminato.</w:t>
      </w:r>
    </w:p>
    <w:p w14:paraId="43BA2452" w14:textId="77777777" w:rsidR="0079377C" w:rsidRDefault="00E25C5B">
      <w:pPr>
        <w:spacing w:after="140"/>
      </w:pPr>
      <w:r>
        <w:t>La lunghezza del campo principale rimane la lunghezza infissa. Il tratto libero è una quantità aggiuntiva: la lunghezza totale del modello è infissa più libera. L'eccentricità condivisa indica la quota della forza sopra il piano campagna, come nel modulo precedente. Checker ricava il momento equivalente alla testa C = H (Llibero − e_da_pc), nella convenzione con θ = dy/dx: il braccio del tratto libero non viene contato due volte. Con tratto libero nullo ed eccentricità positiva il momento interno al piano c</w:t>
      </w:r>
      <w:r>
        <w:t>ampagna è H e. Non è presente un secondo campo modificabile C nella scheda elastica.</w:t>
      </w:r>
    </w:p>
    <w:p w14:paraId="57103528" w14:textId="77777777" w:rsidR="0079377C" w:rsidRDefault="00E25C5B">
      <w:pPr>
        <w:spacing w:after="140"/>
      </w:pPr>
      <w:r>
        <w:t xml:space="preserve">EJ viene mostrato in sola lettura con E, J, unità e origine. Per il palo in calcestruzzo si usa la sezione circolare integra lorda, con Ecm del materiale: sono esclusi il contributo aggiuntivo delle armature, fessurazione e viscosità. Per il micropalo CHS si usa il solo tubo di acciaio; il contributo della malta non è incluso. Il modulo elastico del tubo è nei dati iniziali di sezione. L'opzione avanzata Override EJ, nello stesso editor, richiede valore e motivazione; conserva anche il valore geometrico di </w:t>
      </w:r>
      <w:r>
        <w:t>base. Il momento resistente My della verifica Broms non sostituisce EJ.</w:t>
      </w:r>
    </w:p>
    <w:p w14:paraId="23D4116E" w14:textId="77777777" w:rsidR="0079377C" w:rsidRDefault="00E25C5B">
      <w:pPr>
        <w:spacing w:after="140"/>
      </w:pPr>
      <w:r>
        <w:t>La testa può ruotare liberamente oppure avere rotazione impedita; lo spostamento orizzontale rimane libero. La punta è libera per impostazione iniziale; cerniera e incastro richiedono una scelta esplicita. Carichi negativi invertono i segni della risposta elastica; la capacità Broms mantiene i propri limiti di applicabilità.</w:t>
      </w:r>
    </w:p>
    <w:p w14:paraId="19AD70E5" w14:textId="77777777" w:rsidR="0079377C" w:rsidRDefault="00E25C5B">
      <w:pPr>
        <w:pStyle w:val="Titolo2"/>
        <w:keepNext/>
        <w:spacing w:after="140"/>
      </w:pPr>
      <w:bookmarkStart w:id="82" w:name="_Toc242110473"/>
      <w:r>
        <w:t>Parametri nella riga dello strato</w:t>
      </w:r>
      <w:bookmarkEnd w:id="82"/>
    </w:p>
    <w:p w14:paraId="2DD0C30E" w14:textId="77777777" w:rsidR="0079377C" w:rsidRDefault="00E25C5B">
      <w:pPr>
        <w:spacing w:after="140"/>
      </w:pPr>
      <w:r>
        <w:t xml:space="preserve">La tabella iniziale contiene anche i parametri della risposta orizzontale. Strato e terreno rimangono riconoscibili durante lo scorrimento orizzontale interno. Nella stessa riga si scelgono addensamento o categoria, determinazione e autore; minimo e massimo della </w:t>
      </w:r>
      <w:r>
        <w:lastRenderedPageBreak/>
        <w:t>fonte sono in sola lettura, il valore adottato è modificabile. Info della riga riporta origine, condizioni, bibliografia e motivazione dell'eventuale override. Non esiste più il pannello di modifica sotto la stratigrafia.</w:t>
      </w:r>
    </w:p>
    <w:p w14:paraId="3CD7BCF6" w14:textId="77777777" w:rsidR="0079377C" w:rsidRDefault="00E25C5B">
      <w:pPr>
        <w:spacing w:after="140"/>
      </w:pPr>
      <w:r>
        <w:t>Per un nuovo terreno granulare la modalità iniziale è A γ/1,35. Sciolto usa A 100–300, media 200; Medio 300–1000, media 650; Denso 1000–3000, media 2000. A è adimensionale. I valori consigliati nel libro restano separati: 200, 600 e 1500. La modalità nh direttamente da tabella 14.5 mostra nella riga i valori non immerso / immerso e usa la falda condivisa; nh* abilita un override esplicito in kN/m³ con motivazione. Il valore adottato da una tabella in N/cm³ viene convertito in Checker.</w:t>
      </w:r>
    </w:p>
    <w:p w14:paraId="3B791125" w14:textId="77777777" w:rsidR="0079377C" w:rsidRDefault="00E25C5B">
      <w:pPr>
        <w:spacing w:after="140"/>
      </w:pPr>
      <w:r>
        <w:t>Per i coesivi scegliere categoria e singolo autore della tabella 14.6. Le categorie filtrano le righe bibliografiche; una categoria cambiata richiede una teoria pertinente prima del calcolo. Per l'argilla n.c. Reese–Matlock il valore iniziale è 1,85 N/cm³, media di 0,2 e 3,5. Inserire 1,0 registra una scelta manuale. Argilla sovraconsolidata consente kh costante o k distribuito assegnato. Le modalità manuali restano disponibili. I valori manuali non sono sovrascritti dal ricalcolo; se cambia la fonte occorr</w:t>
      </w:r>
      <w:r>
        <w:t>e scegliere se mantenerli o adottare la nuova media. Una media ancora intatta si aggiorna alla nuova riga.</w:t>
      </w:r>
    </w:p>
    <w:p w14:paraId="2E9381DF" w14:textId="77777777" w:rsidR="0079377C" w:rsidRDefault="00E25C5B">
      <w:pPr>
        <w:pStyle w:val="Titolo2"/>
        <w:keepNext/>
        <w:spacing w:after="140"/>
      </w:pPr>
      <w:bookmarkStart w:id="83" w:name="_Toc242110474"/>
      <w:r>
        <w:t>Sforzo normale e lettura dei diagrammi</w:t>
      </w:r>
      <w:bookmarkEnd w:id="83"/>
    </w:p>
    <w:p w14:paraId="6BEA2226" w14:textId="77777777" w:rsidR="0079377C" w:rsidRDefault="00E25C5B">
      <w:pPr>
        <w:spacing w:after="140"/>
      </w:pPr>
      <w:r>
        <w:t>Il peso unitario adottato è nei dati iniziali della sezione. Il valore iniziale del c.a. è 25 kN/m³ e include già l'acciaio. Per CHS si usa il peso dell'anello di acciaio; l'iniezione è esclusa inizialmente (peso unitario zero) e può essere inclusa esplicitamente sull'area restante. Il peso unitario e N in testa devono essere coerenti con il livello delle azioni usate per la verifica. Non vengono applicati automaticamente coefficienti alle azioni.</w:t>
      </w:r>
    </w:p>
    <w:p w14:paraId="102CF95A" w14:textId="77777777" w:rsidR="0079377C" w:rsidRDefault="00E25C5B">
      <w:pPr>
        <w:spacing w:after="140"/>
      </w:pPr>
      <w:r>
        <w:t>I pannelli sono ordinati: profilo, k, y, θ, q, N, V, M, tratti. La scala verticale e la selezione della quota sono comuni. N è positivo a compressione e cresce del peso tra testa e quota considerata. Non sono modellati trasferimento assiale al terreno, galleggiamento o secondo ordine. I passi degli assi seguono valori 1, 2, 5 per potenze di dieci; i valori selezionati conservano la precisione numerica. Alle interfacce il clic ripetuto legge i due lati.</w:t>
      </w:r>
    </w:p>
    <w:p w14:paraId="2866BAC1" w14:textId="77777777" w:rsidR="0079377C" w:rsidRDefault="00E25C5B">
      <w:pPr>
        <w:pStyle w:val="Titolo2"/>
        <w:keepNext/>
        <w:spacing w:after="140"/>
      </w:pPr>
      <w:bookmarkStart w:id="84" w:name="_Toc242110475"/>
      <w:r>
        <w:t>Materiali e parametri per strato</w:t>
      </w:r>
      <w:bookmarkEnd w:id="84"/>
    </w:p>
    <w:p w14:paraId="0817356A" w14:textId="77777777" w:rsidR="0079377C" w:rsidRDefault="00E25C5B">
      <w:pPr>
        <w:spacing w:after="140"/>
      </w:pPr>
      <w:r>
        <w:t>Il passo iniziale FEM predefinito è 0,50 m, modificabile nelle opzioni della risposta elastica. I nodi alle interfacce, alla falda quando cambia la legge e ai confini dei tratti restano obbligatori. La verifica di convergenza usa internamente una mesh più fitta. Riaprendo un archivio si conserva il passo già assegnato esplicitamente.</w:t>
      </w:r>
    </w:p>
    <w:p w14:paraId="7D68D8EE" w14:textId="77777777" w:rsidR="0079377C" w:rsidRDefault="00E25C5B">
      <w:pPr>
        <w:spacing w:after="140"/>
      </w:pPr>
      <w:r>
        <w:t xml:space="preserve">Nel pannello Momento plastico resistente scegliere calcestruzzo e acciaio dalle tendine del catalogo GPC Model. Le proprietà numeriche sono raccolte nei dati opzionali, chiusi inizialmente, insieme a esposizione, vita utile, qualità del copriferro e legami. Gli archivi personalizzati conservano i valori precedenti. N e MRd sono sotto il disegno della </w:t>
      </w:r>
      <w:r>
        <w:lastRenderedPageBreak/>
        <w:t>sezione. Le opzioni di resistenza manuale ed EJ rimangono accessibili in un pannello chiuso.</w:t>
      </w:r>
    </w:p>
    <w:p w14:paraId="3A570FDB" w14:textId="77777777" w:rsidR="0079377C" w:rsidRDefault="00E25C5B">
      <w:pPr>
        <w:spacing w:after="140"/>
      </w:pPr>
      <w:r>
        <w:t>Coefficienti unitari è disattivato inizialmente. Attivandolo si usa una configurazione custom della normativa di sezione con tutti i fattori gamma e alpha_cc pari a 1. Disattivandolo si recuperano i coefficienti ordinari conservati nell'archivio. Il comando riguarda la resistenza strutturale: non modifica i fattori geotecnici di Broms. La modalità custom compare nei risultati e nel report.</w:t>
      </w:r>
    </w:p>
    <w:p w14:paraId="390825E4" w14:textId="77777777" w:rsidR="0079377C" w:rsidRDefault="00E25C5B">
      <w:pPr>
        <w:spacing w:after="140"/>
      </w:pPr>
      <w:r>
        <w:t>Le colonne della stratigrafia sono Addensamento, Determinazione, Parametro, Minimo, Massimo e Adottato. Per i granulari si scelgono Sciolto, Medio o Denso; per i coesivi la categoria riporta il terreno effettivo della tabella 14.6. Gli autori sono filtrati per quella categoria. Il pulsante Tabelle nella riga mostra integralmente i cataloghi 14.5 e 14.6 usati da Checker, con unità, intervalli, media software e valori consigliati bibliografici distinti. Cambiare categoria aggiorna una media automatica; un val</w:t>
      </w:r>
      <w:r>
        <w:t>ore manuale è conservato e richiede la conferma della nuova fonte. Il cambio tra granulare e coesivo conserva le scelte precedenti nello storico e propone una modalità compatibile.</w:t>
      </w:r>
    </w:p>
    <w:p w14:paraId="08A273CC" w14:textId="77777777" w:rsidR="0079377C" w:rsidRDefault="00E25C5B">
      <w:pPr>
        <w:pStyle w:val="Titolo2"/>
        <w:keepNext/>
        <w:spacing w:after="140"/>
      </w:pPr>
      <w:bookmarkStart w:id="85" w:name="_Toc242110476"/>
      <w:r>
        <w:t>Avanzamento e controlli da completare</w:t>
      </w:r>
      <w:bookmarkEnd w:id="85"/>
    </w:p>
    <w:p w14:paraId="5B411606" w14:textId="77777777" w:rsidR="0079377C" w:rsidRDefault="00E25C5B">
      <w:pPr>
        <w:spacing w:after="140"/>
      </w:pPr>
      <w:r>
        <w:t>La barra indica analisi FEM e convergenza, quindi sezione in elaborazione e coppie MRd positivo/negativo completate rispetto agli N distinti locali. I valori già disponibili nella cache sono conteggiati. Proponi e Dimensiona sono disponibili soltanto con verifiche aggiornate. Anche Dimensiona mostra disposizione in esame e avanzamento della relativa ricerca MRd. Un errore indica la causa e interrompe la barra, senza esportare risultati obsoleti.</w:t>
      </w:r>
    </w:p>
    <w:p w14:paraId="6AF6D7DE" w14:textId="77777777" w:rsidR="0079377C" w:rsidRDefault="00E25C5B">
      <w:pPr>
        <w:spacing w:after="140"/>
      </w:pPr>
      <w:r>
        <w:t xml:space="preserve">Il riepilogo di ogni tratto elenca sempre i controlli non soddisfatti, quelli da completare e quelli esclusi. Il comportamento iniziale è Pilastro, modificabile in Trave oppure Solo controlli comuni nelle ipotesi. È una scelta esplicita dei dettagli da controllare. I minimi specifici dei pali rimangono separati. Esposizione, resistenza del calcestruzzo, vita utile e qualità del copriferro provengono dalla sezione principale; il cmin,dur è calcolato con Checker. Un valore manuale precedente viene conservato </w:t>
      </w:r>
      <w:r>
        <w:t>come override esplicito. Il foglio c.a. aperto dal tratto riceve esposizione e comportamento impostati.</w:t>
      </w:r>
    </w:p>
    <w:p w14:paraId="1AC44AE0" w14:textId="77777777" w:rsidR="0079377C" w:rsidRDefault="00E25C5B">
      <w:pPr>
        <w:spacing w:after="140"/>
      </w:pPr>
      <w:r>
        <w:t>Fare clic a una quota sul profilo o sui diagrammi: una linea arancione identifica il taglio. La sezione trasversale mostra x dalla testa, z dal piano campagna e il lato dell'interfaccia; la selezione resta invariata dopo il ricalcolo delle armature. Senza clic non viene mostrata una quota implicita. Nel disegno la staffa è verde con richiamo del diametro e assi u/v; ganci e chiusure non sono dettagli esecutivi verificati.</w:t>
      </w:r>
    </w:p>
    <w:p w14:paraId="77792426" w14:textId="77777777" w:rsidR="0079377C" w:rsidRDefault="00E25C5B">
      <w:pPr>
        <w:spacing w:after="140"/>
      </w:pPr>
      <w:r>
        <w:t xml:space="preserve">La proposta cerca il primo attraversamento discendente di metà del massimo assoluto del momento, dopo l'ultimo massimo. La quota effettiva è quella realizzabile più vicina su griglia di 0,5 m, con tratti almeno di 3 m e sviluppo entro le barre commerciali assegnate. Oltre il cambio è predisposta una sezione personalizzabile con armatura iniziale copiata dalla principale: usare Dimensiona o modificarla e controllare gli esiti. In assenza di </w:t>
      </w:r>
      <w:r>
        <w:lastRenderedPageBreak/>
        <w:t>attraversamento realizzabile resta una proposta costruttiva senza riduzione automatica. Quota teorica, quota proposta e criterio sono salvati.</w:t>
      </w:r>
    </w:p>
    <w:p w14:paraId="7D6CCF85" w14:textId="77777777" w:rsidR="0079377C" w:rsidRDefault="00E25C5B">
      <w:pPr>
        <w:pStyle w:val="Titolo2"/>
        <w:keepNext/>
        <w:spacing w:after="140"/>
      </w:pPr>
      <w:bookmarkStart w:id="86" w:name="_Toc242110477"/>
      <w:r>
        <w:t>Tratti colorati e verificatore della sezione</w:t>
      </w:r>
      <w:bookmarkEnd w:id="86"/>
    </w:p>
    <w:p w14:paraId="52621C20" w14:textId="77777777" w:rsidR="0079377C" w:rsidRDefault="00E25C5B">
      <w:pPr>
        <w:spacing w:after="140"/>
      </w:pPr>
      <w:r>
        <w:t>Le schede dei tratti mostrano quote iniziale e finale, lunghezza, origine dell'armatura, numero e diametro delle barre, diametro e passo delle staffe. Ogni tratto ha un colore, ripreso nel pannello verticale dei diagrammi. A destra, il riquadro Sezione e verifiche permette di selezionare il tratto e il controllo: N–M, taglio, interferro, minimi, copriferro, sviluppo oppure distinta. Gli esiti mancanti restano indicati come da completare. Un esito N–M–V favorevole non certifica automaticamente i dettagli cos</w:t>
      </w:r>
      <w:r>
        <w:t>truttivi.</w:t>
      </w:r>
    </w:p>
    <w:p w14:paraId="18DDC661" w14:textId="77777777" w:rsidR="0079377C" w:rsidRDefault="00E25C5B">
      <w:pPr>
        <w:spacing w:after="140"/>
      </w:pPr>
      <w:r>
        <w:t>Apri verificatore c.a. apre il modulo esistente con la sezione selezionata. Le azioni iniziali provengono dalla quota critica e rimangono modificabili nella scheda di approfondimento; N è negativo a compressione in questo foglio. Le combinazioni proprie sono conservate alla chiusura e riutilizzate alla riapertura. Geometria e materiali vengono riallineati al palo all'apertura. Il comando Applica armatura trasferisce esplicitamente soltanto numero/diametri delle barre e diametro/passo delle staffe. Sul primo</w:t>
      </w:r>
      <w:r>
        <w:t xml:space="preserve"> tratto aggiorna la sezione principale; sugli altri crea un'armatura personalizzata. Le azioni inserite nel foglio c.a. non modificano i carichi del FEM.</w:t>
      </w:r>
    </w:p>
    <w:p w14:paraId="0F10270C" w14:textId="77777777" w:rsidR="0079377C" w:rsidRDefault="00E25C5B">
      <w:pPr>
        <w:spacing w:after="140"/>
      </w:pPr>
      <w:r>
        <w:t>Dimensiona espone quattro cataloghi modificabili: quantità di barre, diametri longitudinali, diametri delle staffe e passi. Checker ordina per area longitudinale crescente, quindi per quantità di staffe per metro; la prima disposizione accettabile è verificata con N–V–M concomitanti a tutte le ascisse. Interferro e minimi applicabili partecipano alla scelta. Il copriferro usa cmin,dur calcolato dalla durabilità condivisa o un override esplicito; con dati mancanti rimane da completare.</w:t>
      </w:r>
    </w:p>
    <w:p w14:paraId="79B6A67C" w14:textId="77777777" w:rsidR="0079377C" w:rsidRDefault="00E25C5B">
      <w:pPr>
        <w:spacing w:after="140"/>
      </w:pPr>
      <w:r>
        <w:t>Proponi suddivisione usa quote su griglia di 0,5 m, mantenendo esatta la punta, e non genera tratti inferiori a 3 m. Considera domanda, sviluppo delle barre e lunghezze commerciali preferite 6/8/10/12 m, comprensive della sovrapposizione. Se i vincoli sono incompatibili presenta una spiegazione, senza introdurre tratti corti. La proposta deve essere applicata esplicitamente e conserva nell'archivio i tratti sostituiti. Le quote e il numero dei tratti restano modificabili.</w:t>
      </w:r>
    </w:p>
    <w:p w14:paraId="6F1DECEA" w14:textId="77777777" w:rsidR="0079377C" w:rsidRDefault="00E25C5B">
      <w:pPr>
        <w:spacing w:after="140"/>
      </w:pPr>
      <w:r>
        <w:t>La sovrapposizione iniziale è 60φ, arrotondata per eccesso al decimetro, per preferenza dell'utente; non è attribuita a una norma. Il riquadro confronta lunghezza iniziale, richiesta dal verificatore e adottata, che è la maggiore. φ24 dà 1,44 m, arrotondati a 1,50 m. La distinta di ciascun tratto indica il gruppo continuo, quantità, diametro, quote fisiche, lunghezza di taglio, barra commerciale e sovrapposizione. Un gruppo che attraversa più tratti è unico: le righe mostrate nei singoli tratti sono richiam</w:t>
      </w:r>
      <w:r>
        <w:t>i, non quantità da sommare nuovamente. Le staffe riportano diametro, passo massimo, quantità e quote nominali, assegnando il confine al tratto successivo senza doppi conteggi; forma di chiusura, sviluppo e distinta esecutiva delle staffe restano da definire.</w:t>
      </w:r>
    </w:p>
    <w:p w14:paraId="6A16AF3D" w14:textId="77777777" w:rsidR="0079377C" w:rsidRDefault="00E25C5B">
      <w:pPr>
        <w:pStyle w:val="Titolo2"/>
        <w:keepNext/>
        <w:spacing w:after="140"/>
      </w:pPr>
      <w:bookmarkStart w:id="87" w:name="_Toc242110478"/>
      <w:r>
        <w:lastRenderedPageBreak/>
        <w:t>Ricalcolo delle sollecitazioni e delle resistenze</w:t>
      </w:r>
      <w:bookmarkEnd w:id="87"/>
    </w:p>
    <w:p w14:paraId="034D9619" w14:textId="77777777" w:rsidR="0079377C" w:rsidRDefault="00E25C5B">
      <w:pPr>
        <w:spacing w:after="140"/>
      </w:pPr>
      <w:r>
        <w:t>Il FEM viene reso disponibile prima delle verifiche resistenti. Modificare solo barre o staffe conserva N, V, M, spostamenti e mesh, ricalcolando MRd e i dettagli. Modificare terreni, carichi, geometria, EJ o quote di partizione aggiorna anche il FEM. Le quote di partizione sono nodi del modello numerico. Le verifiche e le esportazioni complete vengono invalidate immediatamente; un calcolo superato non può sostituire quello corrente. MRd usa calcoli paralleli con solutori indipendenti e conserva i risultati</w:t>
      </w:r>
      <w:r>
        <w:t xml:space="preserve"> già disponibili per la stessa sezione e gli stessi valori esatti di N.</w:t>
      </w:r>
    </w:p>
    <w:p w14:paraId="5283F5E0" w14:textId="77777777" w:rsidR="0079377C" w:rsidRDefault="00E25C5B">
      <w:pPr>
        <w:pStyle w:val="Titolo2"/>
        <w:keepNext/>
        <w:spacing w:after="140"/>
      </w:pPr>
      <w:bookmarkStart w:id="88" w:name="_Toc242110479"/>
      <w:r>
        <w:t>Tratti e verifica delle sezioni</w:t>
      </w:r>
      <w:bookmarkEnd w:id="88"/>
    </w:p>
    <w:p w14:paraId="2B7C8671" w14:textId="77777777" w:rsidR="0079377C" w:rsidRDefault="00E25C5B">
      <w:pPr>
        <w:spacing w:after="140"/>
      </w:pPr>
      <w:r>
        <w:t>Il primo utilizzo e gli archivi senza tratti hanno un solo tratto collegato alla sezione principale di Broms. Le quote sono misurate dalla testa; una fine vuota indica la punta. Dividi aggiunge un confine interno, Unisci conserva l'armatura del tratto precedente. La partizione deve coprire il palo senza vuoti. I tratti successivi possono restare collegati oppure avere quantità e diametri delle barre, diametro e passo delle staffe personalizzati. Geometria e materiali restano comuni. La modifica della sezion</w:t>
      </w:r>
      <w:r>
        <w:t>e principale aggiorna soltanto i tratti collegati.</w:t>
      </w:r>
    </w:p>
    <w:p w14:paraId="633E7564" w14:textId="77777777" w:rsidR="0079377C" w:rsidRDefault="00E25C5B">
      <w:pPr>
        <w:spacing w:after="140"/>
      </w:pPr>
      <w:r>
        <w:t>Confermare nelle ipotesi la natura delle azioni di progetto e il modello di taglio circolare equivalente, con z/d assegnato. Le verifiche impiegano N, V e M alla stessa quota, includendo interfacce, confini dei tratti, campioni interni ed estremi dei polinomi FEM. Il riepilogo mostra la sezione critica e la sezione trasversale segue la quota selezionata. Gli esiti distinguono non verificabile, non soddisfatto, parziale e soddisfatto N–M–V con dettagli ancora da completare. Il verificatore c.a. non si applic</w:t>
      </w:r>
      <w:r>
        <w:t>a ai CHS.</w:t>
      </w:r>
    </w:p>
    <w:p w14:paraId="6E2A5D16" w14:textId="77777777" w:rsidR="0079377C" w:rsidRDefault="00E25C5B">
      <w:pPr>
        <w:spacing w:after="140"/>
      </w:pPr>
      <w:r>
        <w:t>MRd positivo e negativo sono calcolati al valore locale di N e sovrapposti a MEd con linea tratteggiata. La curva viene interrotta nelle zone prive dello sviluppo richiesto delle barre, evidenziate in colore chiaro; la verifica diventa parziale. Il valore nominale rimane consultabile separatamente e non certifica il confinamento dei giunti. Fuori dal dominio resistente non viene disegnata una resistenza valida. La capacità ultima di Broms non è utilizzata come azione del FEM o delle sezioni.</w:t>
      </w:r>
    </w:p>
    <w:p w14:paraId="6A41F413" w14:textId="77777777" w:rsidR="0079377C" w:rsidRDefault="00E25C5B">
      <w:pPr>
        <w:pStyle w:val="Titolo2"/>
        <w:keepNext/>
        <w:spacing w:after="140"/>
      </w:pPr>
      <w:bookmarkStart w:id="89" w:name="_Toc242110480"/>
      <w:r>
        <w:t>Proposte e vista delle armature</w:t>
      </w:r>
      <w:bookmarkEnd w:id="89"/>
    </w:p>
    <w:p w14:paraId="7F3D6A12" w14:textId="77777777" w:rsidR="0079377C" w:rsidRDefault="00E25C5B">
      <w:pPr>
        <w:spacing w:after="140"/>
      </w:pPr>
      <w:r>
        <w:t>La proposta dei tratti e Dimensiona adottano i cataloghi e i criteri descritti sopra. Per il primo tratto applicare una proposta aggiorna la sezione principale e i tratti collegati; per gli altri crea una personalizzazione.</w:t>
      </w:r>
    </w:p>
    <w:p w14:paraId="721B2754" w14:textId="77777777" w:rsidR="0079377C" w:rsidRDefault="00E25C5B">
      <w:pPr>
        <w:spacing w:after="140"/>
      </w:pPr>
      <w:r>
        <w:t>L'opzione minimi pali controlla il sottoinsieme NTC 2018 §7.2.5: As almeno 0,3% Ac, staffe di almeno 8 mm e passo non superiore a 8 diametri longitudinali. Non attiva una verifica sismica completa né definisce le zone dissipative. Il dimensionamento può non trovare una soluzione nel catalogo assegnato: ampliare consapevolmente il catalogo o modificare la sezione.</w:t>
      </w:r>
    </w:p>
    <w:p w14:paraId="16C0A5D9" w14:textId="77777777" w:rsidR="0079377C" w:rsidRDefault="00E25C5B">
      <w:pPr>
        <w:spacing w:after="140"/>
      </w:pPr>
      <w:r>
        <w:lastRenderedPageBreak/>
        <w:t>La vista finale deriva dai risultati: quantità, diametri, estremi delle barre, tratti teorici, sviluppo, sovrapposizioni, staffe e copriferro. Barre uguali attraversano più tratti senza giunti artificiali. La distinta delle barre longitudinali usa tagli entro la lunghezza massima assegnata e include le sovrapposizioni. I giunti sono raggruppati; percentuali di sovrapposizione inferiori al 100% richiedono ancora la distribuzione effettiva dei giunti. Le forme di chiusura delle staffe, lo sfalsamento, il conf</w:t>
      </w:r>
      <w:r>
        <w:t>inamento e l'esecutivo non sono certificati: la vista è etichettata preliminare. Gli sviluppi disponibili oltre testa e punta sono input espliciti, inizialmente nulli.</w:t>
      </w:r>
    </w:p>
    <w:p w14:paraId="77A731B2" w14:textId="77777777" w:rsidR="0079377C" w:rsidRDefault="00E25C5B">
      <w:pPr>
        <w:spacing w:after="140"/>
      </w:pPr>
      <w:r>
        <w:t>Salvataggio, JSON, CSV e report conservano parametri e origine, modello di N, azioni concomitanti, collegamenti, verifiche, resistenze, sviluppi e distinta preliminare. Un cambiamento invalida subito risultati e armature, bloccando l'esportazione fino al ricalcolo. Le prove dirette e di interfaccia sono in supporto/test/ElasticPile.Checks e ElasticPile.UiChecks; le evidenze della revisione sono in supporto/artefatti/palo-armature.</w:t>
      </w:r>
    </w:p>
    <w:p w14:paraId="642A7EE2" w14:textId="77777777" w:rsidR="0079377C" w:rsidRDefault="00E25C5B">
      <w:pPr>
        <w:pStyle w:val="Titolo2"/>
        <w:keepNext/>
        <w:spacing w:after="140"/>
      </w:pPr>
      <w:bookmarkStart w:id="90" w:name="_Toc242110481"/>
      <w:r>
        <w:t>Esempio riproducibile e limiti</w:t>
      </w:r>
      <w:bookmarkEnd w:id="90"/>
    </w:p>
    <w:p w14:paraId="4D52A2CE" w14:textId="77777777" w:rsidR="0079377C" w:rsidRDefault="00E25C5B">
      <w:pPr>
        <w:spacing w:after="140"/>
      </w:pPr>
      <w:r>
        <w:t xml:space="preserve">Nei dati iniziali: D = 1 m, lunghezza infissa 30 m, tratto libero zero, H = 100 kN, e da piano campagna zero, testa libera. Attivare Override EJ di 50000 kN m² con motivazione Benchmark numerico. Uno strato spesso 30 m usa kh costante = 10000 kN/m³, fonte Esempio numerico assegnato. Nella scheda elastica selezionare la stratigrafia, punta libera e passo iniziale 0,50 m. La soluzione fine a 0,25 m fornisce ytesta = 0,0094574084 m e Mmax = 68,178634 kNm a x circa 1,660914 m. Sono parametri per controllare il </w:t>
      </w:r>
      <w:r>
        <w:t>codice, non valori consigliati per un terreno reale.</w:t>
      </w:r>
    </w:p>
    <w:p w14:paraId="763C9897" w14:textId="77777777" w:rsidR="0079377C" w:rsidRDefault="00E25C5B">
      <w:pPr>
        <w:spacing w:after="140"/>
      </w:pPr>
      <w:r>
        <w:t>Il modello esclude plasticità, distacco, curve p-y, trasferimento assiale al terreno, secondo ordine, ciclicità e interazione di gruppo. Le molle reagiscono nei due versi. EJ integra non descrive automaticamente la fessurazione. Nessun fattore di efficienza della palificata è applicato al palo singolo. La convergenza non attesta resistenza strutturale o capacità del terreno.</w:t>
      </w:r>
    </w:p>
    <w:p w14:paraId="0DB6DE4E" w14:textId="77777777" w:rsidR="0079377C" w:rsidRDefault="00E25C5B">
      <w:pPr>
        <w:pStyle w:val="Titolo1"/>
        <w:keepNext/>
        <w:spacing w:after="140"/>
      </w:pPr>
      <w:bookmarkStart w:id="91" w:name="_Toc242110482"/>
      <w:r>
        <w:t>Wiki e centro della conoscenza</w:t>
      </w:r>
      <w:bookmarkEnd w:id="91"/>
    </w:p>
    <w:p w14:paraId="3B7B1D25" w14:textId="77777777" w:rsidR="0079377C" w:rsidRDefault="00E25C5B">
      <w:pPr>
        <w:pStyle w:val="Titolo2"/>
        <w:keepNext/>
        <w:spacing w:after="140"/>
      </w:pPr>
      <w:bookmarkStart w:id="92" w:name="_Toc242110483"/>
      <w:r>
        <w:t>Engineering Handbook</w:t>
      </w:r>
      <w:bookmarkEnd w:id="92"/>
    </w:p>
    <w:p w14:paraId="7D19E0DD" w14:textId="77777777" w:rsidR="0079377C" w:rsidRDefault="00E25C5B">
      <w:pPr>
        <w:spacing w:after="140"/>
      </w:pPr>
      <w:r>
        <w:t>La copertina presenta dodici capitoli numerati: Fondamenti, Scienza e tecnica delle costruzioni, Materiali, Calcestruzzo armato, Acciaio, Geotecnica, Ponti e infrastrutture, Ingegneria sismica, FEM, BIM, Computational Design e Anthea. Le schede mostrano anteprime degli articoli e il collegamento Esplora il capitolo; si dispongono su una, due o tre colonne secondo lo spazio. Inizia dai fondamenti apre il primo percorso. Ogni capitolo presenta introduzione e articoli numerati con livello e tempo di lettura. L</w:t>
      </w:r>
      <w:r>
        <w:t>e pagine distinguono introduzione, metodo e approfondimento tecnico; i sei piloti revisionati sono Cos'è un ponte, Instabilità di Euler, Fessurazione, Capacità portante, Elementi Beam e guida della Sezione in c.a.</w:t>
      </w:r>
    </w:p>
    <w:p w14:paraId="64D488FA" w14:textId="77777777" w:rsidR="0079377C" w:rsidRDefault="00E25C5B">
      <w:pPr>
        <w:spacing w:after="140"/>
      </w:pPr>
      <w:r>
        <w:lastRenderedPageBreak/>
        <w:t>Le pagine correnti consolidano istruzioni e teoria; i resoconti originali di audit e sviluppo sono conservati nell’archivio Rev14. Fonti e archivio spiega la provenienza. I vecchi collegamenti aprono la destinazione corrente pertinente. Contenuto integrato indica una revisione editoriale; Riscontri sulle fonti da completare segnala attribuzioni normative o bibliografiche non ancora confermate sui testi primari.</w:t>
      </w:r>
    </w:p>
    <w:p w14:paraId="4897C10D" w14:textId="77777777" w:rsidR="0079377C" w:rsidRDefault="00E25C5B">
      <w:pPr>
        <w:spacing w:after="140"/>
      </w:pPr>
      <w:r>
        <w:t>Usa la tendina Chiaro, Scuro o Molto scuro per cambiare l’aspetto globale di Anthea, condiviso con il menu Aspetto. Formule e nuovi schemi vettoriali seguono il tema; le immagini storiche conservano la propria tavola chiara. A finestra stretta Indice e In questa pagina sono pannelli alternativi; formule e tabelle larghe scorrono orizzontalmente. Il glossario raccoglie anche SLU, SLE, FEM, DOF, MPC, SRSS, CQC, LTB, p-y e M-N. Gli acronimi alimentano la ricerca; una definizione può rimandare a una sezione che</w:t>
      </w:r>
      <w:r>
        <w:t xml:space="preserve"> ne spiega i limiti, senza simulare un modulo di calcolo assente.</w:t>
      </w:r>
    </w:p>
    <w:p w14:paraId="00D5EE96" w14:textId="77777777" w:rsidR="0079377C" w:rsidRDefault="00E25C5B">
      <w:pPr>
        <w:spacing w:after="140"/>
      </w:pPr>
      <w:r>
        <w:t>I prerequisiti precedono il testo; fonti, correlati e navigazione precedente/indice/successivo chiudono la lettura. I nuovi collegamenti usano identificativi centrali: titolo e destinazione vengono risolti dal catalogo. La validazione controlla identità, categorie, capitoli, sezioni, figure e riferimenti; le prove WPF verificano formule e pagine in entrambi i temi.</w:t>
      </w:r>
    </w:p>
    <w:p w14:paraId="2A2EA252" w14:textId="77777777" w:rsidR="0079377C" w:rsidRDefault="00E25C5B">
      <w:pPr>
        <w:spacing w:after="140"/>
      </w:pPr>
      <w:r>
        <w:t>Wiki è il terzo ambiente di Anthea insieme a Progetti e Moduli singoli. Raccoglie il Manuale di ingegneria e le Guide Anthea in una navigazione e una ricerca comuni. I contenuti sono ricavati dalle due guide globali, evitando una seconda documentazione indipendente.</w:t>
      </w:r>
    </w:p>
    <w:p w14:paraId="5A15F59C" w14:textId="77777777" w:rsidR="0079377C" w:rsidRDefault="00E25C5B">
      <w:pPr>
        <w:pStyle w:val="Titolo2"/>
        <w:keepNext/>
        <w:spacing w:after="140"/>
      </w:pPr>
      <w:bookmarkStart w:id="93" w:name="_Toc242110484"/>
      <w:r>
        <w:t>Cercare e scegliere un percorso</w:t>
      </w:r>
      <w:bookmarkEnd w:id="93"/>
    </w:p>
    <w:p w14:paraId="177C5481" w14:textId="77777777" w:rsidR="0079377C" w:rsidRDefault="00E25C5B">
      <w:pPr>
        <w:spacing w:after="140"/>
      </w:pPr>
      <w:r>
        <w:t>Apri Wiki dalla navigazione principale o dalla Home. La ricerca considera titoli, testo, formule, categorie e sinonimi italiano-inglese; per esempio buckling trova contenuti sull'instabilità. Ogni risultato indica se appartiene al manuale teorico o alla guida applicativa. I dodici capitoli aprono indici ordinati delle voci disponibili; i contenuti storici utili sono integrati nelle pagine correnti e gli originali restano nell’archivio documentale.</w:t>
      </w:r>
    </w:p>
    <w:p w14:paraId="17C2872C" w14:textId="77777777" w:rsidR="0079377C" w:rsidRDefault="00E25C5B">
      <w:pPr>
        <w:pStyle w:val="Titolo2"/>
        <w:keepNext/>
        <w:spacing w:after="140"/>
      </w:pPr>
      <w:bookmarkStart w:id="94" w:name="_Toc242110485"/>
      <w:r>
        <w:t>Leggere e riprendere</w:t>
      </w:r>
      <w:bookmarkEnd w:id="94"/>
    </w:p>
    <w:p w14:paraId="1CC86034" w14:textId="77777777" w:rsidR="0079377C" w:rsidRDefault="00E25C5B">
      <w:pPr>
        <w:spacing w:after="140"/>
      </w:pPr>
      <w:r>
        <w:t>Nella copertina il menu laterale è raccolto nel pulsante Indice. Durante la lettura, il menu a sinistra espande gli articoli del capitolo corrente; quello a destra raccoglie le sezioni della pagina. Seleziona una voce per raggiungerla; la sezione corrente è evidenziata durante lo scorrimento. Copia collegamento produce un indirizzo Wiki interno leggibile. Segna sezione letta registra una scelta esplicita: la posizione di lettura non equivale a un apprendimento verificato.</w:t>
      </w:r>
    </w:p>
    <w:p w14:paraId="4E1F6DBA" w14:textId="77777777" w:rsidR="0079377C" w:rsidRDefault="00E25C5B">
      <w:pPr>
        <w:spacing w:after="140"/>
      </w:pPr>
      <w:r>
        <w:t>Riprendi la lettura mostra le ultime tre pagine; riaprendo una pagina viene ripristinata la sezione visitata. Il progresso è memorizzato localmente nel profilo Windows, separato dai documenti di calcolo. Su finestre strette i pulsanti Indice e In questa pagina mostrano i menu laterali. Non occorre una connessione per consultare i contenuti incorporati; i riferimenti web aprono il browser.</w:t>
      </w:r>
    </w:p>
    <w:p w14:paraId="26C1534F" w14:textId="77777777" w:rsidR="0079377C" w:rsidRDefault="00E25C5B">
      <w:pPr>
        <w:pStyle w:val="Titolo2"/>
        <w:keepNext/>
        <w:spacing w:after="140"/>
      </w:pPr>
      <w:bookmarkStart w:id="95" w:name="_Toc242110486"/>
      <w:r>
        <w:lastRenderedPageBreak/>
        <w:t>Passare dalla teoria al calcolo</w:t>
      </w:r>
      <w:bookmarkEnd w:id="95"/>
    </w:p>
    <w:p w14:paraId="61A5D643" w14:textId="77777777" w:rsidR="0079377C" w:rsidRDefault="00E25C5B">
      <w:pPr>
        <w:spacing w:after="140"/>
      </w:pPr>
      <w:r>
        <w:t>Prova in Anthea apre un modulo esistente oppure crea un foglio con i dati dell'esempio. Il documento corrente segue il normale controllo di salvataggio. Aprire il modulo senza esempio riprende la scheda già attiva, quando disponibile. Il comando Come funziona nella barra del modulo apre la guida pertinente e permette di tornare al calcolo con i dati conservati.</w:t>
      </w:r>
    </w:p>
    <w:p w14:paraId="3219BD01" w14:textId="77777777" w:rsidR="0079377C" w:rsidRDefault="00E25C5B">
      <w:pPr>
        <w:spacing w:after="140"/>
      </w:pPr>
      <w:r>
        <w:t>I pulsanti ? accanto a copriferro e azioni della sezione offrono una definizione breve e aprono la sezione specifica della Wiki. Guida progetti nella barra dei progetti apre le procedure della gestione del lavoro. Il precedente comando Modello e dati comuni raggiunge ora la teoria pertinente nella stessa Wiki.</w:t>
      </w:r>
    </w:p>
    <w:p w14:paraId="2074A216" w14:textId="77777777" w:rsidR="0079377C" w:rsidRDefault="00E25C5B">
      <w:pPr>
        <w:spacing w:after="140"/>
      </w:pPr>
      <w:r>
        <w:t>Per gli elementi Beam, il percorso consigliato è leggere il modello, confrontare reazioni e momento con l'esempio manuale, aprire la Sezione in c.a. e modificare altezza o verso del momento. La Wiki distingue l'analisi della trave dalla verifica della sezione: non introduce un nuovo solutore FEM generale.</w:t>
      </w:r>
    </w:p>
    <w:p w14:paraId="357AEDD9" w14:textId="77777777" w:rsidR="0079377C" w:rsidRDefault="00E25C5B">
      <w:pPr>
        <w:pStyle w:val="Titolo2"/>
        <w:keepNext/>
        <w:spacing w:after="140"/>
      </w:pPr>
      <w:bookmarkStart w:id="96" w:name="_Toc242110487"/>
      <w:r>
        <w:t>Progetti e problemi frequenti</w:t>
      </w:r>
      <w:bookmarkEnd w:id="96"/>
    </w:p>
    <w:p w14:paraId="48037F17" w14:textId="77777777" w:rsidR="0079377C" w:rsidRDefault="00E25C5B">
      <w:pPr>
        <w:spacing w:after="140"/>
      </w:pPr>
      <w:r>
        <w:t>Le procedure di creazione, rinomina, duplicazione e revisioni restano nei capitoli Progetti della stessa guida globale e sono indicizzate nella Wiki. Per un calcolo usa sempre Salva o Salva con nome: il progresso della Wiki non salva i dati del modulo. Se una ricerca non trova il termine, prova un sinonimo o una parte della parola; il campo di validità è dichiarato nelle pagine correnti; date e revisioni originarie si trovano nell’archivio documentale.</w:t>
      </w:r>
    </w:p>
    <w:p w14:paraId="492F665A" w14:textId="77777777" w:rsidR="0079377C" w:rsidRDefault="00E25C5B">
      <w:pPr>
        <w:pStyle w:val="Titolo1"/>
        <w:keepNext/>
        <w:spacing w:after="140"/>
      </w:pPr>
      <w:bookmarkStart w:id="97" w:name="_Toc242110488"/>
      <w:r>
        <w:t>Modulo Sezione in c.a.</w:t>
      </w:r>
      <w:bookmarkEnd w:id="97"/>
    </w:p>
    <w:p w14:paraId="3A767219" w14:textId="77777777" w:rsidR="0079377C" w:rsidRDefault="00E25C5B">
      <w:pPr>
        <w:spacing w:after="140"/>
      </w:pPr>
      <w:r>
        <w:t>Questo modulo verifica una sezione in calcestruzzo armato a partire da geometria, materiali, armature e azioni assegnate. Permette di esplorare domini resistenti, stati tensionali e deformativi, taglio, torsione e dettagli nei limiti indicati dalle rispettive schede. Non determina le azioni di un telaio completo e non sostituisce l'analisi globale della struttura.</w:t>
      </w:r>
    </w:p>
    <w:p w14:paraId="6D03F608" w14:textId="77777777" w:rsidR="0079377C" w:rsidRDefault="00E25C5B">
      <w:pPr>
        <w:pStyle w:val="Titolo2"/>
        <w:keepNext/>
        <w:spacing w:after="140"/>
      </w:pPr>
      <w:bookmarkStart w:id="98" w:name="_Toc242110489"/>
      <w:r>
        <w:t>A cosa serve e quando usarlo</w:t>
      </w:r>
      <w:bookmarkEnd w:id="98"/>
    </w:p>
    <w:p w14:paraId="4C027FA6" w14:textId="77777777" w:rsidR="0079377C" w:rsidRDefault="00E25C5B">
      <w:pPr>
        <w:spacing w:after="140"/>
      </w:pPr>
      <w:r>
        <w:t>Usalo quando disponi delle terne N, Mx e My per le combinazioni rilevanti e vuoi confrontarle con la risposta della sezione. È adatto anche al controllo di sensibilità: mantenendo le azioni, modifica una dimensione o l'armatura e osserva il dominio. Per un elemento lungo e compresso la verifica della sezione non esaurisce l'eventuale problema di instabilità del sistema.</w:t>
      </w:r>
    </w:p>
    <w:p w14:paraId="16E7EF21" w14:textId="77777777" w:rsidR="0079377C" w:rsidRDefault="00E25C5B">
      <w:pPr>
        <w:spacing w:after="140"/>
      </w:pPr>
      <w:r>
        <w:t>Teoria del modello Beam e trasferimento delle azioni (Wiki: Elementi Beam)</w:t>
      </w:r>
    </w:p>
    <w:p w14:paraId="5ACD8713" w14:textId="77777777" w:rsidR="0079377C" w:rsidRDefault="00E25C5B">
      <w:pPr>
        <w:pStyle w:val="Titolo2"/>
        <w:keepNext/>
        <w:spacing w:after="140"/>
      </w:pPr>
      <w:bookmarkStart w:id="99" w:name="_Toc242110490"/>
      <w:r>
        <w:lastRenderedPageBreak/>
        <w:t>Input geometria e unità</w:t>
      </w:r>
      <w:bookmarkEnd w:id="9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9377C" w14:paraId="6C6F95CD" w14:textId="77777777">
        <w:trPr>
          <w:cantSplit/>
          <w:tblHeader/>
          <w:jc w:val="center"/>
        </w:trPr>
        <w:tc>
          <w:tcPr>
            <w:tcW w:w="2381" w:type="dxa"/>
            <w:shd w:val="clear" w:color="auto" w:fill="E7E6E6"/>
            <w:tcMar>
              <w:top w:w="90" w:type="dxa"/>
              <w:left w:w="90" w:type="dxa"/>
              <w:bottom w:w="90" w:type="dxa"/>
              <w:right w:w="90" w:type="dxa"/>
            </w:tcMar>
            <w:vAlign w:val="center"/>
          </w:tcPr>
          <w:p w14:paraId="19C3C5B0" w14:textId="77777777" w:rsidR="0079377C" w:rsidRDefault="00E25C5B">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0683A5FE" w14:textId="77777777" w:rsidR="0079377C" w:rsidRDefault="00E25C5B">
            <w:pPr>
              <w:spacing w:before="20" w:after="20"/>
              <w:jc w:val="center"/>
            </w:pPr>
            <w:r>
              <w:rPr>
                <w:b/>
                <w:sz w:val="21"/>
              </w:rPr>
              <w:t>Unità</w:t>
            </w:r>
          </w:p>
        </w:tc>
        <w:tc>
          <w:tcPr>
            <w:tcW w:w="3855" w:type="dxa"/>
            <w:shd w:val="clear" w:color="auto" w:fill="E7E6E6"/>
            <w:tcMar>
              <w:top w:w="90" w:type="dxa"/>
              <w:left w:w="90" w:type="dxa"/>
              <w:bottom w:w="90" w:type="dxa"/>
              <w:right w:w="90" w:type="dxa"/>
            </w:tcMar>
            <w:vAlign w:val="center"/>
          </w:tcPr>
          <w:p w14:paraId="0383A578" w14:textId="77777777" w:rsidR="0079377C" w:rsidRDefault="00E25C5B">
            <w:pPr>
              <w:spacing w:before="20" w:after="20"/>
              <w:jc w:val="left"/>
            </w:pPr>
            <w:r>
              <w:rPr>
                <w:b/>
                <w:sz w:val="21"/>
              </w:rPr>
              <w:t>Significato e controllo</w:t>
            </w:r>
          </w:p>
        </w:tc>
      </w:tr>
      <w:tr w:rsidR="0079377C" w14:paraId="2E5063BC" w14:textId="77777777">
        <w:trPr>
          <w:cantSplit/>
          <w:jc w:val="center"/>
        </w:trPr>
        <w:tc>
          <w:tcPr>
            <w:tcW w:w="2381" w:type="dxa"/>
            <w:tcMar>
              <w:top w:w="90" w:type="dxa"/>
              <w:left w:w="90" w:type="dxa"/>
              <w:bottom w:w="90" w:type="dxa"/>
              <w:right w:w="90" w:type="dxa"/>
            </w:tcMar>
            <w:vAlign w:val="center"/>
          </w:tcPr>
          <w:p w14:paraId="0FD2D5EF" w14:textId="77777777" w:rsidR="0079377C" w:rsidRDefault="00E25C5B">
            <w:pPr>
              <w:spacing w:before="20" w:after="20"/>
              <w:jc w:val="left"/>
            </w:pPr>
            <w:r>
              <w:rPr>
                <w:sz w:val="21"/>
              </w:rPr>
              <w:t>Sezione</w:t>
            </w:r>
          </w:p>
        </w:tc>
        <w:tc>
          <w:tcPr>
            <w:tcW w:w="3402" w:type="dxa"/>
            <w:tcMar>
              <w:top w:w="90" w:type="dxa"/>
              <w:left w:w="90" w:type="dxa"/>
              <w:bottom w:w="90" w:type="dxa"/>
              <w:right w:w="90" w:type="dxa"/>
            </w:tcMar>
            <w:vAlign w:val="center"/>
          </w:tcPr>
          <w:p w14:paraId="2665DA10" w14:textId="77777777" w:rsidR="0079377C" w:rsidRDefault="00E25C5B">
            <w:pPr>
              <w:spacing w:before="20" w:after="20"/>
              <w:jc w:val="center"/>
            </w:pPr>
            <w:r>
              <w:rPr>
                <w:sz w:val="21"/>
              </w:rPr>
              <w:t>scelta</w:t>
            </w:r>
          </w:p>
        </w:tc>
        <w:tc>
          <w:tcPr>
            <w:tcW w:w="3855" w:type="dxa"/>
            <w:tcMar>
              <w:top w:w="90" w:type="dxa"/>
              <w:left w:w="90" w:type="dxa"/>
              <w:bottom w:w="90" w:type="dxa"/>
              <w:right w:w="90" w:type="dxa"/>
            </w:tcMar>
            <w:vAlign w:val="center"/>
          </w:tcPr>
          <w:p w14:paraId="2C6B600B" w14:textId="77777777" w:rsidR="0079377C" w:rsidRDefault="00E25C5B">
            <w:pPr>
              <w:spacing w:before="20" w:after="20"/>
              <w:jc w:val="left"/>
            </w:pPr>
            <w:r>
              <w:rPr>
                <w:sz w:val="21"/>
              </w:rPr>
              <w:t>Circolare, Rettangolare, A T; la sezione generica richiede un contorno definito</w:t>
            </w:r>
          </w:p>
        </w:tc>
      </w:tr>
      <w:tr w:rsidR="0079377C" w14:paraId="14ED6599" w14:textId="77777777">
        <w:trPr>
          <w:cantSplit/>
          <w:jc w:val="center"/>
        </w:trPr>
        <w:tc>
          <w:tcPr>
            <w:tcW w:w="2381" w:type="dxa"/>
            <w:tcMar>
              <w:top w:w="90" w:type="dxa"/>
              <w:left w:w="90" w:type="dxa"/>
              <w:bottom w:w="90" w:type="dxa"/>
              <w:right w:w="90" w:type="dxa"/>
            </w:tcMar>
            <w:vAlign w:val="center"/>
          </w:tcPr>
          <w:p w14:paraId="5D0EDFB0" w14:textId="77777777" w:rsidR="0079377C" w:rsidRDefault="00E25C5B">
            <w:pPr>
              <w:spacing w:before="20" w:after="20"/>
              <w:jc w:val="left"/>
            </w:pPr>
            <w:r>
              <w:rPr>
                <w:sz w:val="21"/>
              </w:rPr>
              <w:t>b e h</w:t>
            </w:r>
          </w:p>
        </w:tc>
        <w:tc>
          <w:tcPr>
            <w:tcW w:w="3402" w:type="dxa"/>
            <w:tcMar>
              <w:top w:w="90" w:type="dxa"/>
              <w:left w:w="90" w:type="dxa"/>
              <w:bottom w:w="90" w:type="dxa"/>
              <w:right w:w="90" w:type="dxa"/>
            </w:tcMar>
            <w:vAlign w:val="center"/>
          </w:tcPr>
          <w:p w14:paraId="1EA84C37" w14:textId="77777777" w:rsidR="0079377C" w:rsidRDefault="00E25C5B">
            <w:pPr>
              <w:spacing w:before="20" w:after="20"/>
              <w:jc w:val="center"/>
            </w:pPr>
            <w:r>
              <w:rPr>
                <w:sz w:val="21"/>
              </w:rPr>
              <w:t>mm</w:t>
            </w:r>
          </w:p>
        </w:tc>
        <w:tc>
          <w:tcPr>
            <w:tcW w:w="3855" w:type="dxa"/>
            <w:tcMar>
              <w:top w:w="90" w:type="dxa"/>
              <w:left w:w="90" w:type="dxa"/>
              <w:bottom w:w="90" w:type="dxa"/>
              <w:right w:w="90" w:type="dxa"/>
            </w:tcMar>
            <w:vAlign w:val="center"/>
          </w:tcPr>
          <w:p w14:paraId="39809553" w14:textId="77777777" w:rsidR="0079377C" w:rsidRDefault="00E25C5B">
            <w:pPr>
              <w:spacing w:before="20" w:after="20"/>
              <w:jc w:val="left"/>
            </w:pPr>
            <w:r>
              <w:rPr>
                <w:sz w:val="21"/>
              </w:rPr>
              <w:t>Larghezza e altezza positive della sezione rettangolare</w:t>
            </w:r>
          </w:p>
        </w:tc>
      </w:tr>
      <w:tr w:rsidR="0079377C" w14:paraId="0DBB275F" w14:textId="77777777">
        <w:trPr>
          <w:cantSplit/>
          <w:jc w:val="center"/>
        </w:trPr>
        <w:tc>
          <w:tcPr>
            <w:tcW w:w="2381" w:type="dxa"/>
            <w:tcMar>
              <w:top w:w="90" w:type="dxa"/>
              <w:left w:w="90" w:type="dxa"/>
              <w:bottom w:w="90" w:type="dxa"/>
              <w:right w:w="90" w:type="dxa"/>
            </w:tcMar>
            <w:vAlign w:val="center"/>
          </w:tcPr>
          <w:p w14:paraId="725F6D41" w14:textId="77777777" w:rsidR="0079377C" w:rsidRDefault="00E25C5B">
            <w:pPr>
              <w:spacing w:before="20" w:after="20"/>
              <w:jc w:val="left"/>
            </w:pPr>
            <w:r>
              <w:rPr>
                <w:sz w:val="21"/>
              </w:rPr>
              <w:t>D</w:t>
            </w:r>
          </w:p>
        </w:tc>
        <w:tc>
          <w:tcPr>
            <w:tcW w:w="3402" w:type="dxa"/>
            <w:tcMar>
              <w:top w:w="90" w:type="dxa"/>
              <w:left w:w="90" w:type="dxa"/>
              <w:bottom w:w="90" w:type="dxa"/>
              <w:right w:w="90" w:type="dxa"/>
            </w:tcMar>
            <w:vAlign w:val="center"/>
          </w:tcPr>
          <w:p w14:paraId="51EF4C2D" w14:textId="77777777" w:rsidR="0079377C" w:rsidRDefault="00E25C5B">
            <w:pPr>
              <w:spacing w:before="20" w:after="20"/>
              <w:jc w:val="center"/>
            </w:pPr>
            <w:r>
              <w:rPr>
                <w:sz w:val="21"/>
              </w:rPr>
              <w:t>mm</w:t>
            </w:r>
          </w:p>
        </w:tc>
        <w:tc>
          <w:tcPr>
            <w:tcW w:w="3855" w:type="dxa"/>
            <w:tcMar>
              <w:top w:w="90" w:type="dxa"/>
              <w:left w:w="90" w:type="dxa"/>
              <w:bottom w:w="90" w:type="dxa"/>
              <w:right w:w="90" w:type="dxa"/>
            </w:tcMar>
            <w:vAlign w:val="center"/>
          </w:tcPr>
          <w:p w14:paraId="644A3409" w14:textId="77777777" w:rsidR="0079377C" w:rsidRDefault="00E25C5B">
            <w:pPr>
              <w:spacing w:before="20" w:after="20"/>
              <w:jc w:val="left"/>
            </w:pPr>
            <w:r>
              <w:rPr>
                <w:sz w:val="21"/>
              </w:rPr>
              <w:t>Diametro positivo della sezione circolare</w:t>
            </w:r>
          </w:p>
        </w:tc>
      </w:tr>
      <w:tr w:rsidR="0079377C" w14:paraId="4C34FFA1" w14:textId="77777777">
        <w:trPr>
          <w:cantSplit/>
          <w:jc w:val="center"/>
        </w:trPr>
        <w:tc>
          <w:tcPr>
            <w:tcW w:w="2381" w:type="dxa"/>
            <w:tcMar>
              <w:top w:w="90" w:type="dxa"/>
              <w:left w:w="90" w:type="dxa"/>
              <w:bottom w:w="90" w:type="dxa"/>
              <w:right w:w="90" w:type="dxa"/>
            </w:tcMar>
            <w:vAlign w:val="center"/>
          </w:tcPr>
          <w:p w14:paraId="5FE222C7" w14:textId="77777777" w:rsidR="0079377C" w:rsidRDefault="00E25C5B">
            <w:pPr>
              <w:spacing w:before="20" w:after="20"/>
              <w:jc w:val="left"/>
            </w:pPr>
            <w:r>
              <w:rPr>
                <w:sz w:val="21"/>
              </w:rPr>
              <w:t>bf, bw, hf</w:t>
            </w:r>
          </w:p>
        </w:tc>
        <w:tc>
          <w:tcPr>
            <w:tcW w:w="3402" w:type="dxa"/>
            <w:tcMar>
              <w:top w:w="90" w:type="dxa"/>
              <w:left w:w="90" w:type="dxa"/>
              <w:bottom w:w="90" w:type="dxa"/>
              <w:right w:w="90" w:type="dxa"/>
            </w:tcMar>
            <w:vAlign w:val="center"/>
          </w:tcPr>
          <w:p w14:paraId="015D2023" w14:textId="77777777" w:rsidR="0079377C" w:rsidRDefault="00E25C5B">
            <w:pPr>
              <w:spacing w:before="20" w:after="20"/>
              <w:jc w:val="center"/>
            </w:pPr>
            <w:r>
              <w:rPr>
                <w:sz w:val="21"/>
              </w:rPr>
              <w:t>mm</w:t>
            </w:r>
          </w:p>
        </w:tc>
        <w:tc>
          <w:tcPr>
            <w:tcW w:w="3855" w:type="dxa"/>
            <w:tcMar>
              <w:top w:w="90" w:type="dxa"/>
              <w:left w:w="90" w:type="dxa"/>
              <w:bottom w:w="90" w:type="dxa"/>
              <w:right w:w="90" w:type="dxa"/>
            </w:tcMar>
            <w:vAlign w:val="center"/>
          </w:tcPr>
          <w:p w14:paraId="6CA68B25" w14:textId="77777777" w:rsidR="0079377C" w:rsidRDefault="00E25C5B">
            <w:pPr>
              <w:spacing w:before="20" w:after="20"/>
              <w:jc w:val="left"/>
            </w:pPr>
            <w:r>
              <w:rPr>
                <w:sz w:val="21"/>
              </w:rPr>
              <w:t>Ala, anima e spessore ala della T; bw non supera bf e hf è inferiore a h</w:t>
            </w:r>
          </w:p>
        </w:tc>
      </w:tr>
      <w:tr w:rsidR="0079377C" w14:paraId="7B96F663" w14:textId="77777777">
        <w:trPr>
          <w:cantSplit/>
          <w:jc w:val="center"/>
        </w:trPr>
        <w:tc>
          <w:tcPr>
            <w:tcW w:w="2381" w:type="dxa"/>
            <w:tcMar>
              <w:top w:w="90" w:type="dxa"/>
              <w:left w:w="90" w:type="dxa"/>
              <w:bottom w:w="90" w:type="dxa"/>
              <w:right w:w="90" w:type="dxa"/>
            </w:tcMar>
            <w:vAlign w:val="center"/>
          </w:tcPr>
          <w:p w14:paraId="283FAC2A" w14:textId="77777777" w:rsidR="0079377C" w:rsidRDefault="00E25C5B">
            <w:pPr>
              <w:spacing w:before="20" w:after="20"/>
              <w:jc w:val="left"/>
            </w:pPr>
            <w:r>
              <w:rPr>
                <w:sz w:val="21"/>
              </w:rPr>
              <w:t>Copriferro netto</w:t>
            </w:r>
          </w:p>
        </w:tc>
        <w:tc>
          <w:tcPr>
            <w:tcW w:w="3402" w:type="dxa"/>
            <w:tcMar>
              <w:top w:w="90" w:type="dxa"/>
              <w:left w:w="90" w:type="dxa"/>
              <w:bottom w:w="90" w:type="dxa"/>
              <w:right w:w="90" w:type="dxa"/>
            </w:tcMar>
            <w:vAlign w:val="center"/>
          </w:tcPr>
          <w:p w14:paraId="2DBC9795" w14:textId="77777777" w:rsidR="0079377C" w:rsidRDefault="00E25C5B">
            <w:pPr>
              <w:spacing w:before="20" w:after="20"/>
              <w:jc w:val="center"/>
            </w:pPr>
            <w:r>
              <w:rPr>
                <w:sz w:val="21"/>
              </w:rPr>
              <w:t>mm</w:t>
            </w:r>
          </w:p>
        </w:tc>
        <w:tc>
          <w:tcPr>
            <w:tcW w:w="3855" w:type="dxa"/>
            <w:tcMar>
              <w:top w:w="90" w:type="dxa"/>
              <w:left w:w="90" w:type="dxa"/>
              <w:bottom w:w="90" w:type="dxa"/>
              <w:right w:w="90" w:type="dxa"/>
            </w:tcMar>
            <w:vAlign w:val="center"/>
          </w:tcPr>
          <w:p w14:paraId="370FFE2E" w14:textId="77777777" w:rsidR="0079377C" w:rsidRDefault="00E25C5B">
            <w:pPr>
              <w:spacing w:before="20" w:after="20"/>
              <w:jc w:val="left"/>
            </w:pPr>
            <w:r>
              <w:rPr>
                <w:sz w:val="21"/>
              </w:rPr>
              <w:t>Distanza dal bordo alla staffa; non è la distanza al centro della barra longitudinale</w:t>
            </w:r>
          </w:p>
        </w:tc>
      </w:tr>
      <w:tr w:rsidR="0079377C" w14:paraId="631B29F6" w14:textId="77777777">
        <w:trPr>
          <w:cantSplit/>
          <w:jc w:val="center"/>
        </w:trPr>
        <w:tc>
          <w:tcPr>
            <w:tcW w:w="2381" w:type="dxa"/>
            <w:tcMar>
              <w:top w:w="90" w:type="dxa"/>
              <w:left w:w="90" w:type="dxa"/>
              <w:bottom w:w="90" w:type="dxa"/>
              <w:right w:w="90" w:type="dxa"/>
            </w:tcMar>
            <w:vAlign w:val="center"/>
          </w:tcPr>
          <w:p w14:paraId="69771F56" w14:textId="77777777" w:rsidR="0079377C" w:rsidRDefault="00E25C5B">
            <w:pPr>
              <w:spacing w:before="20" w:after="20"/>
              <w:jc w:val="left"/>
            </w:pPr>
            <w:r>
              <w:rPr>
                <w:sz w:val="21"/>
              </w:rPr>
              <w:t>Discretizzazione circolare</w:t>
            </w:r>
          </w:p>
        </w:tc>
        <w:tc>
          <w:tcPr>
            <w:tcW w:w="3402" w:type="dxa"/>
            <w:tcMar>
              <w:top w:w="90" w:type="dxa"/>
              <w:left w:w="90" w:type="dxa"/>
              <w:bottom w:w="90" w:type="dxa"/>
              <w:right w:w="90" w:type="dxa"/>
            </w:tcMar>
            <w:vAlign w:val="center"/>
          </w:tcPr>
          <w:p w14:paraId="19FA0B53" w14:textId="77777777" w:rsidR="0079377C" w:rsidRDefault="00E25C5B">
            <w:pPr>
              <w:spacing w:before="20" w:after="20"/>
              <w:jc w:val="center"/>
            </w:pPr>
            <w:r>
              <w:rPr>
                <w:sz w:val="21"/>
              </w:rPr>
              <w:t>numero</w:t>
            </w:r>
          </w:p>
        </w:tc>
        <w:tc>
          <w:tcPr>
            <w:tcW w:w="3855" w:type="dxa"/>
            <w:tcMar>
              <w:top w:w="90" w:type="dxa"/>
              <w:left w:w="90" w:type="dxa"/>
              <w:bottom w:w="90" w:type="dxa"/>
              <w:right w:w="90" w:type="dxa"/>
            </w:tcMar>
            <w:vAlign w:val="center"/>
          </w:tcPr>
          <w:p w14:paraId="289123E7" w14:textId="77777777" w:rsidR="0079377C" w:rsidRDefault="00E25C5B">
            <w:pPr>
              <w:spacing w:before="20" w:after="20"/>
              <w:jc w:val="left"/>
            </w:pPr>
            <w:r>
              <w:rPr>
                <w:sz w:val="21"/>
              </w:rPr>
              <w:t>Da 12 a 720 lati, multipli di 4</w:t>
            </w:r>
          </w:p>
        </w:tc>
      </w:tr>
    </w:tbl>
    <w:p w14:paraId="2425A26D" w14:textId="77777777" w:rsidR="0079377C" w:rsidRDefault="0079377C"/>
    <w:p w14:paraId="52D50431" w14:textId="77777777" w:rsidR="0079377C" w:rsidRDefault="00E25C5B">
      <w:pPr>
        <w:spacing w:after="140"/>
      </w:pPr>
      <w:r>
        <w:t>Le dimensioni sono in millimetri anche se le azioni provengono da un modello in metri. Controlla nel disegno che il contorno e tutte le barre restino nella posizione attesa. Un foro o una forma generica devono avere geometria compatibile con le opzioni realmente abilitate, non semplicemente un nome selezionato.</w:t>
      </w:r>
    </w:p>
    <w:p w14:paraId="510EA869" w14:textId="77777777" w:rsidR="0079377C" w:rsidRDefault="00E25C5B">
      <w:pPr>
        <w:pStyle w:val="Titolo2"/>
        <w:keepNext/>
        <w:spacing w:after="140"/>
      </w:pPr>
      <w:bookmarkStart w:id="100" w:name="_Toc242110491"/>
      <w:r>
        <w:t>Input materiali armature e default</w:t>
      </w:r>
      <w:bookmarkEnd w:id="100"/>
    </w:p>
    <w:p w14:paraId="3A5FB177" w14:textId="77777777" w:rsidR="0079377C" w:rsidRDefault="00E25C5B">
      <w:pPr>
        <w:spacing w:after="140"/>
      </w:pPr>
      <w:r>
        <w:t>Il nuovo foglio rettangolare parte da b = 600 mm, h = 800 mm, copriferro netto 70 mm, calcestruzzo C35/45 e acciaio B450C. L'armatura iniziale è 4Ø20 superiori, 6Ø24 inferiori e 2Ø16 per lato; le staffe sono Ø10 a passo 200 mm. Sono valori iniziali modificabili, non dimensioni minime normative né una proposta esecutiva.</w:t>
      </w:r>
    </w:p>
    <w:p w14:paraId="0427FC99" w14:textId="77777777" w:rsidR="0079377C" w:rsidRDefault="00E25C5B">
      <w:pPr>
        <w:spacing w:after="140"/>
      </w:pPr>
      <w:r>
        <w:t>Le resistenze dei materiali sono in MPa, equivalenti a N/mm². La selezione dal catalogo trasferisce i parametri effettivi della voce scelta; controlla il riepilogo dopo una selezione. Numero e diametro delle barre devono descrivere l'armatura presente; le barre devono rimanere nel contorno con copriferro e spaziatura coerenti. Le opzioni specifiche per pali o zone dissipative richiedono il contesto corrispondente.</w:t>
      </w:r>
    </w:p>
    <w:p w14:paraId="0D122F4F" w14:textId="77777777" w:rsidR="0079377C" w:rsidRDefault="00E25C5B">
      <w:pPr>
        <w:spacing w:after="140"/>
      </w:pPr>
      <w:r>
        <w:t>Scegli la normativa prima di personalizzare i coefficienti. Cambiarla ripristina i coefficienti della nuova classe normativa: ricontrolla eventuali modifiche manuali. I default non attestano l'applicabilità della norma al caso concreto. Le funzionalità predisposte nei coefficienti non implicano che ogni meccanismo sia implementato.</w:t>
      </w:r>
    </w:p>
    <w:p w14:paraId="0DADA63F" w14:textId="77777777" w:rsidR="0079377C" w:rsidRDefault="00E25C5B">
      <w:pPr>
        <w:pStyle w:val="Titolo2"/>
        <w:keepNext/>
        <w:spacing w:after="140"/>
      </w:pPr>
      <w:bookmarkStart w:id="101" w:name="_Toc242110492"/>
      <w:r>
        <w:lastRenderedPageBreak/>
        <w:t>Input azioni e convenzioni</w:t>
      </w:r>
      <w:bookmarkEnd w:id="101"/>
    </w:p>
    <w:p w14:paraId="59CF695F" w14:textId="77777777" w:rsidR="0079377C" w:rsidRDefault="00E25C5B">
      <w:pPr>
        <w:spacing w:after="140"/>
      </w:pPr>
      <w:r>
        <w:t>N è in kN; Mx e My in kNm. Nell'interfaccia corrente N è negativo a compressione. Il workspace migra gli archivi precedenti con compressione positiva; l'importazione delle azioni da un modello esterno richiede invece il controllo esplicito dei segni. Nel piano della sezione, Mx è associato alla coordinata y e My alla coordinata x con la convenzione indicata dal modulo. Mantieni la terna della stessa combinazione e documenta la trasformazione dagli assi del modello esterno.</w:t>
      </w:r>
    </w:p>
    <w:p w14:paraId="050A3AFB" w14:textId="77777777" w:rsidR="0079377C" w:rsidRDefault="00E25C5B">
      <w:pPr>
        <w:spacing w:after="140"/>
      </w:pPr>
      <w:r>
        <w:t>Il foglio ordinario iniziale mostra N = -2500 kN, Mx = 500 kNm e My = 250 kNm nelle famiglie iniziali, dopo la preparazione del workspace. Il pulsante Apri esempio della Wiki sostituisce questi valori con la combinazione didattica descritta sotto e lascia vuote le altre famiglie. Non interpretare una tabella vuota come una verifica superata.</w:t>
      </w:r>
    </w:p>
    <w:p w14:paraId="74855E03" w14:textId="77777777" w:rsidR="0079377C" w:rsidRDefault="00E25C5B">
      <w:pPr>
        <w:pStyle w:val="Titolo2"/>
        <w:keepNext/>
        <w:spacing w:after="140"/>
      </w:pPr>
      <w:bookmarkStart w:id="102" w:name="_Toc242110493"/>
      <w:r>
        <w:t>Descrizione del calcolo</w:t>
      </w:r>
      <w:bookmarkEnd w:id="102"/>
    </w:p>
    <w:p w14:paraId="3B748716" w14:textId="77777777" w:rsidR="0079377C" w:rsidRDefault="00E25C5B">
      <w:pPr>
        <w:spacing w:after="140"/>
      </w:pPr>
      <w:r>
        <w:t>La sezione integra il contributo del calcestruzzo e delle barre con i legami costitutivi previsti dal metodo selezionato. I domini confrontano le terne di azione con la capacità resistente. Le analisi di esercizio usano invece le proprie ipotesi per tensioni, fessurazione e omogeneizzazione. Non trasferire un coefficiente di utilizzo di un dominio a un controllo di taglio o di fessurazione.</w:t>
      </w:r>
    </w:p>
    <w:p w14:paraId="006F2359" w14:textId="77777777" w:rsidR="0079377C" w:rsidRDefault="00E25C5B">
      <w:pPr>
        <w:spacing w:after="140"/>
      </w:pPr>
      <w:r>
        <w:t>I ricalcoli e le viste dipendono dalla scheda attiva. Aspetta la conclusione del calcolo e controlla warning e combinazione selezionata prima di esportare. Un input visivamente corretto ma non ancora calcolato non rende corrente un risultato precedente.</w:t>
      </w:r>
    </w:p>
    <w:p w14:paraId="42ABC454" w14:textId="77777777" w:rsidR="0079377C" w:rsidRDefault="00E25C5B">
      <w:pPr>
        <w:pStyle w:val="Titolo2"/>
        <w:keepNext/>
        <w:spacing w:after="140"/>
      </w:pPr>
      <w:bookmarkStart w:id="103" w:name="_Toc242110494"/>
      <w:r>
        <w:t>Output e lettura dei risultati</w:t>
      </w:r>
      <w:bookmarkEnd w:id="10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9377C" w14:paraId="321CD44F" w14:textId="77777777">
        <w:trPr>
          <w:cantSplit/>
          <w:tblHeader/>
          <w:jc w:val="center"/>
        </w:trPr>
        <w:tc>
          <w:tcPr>
            <w:tcW w:w="2381" w:type="dxa"/>
            <w:shd w:val="clear" w:color="auto" w:fill="E7E6E6"/>
            <w:tcMar>
              <w:top w:w="90" w:type="dxa"/>
              <w:left w:w="90" w:type="dxa"/>
              <w:bottom w:w="90" w:type="dxa"/>
              <w:right w:w="90" w:type="dxa"/>
            </w:tcMar>
            <w:vAlign w:val="center"/>
          </w:tcPr>
          <w:p w14:paraId="5297B0CB" w14:textId="77777777" w:rsidR="0079377C" w:rsidRDefault="00E25C5B">
            <w:pPr>
              <w:spacing w:before="20" w:after="20"/>
              <w:jc w:val="left"/>
            </w:pPr>
            <w:r>
              <w:rPr>
                <w:b/>
                <w:sz w:val="21"/>
              </w:rPr>
              <w:t>Output</w:t>
            </w:r>
          </w:p>
        </w:tc>
        <w:tc>
          <w:tcPr>
            <w:tcW w:w="3402" w:type="dxa"/>
            <w:shd w:val="clear" w:color="auto" w:fill="E7E6E6"/>
            <w:tcMar>
              <w:top w:w="90" w:type="dxa"/>
              <w:left w:w="90" w:type="dxa"/>
              <w:bottom w:w="90" w:type="dxa"/>
              <w:right w:w="90" w:type="dxa"/>
            </w:tcMar>
            <w:vAlign w:val="center"/>
          </w:tcPr>
          <w:p w14:paraId="20663EBB" w14:textId="77777777" w:rsidR="0079377C" w:rsidRDefault="00E25C5B">
            <w:pPr>
              <w:spacing w:before="20" w:after="20"/>
              <w:jc w:val="center"/>
            </w:pPr>
            <w:r>
              <w:rPr>
                <w:b/>
                <w:sz w:val="21"/>
              </w:rPr>
              <w:t>Interpretazione</w:t>
            </w:r>
          </w:p>
        </w:tc>
        <w:tc>
          <w:tcPr>
            <w:tcW w:w="3855" w:type="dxa"/>
            <w:shd w:val="clear" w:color="auto" w:fill="E7E6E6"/>
            <w:tcMar>
              <w:top w:w="90" w:type="dxa"/>
              <w:left w:w="90" w:type="dxa"/>
              <w:bottom w:w="90" w:type="dxa"/>
              <w:right w:w="90" w:type="dxa"/>
            </w:tcMar>
            <w:vAlign w:val="center"/>
          </w:tcPr>
          <w:p w14:paraId="0D813D64" w14:textId="77777777" w:rsidR="0079377C" w:rsidRDefault="00E25C5B">
            <w:pPr>
              <w:spacing w:before="20" w:after="20"/>
              <w:jc w:val="left"/>
            </w:pPr>
            <w:r>
              <w:rPr>
                <w:b/>
                <w:sz w:val="21"/>
              </w:rPr>
              <w:t>Controllo dell'utente</w:t>
            </w:r>
          </w:p>
        </w:tc>
      </w:tr>
      <w:tr w:rsidR="0079377C" w14:paraId="6829B6BC" w14:textId="77777777">
        <w:trPr>
          <w:cantSplit/>
          <w:jc w:val="center"/>
        </w:trPr>
        <w:tc>
          <w:tcPr>
            <w:tcW w:w="2381" w:type="dxa"/>
            <w:tcMar>
              <w:top w:w="90" w:type="dxa"/>
              <w:left w:w="90" w:type="dxa"/>
              <w:bottom w:w="90" w:type="dxa"/>
              <w:right w:w="90" w:type="dxa"/>
            </w:tcMar>
            <w:vAlign w:val="center"/>
          </w:tcPr>
          <w:p w14:paraId="1709B045" w14:textId="77777777" w:rsidR="0079377C" w:rsidRDefault="00E25C5B">
            <w:pPr>
              <w:spacing w:before="20" w:after="20"/>
              <w:jc w:val="left"/>
            </w:pPr>
            <w:r>
              <w:rPr>
                <w:sz w:val="21"/>
              </w:rPr>
              <w:t>Dominio 3D</w:t>
            </w:r>
          </w:p>
        </w:tc>
        <w:tc>
          <w:tcPr>
            <w:tcW w:w="3402" w:type="dxa"/>
            <w:tcMar>
              <w:top w:w="90" w:type="dxa"/>
              <w:left w:w="90" w:type="dxa"/>
              <w:bottom w:w="90" w:type="dxa"/>
              <w:right w:w="90" w:type="dxa"/>
            </w:tcMar>
            <w:vAlign w:val="center"/>
          </w:tcPr>
          <w:p w14:paraId="69BC0B2D" w14:textId="77777777" w:rsidR="0079377C" w:rsidRDefault="00E25C5B">
            <w:pPr>
              <w:spacing w:before="20" w:after="20"/>
              <w:jc w:val="left"/>
            </w:pPr>
            <w:r>
              <w:rPr>
                <w:sz w:val="21"/>
              </w:rPr>
              <w:t>Capacità nello spazio N-Mx-My</w:t>
            </w:r>
          </w:p>
        </w:tc>
        <w:tc>
          <w:tcPr>
            <w:tcW w:w="3855" w:type="dxa"/>
            <w:tcMar>
              <w:top w:w="90" w:type="dxa"/>
              <w:left w:w="90" w:type="dxa"/>
              <w:bottom w:w="90" w:type="dxa"/>
              <w:right w:w="90" w:type="dxa"/>
            </w:tcMar>
            <w:vAlign w:val="center"/>
          </w:tcPr>
          <w:p w14:paraId="6E059B75" w14:textId="77777777" w:rsidR="0079377C" w:rsidRDefault="00E25C5B">
            <w:pPr>
              <w:spacing w:before="20" w:after="20"/>
              <w:jc w:val="left"/>
            </w:pPr>
            <w:r>
              <w:rPr>
                <w:sz w:val="21"/>
              </w:rPr>
              <w:t>Assi, segni e posizione della terna di azione</w:t>
            </w:r>
          </w:p>
        </w:tc>
      </w:tr>
      <w:tr w:rsidR="0079377C" w14:paraId="68416263" w14:textId="77777777">
        <w:trPr>
          <w:cantSplit/>
          <w:jc w:val="center"/>
        </w:trPr>
        <w:tc>
          <w:tcPr>
            <w:tcW w:w="2381" w:type="dxa"/>
            <w:tcMar>
              <w:top w:w="90" w:type="dxa"/>
              <w:left w:w="90" w:type="dxa"/>
              <w:bottom w:w="90" w:type="dxa"/>
              <w:right w:w="90" w:type="dxa"/>
            </w:tcMar>
            <w:vAlign w:val="center"/>
          </w:tcPr>
          <w:p w14:paraId="23544568" w14:textId="77777777" w:rsidR="0079377C" w:rsidRDefault="00E25C5B">
            <w:pPr>
              <w:spacing w:before="20" w:after="20"/>
              <w:jc w:val="left"/>
            </w:pPr>
            <w:r>
              <w:rPr>
                <w:sz w:val="21"/>
              </w:rPr>
              <w:t>Dominio 2D</w:t>
            </w:r>
          </w:p>
        </w:tc>
        <w:tc>
          <w:tcPr>
            <w:tcW w:w="3402" w:type="dxa"/>
            <w:tcMar>
              <w:top w:w="90" w:type="dxa"/>
              <w:left w:w="90" w:type="dxa"/>
              <w:bottom w:w="90" w:type="dxa"/>
              <w:right w:w="90" w:type="dxa"/>
            </w:tcMar>
            <w:vAlign w:val="center"/>
          </w:tcPr>
          <w:p w14:paraId="72F76AF7" w14:textId="77777777" w:rsidR="0079377C" w:rsidRDefault="00E25C5B">
            <w:pPr>
              <w:spacing w:before="20" w:after="20"/>
              <w:jc w:val="left"/>
            </w:pPr>
            <w:r>
              <w:rPr>
                <w:sz w:val="21"/>
              </w:rPr>
              <w:t>Sezione del dominio per la scelta attiva</w:t>
            </w:r>
          </w:p>
        </w:tc>
        <w:tc>
          <w:tcPr>
            <w:tcW w:w="3855" w:type="dxa"/>
            <w:tcMar>
              <w:top w:w="90" w:type="dxa"/>
              <w:left w:w="90" w:type="dxa"/>
              <w:bottom w:w="90" w:type="dxa"/>
              <w:right w:w="90" w:type="dxa"/>
            </w:tcMar>
            <w:vAlign w:val="center"/>
          </w:tcPr>
          <w:p w14:paraId="18CF6AD0" w14:textId="77777777" w:rsidR="0079377C" w:rsidRDefault="00E25C5B">
            <w:pPr>
              <w:spacing w:before="20" w:after="20"/>
              <w:jc w:val="left"/>
            </w:pPr>
            <w:r>
              <w:rPr>
                <w:sz w:val="21"/>
              </w:rPr>
              <w:t>Non confonderla con ogni direzione possibile</w:t>
            </w:r>
          </w:p>
        </w:tc>
      </w:tr>
      <w:tr w:rsidR="0079377C" w14:paraId="194EB282" w14:textId="77777777">
        <w:trPr>
          <w:cantSplit/>
          <w:jc w:val="center"/>
        </w:trPr>
        <w:tc>
          <w:tcPr>
            <w:tcW w:w="2381" w:type="dxa"/>
            <w:tcMar>
              <w:top w:w="90" w:type="dxa"/>
              <w:left w:w="90" w:type="dxa"/>
              <w:bottom w:w="90" w:type="dxa"/>
              <w:right w:w="90" w:type="dxa"/>
            </w:tcMar>
            <w:vAlign w:val="center"/>
          </w:tcPr>
          <w:p w14:paraId="2F684BFA" w14:textId="77777777" w:rsidR="0079377C" w:rsidRDefault="00E25C5B">
            <w:pPr>
              <w:spacing w:before="20" w:after="20"/>
              <w:jc w:val="left"/>
            </w:pPr>
            <w:r>
              <w:rPr>
                <w:sz w:val="21"/>
              </w:rPr>
              <w:t>Tensioni e deformazioni</w:t>
            </w:r>
          </w:p>
        </w:tc>
        <w:tc>
          <w:tcPr>
            <w:tcW w:w="3402" w:type="dxa"/>
            <w:tcMar>
              <w:top w:w="90" w:type="dxa"/>
              <w:left w:w="90" w:type="dxa"/>
              <w:bottom w:w="90" w:type="dxa"/>
              <w:right w:w="90" w:type="dxa"/>
            </w:tcMar>
            <w:vAlign w:val="center"/>
          </w:tcPr>
          <w:p w14:paraId="4F3791C2" w14:textId="77777777" w:rsidR="0079377C" w:rsidRDefault="00E25C5B">
            <w:pPr>
              <w:spacing w:before="20" w:after="20"/>
              <w:jc w:val="left"/>
            </w:pPr>
            <w:r>
              <w:rPr>
                <w:sz w:val="21"/>
              </w:rPr>
              <w:t>Risposta delle fibre e delle barre</w:t>
            </w:r>
          </w:p>
        </w:tc>
        <w:tc>
          <w:tcPr>
            <w:tcW w:w="3855" w:type="dxa"/>
            <w:tcMar>
              <w:top w:w="90" w:type="dxa"/>
              <w:left w:w="90" w:type="dxa"/>
              <w:bottom w:w="90" w:type="dxa"/>
              <w:right w:w="90" w:type="dxa"/>
            </w:tcMar>
            <w:vAlign w:val="center"/>
          </w:tcPr>
          <w:p w14:paraId="21DF9473" w14:textId="77777777" w:rsidR="0079377C" w:rsidRDefault="00E25C5B">
            <w:pPr>
              <w:spacing w:before="20" w:after="20"/>
              <w:jc w:val="left"/>
            </w:pPr>
            <w:r>
              <w:rPr>
                <w:sz w:val="21"/>
              </w:rPr>
              <w:t>Fibra compressa, regime e ipotesi costitutive</w:t>
            </w:r>
          </w:p>
        </w:tc>
      </w:tr>
      <w:tr w:rsidR="0079377C" w14:paraId="520E43F2" w14:textId="77777777">
        <w:trPr>
          <w:cantSplit/>
          <w:jc w:val="center"/>
        </w:trPr>
        <w:tc>
          <w:tcPr>
            <w:tcW w:w="2381" w:type="dxa"/>
            <w:tcMar>
              <w:top w:w="90" w:type="dxa"/>
              <w:left w:w="90" w:type="dxa"/>
              <w:bottom w:w="90" w:type="dxa"/>
              <w:right w:w="90" w:type="dxa"/>
            </w:tcMar>
            <w:vAlign w:val="center"/>
          </w:tcPr>
          <w:p w14:paraId="7B22D793" w14:textId="77777777" w:rsidR="0079377C" w:rsidRDefault="00E25C5B">
            <w:pPr>
              <w:spacing w:before="20" w:after="20"/>
              <w:jc w:val="left"/>
            </w:pPr>
            <w:r>
              <w:rPr>
                <w:sz w:val="21"/>
              </w:rPr>
              <w:t>Fessurazione</w:t>
            </w:r>
          </w:p>
        </w:tc>
        <w:tc>
          <w:tcPr>
            <w:tcW w:w="3402" w:type="dxa"/>
            <w:tcMar>
              <w:top w:w="90" w:type="dxa"/>
              <w:left w:w="90" w:type="dxa"/>
              <w:bottom w:w="90" w:type="dxa"/>
              <w:right w:w="90" w:type="dxa"/>
            </w:tcMar>
            <w:vAlign w:val="center"/>
          </w:tcPr>
          <w:p w14:paraId="02B52502" w14:textId="77777777" w:rsidR="0079377C" w:rsidRDefault="00E25C5B">
            <w:pPr>
              <w:spacing w:before="20" w:after="20"/>
              <w:jc w:val="left"/>
            </w:pPr>
            <w:r>
              <w:rPr>
                <w:sz w:val="21"/>
              </w:rPr>
              <w:t>Risultato della combinazione SLE attiva</w:t>
            </w:r>
          </w:p>
        </w:tc>
        <w:tc>
          <w:tcPr>
            <w:tcW w:w="3855" w:type="dxa"/>
            <w:tcMar>
              <w:top w:w="90" w:type="dxa"/>
              <w:left w:w="90" w:type="dxa"/>
              <w:bottom w:w="90" w:type="dxa"/>
              <w:right w:w="90" w:type="dxa"/>
            </w:tcMar>
            <w:vAlign w:val="center"/>
          </w:tcPr>
          <w:p w14:paraId="7A5961EA" w14:textId="77777777" w:rsidR="0079377C" w:rsidRDefault="00E25C5B">
            <w:pPr>
              <w:spacing w:before="20" w:after="20"/>
              <w:jc w:val="left"/>
            </w:pPr>
            <w:r>
              <w:rPr>
                <w:sz w:val="21"/>
              </w:rPr>
              <w:t>Azioni SLE, esposizione e parametri effettivi</w:t>
            </w:r>
          </w:p>
        </w:tc>
      </w:tr>
      <w:tr w:rsidR="0079377C" w14:paraId="3CF71FAF" w14:textId="77777777">
        <w:trPr>
          <w:cantSplit/>
          <w:jc w:val="center"/>
        </w:trPr>
        <w:tc>
          <w:tcPr>
            <w:tcW w:w="2381" w:type="dxa"/>
            <w:tcMar>
              <w:top w:w="90" w:type="dxa"/>
              <w:left w:w="90" w:type="dxa"/>
              <w:bottom w:w="90" w:type="dxa"/>
              <w:right w:w="90" w:type="dxa"/>
            </w:tcMar>
            <w:vAlign w:val="center"/>
          </w:tcPr>
          <w:p w14:paraId="08518817" w14:textId="77777777" w:rsidR="0079377C" w:rsidRDefault="00E25C5B">
            <w:pPr>
              <w:spacing w:before="20" w:after="20"/>
              <w:jc w:val="left"/>
            </w:pPr>
            <w:r>
              <w:rPr>
                <w:sz w:val="21"/>
              </w:rPr>
              <w:t>Taglio e torsione</w:t>
            </w:r>
          </w:p>
        </w:tc>
        <w:tc>
          <w:tcPr>
            <w:tcW w:w="3402" w:type="dxa"/>
            <w:tcMar>
              <w:top w:w="90" w:type="dxa"/>
              <w:left w:w="90" w:type="dxa"/>
              <w:bottom w:w="90" w:type="dxa"/>
              <w:right w:w="90" w:type="dxa"/>
            </w:tcMar>
            <w:vAlign w:val="center"/>
          </w:tcPr>
          <w:p w14:paraId="3ADE806B" w14:textId="77777777" w:rsidR="0079377C" w:rsidRDefault="00E25C5B">
            <w:pPr>
              <w:spacing w:before="20" w:after="20"/>
              <w:jc w:val="left"/>
            </w:pPr>
            <w:r>
              <w:rPr>
                <w:sz w:val="21"/>
              </w:rPr>
              <w:t>Controlli dedicati della scheda</w:t>
            </w:r>
          </w:p>
        </w:tc>
        <w:tc>
          <w:tcPr>
            <w:tcW w:w="3855" w:type="dxa"/>
            <w:tcMar>
              <w:top w:w="90" w:type="dxa"/>
              <w:left w:w="90" w:type="dxa"/>
              <w:bottom w:w="90" w:type="dxa"/>
              <w:right w:w="90" w:type="dxa"/>
            </w:tcMar>
            <w:vAlign w:val="center"/>
          </w:tcPr>
          <w:p w14:paraId="04F16D34" w14:textId="77777777" w:rsidR="0079377C" w:rsidRDefault="00E25C5B">
            <w:pPr>
              <w:spacing w:before="20" w:after="20"/>
              <w:jc w:val="left"/>
            </w:pPr>
            <w:r>
              <w:rPr>
                <w:sz w:val="21"/>
              </w:rPr>
              <w:t>Staffe presenti, braccia resistenti e modello</w:t>
            </w:r>
          </w:p>
        </w:tc>
      </w:tr>
    </w:tbl>
    <w:p w14:paraId="6F875476" w14:textId="77777777" w:rsidR="0079377C" w:rsidRDefault="0079377C"/>
    <w:p w14:paraId="35C0358B" w14:textId="77777777" w:rsidR="0079377C" w:rsidRDefault="00E25C5B">
      <w:pPr>
        <w:spacing w:after="140"/>
      </w:pPr>
      <w:r>
        <w:t xml:space="preserve">Leggi il nome della combinazione e il metodo prima del colore o del rapporto. Un esito favorevole riguarda quel controllo con quegli input. Guarda anche la deformata di </w:t>
      </w:r>
      <w:r>
        <w:lastRenderedPageBreak/>
        <w:t>sezione e il bordo più sollecitato: un segno sbagliato può produrre un risultato plausibile ma riferito all'armatura opposta.</w:t>
      </w:r>
    </w:p>
    <w:p w14:paraId="29D2E6F2" w14:textId="77777777" w:rsidR="0079377C" w:rsidRDefault="00E25C5B">
      <w:pPr>
        <w:pStyle w:val="Titolo2"/>
        <w:keepNext/>
        <w:spacing w:after="140"/>
      </w:pPr>
      <w:bookmarkStart w:id="104" w:name="_Toc242110495"/>
      <w:r>
        <w:t>Warning e problemi frequenti</w:t>
      </w:r>
      <w:bookmarkEnd w:id="104"/>
    </w:p>
    <w:p w14:paraId="1AF29667" w14:textId="77777777" w:rsidR="0079377C" w:rsidRDefault="00E25C5B">
      <w:pPr>
        <w:keepNext/>
        <w:spacing w:after="140"/>
      </w:pPr>
      <w:r>
        <w:t>ATTENZIONE</w:t>
      </w:r>
    </w:p>
    <w:p w14:paraId="6780A1A4" w14:textId="77777777" w:rsidR="0079377C" w:rsidRDefault="00E25C5B">
      <w:pPr>
        <w:keepNext/>
        <w:spacing w:after="140"/>
      </w:pPr>
      <w:r>
        <w:t>La sezione non verifica da sola instabilità globale, dettagli del nodo, aderenza in ogni possibile giunto o azioni mai assegnate. I limiti delle schede e le funzioni predisposte restano quelli documentati nella guida teorica globale.</w:t>
      </w:r>
    </w:p>
    <w:p w14:paraId="4CC60192" w14:textId="77777777" w:rsidR="0079377C" w:rsidRDefault="00E25C5B">
      <w:pPr>
        <w:spacing w:after="140"/>
      </w:pPr>
      <w:r>
        <w:t>Se il contorno non è valido controlla dimensioni, fori e geometria della T. Se le barre non sono dove previsto controlla copriferro netto, diametro staffa e diametro longitudinale. Se le azioni sembrano invertite confronta la terna degli assi e N negativo a compressione. Se un risultato SLE manca verifica che la famiglia abbia combinazioni assegnate. Se un ricalcolo non termina, conserva il file e annota messaggio, input e scheda, senza considerare corrente l'ultimo grafico disponibile.</w:t>
      </w:r>
    </w:p>
    <w:p w14:paraId="63371494" w14:textId="77777777" w:rsidR="0079377C" w:rsidRDefault="00E25C5B">
      <w:pPr>
        <w:pStyle w:val="Titolo2"/>
        <w:keepNext/>
        <w:spacing w:after="140"/>
      </w:pPr>
      <w:bookmarkStart w:id="105" w:name="_Toc242110496"/>
      <w:r>
        <w:t>Esempio completo dalla Wiki</w:t>
      </w:r>
      <w:bookmarkEnd w:id="105"/>
    </w:p>
    <w:p w14:paraId="531D6A1A" w14:textId="77777777" w:rsidR="0079377C" w:rsidRDefault="00E25C5B">
      <w:pPr>
        <w:spacing w:after="140"/>
      </w:pPr>
      <w:r>
        <w:t>La trave appoggiata del capitolo Beam ha L = 8 m e q = 25 kN/m, assunto già come azione di progetto. Il momento massimo è qL²/8 = 200 kNm. Apri esempio crea una sezione rettangolare 600 × 800 mm, C35/45, B450C, con le armature iniziali sopra descritte e una sola terna plastica N = 0, Mx = 200 kNm, My = 0.</w:t>
      </w:r>
    </w:p>
    <w:p w14:paraId="2A7C3659" w14:textId="77777777" w:rsidR="0079377C" w:rsidRDefault="00E25C5B">
      <w:pPr>
        <w:spacing w:after="140"/>
        <w:ind w:left="283" w:hanging="283"/>
      </w:pPr>
      <w:r>
        <w:t>1. Apri l'esempio e verifica geometria, copriferro e armature nel disegno.</w:t>
      </w:r>
    </w:p>
    <w:p w14:paraId="7A3DB212" w14:textId="77777777" w:rsidR="0079377C" w:rsidRDefault="00E25C5B">
      <w:pPr>
        <w:spacing w:after="140"/>
        <w:ind w:left="283" w:hanging="283"/>
      </w:pPr>
      <w:r>
        <w:t>2. Controlla che la combinazione Wiki contenga esattamente la terna 0, 200, 0.</w:t>
      </w:r>
    </w:p>
    <w:p w14:paraId="2BE55028" w14:textId="77777777" w:rsidR="0079377C" w:rsidRDefault="00E25C5B">
      <w:pPr>
        <w:spacing w:after="140"/>
        <w:ind w:left="283" w:hanging="283"/>
      </w:pPr>
      <w:r>
        <w:t>3. Esegui l'analisi del dominio prevista dalla scheda e leggi il punto di domanda rispetto alla capacità.</w:t>
      </w:r>
    </w:p>
    <w:p w14:paraId="1740CC80" w14:textId="77777777" w:rsidR="0079377C" w:rsidRDefault="00E25C5B">
      <w:pPr>
        <w:spacing w:after="140"/>
        <w:ind w:left="283" w:hanging="283"/>
      </w:pPr>
      <w:r>
        <w:t>4. Modifica h mantenendo b e le azioni: confronta il dominio e la posizione delle armature.</w:t>
      </w:r>
    </w:p>
    <w:p w14:paraId="2BF2064B" w14:textId="77777777" w:rsidR="0079377C" w:rsidRDefault="00E25C5B">
      <w:pPr>
        <w:spacing w:after="140"/>
        <w:ind w:left="283" w:hanging="283"/>
      </w:pPr>
      <w:r>
        <w:t>5. Inverti Mx e osserva il diverso ruolo dei due bordi armati.</w:t>
      </w:r>
    </w:p>
    <w:p w14:paraId="7EE84322" w14:textId="77777777" w:rsidR="0079377C" w:rsidRDefault="00E25C5B">
      <w:pPr>
        <w:spacing w:after="140"/>
        <w:ind w:left="283" w:hanging="283"/>
      </w:pPr>
      <w:r>
        <w:t>6. Salva il foglio con nome; assegna separatamente combinazioni di esercizio se vuoi studiare fessurazione o tensioni SLE.</w:t>
      </w:r>
    </w:p>
    <w:p w14:paraId="2F647207" w14:textId="77777777" w:rsidR="0079377C" w:rsidRDefault="00E25C5B">
      <w:pPr>
        <w:spacing w:after="140"/>
      </w:pPr>
      <w:r>
        <w:t>Il taglio di appoggio è 100 kN ma non è il taglio della stessa sezione di mezzeria a momento massimo. La Wiki non inserisce una terna simultanea artificiale di massimi provenienti da sezioni diverse. Per il controllo di taglio usa una sezione e una combinazione coerenti, inserendo i dati nella scheda dedicata.</w:t>
      </w:r>
    </w:p>
    <w:p w14:paraId="3B7747FE" w14:textId="77777777" w:rsidR="0079377C" w:rsidRDefault="00E25C5B">
      <w:pPr>
        <w:pStyle w:val="Titolo2"/>
        <w:keepNext/>
        <w:spacing w:after="140"/>
      </w:pPr>
      <w:bookmarkStart w:id="106" w:name="_Toc242110497"/>
      <w:r>
        <w:t>Teoria collegata e riepilogo</w:t>
      </w:r>
      <w:bookmarkEnd w:id="106"/>
    </w:p>
    <w:p w14:paraId="6A119FC1" w14:textId="77777777" w:rsidR="0079377C" w:rsidRDefault="00E25C5B">
      <w:pPr>
        <w:spacing w:after="140"/>
      </w:pPr>
      <w:r>
        <w:t>Elementi Beam (Wiki) spiega come ottenere e trasferire le azioni. I capitoli Sezione in c.a. e Calcestruzzo armato della guida teorica descrivono i modelli costitutivi e i limiti del motore. Il comando Apri modulo nella Wiki raggiunge lo stesso strumento disponibile in Moduli singoli; Come funziona nella barra del modulo torna a questa guida.</w:t>
      </w:r>
    </w:p>
    <w:p w14:paraId="412AB011" w14:textId="77777777" w:rsidR="0079377C" w:rsidRDefault="00E25C5B">
      <w:pPr>
        <w:spacing w:after="140"/>
      </w:pPr>
      <w:r>
        <w:lastRenderedPageBreak/>
        <w:t>Il percorso completo richiede un modello globale plausibile, azioni coerenti, una sezione fisicamente realizzabile e verifiche appropriate ai diversi stati limite. Un esempio numerico aiuta a imparare il metodo; la verifica del progetto richiede i dati reali e tutti i meccanismi rilevanti.</w:t>
      </w:r>
    </w:p>
    <w:p w14:paraId="1DB146CF" w14:textId="77777777" w:rsidR="0079377C" w:rsidRDefault="00E25C5B">
      <w:pPr>
        <w:pStyle w:val="Titolo2"/>
        <w:keepNext/>
        <w:spacing w:after="140"/>
      </w:pPr>
      <w:bookmarkStart w:id="107" w:name="_Toc242110498"/>
      <w:r>
        <w:t>Domini tridimensionali e bidimensionali</w:t>
      </w:r>
      <w:bookmarkEnd w:id="107"/>
    </w:p>
    <w:p w14:paraId="34F62361" w14:textId="77777777" w:rsidR="0079377C" w:rsidRDefault="00E25C5B">
      <w:pPr>
        <w:spacing w:after="140"/>
      </w:pPr>
      <w:r>
        <w:t>Le schede dominio 3D e dominio 2D permettono di esaminare le resistenze della sezione e il punto richiesto. Scegliere il criterio di ricerca coerente con il problema: mantenere N costante e aumentare il momento non è lo stesso percorso che mantenere costante l'eccentricità. Il coefficiente risultante dipende anche da questo percorso.</w:t>
      </w:r>
    </w:p>
    <w:p w14:paraId="61B81235" w14:textId="77777777" w:rsidR="0079377C" w:rsidRDefault="00E25C5B">
      <w:pPr>
        <w:spacing w:after="140"/>
      </w:pPr>
      <w:r>
        <w:t>Un dominio bidimensionale è una sezione o una proiezione del problema. Se il punto ha componenti fuori dal piano rappresentato, leggere l'indicazione di proiezione e non trattare l'immagine come una verifica completa della pressoflessione deviata. I quattro momenti rapidi Mx positivo e negativo, My positivo e negativo sono utili per orientarsi, ma non descrivono da soli l'intero dominio N Mx My.</w:t>
      </w:r>
    </w:p>
    <w:p w14:paraId="6D9F7084" w14:textId="77777777" w:rsidR="0079377C" w:rsidRDefault="00E25C5B">
      <w:pPr>
        <w:spacing w:after="140"/>
      </w:pPr>
      <w:r>
        <w:t>I nomi Plastico ed Elastico descrivono i modelli disponibili. Eventuali chiavi storiche SLU e SLV nei file non vanno interpretate come una generazione automatica di verifiche sismiche a un livello di danno.</w:t>
      </w:r>
    </w:p>
    <w:p w14:paraId="18AC5C0F" w14:textId="77777777" w:rsidR="0079377C" w:rsidRDefault="00E25C5B">
      <w:pPr>
        <w:pStyle w:val="Titolo2"/>
        <w:keepNext/>
        <w:spacing w:after="140"/>
      </w:pPr>
      <w:bookmarkStart w:id="108" w:name="_Toc242110499"/>
      <w:r>
        <w:t>Tensioni e fessurazione</w:t>
      </w:r>
      <w:bookmarkEnd w:id="108"/>
    </w:p>
    <w:p w14:paraId="275478B4" w14:textId="77777777" w:rsidR="0079377C" w:rsidRDefault="00E25C5B">
      <w:pPr>
        <w:spacing w:after="140"/>
      </w:pPr>
      <w:r>
        <w:t>Aprire la scheda dedicata, scegliere la combinazione e leggere prima lo stato tensionale: zona compressa, barre tese, tensione massima, asse neutro e deformazioni. Le deformazioni a video possono essere in per mille; i coefficienti di curvatura hanno un'altra dimensione. Non confrontare i due numeri senza conversione.</w:t>
      </w:r>
    </w:p>
    <w:p w14:paraId="6EA74F47" w14:textId="77777777" w:rsidR="0079377C" w:rsidRDefault="00E25C5B">
      <w:pPr>
        <w:spacing w:after="140"/>
      </w:pPr>
      <w:r>
        <w:t>La fessurazione dipende anche da durata, aderenza, copriferro alle barre, diametri, interassi e area efficace di calcestruzzo teso. Aprire il dettaglio del calcolo di wk: permette di capire se governa il termine di deformazione minima o quello corretto per il tension stiffening, e se si applica il ramo di barre ravvicinate o distanziate.</w:t>
      </w:r>
    </w:p>
    <w:p w14:paraId="23995859" w14:textId="77777777" w:rsidR="0079377C" w:rsidRDefault="00E25C5B">
      <w:pPr>
        <w:spacing w:after="140"/>
      </w:pPr>
      <w:r>
        <w:t>La trazione dell'intera sezione segue un ramo specifico con regioni di bordo. Le superfici interne dei fori compatibili hanno controlli dedicati; una superficie tesa priva di armatura efficace o di interasse definito lascia la verifica incompleta. Il disegno completo non dimostra la completezza dei controlli. Analogamente, una soluzione tensionale non lineare o una sezione con tendini può avere disponibilità diversa per il controllo di fessurazione. Leggere lo stato della singola verifica, non soltanto il g</w:t>
      </w:r>
      <w:r>
        <w:t>rafico delle tensioni.</w:t>
      </w:r>
    </w:p>
    <w:p w14:paraId="4CDF040E" w14:textId="77777777" w:rsidR="0079377C" w:rsidRDefault="00E25C5B">
      <w:pPr>
        <w:pStyle w:val="Titolo2"/>
        <w:keepNext/>
        <w:spacing w:after="140"/>
      </w:pPr>
      <w:bookmarkStart w:id="109" w:name="_Toc242110500"/>
      <w:r>
        <w:t>Taglio torsione e dettagli</w:t>
      </w:r>
      <w:bookmarkEnd w:id="109"/>
    </w:p>
    <w:p w14:paraId="22AB6FFE" w14:textId="77777777" w:rsidR="0079377C" w:rsidRDefault="00E25C5B">
      <w:pPr>
        <w:spacing w:after="140"/>
      </w:pPr>
      <w:r>
        <w:t>Nella scheda taglio e torsione inserire azioni, staffe, passo, inclinazione e armatura longitudinale pertinente. Controllare bw, d e braccio interno ricavati. Per sezioni circolari il ramo adottato è quello specifico per pali descritto nella guida teorica; non coincide automaticamente con una formula generica per travi rettangolari.</w:t>
      </w:r>
    </w:p>
    <w:p w14:paraId="25F4341F" w14:textId="77777777" w:rsidR="0079377C" w:rsidRDefault="00E25C5B">
      <w:pPr>
        <w:spacing w:after="140"/>
      </w:pPr>
      <w:r>
        <w:lastRenderedPageBreak/>
        <w:t>La torsione richiede un dettaglio chiuso compatibile e armatura longitudinale disponibile dopo le esigenze di flessione. Non assegnare come disponibile tutta l'armatura senza aver verificato questa condizione. La verifica combinata usa anche un'interazione conservativa fra torsione e i due tagli, esplicitata nel dettaglio.</w:t>
      </w:r>
    </w:p>
    <w:p w14:paraId="248062BA" w14:textId="77777777" w:rsidR="0079377C" w:rsidRDefault="00E25C5B">
      <w:pPr>
        <w:spacing w:after="140"/>
      </w:pPr>
      <w:r>
        <w:t>Nella scheda dettagli costruttivi scegliere il tipo di elemento e completare le informazioni su diametri, passi, sovrapposizioni, ancoraggi e copriferro. «Da completare» non equivale a «Verificato». I controlli automatici riguardano le condizioni esplicitamente rappresentate; ganci, nodi, confinamento e situazioni esecutive speciali possono richiedere valutazioni aggiuntive.</w:t>
      </w:r>
    </w:p>
    <w:p w14:paraId="6C584EC3" w14:textId="77777777" w:rsidR="0079377C" w:rsidRDefault="00E25C5B">
      <w:pPr>
        <w:pStyle w:val="Titolo2"/>
        <w:keepNext/>
        <w:spacing w:after="140"/>
      </w:pPr>
      <w:bookmarkStart w:id="110" w:name="_Toc242110501"/>
      <w:r>
        <w:t>Curva momento curvatura e aggiornamento</w:t>
      </w:r>
      <w:bookmarkEnd w:id="110"/>
    </w:p>
    <w:p w14:paraId="12D27CD6" w14:textId="77777777" w:rsidR="0079377C" w:rsidRDefault="00E25C5B">
      <w:pPr>
        <w:spacing w:after="140"/>
      </w:pPr>
      <w:r>
        <w:t>La curva M χ si avvia con il proprio comando. Assegnare N, direzione del momento, numero di passi e distribuzione dei punti. Esaminare la progressione della risposta e le deformazioni terminali. La curva arriva al limite trattato dal motore e non descrive automaticamente un ramo post picco di degradazione della struttura.</w:t>
      </w:r>
    </w:p>
    <w:p w14:paraId="300BEA18" w14:textId="77777777" w:rsidR="0079377C" w:rsidRDefault="00E25C5B">
      <w:pPr>
        <w:spacing w:after="140"/>
      </w:pPr>
      <w:r>
        <w:t>Se si modifica l'input mentre sono visibili risultati precedenti, le sezioni strutturali possono segnalarli come «DA AGGIORNARE». Quel risultato non deve essere esportato o letto come riferito ai nuovi dati. Attendere il completamento del ricalcolo e controllare lo stato. La conservazione grafica serve a orientarsi durante l'editing, non a certificare la validità di valori obsoleti.</w:t>
      </w:r>
    </w:p>
    <w:p w14:paraId="54207814" w14:textId="77777777" w:rsidR="0079377C" w:rsidRDefault="00E25C5B">
      <w:pPr>
        <w:spacing w:after="140"/>
      </w:pPr>
      <w:r>
        <w:t>Le tabelle CA consentono copia e incolla e dispongono dei comandi di template e reimportazione previsti dall'interfaccia. Prima di un'importazione estesa salvare il foglio, controllare intestazioni e unità, quindi verificare numero di righe, barre e combinazioni importate. La semplice riuscita dell'importazione non dimostra che l'ordine delle colonne fosse quello voluto.</w:t>
      </w:r>
    </w:p>
    <w:p w14:paraId="7CAB7D8A" w14:textId="77777777" w:rsidR="0079377C" w:rsidRDefault="00E25C5B">
      <w:pPr>
        <w:pStyle w:val="Titolo2"/>
        <w:keepNext/>
        <w:spacing w:after="140"/>
      </w:pPr>
      <w:bookmarkStart w:id="111" w:name="_Toc242110502"/>
      <w:r>
        <w:t>Importare ed esportare le azioni</w:t>
      </w:r>
      <w:bookmarkEnd w:id="111"/>
    </w:p>
    <w:p w14:paraId="59FC1503" w14:textId="77777777" w:rsidR="0079377C" w:rsidRDefault="00E25C5B">
      <w:pPr>
        <w:spacing w:after="140"/>
      </w:pPr>
      <w:r>
        <w:t>Le tabelle offrono Template Excel, Importa Excel ed Esporta Excel. Il foglio Azioni usa le colonne Famiglia, Nome, N [kN], Mx [kNm], My [kNm], Vx [kN], Vy [kN] e T [kNm]. N è negativo a compressione. I nomi SLU e SLV nei file corrispondono ai domini Plastico ed Elastico; Rara, Frequente e Quasi permanente conservano azioni distinte.</w:t>
      </w:r>
    </w:p>
    <w:p w14:paraId="36BEF3ED" w14:textId="77777777" w:rsidR="0079377C" w:rsidRDefault="00E25C5B">
      <w:pPr>
        <w:spacing w:after="140"/>
      </w:pPr>
      <w:r>
        <w:t>Nella famiglia Taglio sono richiesti N, Vx e Vy; Mx e My possono accompagnarli, ad esempio per il Model Code, e T identifica la torsione. Nelle altre famiglie si usano N, Mx e My: tagli e torsione devono essere vuoti o nulli. I vecchi file a sette colonne restano leggibili senza torsione; per introdurla occorre l'intestazione T [kNm].</w:t>
      </w:r>
    </w:p>
    <w:p w14:paraId="56A08AC9" w14:textId="77777777" w:rsidR="0079377C" w:rsidRDefault="00E25C5B">
      <w:pPr>
        <w:spacing w:after="140"/>
      </w:pPr>
      <w:r>
        <w:t>L'importazione controlla tutte le righe prima di modificare il foglio. Si possono aggiungere le righe o sostituire le famiglie presenti. Sono ammessi fino a 10.000 combinazioni e file fino a 20 MB. Le formule Excel non vengono eseguite: servono risultati già calcolati e salvati, oppure valori. Errori di cella e formule prive di risultato memorizzato impediscono l'importazione.</w:t>
      </w:r>
    </w:p>
    <w:p w14:paraId="67F929FE" w14:textId="77777777" w:rsidR="0079377C" w:rsidRDefault="00E25C5B">
      <w:pPr>
        <w:spacing w:after="140"/>
      </w:pPr>
      <w:r>
        <w:lastRenderedPageBreak/>
        <w:t>Filtri e ordinamenti cambiano la vista, non eliminano le azioni dal calcolo. Dopo l'importazione verifica numero di combinazioni, unità, segni e corrispondenza dei nomi. Non importare un inviluppo di massimi come se fosse una terna simultanea.</w:t>
      </w:r>
    </w:p>
    <w:p w14:paraId="5CCCE178" w14:textId="77777777" w:rsidR="0079377C" w:rsidRDefault="00E25C5B">
      <w:pPr>
        <w:pStyle w:val="Titolo2"/>
        <w:keepNext/>
        <w:spacing w:after="140"/>
      </w:pPr>
      <w:bookmarkStart w:id="112" w:name="_Toc242110503"/>
      <w:r>
        <w:t>Leggere asse neutro, mappe e report</w:t>
      </w:r>
      <w:bookmarkEnd w:id="112"/>
    </w:p>
    <w:p w14:paraId="3AF29D86" w14:textId="77777777" w:rsidR="0079377C" w:rsidRDefault="00E25C5B">
      <w:pPr>
        <w:spacing w:after="140"/>
      </w:pPr>
      <w:r>
        <w:t>La linea dell'asse neutro rappresenta deformazione nulla dello stato selezionato. Nei domini il piano è quello del punto resistente; nelle SLE è quello dell'azione assegnata. Una mappa normalizzata alla resistenza del materiale non sostituisce il controllo dei limiti SLE. Con campo uniforme l'asse può non essere definito; un asse esterno non indica da solo un errore.</w:t>
      </w:r>
    </w:p>
    <w:p w14:paraId="0891EADC" w14:textId="77777777" w:rsidR="0079377C" w:rsidRDefault="00E25C5B">
      <w:pPr>
        <w:spacing w:after="140"/>
      </w:pPr>
      <w:r>
        <w:t>Il report raccoglie input, materiali, coefficienti, azioni ed esiti scelti. Gli estremi di tensione/deformazione e i casi governanti possono provenire da combinazioni diverse. Non leggerli come un unico stato. Dati globalmente invalidi o un aggiornamento in corso impediscono l'esportazione dei risultati correnti.</w:t>
      </w:r>
    </w:p>
    <w:p w14:paraId="60EBB0D8" w14:textId="77777777" w:rsidR="0079377C" w:rsidRDefault="00E25C5B">
      <w:pPr>
        <w:spacing w:after="140"/>
      </w:pPr>
      <w:r>
        <w:t>Prima di scegliere una norma consulta Profili di calcolo del calcestruzzo (Wiki): il selettore non attesta la copertura di tutte le verifiche della norma.</w:t>
      </w:r>
    </w:p>
    <w:p w14:paraId="4CEC2DC7" w14:textId="77777777" w:rsidR="0079377C" w:rsidRDefault="00E25C5B">
      <w:pPr>
        <w:pStyle w:val="Titolo1"/>
        <w:keepNext/>
        <w:spacing w:after="140"/>
      </w:pPr>
      <w:bookmarkStart w:id="113" w:name="_Toc242110504"/>
      <w:r>
        <w:t>Interpretazione dei risultati e controlli indipendenti</w:t>
      </w:r>
      <w:bookmarkEnd w:id="113"/>
    </w:p>
    <w:p w14:paraId="1BA506EF" w14:textId="77777777" w:rsidR="0079377C" w:rsidRDefault="00E25C5B">
      <w:pPr>
        <w:spacing w:after="140"/>
      </w:pPr>
      <w:r>
        <w:t>Un risultato è utilizzabile quando sono chiari input, stato limite, metodo e combinazione. Comincia dal titolo della scheda e dagli avvisi, poi confronta il dato decisivo con un controllo semplice. La precisione delle cifre mostrate non misura la precisione del modello.</w:t>
      </w:r>
    </w:p>
    <w:p w14:paraId="2507B7EC" w14:textId="77777777" w:rsidR="0079377C" w:rsidRDefault="00E25C5B">
      <w:pPr>
        <w:pStyle w:val="Titolo2"/>
        <w:keepNext/>
        <w:spacing w:after="140"/>
      </w:pPr>
      <w:bookmarkStart w:id="114" w:name="_Toc242110505"/>
      <w:r>
        <w:t>Dalla domanda alla capacità</w:t>
      </w:r>
      <w:bookmarkEnd w:id="114"/>
    </w:p>
    <w:p w14:paraId="34279BF2" w14:textId="77777777" w:rsidR="0079377C" w:rsidRDefault="00E25C5B">
      <w:pPr>
        <w:spacing w:after="140"/>
      </w:pPr>
      <w:r>
        <w:t>Un rapporto fra domanda e capacità ha significato solo se le due grandezze descrivono lo stesso meccanismo. Non confrontare un momento elastico, una capacità plastica e un limite di fessurazione come se fossero tre versioni dello stesso controllo. Un esito verde riguarda il controllo indicato nella scheda e non l'intera opera.</w:t>
      </w:r>
    </w:p>
    <w:p w14:paraId="6E966A21" w14:textId="77777777" w:rsidR="0079377C" w:rsidRDefault="00E25C5B">
      <w:pPr>
        <w:pStyle w:val="Titolo2"/>
        <w:keepNext/>
        <w:spacing w:after="140"/>
      </w:pPr>
      <w:bookmarkStart w:id="115" w:name="_Toc242110506"/>
      <w:r>
        <w:t>Controllo numerico e fisico</w:t>
      </w:r>
      <w:bookmarkEnd w:id="115"/>
    </w:p>
    <w:p w14:paraId="1B725E50" w14:textId="77777777" w:rsidR="0079377C" w:rsidRDefault="00E25C5B">
      <w:pPr>
        <w:spacing w:after="140"/>
      </w:pPr>
      <w:r>
        <w:t>Controlla unità e segni con un valore manuale. Per la trave appoggiata dell'esempio Beam, la somma delle reazioni è qL e il momento di mezzeria è qL²/8. Per una sezione osserva quale bordo è compresso. Per un problema geotecnico confronta quote, strati attraversati e verso dell'azione. Se il risultato cambia radicalmente per una piccola modifica, verifica se hai attraversato un limite fisico o una scelta discreta del modello.</w:t>
      </w:r>
    </w:p>
    <w:p w14:paraId="0D98F350" w14:textId="77777777" w:rsidR="0079377C" w:rsidRDefault="00E25C5B">
      <w:pPr>
        <w:pStyle w:val="Titolo2"/>
        <w:keepNext/>
        <w:spacing w:after="140"/>
      </w:pPr>
      <w:bookmarkStart w:id="116" w:name="_Toc242110507"/>
      <w:r>
        <w:t>Archiviazione</w:t>
      </w:r>
      <w:bookmarkEnd w:id="116"/>
    </w:p>
    <w:p w14:paraId="3FBB0C25" w14:textId="77777777" w:rsidR="0079377C" w:rsidRDefault="00E25C5B">
      <w:pPr>
        <w:spacing w:after="140"/>
      </w:pPr>
      <w:r>
        <w:t>Conserva il documento modificabile insieme al report e alla revisione degli input. Se un warning dichiara una parte fuori campo, documenta quale controllo aggiuntivo serve. Una tabella vuota o un risultato non aggiornato non costituiscono una verifica favorevole.</w:t>
      </w:r>
    </w:p>
    <w:p w14:paraId="05CDB73E" w14:textId="77777777" w:rsidR="0079377C" w:rsidRDefault="00E25C5B">
      <w:pPr>
        <w:pStyle w:val="Titolo1"/>
        <w:keepNext/>
        <w:spacing w:after="140"/>
      </w:pPr>
      <w:bookmarkStart w:id="117" w:name="_Toc242110508"/>
      <w:r>
        <w:lastRenderedPageBreak/>
        <w:t>Tutorial dal modello Beam alla verifica di sezione</w:t>
      </w:r>
      <w:bookmarkEnd w:id="117"/>
    </w:p>
    <w:p w14:paraId="3FFB8A28" w14:textId="77777777" w:rsidR="0079377C" w:rsidRDefault="00E25C5B">
      <w:pPr>
        <w:spacing w:after="140"/>
      </w:pPr>
      <w:r>
        <w:t>Questo percorso unisce teoria, controllo manuale e utilizzo del software senza confondere analisi globale e verifica locale. Richiede circa venti minuti e usa solo strumenti presenti in Anthea.</w:t>
      </w:r>
    </w:p>
    <w:p w14:paraId="2FF0090F" w14:textId="77777777" w:rsidR="0079377C" w:rsidRDefault="00E25C5B">
      <w:pPr>
        <w:pStyle w:val="Titolo2"/>
        <w:keepNext/>
        <w:spacing w:after="140"/>
      </w:pPr>
      <w:bookmarkStart w:id="118" w:name="_Toc242110509"/>
      <w:r>
        <w:t>Capisci e controlla</w:t>
      </w:r>
      <w:bookmarkEnd w:id="118"/>
    </w:p>
    <w:p w14:paraId="269846D6" w14:textId="77777777" w:rsidR="0079377C" w:rsidRDefault="00E25C5B">
      <w:pPr>
        <w:spacing w:after="140"/>
      </w:pPr>
      <w:r>
        <w:t>Apri Elementi Beam (Wiki). Disegna la trave appoggiata, indica L = 8 m e q = 25 kN/m e calcola due reazioni da 100 kN e un momento di 200 kNm. Il carico è già assegnato come azione di progetto dell'esempio. Controlla separatamente che 25 kN/m equivalga a 25 N/mm.</w:t>
      </w:r>
    </w:p>
    <w:p w14:paraId="3AE25709" w14:textId="77777777" w:rsidR="0079377C" w:rsidRDefault="00E25C5B">
      <w:pPr>
        <w:pStyle w:val="Titolo2"/>
        <w:keepNext/>
        <w:spacing w:after="140"/>
      </w:pPr>
      <w:bookmarkStart w:id="119" w:name="_Toc242110510"/>
      <w:r>
        <w:t>Calcola e modifica</w:t>
      </w:r>
      <w:bookmarkEnd w:id="119"/>
    </w:p>
    <w:p w14:paraId="1831BF33" w14:textId="77777777" w:rsidR="0079377C" w:rsidRDefault="00E25C5B">
      <w:pPr>
        <w:spacing w:after="140"/>
      </w:pPr>
      <w:r>
        <w:t>Usa Apri esempio in Anthea. Nella Sezione in c.a. verifica la terna 0, 200, 0 e le dimensioni 600 × 800 mm. Leggi il dominio della combinazione attiva, poi modifica l'altezza e ripeti l'analisi. Conserva le azioni per isolare l'effetto della geometria. Inverti il segno del momento per osservare il ruolo delle armature superiori e inferiori.</w:t>
      </w:r>
    </w:p>
    <w:p w14:paraId="4780D394" w14:textId="77777777" w:rsidR="0079377C" w:rsidRDefault="00E25C5B">
      <w:pPr>
        <w:pStyle w:val="Titolo2"/>
        <w:keepNext/>
        <w:spacing w:after="140"/>
      </w:pPr>
      <w:bookmarkStart w:id="120" w:name="_Toc242110511"/>
      <w:r>
        <w:t>Osserva e archivia</w:t>
      </w:r>
      <w:bookmarkEnd w:id="120"/>
    </w:p>
    <w:p w14:paraId="3441BC9E" w14:textId="77777777" w:rsidR="0079377C" w:rsidRDefault="00E25C5B">
      <w:pPr>
        <w:spacing w:after="140"/>
      </w:pPr>
      <w:r>
        <w:t>Confronta i due risultati descrivendo quale ipotesi è cambiata e quale è rimasta assegnata. Non usare il controllo di resistenza per concludere sulla freccia o sulla fessurazione: richiedono analisi e combinazioni proprie. Salva il documento modificabile e annota il riferimento alla pagina Wiki. La guida Sezione in c.a. (Wiki: Modulo Sezione in c.a.) descrive input, default e problemi frequenti.</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ANTHEA_Guida_pratica_ITEC_Rev20.docx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ANTHEA_Guida_pratica_ITEC_Rev20.docx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54</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ANTHEA_Guida_pratica_ITEC_Rev20.docx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59</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pratica di ANTHEA</dc:title>
  <dc:subject>Manuale operativo dei moduli disponibili</dc:subject>
  <dc:creator>ANTHEA</dc:creator>
  <cp:keywords>ANTHEA; ITEC; Manuale; Rev20; Contenuti 2026-10-05</cp:keywords>
  <dc:description/>
  <cp:lastModifiedBy>ANTHEA</cp:lastModifiedBy>
  <cp:revision>20</cp:revision>
  <cp:lastPrinted>2023-02-17T15:30:00Z</cp:lastPrinted>
  <dcterms:created xsi:type="dcterms:W3CDTF">2024-01-22T16:51:00Z</dcterms:created>
  <dcterms:modified xsi:type="dcterms:W3CDTF">2026-03-05T14:41:00Z</dcterms:modified>
</cp:coreProperties>
</file>