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 intende realizzare un’applicazione Web in grado di poter gestire al meglio la </w:t>
      </w:r>
      <w:r w:rsidDel="00000000" w:rsidR="00000000" w:rsidRPr="00000000">
        <w:rPr>
          <w:b w:val="1"/>
          <w:rtl w:val="0"/>
        </w:rPr>
        <w:t xml:space="preserve">relazione tra medico di base e il paziente</w:t>
      </w:r>
      <w:r w:rsidDel="00000000" w:rsidR="00000000" w:rsidRPr="00000000">
        <w:rPr>
          <w:rtl w:val="0"/>
        </w:rPr>
        <w:t xml:space="preserve">. Al giorno d’oggi per poter richiedere un appuntamento al medico è necessario telefonare e prenotare o andare nello studio e attendere la coda. Nel periodo che stiamo vivendo sappiamo che gli spostamenti sono limitati e gli assembramenti sono vietati allora si è pensato di creare “un posto” dove la comunicazione tra medico e paziente avvenga in modo semplice,veloce e sicuro.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L’applicazione Web intende implementare funzionalità diverse tra cui: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richiesta da parte dell’utente di un appuntamento con il proprio medico di base con la possibilità di effettuarlo a domicilio(solo se vi è l’impossibilità di spostamento, in caso contrario si potrà comunque ricevere una visita a domicilio ma a pagamento) o in ambulatorio.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Richiesta da parte dell'utente di un appuntamento telefonico o via chat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Spazio in cui vi saranno tutti i messaggi, che arriveranno tramite notifiche, del medico di eventuali avvisi.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L'accettazione della richiesta, la modifica della data o sede dell’appuntamento, non accettazione della richiesta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4a4a4a"/>
          <w:sz w:val="24"/>
          <w:szCs w:val="24"/>
        </w:rPr>
      </w:pPr>
      <w:r w:rsidDel="00000000" w:rsidR="00000000" w:rsidRPr="00000000">
        <w:rPr>
          <w:rtl w:val="0"/>
        </w:rPr>
        <w:t xml:space="preserve">prescrizione di farmaci, richieste di visite specialistiche e di accertamenti diagnostici sia strumentali che di laboratorio(ricette).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rilascio gratuito dei seguenti certificati medici previsti dagli accordi nazionali:</w:t>
        <w:br w:type="textWrapping"/>
        <w:t xml:space="preserve">o certificati di riammissione a scuola dopo malattia,</w:t>
        <w:br w:type="textWrapping"/>
        <w:t xml:space="preserve">o certificazione di idoneità allo svolgimento di attività sportiva non agonistica.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lavoratore privato può ricevere la visita medica fiscale richiesta dal datore di lavoro o dall’Inps stesso e pertanto è obbligato a farsi trovare presso il proprio domicilio o altro indirizzo comunicato al momento della dichiarazione dell’inizio della malattia(</w:t>
      </w:r>
      <w:r w:rsidDel="00000000" w:rsidR="00000000" w:rsidRPr="00000000">
        <w:rPr>
          <w:i w:val="1"/>
          <w:u w:val="single"/>
          <w:rtl w:val="0"/>
        </w:rPr>
        <w:t xml:space="preserve">funzionalità di collegamento con l’inps che permette di richiedere certificati di malattia, lo scopo è quello di creare una piattaforma unica e universale per richiedere appuntamenti, visite, ricette di qualsiasi tipo per la propria salute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Il lavoratore privato assente per malattia ha l’obbligo di garantire la propria reperibilità nelle seguenti fasce orarie: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la mattina dalle ore 10 alle ore 12;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il pomeriggio dalle ore 17 alle ore 19.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Se il lavoratore non rispetta tali orari di visita fiscale e risulta assente dal domicilio comunicato all'inizio della malattia tramite certificato medico, può incorrere in sanzioni e/o provvedimenti disciplinari qualora non giustifichi, mediante prove certe e documentabili, il motivo della sua assenza durante tali orari.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Sono esclusi dall’obbligo di rispettare le fasce di reperibilità tutti i lavoratori dipendenti privati, la cui causa di malattia sia connessa a: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patologie gravi che richiedano terapie salvavita, che devono essere opportunamente documentate dalla struttura sanitaria;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stati patologici sottesi o connessi a situazioni di invalidità riconosciuta, in misura pari o superiore al 67%.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invece, i dipendenti pubblici (statali, insegnanti, militari, poliziotti, vigili del fuoco, dipendenti delle azienda sanitarie territoriali, enti locali) possono ricevere la visita fiscale nei seguenti orari: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la mattina dalle ore 9 alle ore 13;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il pomeriggio dalle ore 15 alle ore 18.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Sono esenti dall’obbligo di rispettare le fasce orarie di reperibilità i lavoratori pubblici assenti per malattia che presentino: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patologie gravi che richiedano terapie salvavita;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malattie per cui è riconosciuta la causa di servizio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stati patologici connessi ad una situazione di invalidità riconosciuta, pari o superiore al 67%.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Solo in questi casi i dipendenti pubblici possono risultare non reperibili presso il proprio domicilio durante gli orari previsti per le visite fiscali.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e-commerce delle farmacie più vicine e registrate, in cui tramite ricetta presente all’interno del proprio profilo utente è possibile visionare tutti i medicinali di varie marche che servono, con la possibilità di andare a prendere i prodotti che saranno già pronti all’arrivo o la possibilità di spedizione(la ricetta funge da chiave di ricerca all’interno dell’e-commerce così da non potersi sbagliare e visionare tutti i prodotti, cercando quindi di andare incontro a tutte le esigenze economiche, ad ogni modo tutti i prodotti vendibili sono con ricetta al momento dell’acquisto verranno verificati se compatibili con la ricetta usata)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sarà implementata una funzionalità che permette di scegliere o cambiare un proprio medico di base, avendo a disposizione un database di tutti i medici divisi per città(con feedback??)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