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3CD2" w14:textId="34702E40" w:rsidR="009B23EC" w:rsidRPr="005F13A4" w:rsidRDefault="009B23EC" w:rsidP="007A556B">
      <w:pPr>
        <w:jc w:val="center"/>
        <w:rPr>
          <w:sz w:val="72"/>
          <w:szCs w:val="72"/>
          <w:lang w:val="en-GB"/>
        </w:rPr>
      </w:pPr>
      <w:r w:rsidRPr="005F13A4">
        <w:rPr>
          <w:sz w:val="72"/>
          <w:szCs w:val="72"/>
          <w:lang w:val="en-GB"/>
        </w:rPr>
        <w:t xml:space="preserve">Software Engineering for </w:t>
      </w:r>
      <w:r w:rsidR="007A556B" w:rsidRPr="005F13A4">
        <w:rPr>
          <w:sz w:val="72"/>
          <w:szCs w:val="72"/>
          <w:lang w:val="en-GB"/>
        </w:rPr>
        <w:t>Autonomous Systems</w:t>
      </w:r>
    </w:p>
    <w:p w14:paraId="2B32A680" w14:textId="77777777" w:rsidR="009B23EC" w:rsidRPr="005F13A4" w:rsidRDefault="009B23EC" w:rsidP="00FF4B6C">
      <w:pPr>
        <w:jc w:val="center"/>
        <w:rPr>
          <w:sz w:val="48"/>
          <w:szCs w:val="48"/>
          <w:lang w:val="en-GB"/>
        </w:rPr>
      </w:pPr>
    </w:p>
    <w:p w14:paraId="22D33A88" w14:textId="65DB5F45" w:rsidR="009B23EC" w:rsidRPr="003B475A" w:rsidRDefault="009B23EC" w:rsidP="00FF4B6C">
      <w:pPr>
        <w:jc w:val="center"/>
        <w:rPr>
          <w:sz w:val="48"/>
          <w:szCs w:val="48"/>
          <w:lang w:val="en-GB"/>
        </w:rPr>
      </w:pPr>
      <w:r w:rsidRPr="003B475A">
        <w:rPr>
          <w:sz w:val="48"/>
          <w:szCs w:val="48"/>
          <w:lang w:val="en-GB"/>
        </w:rPr>
        <w:t>Project:</w:t>
      </w:r>
    </w:p>
    <w:p w14:paraId="14F2E7F5" w14:textId="57FAFCE6" w:rsidR="009B23EC" w:rsidRPr="005F13A4" w:rsidRDefault="007A556B" w:rsidP="009B23EC">
      <w:pPr>
        <w:jc w:val="center"/>
        <w:rPr>
          <w:sz w:val="60"/>
          <w:szCs w:val="60"/>
        </w:rPr>
      </w:pPr>
      <w:proofErr w:type="spellStart"/>
      <w:r w:rsidRPr="005F13A4">
        <w:rPr>
          <w:b/>
          <w:bCs/>
          <w:sz w:val="60"/>
          <w:szCs w:val="60"/>
        </w:rPr>
        <w:t>AutoClime</w:t>
      </w:r>
      <w:proofErr w:type="spellEnd"/>
      <w:r w:rsidRPr="005F13A4">
        <w:rPr>
          <w:b/>
          <w:bCs/>
          <w:sz w:val="60"/>
          <w:szCs w:val="60"/>
        </w:rPr>
        <w:t xml:space="preserve"> GEO</w:t>
      </w:r>
    </w:p>
    <w:p w14:paraId="45B1D994" w14:textId="4F55EAAF" w:rsidR="009B23EC" w:rsidRPr="005F13A4" w:rsidRDefault="009B23EC" w:rsidP="009B23EC">
      <w:pPr>
        <w:jc w:val="center"/>
        <w:rPr>
          <w:sz w:val="48"/>
          <w:szCs w:val="48"/>
        </w:rPr>
      </w:pPr>
    </w:p>
    <w:p w14:paraId="725C670B" w14:textId="77777777" w:rsidR="009B23EC" w:rsidRPr="005F13A4" w:rsidRDefault="009B23EC" w:rsidP="009B23EC">
      <w:pPr>
        <w:jc w:val="center"/>
        <w:rPr>
          <w:sz w:val="48"/>
          <w:szCs w:val="48"/>
        </w:rPr>
      </w:pPr>
    </w:p>
    <w:p w14:paraId="76B6EDE0" w14:textId="77777777" w:rsidR="009B23EC" w:rsidRPr="005F13A4" w:rsidRDefault="009B23EC" w:rsidP="009B23EC">
      <w:pPr>
        <w:jc w:val="center"/>
        <w:rPr>
          <w:sz w:val="48"/>
          <w:szCs w:val="48"/>
        </w:rPr>
      </w:pPr>
    </w:p>
    <w:p w14:paraId="7A0D22DB" w14:textId="77777777" w:rsidR="009B23EC" w:rsidRPr="005F13A4" w:rsidRDefault="009B23EC" w:rsidP="009B23EC">
      <w:pPr>
        <w:jc w:val="center"/>
        <w:rPr>
          <w:sz w:val="48"/>
          <w:szCs w:val="48"/>
        </w:rPr>
      </w:pPr>
    </w:p>
    <w:p w14:paraId="2D38BE69" w14:textId="77777777" w:rsidR="009B23EC" w:rsidRPr="005F13A4" w:rsidRDefault="009B23EC" w:rsidP="009B23EC">
      <w:pPr>
        <w:jc w:val="center"/>
        <w:rPr>
          <w:sz w:val="48"/>
          <w:szCs w:val="48"/>
        </w:rPr>
      </w:pPr>
    </w:p>
    <w:p w14:paraId="5A8E83D4" w14:textId="77777777" w:rsidR="009B23EC" w:rsidRPr="005F13A4" w:rsidRDefault="009B23EC" w:rsidP="009B23EC">
      <w:pPr>
        <w:jc w:val="center"/>
        <w:rPr>
          <w:sz w:val="48"/>
          <w:szCs w:val="48"/>
        </w:rPr>
      </w:pPr>
    </w:p>
    <w:p w14:paraId="2B49F801" w14:textId="77777777" w:rsidR="009B23EC" w:rsidRPr="005F13A4" w:rsidRDefault="009B23EC" w:rsidP="009B23EC">
      <w:pPr>
        <w:jc w:val="center"/>
        <w:rPr>
          <w:sz w:val="48"/>
          <w:szCs w:val="48"/>
        </w:rPr>
      </w:pPr>
    </w:p>
    <w:p w14:paraId="79A98638" w14:textId="77777777" w:rsidR="009B23EC" w:rsidRPr="005F13A4" w:rsidRDefault="009B23EC" w:rsidP="009B23EC">
      <w:pPr>
        <w:jc w:val="center"/>
        <w:rPr>
          <w:sz w:val="48"/>
          <w:szCs w:val="48"/>
        </w:rPr>
      </w:pPr>
    </w:p>
    <w:p w14:paraId="482606D4" w14:textId="77777777" w:rsidR="009B23EC" w:rsidRPr="005F13A4" w:rsidRDefault="009B23EC" w:rsidP="009B23EC">
      <w:pPr>
        <w:jc w:val="center"/>
        <w:rPr>
          <w:sz w:val="48"/>
          <w:szCs w:val="48"/>
        </w:rPr>
      </w:pPr>
    </w:p>
    <w:p w14:paraId="4C817AD5" w14:textId="77777777" w:rsidR="009B23EC" w:rsidRPr="005F13A4" w:rsidRDefault="009B23EC" w:rsidP="009B23EC">
      <w:pPr>
        <w:jc w:val="center"/>
        <w:rPr>
          <w:sz w:val="40"/>
          <w:szCs w:val="40"/>
        </w:rPr>
      </w:pPr>
    </w:p>
    <w:p w14:paraId="628F723C" w14:textId="75E0CF66" w:rsidR="009B23EC" w:rsidRPr="005F13A4" w:rsidRDefault="009B23EC" w:rsidP="009B23EC">
      <w:pPr>
        <w:rPr>
          <w:sz w:val="40"/>
          <w:szCs w:val="40"/>
        </w:rPr>
      </w:pPr>
      <w:r w:rsidRPr="005F13A4">
        <w:rPr>
          <w:sz w:val="40"/>
          <w:szCs w:val="40"/>
        </w:rPr>
        <w:t>Student:</w:t>
      </w:r>
    </w:p>
    <w:p w14:paraId="540F6515" w14:textId="4CEA8C1E" w:rsidR="009B23EC" w:rsidRPr="005F13A4" w:rsidRDefault="009B23EC" w:rsidP="009B23EC">
      <w:pPr>
        <w:rPr>
          <w:sz w:val="40"/>
          <w:szCs w:val="40"/>
        </w:rPr>
      </w:pPr>
      <w:r w:rsidRPr="005F13A4">
        <w:rPr>
          <w:b/>
          <w:bCs/>
          <w:sz w:val="40"/>
          <w:szCs w:val="40"/>
        </w:rPr>
        <w:t>Giuseppe Gasbarro</w:t>
      </w:r>
      <w:r w:rsidRPr="005F13A4">
        <w:rPr>
          <w:sz w:val="40"/>
          <w:szCs w:val="40"/>
        </w:rPr>
        <w:t xml:space="preserve">, </w:t>
      </w:r>
      <w:r w:rsidR="001C5C0B" w:rsidRPr="005F13A4">
        <w:rPr>
          <w:sz w:val="40"/>
          <w:szCs w:val="40"/>
        </w:rPr>
        <w:t>matricola</w:t>
      </w:r>
      <w:r w:rsidRPr="005F13A4">
        <w:rPr>
          <w:sz w:val="40"/>
          <w:szCs w:val="40"/>
        </w:rPr>
        <w:t>: 271395</w:t>
      </w:r>
    </w:p>
    <w:sdt>
      <w:sdtPr>
        <w:rPr>
          <w:rFonts w:asciiTheme="minorHAnsi" w:eastAsiaTheme="minorHAnsi" w:hAnsiTheme="minorHAnsi" w:cstheme="minorBidi"/>
          <w:color w:val="auto"/>
          <w:sz w:val="22"/>
          <w:szCs w:val="22"/>
          <w:lang w:val="it-IT" w:eastAsia="en-US"/>
        </w:rPr>
        <w:id w:val="1747683060"/>
        <w:docPartObj>
          <w:docPartGallery w:val="Table of Contents"/>
          <w:docPartUnique/>
        </w:docPartObj>
      </w:sdtPr>
      <w:sdtEndPr>
        <w:rPr>
          <w:b/>
          <w:bCs/>
        </w:rPr>
      </w:sdtEndPr>
      <w:sdtContent>
        <w:p w14:paraId="0A5370A0" w14:textId="272EF91C" w:rsidR="009812D0" w:rsidRPr="005F13A4" w:rsidRDefault="009812D0">
          <w:pPr>
            <w:pStyle w:val="Titolosommario"/>
            <w:rPr>
              <w:rFonts w:asciiTheme="minorHAnsi" w:hAnsiTheme="minorHAnsi"/>
              <w:sz w:val="40"/>
              <w:szCs w:val="40"/>
            </w:rPr>
          </w:pPr>
          <w:r w:rsidRPr="005F13A4">
            <w:rPr>
              <w:rFonts w:asciiTheme="minorHAnsi" w:hAnsiTheme="minorHAnsi"/>
              <w:sz w:val="40"/>
              <w:szCs w:val="40"/>
            </w:rPr>
            <w:t>Table of Contents</w:t>
          </w:r>
        </w:p>
        <w:p w14:paraId="18B88420" w14:textId="77777777" w:rsidR="009812D0" w:rsidRPr="005F13A4" w:rsidRDefault="009812D0" w:rsidP="009812D0">
          <w:pPr>
            <w:rPr>
              <w:lang w:val="en-GB" w:eastAsia="en-GB"/>
            </w:rPr>
          </w:pPr>
        </w:p>
        <w:p w14:paraId="58F9918D" w14:textId="6A84332F" w:rsidR="001E6214" w:rsidRDefault="009812D0">
          <w:pPr>
            <w:pStyle w:val="Sommario1"/>
            <w:rPr>
              <w:rFonts w:cstheme="minorBidi"/>
              <w:b w:val="0"/>
              <w:bCs w:val="0"/>
              <w:kern w:val="2"/>
              <w:sz w:val="24"/>
              <w:szCs w:val="24"/>
              <w14:ligatures w14:val="standardContextual"/>
            </w:rPr>
          </w:pPr>
          <w:r w:rsidRPr="005F13A4">
            <w:fldChar w:fldCharType="begin"/>
          </w:r>
          <w:r w:rsidRPr="005F13A4">
            <w:instrText xml:space="preserve"> TOC \o "1-3" \h \z \u </w:instrText>
          </w:r>
          <w:r w:rsidRPr="005F13A4">
            <w:fldChar w:fldCharType="separate"/>
          </w:r>
          <w:hyperlink w:anchor="_Toc222089372" w:history="1">
            <w:r w:rsidR="001E6214" w:rsidRPr="006F3DAD">
              <w:rPr>
                <w:rStyle w:val="Collegamentoipertestuale"/>
              </w:rPr>
              <w:t>Introduction</w:t>
            </w:r>
            <w:r w:rsidR="001E6214">
              <w:rPr>
                <w:webHidden/>
              </w:rPr>
              <w:tab/>
            </w:r>
            <w:r w:rsidR="001E6214">
              <w:rPr>
                <w:webHidden/>
              </w:rPr>
              <w:fldChar w:fldCharType="begin"/>
            </w:r>
            <w:r w:rsidR="001E6214">
              <w:rPr>
                <w:webHidden/>
              </w:rPr>
              <w:instrText xml:space="preserve"> PAGEREF _Toc222089372 \h </w:instrText>
            </w:r>
            <w:r w:rsidR="001E6214">
              <w:rPr>
                <w:webHidden/>
              </w:rPr>
            </w:r>
            <w:r w:rsidR="001E6214">
              <w:rPr>
                <w:webHidden/>
              </w:rPr>
              <w:fldChar w:fldCharType="separate"/>
            </w:r>
            <w:r w:rsidR="001E6214">
              <w:rPr>
                <w:webHidden/>
              </w:rPr>
              <w:t>3</w:t>
            </w:r>
            <w:r w:rsidR="001E6214">
              <w:rPr>
                <w:webHidden/>
              </w:rPr>
              <w:fldChar w:fldCharType="end"/>
            </w:r>
          </w:hyperlink>
        </w:p>
        <w:p w14:paraId="7951BC4A" w14:textId="3285EA33" w:rsidR="001E6214" w:rsidRDefault="001E6214">
          <w:pPr>
            <w:pStyle w:val="Sommario1"/>
            <w:rPr>
              <w:rFonts w:cstheme="minorBidi"/>
              <w:b w:val="0"/>
              <w:bCs w:val="0"/>
              <w:kern w:val="2"/>
              <w:sz w:val="24"/>
              <w:szCs w:val="24"/>
              <w14:ligatures w14:val="standardContextual"/>
            </w:rPr>
          </w:pPr>
          <w:hyperlink w:anchor="_Toc222089373" w:history="1">
            <w:r w:rsidRPr="006F3DAD">
              <w:rPr>
                <w:rStyle w:val="Collegamentoipertestuale"/>
              </w:rPr>
              <w:t>Goals of the System</w:t>
            </w:r>
            <w:r>
              <w:rPr>
                <w:webHidden/>
              </w:rPr>
              <w:tab/>
            </w:r>
            <w:r>
              <w:rPr>
                <w:webHidden/>
              </w:rPr>
              <w:fldChar w:fldCharType="begin"/>
            </w:r>
            <w:r>
              <w:rPr>
                <w:webHidden/>
              </w:rPr>
              <w:instrText xml:space="preserve"> PAGEREF _Toc222089373 \h </w:instrText>
            </w:r>
            <w:r>
              <w:rPr>
                <w:webHidden/>
              </w:rPr>
            </w:r>
            <w:r>
              <w:rPr>
                <w:webHidden/>
              </w:rPr>
              <w:fldChar w:fldCharType="separate"/>
            </w:r>
            <w:r>
              <w:rPr>
                <w:webHidden/>
              </w:rPr>
              <w:t>3</w:t>
            </w:r>
            <w:r>
              <w:rPr>
                <w:webHidden/>
              </w:rPr>
              <w:fldChar w:fldCharType="end"/>
            </w:r>
          </w:hyperlink>
        </w:p>
        <w:p w14:paraId="4FB15C91" w14:textId="1A9D6E08" w:rsidR="001E6214" w:rsidRDefault="001E6214">
          <w:pPr>
            <w:pStyle w:val="Sommario1"/>
            <w:rPr>
              <w:rFonts w:cstheme="minorBidi"/>
              <w:b w:val="0"/>
              <w:bCs w:val="0"/>
              <w:kern w:val="2"/>
              <w:sz w:val="24"/>
              <w:szCs w:val="24"/>
              <w14:ligatures w14:val="standardContextual"/>
            </w:rPr>
          </w:pPr>
          <w:hyperlink w:anchor="_Toc222089374" w:history="1">
            <w:r w:rsidRPr="006F3DAD">
              <w:rPr>
                <w:rStyle w:val="Collegamentoipertestuale"/>
              </w:rPr>
              <w:t>Managed Resources</w:t>
            </w:r>
            <w:r>
              <w:rPr>
                <w:webHidden/>
              </w:rPr>
              <w:tab/>
            </w:r>
            <w:r>
              <w:rPr>
                <w:webHidden/>
              </w:rPr>
              <w:fldChar w:fldCharType="begin"/>
            </w:r>
            <w:r>
              <w:rPr>
                <w:webHidden/>
              </w:rPr>
              <w:instrText xml:space="preserve"> PAGEREF _Toc222089374 \h </w:instrText>
            </w:r>
            <w:r>
              <w:rPr>
                <w:webHidden/>
              </w:rPr>
            </w:r>
            <w:r>
              <w:rPr>
                <w:webHidden/>
              </w:rPr>
              <w:fldChar w:fldCharType="separate"/>
            </w:r>
            <w:r>
              <w:rPr>
                <w:webHidden/>
              </w:rPr>
              <w:t>4</w:t>
            </w:r>
            <w:r>
              <w:rPr>
                <w:webHidden/>
              </w:rPr>
              <w:fldChar w:fldCharType="end"/>
            </w:r>
          </w:hyperlink>
        </w:p>
        <w:p w14:paraId="6238FFEA" w14:textId="31F223B4" w:rsidR="001E6214" w:rsidRDefault="001E6214">
          <w:pPr>
            <w:pStyle w:val="Sommario1"/>
            <w:rPr>
              <w:rFonts w:cstheme="minorBidi"/>
              <w:b w:val="0"/>
              <w:bCs w:val="0"/>
              <w:kern w:val="2"/>
              <w:sz w:val="24"/>
              <w:szCs w:val="24"/>
              <w14:ligatures w14:val="standardContextual"/>
            </w:rPr>
          </w:pPr>
          <w:hyperlink w:anchor="_Toc222089375" w:history="1">
            <w:r w:rsidRPr="006F3DAD">
              <w:rPr>
                <w:rStyle w:val="Collegamentoipertestuale"/>
              </w:rPr>
              <w:t>Sensors and Effectors</w:t>
            </w:r>
            <w:r>
              <w:rPr>
                <w:webHidden/>
              </w:rPr>
              <w:tab/>
            </w:r>
            <w:r>
              <w:rPr>
                <w:webHidden/>
              </w:rPr>
              <w:fldChar w:fldCharType="begin"/>
            </w:r>
            <w:r>
              <w:rPr>
                <w:webHidden/>
              </w:rPr>
              <w:instrText xml:space="preserve"> PAGEREF _Toc222089375 \h </w:instrText>
            </w:r>
            <w:r>
              <w:rPr>
                <w:webHidden/>
              </w:rPr>
            </w:r>
            <w:r>
              <w:rPr>
                <w:webHidden/>
              </w:rPr>
              <w:fldChar w:fldCharType="separate"/>
            </w:r>
            <w:r>
              <w:rPr>
                <w:webHidden/>
              </w:rPr>
              <w:t>4</w:t>
            </w:r>
            <w:r>
              <w:rPr>
                <w:webHidden/>
              </w:rPr>
              <w:fldChar w:fldCharType="end"/>
            </w:r>
          </w:hyperlink>
        </w:p>
        <w:p w14:paraId="3FBE9AA9" w14:textId="7A0D4884" w:rsidR="001E6214" w:rsidRDefault="001E6214">
          <w:pPr>
            <w:pStyle w:val="Sommario1"/>
            <w:rPr>
              <w:rFonts w:cstheme="minorBidi"/>
              <w:b w:val="0"/>
              <w:bCs w:val="0"/>
              <w:kern w:val="2"/>
              <w:sz w:val="24"/>
              <w:szCs w:val="24"/>
              <w14:ligatures w14:val="standardContextual"/>
            </w:rPr>
          </w:pPr>
          <w:hyperlink w:anchor="_Toc222089376" w:history="1">
            <w:r w:rsidRPr="006F3DAD">
              <w:rPr>
                <w:rStyle w:val="Collegamentoipertestuale"/>
              </w:rPr>
              <w:t>Architectural Pattern of the Autonomic Manager</w:t>
            </w:r>
            <w:r>
              <w:rPr>
                <w:webHidden/>
              </w:rPr>
              <w:tab/>
            </w:r>
            <w:r>
              <w:rPr>
                <w:webHidden/>
              </w:rPr>
              <w:fldChar w:fldCharType="begin"/>
            </w:r>
            <w:r>
              <w:rPr>
                <w:webHidden/>
              </w:rPr>
              <w:instrText xml:space="preserve"> PAGEREF _Toc222089376 \h </w:instrText>
            </w:r>
            <w:r>
              <w:rPr>
                <w:webHidden/>
              </w:rPr>
            </w:r>
            <w:r>
              <w:rPr>
                <w:webHidden/>
              </w:rPr>
              <w:fldChar w:fldCharType="separate"/>
            </w:r>
            <w:r>
              <w:rPr>
                <w:webHidden/>
              </w:rPr>
              <w:t>5</w:t>
            </w:r>
            <w:r>
              <w:rPr>
                <w:webHidden/>
              </w:rPr>
              <w:fldChar w:fldCharType="end"/>
            </w:r>
          </w:hyperlink>
        </w:p>
        <w:p w14:paraId="0E401964" w14:textId="2D554AE2" w:rsidR="001E6214" w:rsidRDefault="001E6214">
          <w:pPr>
            <w:pStyle w:val="Sommario1"/>
            <w:rPr>
              <w:rFonts w:cstheme="minorBidi"/>
              <w:b w:val="0"/>
              <w:bCs w:val="0"/>
              <w:kern w:val="2"/>
              <w:sz w:val="24"/>
              <w:szCs w:val="24"/>
              <w14:ligatures w14:val="standardContextual"/>
            </w:rPr>
          </w:pPr>
          <w:hyperlink w:anchor="_Toc222089377" w:history="1">
            <w:r w:rsidRPr="006F3DAD">
              <w:rPr>
                <w:rStyle w:val="Collegamentoipertestuale"/>
              </w:rPr>
              <w:t>Adaptation Goals of the Autonomic Manager</w:t>
            </w:r>
            <w:r>
              <w:rPr>
                <w:webHidden/>
              </w:rPr>
              <w:tab/>
            </w:r>
            <w:r>
              <w:rPr>
                <w:webHidden/>
              </w:rPr>
              <w:fldChar w:fldCharType="begin"/>
            </w:r>
            <w:r>
              <w:rPr>
                <w:webHidden/>
              </w:rPr>
              <w:instrText xml:space="preserve"> PAGEREF _Toc222089377 \h </w:instrText>
            </w:r>
            <w:r>
              <w:rPr>
                <w:webHidden/>
              </w:rPr>
            </w:r>
            <w:r>
              <w:rPr>
                <w:webHidden/>
              </w:rPr>
              <w:fldChar w:fldCharType="separate"/>
            </w:r>
            <w:r>
              <w:rPr>
                <w:webHidden/>
              </w:rPr>
              <w:t>6</w:t>
            </w:r>
            <w:r>
              <w:rPr>
                <w:webHidden/>
              </w:rPr>
              <w:fldChar w:fldCharType="end"/>
            </w:r>
          </w:hyperlink>
        </w:p>
        <w:p w14:paraId="4C1ADC8E" w14:textId="2FCCE5A6" w:rsidR="001E6214" w:rsidRDefault="001E6214">
          <w:pPr>
            <w:pStyle w:val="Sommario1"/>
            <w:rPr>
              <w:rFonts w:cstheme="minorBidi"/>
              <w:b w:val="0"/>
              <w:bCs w:val="0"/>
              <w:kern w:val="2"/>
              <w:sz w:val="24"/>
              <w:szCs w:val="24"/>
              <w14:ligatures w14:val="standardContextual"/>
            </w:rPr>
          </w:pPr>
          <w:hyperlink w:anchor="_Toc222089378" w:history="1">
            <w:r w:rsidRPr="006F3DAD">
              <w:rPr>
                <w:rStyle w:val="Collegamentoipertestuale"/>
              </w:rPr>
              <w:t>Decision Function Approach</w:t>
            </w:r>
            <w:r>
              <w:rPr>
                <w:webHidden/>
              </w:rPr>
              <w:tab/>
            </w:r>
            <w:r>
              <w:rPr>
                <w:webHidden/>
              </w:rPr>
              <w:fldChar w:fldCharType="begin"/>
            </w:r>
            <w:r>
              <w:rPr>
                <w:webHidden/>
              </w:rPr>
              <w:instrText xml:space="preserve"> PAGEREF _Toc222089378 \h </w:instrText>
            </w:r>
            <w:r>
              <w:rPr>
                <w:webHidden/>
              </w:rPr>
            </w:r>
            <w:r>
              <w:rPr>
                <w:webHidden/>
              </w:rPr>
              <w:fldChar w:fldCharType="separate"/>
            </w:r>
            <w:r>
              <w:rPr>
                <w:webHidden/>
              </w:rPr>
              <w:t>7</w:t>
            </w:r>
            <w:r>
              <w:rPr>
                <w:webHidden/>
              </w:rPr>
              <w:fldChar w:fldCharType="end"/>
            </w:r>
          </w:hyperlink>
        </w:p>
        <w:p w14:paraId="3D8C1B83" w14:textId="348E1314" w:rsidR="001E6214" w:rsidRDefault="001E6214">
          <w:pPr>
            <w:pStyle w:val="Sommario1"/>
            <w:rPr>
              <w:rFonts w:cstheme="minorBidi"/>
              <w:b w:val="0"/>
              <w:bCs w:val="0"/>
              <w:kern w:val="2"/>
              <w:sz w:val="24"/>
              <w:szCs w:val="24"/>
              <w14:ligatures w14:val="standardContextual"/>
            </w:rPr>
          </w:pPr>
          <w:hyperlink w:anchor="_Toc222089379" w:history="1">
            <w:r w:rsidRPr="006F3DAD">
              <w:rPr>
                <w:rStyle w:val="Collegamentoipertestuale"/>
              </w:rPr>
              <w:t>System Description based on Self-Adaptation Taxonomy</w:t>
            </w:r>
            <w:r>
              <w:rPr>
                <w:webHidden/>
              </w:rPr>
              <w:tab/>
            </w:r>
            <w:r>
              <w:rPr>
                <w:webHidden/>
              </w:rPr>
              <w:fldChar w:fldCharType="begin"/>
            </w:r>
            <w:r>
              <w:rPr>
                <w:webHidden/>
              </w:rPr>
              <w:instrText xml:space="preserve"> PAGEREF _Toc222089379 \h </w:instrText>
            </w:r>
            <w:r>
              <w:rPr>
                <w:webHidden/>
              </w:rPr>
            </w:r>
            <w:r>
              <w:rPr>
                <w:webHidden/>
              </w:rPr>
              <w:fldChar w:fldCharType="separate"/>
            </w:r>
            <w:r>
              <w:rPr>
                <w:webHidden/>
              </w:rPr>
              <w:t>8</w:t>
            </w:r>
            <w:r>
              <w:rPr>
                <w:webHidden/>
              </w:rPr>
              <w:fldChar w:fldCharType="end"/>
            </w:r>
          </w:hyperlink>
        </w:p>
        <w:p w14:paraId="3E145030" w14:textId="430847F5" w:rsidR="009812D0" w:rsidRPr="005F13A4" w:rsidRDefault="009812D0">
          <w:r w:rsidRPr="005F13A4">
            <w:rPr>
              <w:b/>
              <w:bCs/>
              <w:sz w:val="32"/>
              <w:szCs w:val="32"/>
            </w:rPr>
            <w:fldChar w:fldCharType="end"/>
          </w:r>
        </w:p>
      </w:sdtContent>
    </w:sdt>
    <w:p w14:paraId="2F091410" w14:textId="77777777" w:rsidR="009812D0" w:rsidRPr="005F13A4" w:rsidRDefault="009812D0" w:rsidP="009B23EC">
      <w:pPr>
        <w:rPr>
          <w:sz w:val="40"/>
          <w:szCs w:val="40"/>
        </w:rPr>
      </w:pPr>
    </w:p>
    <w:p w14:paraId="6018C603" w14:textId="77777777" w:rsidR="009B23EC" w:rsidRPr="005F13A4" w:rsidRDefault="009B23EC" w:rsidP="009B23EC">
      <w:pPr>
        <w:jc w:val="center"/>
        <w:rPr>
          <w:sz w:val="48"/>
          <w:szCs w:val="48"/>
        </w:rPr>
      </w:pPr>
    </w:p>
    <w:p w14:paraId="0E489E6E" w14:textId="31D55AE4" w:rsidR="009B23EC" w:rsidRPr="005F13A4" w:rsidRDefault="009B23EC" w:rsidP="00FF4B6C">
      <w:pPr>
        <w:rPr>
          <w:sz w:val="48"/>
          <w:szCs w:val="48"/>
        </w:rPr>
      </w:pPr>
    </w:p>
    <w:p w14:paraId="6F6932F9" w14:textId="165693B8" w:rsidR="00FF4B6C" w:rsidRPr="005F13A4" w:rsidRDefault="00FF4B6C" w:rsidP="00FF4B6C">
      <w:pPr>
        <w:rPr>
          <w:sz w:val="48"/>
          <w:szCs w:val="48"/>
        </w:rPr>
      </w:pPr>
    </w:p>
    <w:p w14:paraId="14EF70D8" w14:textId="77777777" w:rsidR="00251ED0" w:rsidRPr="005F13A4" w:rsidRDefault="00251ED0" w:rsidP="00FF4B6C">
      <w:pPr>
        <w:rPr>
          <w:sz w:val="48"/>
          <w:szCs w:val="48"/>
        </w:rPr>
      </w:pPr>
    </w:p>
    <w:p w14:paraId="70A873E0" w14:textId="77777777" w:rsidR="00251ED0" w:rsidRPr="005F13A4" w:rsidRDefault="00251ED0" w:rsidP="00FF4B6C">
      <w:pPr>
        <w:rPr>
          <w:sz w:val="48"/>
          <w:szCs w:val="48"/>
        </w:rPr>
      </w:pPr>
    </w:p>
    <w:p w14:paraId="6C397E8A" w14:textId="77777777" w:rsidR="00251ED0" w:rsidRPr="005F13A4" w:rsidRDefault="00251ED0" w:rsidP="00FF4B6C">
      <w:pPr>
        <w:rPr>
          <w:sz w:val="48"/>
          <w:szCs w:val="48"/>
        </w:rPr>
      </w:pPr>
    </w:p>
    <w:p w14:paraId="4F094185" w14:textId="77777777" w:rsidR="00372E4F" w:rsidRPr="005F13A4" w:rsidRDefault="00372E4F" w:rsidP="00FF4B6C">
      <w:pPr>
        <w:rPr>
          <w:sz w:val="48"/>
          <w:szCs w:val="48"/>
        </w:rPr>
      </w:pPr>
    </w:p>
    <w:p w14:paraId="36179F44" w14:textId="77777777" w:rsidR="00372E4F" w:rsidRPr="005F13A4" w:rsidRDefault="00372E4F" w:rsidP="00FF4B6C">
      <w:pPr>
        <w:rPr>
          <w:sz w:val="48"/>
          <w:szCs w:val="48"/>
        </w:rPr>
      </w:pPr>
    </w:p>
    <w:p w14:paraId="6AC7408D" w14:textId="77777777" w:rsidR="00372E4F" w:rsidRPr="005F13A4" w:rsidRDefault="00372E4F" w:rsidP="00FF4B6C">
      <w:pPr>
        <w:rPr>
          <w:sz w:val="48"/>
          <w:szCs w:val="48"/>
        </w:rPr>
      </w:pPr>
    </w:p>
    <w:p w14:paraId="3E8B51B8" w14:textId="77777777" w:rsidR="00372E4F" w:rsidRPr="005F13A4" w:rsidRDefault="00372E4F" w:rsidP="00FF4B6C">
      <w:pPr>
        <w:rPr>
          <w:sz w:val="48"/>
          <w:szCs w:val="48"/>
        </w:rPr>
      </w:pPr>
    </w:p>
    <w:p w14:paraId="332D6E7B" w14:textId="70230A8B" w:rsidR="0086540D" w:rsidRPr="005F13A4" w:rsidRDefault="0086540D" w:rsidP="009812D0">
      <w:pPr>
        <w:pStyle w:val="Titolo1"/>
        <w:rPr>
          <w:rFonts w:asciiTheme="minorHAnsi" w:hAnsiTheme="minorHAnsi"/>
          <w:lang w:val="en-GB"/>
        </w:rPr>
      </w:pPr>
      <w:bookmarkStart w:id="0" w:name="_Toc222089372"/>
      <w:r w:rsidRPr="005F13A4">
        <w:rPr>
          <w:rFonts w:asciiTheme="minorHAnsi" w:hAnsiTheme="minorHAnsi"/>
          <w:lang w:val="en-GB"/>
        </w:rPr>
        <w:lastRenderedPageBreak/>
        <w:t>Introduction</w:t>
      </w:r>
      <w:bookmarkEnd w:id="0"/>
    </w:p>
    <w:p w14:paraId="707AE768" w14:textId="77777777" w:rsidR="00E1430B" w:rsidRPr="005F13A4" w:rsidRDefault="00E1430B" w:rsidP="00E1430B">
      <w:pPr>
        <w:rPr>
          <w:lang w:val="en-GB"/>
        </w:rPr>
      </w:pPr>
    </w:p>
    <w:p w14:paraId="547CE578" w14:textId="3266B676" w:rsidR="00E1430B" w:rsidRPr="005F13A4" w:rsidRDefault="00E1430B" w:rsidP="00E1430B">
      <w:pPr>
        <w:rPr>
          <w:lang w:val="en-GB"/>
        </w:rPr>
      </w:pPr>
      <w:r w:rsidRPr="005F13A4">
        <w:rPr>
          <w:lang w:val="en-GB"/>
        </w:rPr>
        <w:t xml:space="preserve">In the context of modern environmental monitoring, the reliability of data is often compromised by the inherent volatility of hardware sensors and the limited energy resources of remote stations. </w:t>
      </w:r>
      <w:proofErr w:type="spellStart"/>
      <w:r w:rsidRPr="005F13A4">
        <w:rPr>
          <w:lang w:val="en-GB"/>
        </w:rPr>
        <w:t>AutoClime</w:t>
      </w:r>
      <w:proofErr w:type="spellEnd"/>
      <w:r w:rsidRPr="005F13A4">
        <w:rPr>
          <w:lang w:val="en-GB"/>
        </w:rPr>
        <w:t xml:space="preserve"> GEO is an autonomic, self-adaptive system designed to address these challenges by implementing a closed-loop control architecture based on the MAPE-K (Monitor-</w:t>
      </w:r>
      <w:proofErr w:type="spellStart"/>
      <w:r w:rsidRPr="005F13A4">
        <w:rPr>
          <w:lang w:val="en-GB"/>
        </w:rPr>
        <w:t>Analyze</w:t>
      </w:r>
      <w:proofErr w:type="spellEnd"/>
      <w:r w:rsidRPr="005F13A4">
        <w:rPr>
          <w:lang w:val="en-GB"/>
        </w:rPr>
        <w:t xml:space="preserve">-Plan-Execute plus Knowledge) framework. Unlike traditional, passive sensor networks, </w:t>
      </w:r>
      <w:proofErr w:type="spellStart"/>
      <w:r w:rsidRPr="005F13A4">
        <w:rPr>
          <w:lang w:val="en-GB"/>
        </w:rPr>
        <w:t>AutoClime</w:t>
      </w:r>
      <w:proofErr w:type="spellEnd"/>
      <w:r w:rsidRPr="005F13A4">
        <w:rPr>
          <w:lang w:val="en-GB"/>
        </w:rPr>
        <w:t xml:space="preserve"> GEO treats weather monitoring as a managed resource capable of self-healing and dynamic optimization.</w:t>
      </w:r>
    </w:p>
    <w:p w14:paraId="6ECAA519" w14:textId="487D45B5" w:rsidR="00E1430B" w:rsidRPr="005F13A4" w:rsidRDefault="00E1430B" w:rsidP="00E1430B">
      <w:pPr>
        <w:rPr>
          <w:lang w:val="en-GB"/>
        </w:rPr>
      </w:pPr>
      <w:r w:rsidRPr="005F13A4">
        <w:rPr>
          <w:lang w:val="en-GB"/>
        </w:rPr>
        <w:t xml:space="preserve">By integrating a deep-learning </w:t>
      </w:r>
      <w:r w:rsidR="003B475A">
        <w:rPr>
          <w:lang w:val="en-GB"/>
        </w:rPr>
        <w:fldChar w:fldCharType="begin"/>
      </w:r>
      <w:r w:rsidR="003B475A">
        <w:rPr>
          <w:lang w:val="en-GB"/>
        </w:rPr>
        <w:instrText>HYPERLINK "https://huggingface.co/assix-research/gcc-weather-forecast-transformer"</w:instrText>
      </w:r>
      <w:r w:rsidR="003B475A">
        <w:rPr>
          <w:lang w:val="en-GB"/>
        </w:rPr>
      </w:r>
      <w:r w:rsidR="003B475A">
        <w:rPr>
          <w:lang w:val="en-GB"/>
        </w:rPr>
        <w:fldChar w:fldCharType="separate"/>
      </w:r>
      <w:r w:rsidRPr="003B475A">
        <w:rPr>
          <w:rStyle w:val="Collegamentoipertestuale"/>
          <w:lang w:val="en-GB"/>
        </w:rPr>
        <w:t>Transformer m</w:t>
      </w:r>
      <w:r w:rsidRPr="003B475A">
        <w:rPr>
          <w:rStyle w:val="Collegamentoipertestuale"/>
          <w:lang w:val="en-GB"/>
        </w:rPr>
        <w:t>o</w:t>
      </w:r>
      <w:r w:rsidRPr="003B475A">
        <w:rPr>
          <w:rStyle w:val="Collegamentoipertestuale"/>
          <w:lang w:val="en-GB"/>
        </w:rPr>
        <w:t>del</w:t>
      </w:r>
      <w:r w:rsidR="003B475A">
        <w:rPr>
          <w:lang w:val="en-GB"/>
        </w:rPr>
        <w:fldChar w:fldCharType="end"/>
      </w:r>
      <w:r w:rsidRPr="005F13A4">
        <w:rPr>
          <w:lang w:val="en-GB"/>
        </w:rPr>
        <w:t xml:space="preserve"> within its </w:t>
      </w:r>
      <w:proofErr w:type="gramStart"/>
      <w:r w:rsidRPr="005F13A4">
        <w:rPr>
          <w:lang w:val="en-GB"/>
        </w:rPr>
        <w:t>Knowledge</w:t>
      </w:r>
      <w:proofErr w:type="gramEnd"/>
      <w:r w:rsidRPr="005F13A4">
        <w:rPr>
          <w:lang w:val="en-GB"/>
        </w:rPr>
        <w:t xml:space="preserve"> base, the system moves beyond simple threshold checks to sophisticated AI-driven </w:t>
      </w:r>
      <w:proofErr w:type="spellStart"/>
      <w:r w:rsidRPr="005F13A4">
        <w:rPr>
          <w:lang w:val="en-GB"/>
        </w:rPr>
        <w:t>behavioral</w:t>
      </w:r>
      <w:proofErr w:type="spellEnd"/>
      <w:r w:rsidRPr="005F13A4">
        <w:rPr>
          <w:lang w:val="en-GB"/>
        </w:rPr>
        <w:t xml:space="preserve"> analysis. It autonomously navigates the trade-off between high-frequency data collection and battery preservation, ensuring that the information saved to the database is not only timely but also verified against predicted thermal and environmental trends.</w:t>
      </w:r>
    </w:p>
    <w:p w14:paraId="5456B435" w14:textId="6F2C9FA6" w:rsidR="005448DD" w:rsidRPr="005F13A4" w:rsidRDefault="00E1430B" w:rsidP="00E1430B">
      <w:pPr>
        <w:rPr>
          <w:lang w:val="en-GB"/>
        </w:rPr>
      </w:pPr>
      <w:r w:rsidRPr="005F13A4">
        <w:rPr>
          <w:lang w:val="en-GB"/>
        </w:rPr>
        <w:t xml:space="preserve">By leveraging RabbitMQ as a control plane and Django as a centralized autonomic manager, </w:t>
      </w:r>
      <w:proofErr w:type="spellStart"/>
      <w:r w:rsidRPr="005F13A4">
        <w:rPr>
          <w:lang w:val="en-GB"/>
        </w:rPr>
        <w:t>AutoClime</w:t>
      </w:r>
      <w:proofErr w:type="spellEnd"/>
      <w:r w:rsidRPr="005F13A4">
        <w:rPr>
          <w:lang w:val="en-GB"/>
        </w:rPr>
        <w:t xml:space="preserve"> GEO can orchestrate complex adaptation strategies—such as scaling sensor sampling rates during anomalies or isolating "broken" hardware while triggering spatial redundancy from </w:t>
      </w:r>
      <w:proofErr w:type="spellStart"/>
      <w:r w:rsidRPr="005F13A4">
        <w:rPr>
          <w:lang w:val="en-GB"/>
        </w:rPr>
        <w:t>neighboring</w:t>
      </w:r>
      <w:proofErr w:type="spellEnd"/>
      <w:r w:rsidRPr="005F13A4">
        <w:rPr>
          <w:lang w:val="en-GB"/>
        </w:rPr>
        <w:t xml:space="preserve"> stations. This introduction sets the stage for a system where high-level goals of data integrity and operational longevity are translated into real-time, concrete actions performed by a distributed fleet of managed actuators.</w:t>
      </w:r>
    </w:p>
    <w:p w14:paraId="1113223C" w14:textId="77777777" w:rsidR="005448DD" w:rsidRPr="005F13A4" w:rsidRDefault="005448DD" w:rsidP="00FF4B6C">
      <w:pPr>
        <w:rPr>
          <w:lang w:val="en-GB"/>
        </w:rPr>
      </w:pPr>
    </w:p>
    <w:p w14:paraId="6145212C" w14:textId="3589F259" w:rsidR="00B97B86" w:rsidRPr="005F13A4" w:rsidRDefault="00E1430B" w:rsidP="009B23EC">
      <w:pPr>
        <w:pStyle w:val="Titolo1"/>
        <w:rPr>
          <w:rFonts w:asciiTheme="minorHAnsi" w:hAnsiTheme="minorHAnsi"/>
          <w:lang w:val="en-GB"/>
        </w:rPr>
      </w:pPr>
      <w:bookmarkStart w:id="1" w:name="_Toc222089373"/>
      <w:r w:rsidRPr="005F13A4">
        <w:rPr>
          <w:rFonts w:asciiTheme="minorHAnsi" w:hAnsiTheme="minorHAnsi"/>
          <w:lang w:val="en-GB"/>
        </w:rPr>
        <w:t xml:space="preserve">Goals of the </w:t>
      </w:r>
      <w:r w:rsidR="005F13A4">
        <w:rPr>
          <w:rFonts w:asciiTheme="minorHAnsi" w:hAnsiTheme="minorHAnsi"/>
          <w:lang w:val="en-GB"/>
        </w:rPr>
        <w:t>S</w:t>
      </w:r>
      <w:r w:rsidR="00040BEE" w:rsidRPr="005F13A4">
        <w:rPr>
          <w:rFonts w:asciiTheme="minorHAnsi" w:hAnsiTheme="minorHAnsi"/>
          <w:lang w:val="en-GB"/>
        </w:rPr>
        <w:t>ystem</w:t>
      </w:r>
      <w:bookmarkEnd w:id="1"/>
    </w:p>
    <w:p w14:paraId="0A8AA525" w14:textId="77777777" w:rsidR="00247E1B" w:rsidRPr="005F13A4" w:rsidRDefault="00247E1B" w:rsidP="00FF4B6C">
      <w:pPr>
        <w:rPr>
          <w:lang w:val="en-GB"/>
        </w:rPr>
      </w:pPr>
    </w:p>
    <w:p w14:paraId="512A519F" w14:textId="14073845" w:rsidR="00AA4C34" w:rsidRPr="005F13A4" w:rsidRDefault="00AA4C34" w:rsidP="00AA4C34">
      <w:pPr>
        <w:rPr>
          <w:lang w:val="en-GB"/>
        </w:rPr>
      </w:pPr>
      <w:proofErr w:type="spellStart"/>
      <w:r w:rsidRPr="005F13A4">
        <w:rPr>
          <w:lang w:val="en-GB"/>
        </w:rPr>
        <w:t>AutoClime</w:t>
      </w:r>
      <w:proofErr w:type="spellEnd"/>
      <w:r w:rsidRPr="005F13A4">
        <w:rPr>
          <w:lang w:val="en-GB"/>
        </w:rPr>
        <w:t xml:space="preserve"> GEO is designed to act as an autonomic environmental monitoring system that balances high-fidelity data collection with resource constraints. The system manages the environmental quality of a distributed sensor grid with respect to two competing factors: </w:t>
      </w:r>
      <w:r w:rsidR="005F13A4" w:rsidRPr="005F13A4">
        <w:rPr>
          <w:lang w:val="en-GB"/>
        </w:rPr>
        <w:t>d</w:t>
      </w:r>
      <w:r w:rsidRPr="005F13A4">
        <w:rPr>
          <w:lang w:val="en-GB"/>
        </w:rPr>
        <w:t xml:space="preserve">ata </w:t>
      </w:r>
      <w:r w:rsidR="005F13A4" w:rsidRPr="005F13A4">
        <w:rPr>
          <w:lang w:val="en-GB"/>
        </w:rPr>
        <w:t>v</w:t>
      </w:r>
      <w:r w:rsidRPr="005F13A4">
        <w:rPr>
          <w:lang w:val="en-GB"/>
        </w:rPr>
        <w:t xml:space="preserve">eracity (accuracy) and </w:t>
      </w:r>
      <w:r w:rsidR="005F13A4" w:rsidRPr="005F13A4">
        <w:rPr>
          <w:lang w:val="en-GB"/>
        </w:rPr>
        <w:t>e</w:t>
      </w:r>
      <w:r w:rsidRPr="005F13A4">
        <w:rPr>
          <w:lang w:val="en-GB"/>
        </w:rPr>
        <w:t xml:space="preserve">nergy </w:t>
      </w:r>
      <w:r w:rsidR="005F13A4" w:rsidRPr="005F13A4">
        <w:rPr>
          <w:lang w:val="en-GB"/>
        </w:rPr>
        <w:t>e</w:t>
      </w:r>
      <w:r w:rsidRPr="005F13A4">
        <w:rPr>
          <w:lang w:val="en-GB"/>
        </w:rPr>
        <w:t>fficiency (longevity).</w:t>
      </w:r>
    </w:p>
    <w:p w14:paraId="522540DB" w14:textId="7FD3DD80" w:rsidR="00AA4C34" w:rsidRPr="005F13A4" w:rsidRDefault="00AA4C34" w:rsidP="00AA4C34">
      <w:pPr>
        <w:rPr>
          <w:lang w:val="en-GB"/>
        </w:rPr>
      </w:pPr>
      <w:r w:rsidRPr="005F13A4">
        <w:rPr>
          <w:lang w:val="en-GB"/>
        </w:rPr>
        <w:t>The specific high-level goals are:</w:t>
      </w:r>
    </w:p>
    <w:p w14:paraId="020D344D" w14:textId="521783CB" w:rsidR="00AA4C34" w:rsidRPr="005F13A4" w:rsidRDefault="00AA4C34" w:rsidP="00AA4C34">
      <w:pPr>
        <w:pStyle w:val="Paragrafoelenco"/>
        <w:numPr>
          <w:ilvl w:val="0"/>
          <w:numId w:val="20"/>
        </w:numPr>
        <w:rPr>
          <w:lang w:val="en-GB"/>
        </w:rPr>
      </w:pPr>
      <w:r w:rsidRPr="005F13A4">
        <w:rPr>
          <w:b/>
          <w:bCs/>
          <w:lang w:val="en-GB"/>
        </w:rPr>
        <w:t>Self-Healing (Data Integrity)</w:t>
      </w:r>
      <w:r w:rsidRPr="005F13A4">
        <w:rPr>
          <w:lang w:val="en-GB"/>
        </w:rPr>
        <w:t>: To ensure that the "Knowledge Base" (the database) reflects atmospheric reality rather than hardware malfunctions. The system must autonomously identify and isolate sensors that deviate significantly from AI-predicted trends.</w:t>
      </w:r>
    </w:p>
    <w:p w14:paraId="30B9AD1D" w14:textId="5B095D18" w:rsidR="00AA4C34" w:rsidRPr="005F13A4" w:rsidRDefault="00AA4C34" w:rsidP="00AA4C34">
      <w:pPr>
        <w:pStyle w:val="Paragrafoelenco"/>
        <w:numPr>
          <w:ilvl w:val="0"/>
          <w:numId w:val="20"/>
        </w:numPr>
        <w:rPr>
          <w:lang w:val="en-GB"/>
        </w:rPr>
      </w:pPr>
      <w:r w:rsidRPr="005F13A4">
        <w:rPr>
          <w:b/>
          <w:bCs/>
          <w:lang w:val="en-GB"/>
        </w:rPr>
        <w:t>Self-Optimization (Energy Management)</w:t>
      </w:r>
      <w:r w:rsidRPr="005F13A4">
        <w:rPr>
          <w:lang w:val="en-GB"/>
        </w:rPr>
        <w:t xml:space="preserve">: To prolong the operational life of remote stations. The system must dynamically adjust the frequency of data transmission based on the current battery </w:t>
      </w:r>
      <w:r w:rsidR="005F13A4">
        <w:rPr>
          <w:lang w:val="en-GB"/>
        </w:rPr>
        <w:t>level</w:t>
      </w:r>
      <w:r w:rsidRPr="005F13A4">
        <w:rPr>
          <w:lang w:val="en-GB"/>
        </w:rPr>
        <w:t xml:space="preserve"> and the volatility of the weather.</w:t>
      </w:r>
    </w:p>
    <w:p w14:paraId="63B33CCD" w14:textId="72CD7D98" w:rsidR="00AA4C34" w:rsidRPr="005F13A4" w:rsidRDefault="00AA4C34" w:rsidP="00AA4C34">
      <w:pPr>
        <w:pStyle w:val="Paragrafoelenco"/>
        <w:numPr>
          <w:ilvl w:val="0"/>
          <w:numId w:val="20"/>
        </w:numPr>
        <w:rPr>
          <w:lang w:val="en-GB"/>
        </w:rPr>
      </w:pPr>
      <w:r w:rsidRPr="005F13A4">
        <w:rPr>
          <w:b/>
          <w:bCs/>
          <w:lang w:val="en-GB"/>
        </w:rPr>
        <w:t>Self-Configuration (Redundancy)</w:t>
      </w:r>
      <w:r w:rsidRPr="005F13A4">
        <w:rPr>
          <w:lang w:val="en-GB"/>
        </w:rPr>
        <w:t xml:space="preserve">: To maintain geographic coverage. If a sensor is decommissioned due to failure, the system must automatically reconfigure </w:t>
      </w:r>
      <w:proofErr w:type="spellStart"/>
      <w:r w:rsidRPr="005F13A4">
        <w:rPr>
          <w:lang w:val="en-GB"/>
        </w:rPr>
        <w:t>neighboring</w:t>
      </w:r>
      <w:proofErr w:type="spellEnd"/>
      <w:r w:rsidRPr="005F13A4">
        <w:rPr>
          <w:lang w:val="en-GB"/>
        </w:rPr>
        <w:t xml:space="preserve"> nodes to increase their sampling rate, filling the observational gap.</w:t>
      </w:r>
    </w:p>
    <w:p w14:paraId="244936FB" w14:textId="0F0874B3" w:rsidR="00040BEE" w:rsidRPr="005F13A4" w:rsidRDefault="00AA4C34" w:rsidP="00AA4C34">
      <w:pPr>
        <w:pStyle w:val="Paragrafoelenco"/>
        <w:numPr>
          <w:ilvl w:val="0"/>
          <w:numId w:val="20"/>
        </w:numPr>
        <w:rPr>
          <w:lang w:val="en-GB"/>
        </w:rPr>
      </w:pPr>
      <w:r w:rsidRPr="005F13A4">
        <w:rPr>
          <w:b/>
          <w:bCs/>
          <w:lang w:val="en-GB"/>
        </w:rPr>
        <w:t>Administrative Oversight</w:t>
      </w:r>
      <w:r w:rsidRPr="005F13A4">
        <w:rPr>
          <w:lang w:val="en-GB"/>
        </w:rPr>
        <w:t xml:space="preserve">: To allow human operators to inject high-level policy goals (e.g., "Strict Mode" during storms) by manually defining thresholds that </w:t>
      </w:r>
      <w:r w:rsidR="005F13A4">
        <w:rPr>
          <w:lang w:val="en-GB"/>
        </w:rPr>
        <w:t>can act based on variable values</w:t>
      </w:r>
      <w:r w:rsidRPr="005F13A4">
        <w:rPr>
          <w:lang w:val="en-GB"/>
        </w:rPr>
        <w:t>.</w:t>
      </w:r>
    </w:p>
    <w:p w14:paraId="5F669216" w14:textId="77777777" w:rsidR="00AA4C34" w:rsidRPr="005F13A4" w:rsidRDefault="00AA4C34" w:rsidP="00AA4C34">
      <w:pPr>
        <w:rPr>
          <w:lang w:val="en-GB"/>
        </w:rPr>
      </w:pPr>
    </w:p>
    <w:p w14:paraId="47EF2CCA" w14:textId="4879AADF" w:rsidR="004B2734" w:rsidRPr="005F13A4" w:rsidRDefault="00AA4C34" w:rsidP="009812D0">
      <w:pPr>
        <w:pStyle w:val="Titolo1"/>
        <w:rPr>
          <w:rFonts w:asciiTheme="minorHAnsi" w:hAnsiTheme="minorHAnsi"/>
          <w:lang w:val="en-GB"/>
        </w:rPr>
      </w:pPr>
      <w:bookmarkStart w:id="2" w:name="_Toc222089374"/>
      <w:r w:rsidRPr="005F13A4">
        <w:rPr>
          <w:rFonts w:asciiTheme="minorHAnsi" w:hAnsiTheme="minorHAnsi"/>
          <w:lang w:val="en-GB"/>
        </w:rPr>
        <w:lastRenderedPageBreak/>
        <w:t xml:space="preserve">Managed </w:t>
      </w:r>
      <w:r w:rsidR="002A0B9D">
        <w:rPr>
          <w:rFonts w:asciiTheme="minorHAnsi" w:hAnsiTheme="minorHAnsi"/>
          <w:lang w:val="en-GB"/>
        </w:rPr>
        <w:t>R</w:t>
      </w:r>
      <w:r w:rsidRPr="005F13A4">
        <w:rPr>
          <w:rFonts w:asciiTheme="minorHAnsi" w:hAnsiTheme="minorHAnsi"/>
          <w:lang w:val="en-GB"/>
        </w:rPr>
        <w:t>esources</w:t>
      </w:r>
      <w:bookmarkEnd w:id="2"/>
    </w:p>
    <w:p w14:paraId="6FF70DE4" w14:textId="77777777" w:rsidR="005F13A4" w:rsidRDefault="005F13A4" w:rsidP="00AA4C34">
      <w:pPr>
        <w:rPr>
          <w:lang w:val="en-GB"/>
        </w:rPr>
      </w:pPr>
    </w:p>
    <w:p w14:paraId="26313B30" w14:textId="7F0EAAFD" w:rsidR="00AA4C34" w:rsidRPr="005F13A4" w:rsidRDefault="00AA4C34" w:rsidP="00AA4C34">
      <w:pPr>
        <w:rPr>
          <w:lang w:val="en-GB"/>
        </w:rPr>
      </w:pPr>
      <w:r w:rsidRPr="005F13A4">
        <w:rPr>
          <w:lang w:val="en-GB"/>
        </w:rPr>
        <w:t xml:space="preserve">The primary managed resource in this system is the IoT </w:t>
      </w:r>
      <w:r w:rsidR="005F13A4">
        <w:rPr>
          <w:lang w:val="en-GB"/>
        </w:rPr>
        <w:t>w</w:t>
      </w:r>
      <w:r w:rsidRPr="005F13A4">
        <w:rPr>
          <w:lang w:val="en-GB"/>
        </w:rPr>
        <w:t xml:space="preserve">eather </w:t>
      </w:r>
      <w:r w:rsidR="005F13A4">
        <w:rPr>
          <w:lang w:val="en-GB"/>
        </w:rPr>
        <w:t>s</w:t>
      </w:r>
      <w:r w:rsidRPr="005F13A4">
        <w:rPr>
          <w:lang w:val="en-GB"/>
        </w:rPr>
        <w:t>tation. Each station is treated as an autonomous agent with finite resources (battery life) and specific capabilities (sensing accuracy).</w:t>
      </w:r>
    </w:p>
    <w:p w14:paraId="43B0D90E" w14:textId="75FA40AF" w:rsidR="00AA4C34" w:rsidRPr="005F13A4" w:rsidRDefault="00AA4C34" w:rsidP="00AA4C34">
      <w:pPr>
        <w:rPr>
          <w:lang w:val="en-GB"/>
        </w:rPr>
      </w:pPr>
      <w:r w:rsidRPr="005F13A4">
        <w:rPr>
          <w:lang w:val="en-GB"/>
        </w:rPr>
        <w:t>The system manages these resources at two levels:</w:t>
      </w:r>
    </w:p>
    <w:p w14:paraId="42497B69" w14:textId="5BB045C1" w:rsidR="00AA4C34" w:rsidRPr="005F13A4" w:rsidRDefault="00AA4C34" w:rsidP="00AA4C34">
      <w:pPr>
        <w:pStyle w:val="Paragrafoelenco"/>
        <w:numPr>
          <w:ilvl w:val="0"/>
          <w:numId w:val="21"/>
        </w:numPr>
        <w:rPr>
          <w:lang w:val="en-GB"/>
        </w:rPr>
      </w:pPr>
      <w:r w:rsidRPr="005F13A4">
        <w:rPr>
          <w:lang w:val="en-GB"/>
        </w:rPr>
        <w:t xml:space="preserve">The </w:t>
      </w:r>
      <w:r w:rsidR="005F13A4">
        <w:rPr>
          <w:lang w:val="en-GB"/>
        </w:rPr>
        <w:t>p</w:t>
      </w:r>
      <w:r w:rsidRPr="005F13A4">
        <w:rPr>
          <w:lang w:val="en-GB"/>
        </w:rPr>
        <w:t xml:space="preserve">hysical </w:t>
      </w:r>
      <w:r w:rsidR="005F13A4">
        <w:rPr>
          <w:lang w:val="en-GB"/>
        </w:rPr>
        <w:t>s</w:t>
      </w:r>
      <w:r w:rsidRPr="005F13A4">
        <w:rPr>
          <w:lang w:val="en-GB"/>
        </w:rPr>
        <w:t>tation: The hardware unit located at specific GPS coordinates, containing the sensors and a microcontroller.</w:t>
      </w:r>
    </w:p>
    <w:p w14:paraId="0CD56D42" w14:textId="117F7930" w:rsidR="009812D0" w:rsidRDefault="00AA4C34" w:rsidP="00180CD8">
      <w:pPr>
        <w:pStyle w:val="Paragrafoelenco"/>
        <w:numPr>
          <w:ilvl w:val="0"/>
          <w:numId w:val="21"/>
        </w:numPr>
        <w:rPr>
          <w:lang w:val="en-GB"/>
        </w:rPr>
      </w:pPr>
      <w:r w:rsidRPr="005F13A4">
        <w:rPr>
          <w:lang w:val="en-GB"/>
        </w:rPr>
        <w:t xml:space="preserve">The </w:t>
      </w:r>
      <w:r w:rsidR="005F13A4">
        <w:rPr>
          <w:lang w:val="en-GB"/>
        </w:rPr>
        <w:t>v</w:t>
      </w:r>
      <w:r w:rsidRPr="005F13A4">
        <w:rPr>
          <w:lang w:val="en-GB"/>
        </w:rPr>
        <w:t xml:space="preserve">irtual </w:t>
      </w:r>
      <w:r w:rsidR="005F13A4">
        <w:rPr>
          <w:lang w:val="en-GB"/>
        </w:rPr>
        <w:t>s</w:t>
      </w:r>
      <w:r w:rsidRPr="005F13A4">
        <w:rPr>
          <w:lang w:val="en-GB"/>
        </w:rPr>
        <w:t xml:space="preserve">ensor </w:t>
      </w:r>
      <w:r w:rsidR="005F13A4">
        <w:rPr>
          <w:lang w:val="en-GB"/>
        </w:rPr>
        <w:t>n</w:t>
      </w:r>
      <w:r w:rsidRPr="005F13A4">
        <w:rPr>
          <w:lang w:val="en-GB"/>
        </w:rPr>
        <w:t>ode: The database representation of a specific variable (e.g., "</w:t>
      </w:r>
      <w:proofErr w:type="spellStart"/>
      <w:r w:rsidRPr="005F13A4">
        <w:rPr>
          <w:lang w:val="en-GB"/>
        </w:rPr>
        <w:t>Rome_Station_Temperature</w:t>
      </w:r>
      <w:proofErr w:type="spellEnd"/>
      <w:r w:rsidRPr="005F13A4">
        <w:rPr>
          <w:lang w:val="en-GB"/>
        </w:rPr>
        <w:t>") which can be logically isolated or flagged as "Broken" to prevent data pollution.</w:t>
      </w:r>
    </w:p>
    <w:p w14:paraId="59527EE7" w14:textId="77777777" w:rsidR="0098175E" w:rsidRPr="0098175E" w:rsidRDefault="0098175E" w:rsidP="0098175E">
      <w:pPr>
        <w:rPr>
          <w:lang w:val="en-GB"/>
        </w:rPr>
      </w:pPr>
    </w:p>
    <w:p w14:paraId="74741FC0" w14:textId="66ACE6EE" w:rsidR="000B5EA1" w:rsidRPr="005F13A4" w:rsidRDefault="000B5EA1" w:rsidP="009812D0">
      <w:pPr>
        <w:pStyle w:val="Titolo1"/>
        <w:rPr>
          <w:rFonts w:asciiTheme="minorHAnsi" w:hAnsiTheme="minorHAnsi"/>
          <w:lang w:val="en-GB"/>
        </w:rPr>
      </w:pPr>
      <w:bookmarkStart w:id="3" w:name="_Toc222089375"/>
      <w:r w:rsidRPr="005F13A4">
        <w:rPr>
          <w:rFonts w:asciiTheme="minorHAnsi" w:hAnsiTheme="minorHAnsi"/>
          <w:lang w:val="en-GB"/>
        </w:rPr>
        <w:t>S</w:t>
      </w:r>
      <w:r w:rsidR="00AA4C34" w:rsidRPr="005F13A4">
        <w:rPr>
          <w:rFonts w:asciiTheme="minorHAnsi" w:hAnsiTheme="minorHAnsi"/>
          <w:lang w:val="en-GB"/>
        </w:rPr>
        <w:t xml:space="preserve">ensors and </w:t>
      </w:r>
      <w:r w:rsidR="002A0B9D">
        <w:rPr>
          <w:rFonts w:asciiTheme="minorHAnsi" w:hAnsiTheme="minorHAnsi"/>
          <w:lang w:val="en-GB"/>
        </w:rPr>
        <w:t>E</w:t>
      </w:r>
      <w:r w:rsidR="00AA4C34" w:rsidRPr="005F13A4">
        <w:rPr>
          <w:rFonts w:asciiTheme="minorHAnsi" w:hAnsiTheme="minorHAnsi"/>
          <w:lang w:val="en-GB"/>
        </w:rPr>
        <w:t>ffectors</w:t>
      </w:r>
      <w:bookmarkEnd w:id="3"/>
    </w:p>
    <w:p w14:paraId="010E3A52" w14:textId="77777777" w:rsidR="0098175E" w:rsidRDefault="0098175E" w:rsidP="007E1C60">
      <w:pPr>
        <w:rPr>
          <w:lang w:val="en-GB"/>
        </w:rPr>
      </w:pPr>
    </w:p>
    <w:p w14:paraId="73FC620C" w14:textId="47BEE2C3" w:rsidR="007E1C60" w:rsidRDefault="00AA4C34" w:rsidP="007E1C60">
      <w:pPr>
        <w:rPr>
          <w:lang w:val="en-GB"/>
        </w:rPr>
      </w:pPr>
      <w:r w:rsidRPr="005F13A4">
        <w:rPr>
          <w:lang w:val="en-GB"/>
        </w:rPr>
        <w:t>The Autonomic Manager interacts with the managed resources through a defined set of Monitors (Sensors) and Actuators (Effectors)</w:t>
      </w:r>
      <w:r w:rsidR="005F13A4">
        <w:rPr>
          <w:lang w:val="en-GB"/>
        </w:rPr>
        <w:t xml:space="preserve"> described in the following table.</w:t>
      </w:r>
    </w:p>
    <w:p w14:paraId="5C0E4005" w14:textId="77777777" w:rsidR="005F13A4" w:rsidRPr="005F13A4" w:rsidRDefault="005F13A4" w:rsidP="007E1C60">
      <w:pPr>
        <w:rPr>
          <w:lang w:val="en-GB"/>
        </w:rPr>
      </w:pPr>
    </w:p>
    <w:tbl>
      <w:tblPr>
        <w:tblStyle w:val="Tabellagriglia1chiara"/>
        <w:tblW w:w="0" w:type="auto"/>
        <w:tblLook w:val="04A0" w:firstRow="1" w:lastRow="0" w:firstColumn="1" w:lastColumn="0" w:noHBand="0" w:noVBand="1"/>
      </w:tblPr>
      <w:tblGrid>
        <w:gridCol w:w="3209"/>
        <w:gridCol w:w="3209"/>
        <w:gridCol w:w="3210"/>
      </w:tblGrid>
      <w:tr w:rsidR="0026555E" w:rsidRPr="005F13A4" w14:paraId="68572CFF" w14:textId="77777777" w:rsidTr="0026555E">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209" w:type="dxa"/>
          </w:tcPr>
          <w:p w14:paraId="70D914C9" w14:textId="69DE9142" w:rsidR="0026555E" w:rsidRPr="005F13A4" w:rsidRDefault="0026555E" w:rsidP="0026555E">
            <w:pPr>
              <w:rPr>
                <w:lang w:val="en-GB"/>
              </w:rPr>
            </w:pPr>
            <w:proofErr w:type="spellStart"/>
            <w:r w:rsidRPr="005F13A4">
              <w:rPr>
                <w:rFonts w:cs="Arial"/>
              </w:rPr>
              <w:t>Managed</w:t>
            </w:r>
            <w:proofErr w:type="spellEnd"/>
            <w:r w:rsidRPr="005F13A4">
              <w:rPr>
                <w:rFonts w:cs="Arial"/>
              </w:rPr>
              <w:t xml:space="preserve"> Resource</w:t>
            </w:r>
          </w:p>
        </w:tc>
        <w:tc>
          <w:tcPr>
            <w:tcW w:w="3209" w:type="dxa"/>
          </w:tcPr>
          <w:p w14:paraId="52FF60D3" w14:textId="1A777FAE" w:rsidR="0026555E" w:rsidRPr="005F13A4" w:rsidRDefault="0026555E" w:rsidP="0026555E">
            <w:pPr>
              <w:cnfStyle w:val="100000000000" w:firstRow="1" w:lastRow="0" w:firstColumn="0" w:lastColumn="0" w:oddVBand="0" w:evenVBand="0" w:oddHBand="0" w:evenHBand="0" w:firstRowFirstColumn="0" w:firstRowLastColumn="0" w:lastRowFirstColumn="0" w:lastRowLastColumn="0"/>
              <w:rPr>
                <w:lang w:val="en-GB"/>
              </w:rPr>
            </w:pPr>
            <w:proofErr w:type="spellStart"/>
            <w:r w:rsidRPr="005F13A4">
              <w:rPr>
                <w:rFonts w:cs="Arial"/>
              </w:rPr>
              <w:t>Sensors</w:t>
            </w:r>
            <w:proofErr w:type="spellEnd"/>
            <w:r w:rsidRPr="005F13A4">
              <w:rPr>
                <w:rFonts w:cs="Arial"/>
              </w:rPr>
              <w:t xml:space="preserve"> (Monitoring Input)</w:t>
            </w:r>
          </w:p>
        </w:tc>
        <w:tc>
          <w:tcPr>
            <w:tcW w:w="3210" w:type="dxa"/>
          </w:tcPr>
          <w:p w14:paraId="2A325798" w14:textId="756A039C" w:rsidR="0026555E" w:rsidRPr="005F13A4" w:rsidRDefault="0026555E" w:rsidP="0026555E">
            <w:pPr>
              <w:cnfStyle w:val="100000000000" w:firstRow="1" w:lastRow="0" w:firstColumn="0" w:lastColumn="0" w:oddVBand="0" w:evenVBand="0" w:oddHBand="0" w:evenHBand="0" w:firstRowFirstColumn="0" w:firstRowLastColumn="0" w:lastRowFirstColumn="0" w:lastRowLastColumn="0"/>
              <w:rPr>
                <w:lang w:val="en-GB"/>
              </w:rPr>
            </w:pPr>
            <w:proofErr w:type="spellStart"/>
            <w:r w:rsidRPr="005F13A4">
              <w:rPr>
                <w:rFonts w:cs="Arial"/>
              </w:rPr>
              <w:t>Effectors</w:t>
            </w:r>
            <w:proofErr w:type="spellEnd"/>
            <w:r w:rsidRPr="005F13A4">
              <w:rPr>
                <w:rFonts w:cs="Arial"/>
              </w:rPr>
              <w:t xml:space="preserve"> (</w:t>
            </w:r>
            <w:proofErr w:type="spellStart"/>
            <w:r w:rsidRPr="005F13A4">
              <w:rPr>
                <w:rFonts w:cs="Arial"/>
              </w:rPr>
              <w:t>Execution</w:t>
            </w:r>
            <w:proofErr w:type="spellEnd"/>
            <w:r w:rsidRPr="005F13A4">
              <w:rPr>
                <w:rFonts w:cs="Arial"/>
              </w:rPr>
              <w:t xml:space="preserve"> Output)</w:t>
            </w:r>
          </w:p>
        </w:tc>
      </w:tr>
      <w:tr w:rsidR="0026555E" w:rsidRPr="003B475A" w14:paraId="25CD46C7" w14:textId="77777777" w:rsidTr="0026555E">
        <w:trPr>
          <w:trHeight w:val="1384"/>
        </w:trPr>
        <w:tc>
          <w:tcPr>
            <w:cnfStyle w:val="001000000000" w:firstRow="0" w:lastRow="0" w:firstColumn="1" w:lastColumn="0" w:oddVBand="0" w:evenVBand="0" w:oddHBand="0" w:evenHBand="0" w:firstRowFirstColumn="0" w:firstRowLastColumn="0" w:lastRowFirstColumn="0" w:lastRowLastColumn="0"/>
            <w:tcW w:w="3209" w:type="dxa"/>
          </w:tcPr>
          <w:p w14:paraId="7366171D" w14:textId="6C7A98E0" w:rsidR="0026555E" w:rsidRPr="005F13A4" w:rsidRDefault="0026555E" w:rsidP="0026555E">
            <w:pPr>
              <w:rPr>
                <w:lang w:val="en-GB"/>
              </w:rPr>
            </w:pPr>
            <w:proofErr w:type="spellStart"/>
            <w:r w:rsidRPr="005F13A4">
              <w:rPr>
                <w:rFonts w:cs="Arial"/>
              </w:rPr>
              <w:t>Environmental</w:t>
            </w:r>
            <w:proofErr w:type="spellEnd"/>
            <w:r w:rsidRPr="005F13A4">
              <w:rPr>
                <w:rFonts w:cs="Arial"/>
              </w:rPr>
              <w:t xml:space="preserve"> </w:t>
            </w:r>
            <w:r w:rsidR="000B37DC" w:rsidRPr="005F13A4">
              <w:rPr>
                <w:rFonts w:cs="Arial"/>
              </w:rPr>
              <w:t>Sensor Unit</w:t>
            </w:r>
          </w:p>
        </w:tc>
        <w:tc>
          <w:tcPr>
            <w:tcW w:w="3209" w:type="dxa"/>
          </w:tcPr>
          <w:p w14:paraId="2E91A3A1" w14:textId="0CFF163C" w:rsidR="0026555E" w:rsidRPr="005F13A4" w:rsidRDefault="0026555E" w:rsidP="0026555E">
            <w:pPr>
              <w:cnfStyle w:val="000000000000" w:firstRow="0" w:lastRow="0" w:firstColumn="0" w:lastColumn="0" w:oddVBand="0" w:evenVBand="0" w:oddHBand="0" w:evenHBand="0" w:firstRowFirstColumn="0" w:firstRowLastColumn="0" w:lastRowFirstColumn="0" w:lastRowLastColumn="0"/>
              <w:rPr>
                <w:lang w:val="en-GB"/>
              </w:rPr>
            </w:pPr>
            <w:r w:rsidRPr="005F13A4">
              <w:rPr>
                <w:rFonts w:cs="Arial"/>
                <w:b/>
                <w:bCs/>
                <w:lang w:val="en-GB"/>
              </w:rPr>
              <w:t>Raw Telemetry</w:t>
            </w:r>
            <w:r w:rsidRPr="005F13A4">
              <w:rPr>
                <w:rFonts w:cs="Arial"/>
                <w:lang w:val="en-GB"/>
              </w:rPr>
              <w:t>: Temperature (°C), Humidity (%), Wind Speed (km/h), Precipitation (mm).</w:t>
            </w:r>
          </w:p>
        </w:tc>
        <w:tc>
          <w:tcPr>
            <w:tcW w:w="3210" w:type="dxa"/>
          </w:tcPr>
          <w:p w14:paraId="243F2724" w14:textId="2B0CEDE2" w:rsidR="0026555E" w:rsidRPr="005F13A4" w:rsidRDefault="000B37DC" w:rsidP="0026555E">
            <w:pPr>
              <w:cnfStyle w:val="000000000000" w:firstRow="0" w:lastRow="0" w:firstColumn="0" w:lastColumn="0" w:oddVBand="0" w:evenVBand="0" w:oddHBand="0" w:evenHBand="0" w:firstRowFirstColumn="0" w:firstRowLastColumn="0" w:lastRowFirstColumn="0" w:lastRowLastColumn="0"/>
              <w:rPr>
                <w:lang w:val="en-GB"/>
              </w:rPr>
            </w:pPr>
            <w:r w:rsidRPr="0098175E">
              <w:rPr>
                <w:rFonts w:cs="Arial"/>
                <w:b/>
                <w:bCs/>
                <w:lang w:val="en-GB"/>
              </w:rPr>
              <w:t>SCALE RATE / SWITCH OFF</w:t>
            </w:r>
            <w:r w:rsidR="0026555E" w:rsidRPr="005F13A4">
              <w:rPr>
                <w:rFonts w:cs="Arial"/>
                <w:lang w:val="en-GB"/>
              </w:rPr>
              <w:t>: A command sent via RabbitMQ to physically power down</w:t>
            </w:r>
            <w:r w:rsidRPr="005F13A4">
              <w:rPr>
                <w:rFonts w:cs="Arial"/>
                <w:lang w:val="en-GB"/>
              </w:rPr>
              <w:t xml:space="preserve"> or modify the sending rate of</w:t>
            </w:r>
            <w:r w:rsidR="0026555E" w:rsidRPr="005F13A4">
              <w:rPr>
                <w:rFonts w:cs="Arial"/>
                <w:lang w:val="en-GB"/>
              </w:rPr>
              <w:t xml:space="preserve"> a specific sensor </w:t>
            </w:r>
            <w:r w:rsidRPr="005F13A4">
              <w:rPr>
                <w:rFonts w:cs="Arial"/>
                <w:lang w:val="en-GB"/>
              </w:rPr>
              <w:t>based on the perceived value</w:t>
            </w:r>
            <w:r w:rsidR="0026555E" w:rsidRPr="005F13A4">
              <w:rPr>
                <w:rFonts w:cs="Arial"/>
                <w:lang w:val="en-GB"/>
              </w:rPr>
              <w:t>.</w:t>
            </w:r>
          </w:p>
        </w:tc>
      </w:tr>
      <w:tr w:rsidR="0026555E" w:rsidRPr="003B475A" w14:paraId="38DAC47F" w14:textId="77777777" w:rsidTr="0026555E">
        <w:trPr>
          <w:trHeight w:val="1835"/>
        </w:trPr>
        <w:tc>
          <w:tcPr>
            <w:cnfStyle w:val="001000000000" w:firstRow="0" w:lastRow="0" w:firstColumn="1" w:lastColumn="0" w:oddVBand="0" w:evenVBand="0" w:oddHBand="0" w:evenHBand="0" w:firstRowFirstColumn="0" w:firstRowLastColumn="0" w:lastRowFirstColumn="0" w:lastRowLastColumn="0"/>
            <w:tcW w:w="3209" w:type="dxa"/>
          </w:tcPr>
          <w:p w14:paraId="4F210AB2" w14:textId="1C37DCEE" w:rsidR="0026555E" w:rsidRPr="005F13A4" w:rsidRDefault="0026555E" w:rsidP="0026555E">
            <w:pPr>
              <w:rPr>
                <w:lang w:val="en-GB"/>
              </w:rPr>
            </w:pPr>
            <w:r w:rsidRPr="005F13A4">
              <w:rPr>
                <w:rFonts w:cs="Arial"/>
              </w:rPr>
              <w:t>Power Management Unit</w:t>
            </w:r>
          </w:p>
        </w:tc>
        <w:tc>
          <w:tcPr>
            <w:tcW w:w="3209" w:type="dxa"/>
          </w:tcPr>
          <w:p w14:paraId="41A436AA" w14:textId="26236477" w:rsidR="0026555E" w:rsidRPr="005F13A4" w:rsidRDefault="0026555E" w:rsidP="0026555E">
            <w:pPr>
              <w:cnfStyle w:val="000000000000" w:firstRow="0" w:lastRow="0" w:firstColumn="0" w:lastColumn="0" w:oddVBand="0" w:evenVBand="0" w:oddHBand="0" w:evenHBand="0" w:firstRowFirstColumn="0" w:firstRowLastColumn="0" w:lastRowFirstColumn="0" w:lastRowLastColumn="0"/>
              <w:rPr>
                <w:lang w:val="en-GB"/>
              </w:rPr>
            </w:pPr>
            <w:r w:rsidRPr="005F13A4">
              <w:rPr>
                <w:rFonts w:cs="Arial"/>
                <w:b/>
                <w:bCs/>
                <w:lang w:val="en-GB"/>
              </w:rPr>
              <w:t>Battery Voltmeter</w:t>
            </w:r>
            <w:r w:rsidRPr="005F13A4">
              <w:rPr>
                <w:rFonts w:cs="Arial"/>
                <w:lang w:val="en-GB"/>
              </w:rPr>
              <w:t>: Reports current charge level (0-100%).</w:t>
            </w:r>
          </w:p>
        </w:tc>
        <w:tc>
          <w:tcPr>
            <w:tcW w:w="3210" w:type="dxa"/>
          </w:tcPr>
          <w:p w14:paraId="53D1F617" w14:textId="7B8E52F2" w:rsidR="0026555E" w:rsidRPr="005F13A4" w:rsidRDefault="0026555E" w:rsidP="0026555E">
            <w:pPr>
              <w:cnfStyle w:val="000000000000" w:firstRow="0" w:lastRow="0" w:firstColumn="0" w:lastColumn="0" w:oddVBand="0" w:evenVBand="0" w:oddHBand="0" w:evenHBand="0" w:firstRowFirstColumn="0" w:firstRowLastColumn="0" w:lastRowFirstColumn="0" w:lastRowLastColumn="0"/>
              <w:rPr>
                <w:lang w:val="en-GB"/>
              </w:rPr>
            </w:pPr>
            <w:r w:rsidRPr="0098175E">
              <w:rPr>
                <w:rFonts w:cs="Arial"/>
                <w:b/>
                <w:bCs/>
                <w:lang w:val="en-GB"/>
              </w:rPr>
              <w:t xml:space="preserve">SCALE_RATE </w:t>
            </w:r>
            <w:r w:rsidR="000B37DC" w:rsidRPr="0098175E">
              <w:rPr>
                <w:rFonts w:cs="Arial"/>
                <w:b/>
                <w:bCs/>
                <w:lang w:val="en-GB"/>
              </w:rPr>
              <w:t>/ SWITCH OFF</w:t>
            </w:r>
            <w:r w:rsidRPr="005F13A4">
              <w:rPr>
                <w:rFonts w:cs="Arial"/>
                <w:lang w:val="en-GB"/>
              </w:rPr>
              <w:t xml:space="preserve">: A command to </w:t>
            </w:r>
            <w:r w:rsidR="00427627" w:rsidRPr="005F13A4">
              <w:rPr>
                <w:rFonts w:cs="Arial"/>
                <w:lang w:val="en-GB"/>
              </w:rPr>
              <w:t>decrease</w:t>
            </w:r>
            <w:r w:rsidRPr="005F13A4">
              <w:rPr>
                <w:rFonts w:cs="Arial"/>
                <w:lang w:val="en-GB"/>
              </w:rPr>
              <w:t xml:space="preserve"> the </w:t>
            </w:r>
            <w:r w:rsidR="00427627" w:rsidRPr="005F13A4">
              <w:rPr>
                <w:rFonts w:cs="Arial"/>
                <w:lang w:val="en-GB"/>
              </w:rPr>
              <w:t>sending rate if the sensor has a low battery level to prevent the high consumption or to switch off the sensor to let it recharge its battery.</w:t>
            </w:r>
          </w:p>
        </w:tc>
      </w:tr>
      <w:tr w:rsidR="0026555E" w:rsidRPr="003B475A" w14:paraId="2B1AAA0A" w14:textId="77777777" w:rsidTr="0026555E">
        <w:trPr>
          <w:trHeight w:val="1550"/>
        </w:trPr>
        <w:tc>
          <w:tcPr>
            <w:cnfStyle w:val="001000000000" w:firstRow="0" w:lastRow="0" w:firstColumn="1" w:lastColumn="0" w:oddVBand="0" w:evenVBand="0" w:oddHBand="0" w:evenHBand="0" w:firstRowFirstColumn="0" w:firstRowLastColumn="0" w:lastRowFirstColumn="0" w:lastRowLastColumn="0"/>
            <w:tcW w:w="3209" w:type="dxa"/>
          </w:tcPr>
          <w:p w14:paraId="3BB10471" w14:textId="2C8E379C" w:rsidR="0026555E" w:rsidRPr="005F13A4" w:rsidRDefault="0026555E" w:rsidP="0026555E">
            <w:pPr>
              <w:rPr>
                <w:lang w:val="en-GB"/>
              </w:rPr>
            </w:pPr>
            <w:r w:rsidRPr="005F13A4">
              <w:rPr>
                <w:rFonts w:cs="Arial"/>
              </w:rPr>
              <w:t>Data Integrity Unit</w:t>
            </w:r>
          </w:p>
        </w:tc>
        <w:tc>
          <w:tcPr>
            <w:tcW w:w="3209" w:type="dxa"/>
          </w:tcPr>
          <w:p w14:paraId="110447C2" w14:textId="6959A047" w:rsidR="0026555E" w:rsidRPr="005F13A4" w:rsidRDefault="0026555E" w:rsidP="0026555E">
            <w:pPr>
              <w:cnfStyle w:val="000000000000" w:firstRow="0" w:lastRow="0" w:firstColumn="0" w:lastColumn="0" w:oddVBand="0" w:evenVBand="0" w:oddHBand="0" w:evenHBand="0" w:firstRowFirstColumn="0" w:firstRowLastColumn="0" w:lastRowFirstColumn="0" w:lastRowLastColumn="0"/>
              <w:rPr>
                <w:lang w:val="en-GB"/>
              </w:rPr>
            </w:pPr>
            <w:r w:rsidRPr="005F13A4">
              <w:rPr>
                <w:rFonts w:cs="Arial"/>
                <w:b/>
                <w:bCs/>
                <w:lang w:val="en-GB"/>
              </w:rPr>
              <w:t>Variance Monitor</w:t>
            </w:r>
            <w:r w:rsidRPr="005F13A4">
              <w:rPr>
                <w:rFonts w:cs="Arial"/>
                <w:lang w:val="en-GB"/>
              </w:rPr>
              <w:t>: Checks the deviation between detected</w:t>
            </w:r>
            <w:r w:rsidR="000B37DC" w:rsidRPr="005F13A4">
              <w:rPr>
                <w:rFonts w:cs="Arial"/>
                <w:lang w:val="en-GB"/>
              </w:rPr>
              <w:t xml:space="preserve"> d</w:t>
            </w:r>
            <w:r w:rsidRPr="005F13A4">
              <w:rPr>
                <w:rFonts w:cs="Arial"/>
                <w:lang w:val="en-GB"/>
              </w:rPr>
              <w:t>ata and predicted</w:t>
            </w:r>
            <w:r w:rsidR="000B37DC" w:rsidRPr="005F13A4">
              <w:rPr>
                <w:rFonts w:cs="Arial"/>
                <w:lang w:val="en-GB"/>
              </w:rPr>
              <w:t xml:space="preserve"> </w:t>
            </w:r>
            <w:r w:rsidRPr="005F13A4">
              <w:rPr>
                <w:rFonts w:cs="Arial"/>
                <w:lang w:val="en-GB"/>
              </w:rPr>
              <w:t>value.</w:t>
            </w:r>
          </w:p>
        </w:tc>
        <w:tc>
          <w:tcPr>
            <w:tcW w:w="3210" w:type="dxa"/>
          </w:tcPr>
          <w:p w14:paraId="6266743D" w14:textId="77777777" w:rsidR="0026555E" w:rsidRPr="005F13A4" w:rsidRDefault="0026555E" w:rsidP="0026555E">
            <w:pPr>
              <w:cnfStyle w:val="000000000000" w:firstRow="0" w:lastRow="0" w:firstColumn="0" w:lastColumn="0" w:oddVBand="0" w:evenVBand="0" w:oddHBand="0" w:evenHBand="0" w:firstRowFirstColumn="0" w:firstRowLastColumn="0" w:lastRowFirstColumn="0" w:lastRowLastColumn="0"/>
              <w:rPr>
                <w:rFonts w:cs="Arial"/>
                <w:lang w:val="en-GB"/>
              </w:rPr>
            </w:pPr>
            <w:r w:rsidRPr="0098175E">
              <w:rPr>
                <w:rFonts w:cs="Arial"/>
                <w:b/>
                <w:bCs/>
                <w:lang w:val="en-GB"/>
              </w:rPr>
              <w:t>ISOLATION FLAG</w:t>
            </w:r>
            <w:r w:rsidRPr="005F13A4">
              <w:rPr>
                <w:rFonts w:cs="Arial"/>
                <w:lang w:val="en-GB"/>
              </w:rPr>
              <w:t xml:space="preserve">: A database operation that marks </w:t>
            </w:r>
            <w:proofErr w:type="spellStart"/>
            <w:r w:rsidRPr="005F13A4">
              <w:rPr>
                <w:rFonts w:cs="Arial"/>
                <w:i/>
                <w:iCs/>
                <w:lang w:val="en-GB"/>
              </w:rPr>
              <w:t>is_</w:t>
            </w:r>
            <w:r w:rsidR="00427627" w:rsidRPr="005F13A4">
              <w:rPr>
                <w:rFonts w:cs="Arial"/>
                <w:i/>
                <w:iCs/>
                <w:lang w:val="en-GB"/>
              </w:rPr>
              <w:t>broken</w:t>
            </w:r>
            <w:proofErr w:type="spellEnd"/>
            <w:r w:rsidRPr="005F13A4">
              <w:rPr>
                <w:rFonts w:cs="Arial"/>
                <w:i/>
                <w:iCs/>
                <w:lang w:val="en-GB"/>
              </w:rPr>
              <w:t>=</w:t>
            </w:r>
            <w:r w:rsidR="00427627" w:rsidRPr="005F13A4">
              <w:rPr>
                <w:rFonts w:cs="Arial"/>
                <w:i/>
                <w:iCs/>
                <w:lang w:val="en-GB"/>
              </w:rPr>
              <w:t>True</w:t>
            </w:r>
            <w:r w:rsidRPr="005F13A4">
              <w:rPr>
                <w:rFonts w:cs="Arial"/>
                <w:lang w:val="en-GB"/>
              </w:rPr>
              <w:t>. This logically disconnects the sensor from the analytics pipeline even if the hardware is still running.</w:t>
            </w:r>
          </w:p>
          <w:p w14:paraId="6C4195BF" w14:textId="7EF61F2E" w:rsidR="00427627" w:rsidRPr="005F13A4" w:rsidRDefault="00427627" w:rsidP="0026555E">
            <w:pPr>
              <w:cnfStyle w:val="000000000000" w:firstRow="0" w:lastRow="0" w:firstColumn="0" w:lastColumn="0" w:oddVBand="0" w:evenVBand="0" w:oddHBand="0" w:evenHBand="0" w:firstRowFirstColumn="0" w:firstRowLastColumn="0" w:lastRowFirstColumn="0" w:lastRowLastColumn="0"/>
              <w:rPr>
                <w:lang w:val="en-GB"/>
              </w:rPr>
            </w:pPr>
            <w:r w:rsidRPr="0098175E">
              <w:rPr>
                <w:b/>
                <w:bCs/>
                <w:lang w:val="en-GB"/>
              </w:rPr>
              <w:t>SWITCH OFF</w:t>
            </w:r>
            <w:r w:rsidRPr="005F13A4">
              <w:rPr>
                <w:lang w:val="en-GB"/>
              </w:rPr>
              <w:t>: If the sensor still sends “anomalous” data, this command is sent.</w:t>
            </w:r>
          </w:p>
        </w:tc>
      </w:tr>
      <w:tr w:rsidR="0026555E" w:rsidRPr="003B475A" w14:paraId="5683B150" w14:textId="77777777" w:rsidTr="0026555E">
        <w:trPr>
          <w:trHeight w:val="1530"/>
        </w:trPr>
        <w:tc>
          <w:tcPr>
            <w:cnfStyle w:val="001000000000" w:firstRow="0" w:lastRow="0" w:firstColumn="1" w:lastColumn="0" w:oddVBand="0" w:evenVBand="0" w:oddHBand="0" w:evenHBand="0" w:firstRowFirstColumn="0" w:firstRowLastColumn="0" w:lastRowFirstColumn="0" w:lastRowLastColumn="0"/>
            <w:tcW w:w="3209" w:type="dxa"/>
          </w:tcPr>
          <w:p w14:paraId="38F9F99B" w14:textId="64DC2D12" w:rsidR="0026555E" w:rsidRPr="005F13A4" w:rsidRDefault="0026555E" w:rsidP="0026555E">
            <w:pPr>
              <w:rPr>
                <w:lang w:val="en-GB"/>
              </w:rPr>
            </w:pPr>
            <w:r w:rsidRPr="005F13A4">
              <w:rPr>
                <w:rFonts w:cs="Arial"/>
              </w:rPr>
              <w:lastRenderedPageBreak/>
              <w:t xml:space="preserve">Network </w:t>
            </w:r>
            <w:proofErr w:type="spellStart"/>
            <w:r w:rsidRPr="005F13A4">
              <w:rPr>
                <w:rFonts w:cs="Arial"/>
              </w:rPr>
              <w:t>Grid</w:t>
            </w:r>
            <w:proofErr w:type="spellEnd"/>
          </w:p>
        </w:tc>
        <w:tc>
          <w:tcPr>
            <w:tcW w:w="3209" w:type="dxa"/>
          </w:tcPr>
          <w:p w14:paraId="68E97D15" w14:textId="6DB9F75C" w:rsidR="0026555E" w:rsidRPr="005F13A4" w:rsidRDefault="0026555E" w:rsidP="0026555E">
            <w:pPr>
              <w:cnfStyle w:val="000000000000" w:firstRow="0" w:lastRow="0" w:firstColumn="0" w:lastColumn="0" w:oddVBand="0" w:evenVBand="0" w:oddHBand="0" w:evenHBand="0" w:firstRowFirstColumn="0" w:firstRowLastColumn="0" w:lastRowFirstColumn="0" w:lastRowLastColumn="0"/>
              <w:rPr>
                <w:lang w:val="en-GB"/>
              </w:rPr>
            </w:pPr>
            <w:r w:rsidRPr="005F13A4">
              <w:rPr>
                <w:rFonts w:cs="Arial"/>
                <w:b/>
                <w:bCs/>
                <w:lang w:val="en-GB"/>
              </w:rPr>
              <w:t>Spatial Location</w:t>
            </w:r>
            <w:r w:rsidRPr="005F13A4">
              <w:rPr>
                <w:rFonts w:cs="Arial"/>
                <w:lang w:val="en-GB"/>
              </w:rPr>
              <w:t>: GPS coordinates (</w:t>
            </w:r>
            <w:proofErr w:type="spellStart"/>
            <w:proofErr w:type="gramStart"/>
            <w:r w:rsidRPr="005F13A4">
              <w:rPr>
                <w:rFonts w:cs="Arial"/>
                <w:lang w:val="en-GB"/>
              </w:rPr>
              <w:t>Lat,Lon</w:t>
            </w:r>
            <w:proofErr w:type="spellEnd"/>
            <w:proofErr w:type="gramEnd"/>
            <w:r w:rsidRPr="005F13A4">
              <w:rPr>
                <w:rFonts w:cs="Arial"/>
                <w:lang w:val="en-GB"/>
              </w:rPr>
              <w:t>).</w:t>
            </w:r>
          </w:p>
        </w:tc>
        <w:tc>
          <w:tcPr>
            <w:tcW w:w="3210" w:type="dxa"/>
          </w:tcPr>
          <w:p w14:paraId="60707D4C" w14:textId="1D8A81FC" w:rsidR="0026555E" w:rsidRPr="005F13A4" w:rsidRDefault="0026555E" w:rsidP="0026555E">
            <w:pPr>
              <w:cnfStyle w:val="000000000000" w:firstRow="0" w:lastRow="0" w:firstColumn="0" w:lastColumn="0" w:oddVBand="0" w:evenVBand="0" w:oddHBand="0" w:evenHBand="0" w:firstRowFirstColumn="0" w:firstRowLastColumn="0" w:lastRowFirstColumn="0" w:lastRowLastColumn="0"/>
              <w:rPr>
                <w:lang w:val="en-GB"/>
              </w:rPr>
            </w:pPr>
            <w:r w:rsidRPr="00F1751E">
              <w:rPr>
                <w:rFonts w:cs="Arial"/>
                <w:b/>
                <w:bCs/>
                <w:lang w:val="en-GB"/>
              </w:rPr>
              <w:t>REDUNDANCY TRIGGER</w:t>
            </w:r>
            <w:r w:rsidRPr="005F13A4">
              <w:rPr>
                <w:rFonts w:cs="Arial"/>
                <w:lang w:val="en-GB"/>
              </w:rPr>
              <w:t xml:space="preserve">: A command sent to the </w:t>
            </w:r>
            <w:r w:rsidR="005F13A4">
              <w:rPr>
                <w:rFonts w:cs="Arial"/>
                <w:lang w:val="en-GB"/>
              </w:rPr>
              <w:t>n</w:t>
            </w:r>
            <w:r w:rsidRPr="005F13A4">
              <w:rPr>
                <w:rFonts w:cs="Arial"/>
                <w:lang w:val="en-GB"/>
              </w:rPr>
              <w:t xml:space="preserve">earest </w:t>
            </w:r>
            <w:r w:rsidR="005F13A4">
              <w:rPr>
                <w:rFonts w:cs="Arial"/>
                <w:lang w:val="en-GB"/>
              </w:rPr>
              <w:t>n</w:t>
            </w:r>
            <w:r w:rsidR="005F13A4" w:rsidRPr="005F13A4">
              <w:rPr>
                <w:rFonts w:cs="Arial"/>
                <w:lang w:val="en-GB"/>
              </w:rPr>
              <w:t>eighbour</w:t>
            </w:r>
            <w:r w:rsidRPr="005F13A4">
              <w:rPr>
                <w:rFonts w:cs="Arial"/>
                <w:lang w:val="en-GB"/>
              </w:rPr>
              <w:t xml:space="preserve"> station to increase its sampling rate (</w:t>
            </w:r>
            <w:r w:rsidR="005F13A4" w:rsidRPr="005F13A4">
              <w:rPr>
                <w:rFonts w:cs="Arial"/>
                <w:lang w:val="en-GB"/>
              </w:rPr>
              <w:t>e.g.</w:t>
            </w:r>
            <w:r w:rsidR="00427627" w:rsidRPr="005F13A4">
              <w:rPr>
                <w:rFonts w:cs="Arial"/>
                <w:lang w:val="en-GB"/>
              </w:rPr>
              <w:t xml:space="preserve"> </w:t>
            </w:r>
            <w:r w:rsidRPr="005F13A4">
              <w:rPr>
                <w:rFonts w:cs="Arial"/>
                <w:lang w:val="en-GB"/>
              </w:rPr>
              <w:t>SCALE_</w:t>
            </w:r>
            <w:proofErr w:type="gramStart"/>
            <w:r w:rsidRPr="005F13A4">
              <w:rPr>
                <w:rFonts w:cs="Arial"/>
                <w:lang w:val="en-GB"/>
              </w:rPr>
              <w:t>RATE(</w:t>
            </w:r>
            <w:proofErr w:type="gramEnd"/>
            <w:r w:rsidRPr="005F13A4">
              <w:rPr>
                <w:rFonts w:cs="Arial"/>
                <w:lang w:val="en-GB"/>
              </w:rPr>
              <w:t>2.0)) when a primary node fails</w:t>
            </w:r>
            <w:r w:rsidR="00427627" w:rsidRPr="005F13A4">
              <w:rPr>
                <w:rFonts w:cs="Arial"/>
                <w:lang w:val="en-GB"/>
              </w:rPr>
              <w:t xml:space="preserve"> or decrease its sending rate</w:t>
            </w:r>
            <w:r w:rsidRPr="005F13A4">
              <w:rPr>
                <w:rFonts w:cs="Arial"/>
                <w:lang w:val="en-GB"/>
              </w:rPr>
              <w:t>.</w:t>
            </w:r>
          </w:p>
        </w:tc>
      </w:tr>
    </w:tbl>
    <w:p w14:paraId="23C76BE9" w14:textId="77777777" w:rsidR="0026555E" w:rsidRPr="005F13A4" w:rsidRDefault="0026555E" w:rsidP="007E1C60">
      <w:pPr>
        <w:rPr>
          <w:lang w:val="en-GB"/>
        </w:rPr>
      </w:pPr>
    </w:p>
    <w:p w14:paraId="3AC99647" w14:textId="1349F940" w:rsidR="00247E1B" w:rsidRPr="005F13A4" w:rsidRDefault="00AA4C34" w:rsidP="009812D0">
      <w:pPr>
        <w:pStyle w:val="Titolo1"/>
        <w:rPr>
          <w:rFonts w:asciiTheme="minorHAnsi" w:hAnsiTheme="minorHAnsi"/>
          <w:lang w:val="en-GB"/>
        </w:rPr>
      </w:pPr>
      <w:bookmarkStart w:id="4" w:name="_Toc222089376"/>
      <w:r w:rsidRPr="005F13A4">
        <w:rPr>
          <w:rFonts w:asciiTheme="minorHAnsi" w:hAnsiTheme="minorHAnsi"/>
          <w:lang w:val="en-GB"/>
        </w:rPr>
        <w:t>Architectural Pattern of the Autonomic Manager</w:t>
      </w:r>
      <w:bookmarkEnd w:id="4"/>
    </w:p>
    <w:p w14:paraId="17F78AED" w14:textId="77777777" w:rsidR="005D0566" w:rsidRPr="005F13A4" w:rsidRDefault="005D0566" w:rsidP="005D0566">
      <w:pPr>
        <w:rPr>
          <w:lang w:val="en-GB"/>
        </w:rPr>
      </w:pPr>
    </w:p>
    <w:p w14:paraId="2DFEFFE8" w14:textId="2AFFBB45" w:rsidR="006C5AF7" w:rsidRPr="006C5AF7" w:rsidRDefault="006C5AF7" w:rsidP="006C5AF7">
      <w:pPr>
        <w:rPr>
          <w:lang w:val="en-GB"/>
        </w:rPr>
      </w:pPr>
      <w:r w:rsidRPr="006C5AF7">
        <w:rPr>
          <w:lang w:val="en-GB"/>
        </w:rPr>
        <w:t xml:space="preserve">The architectural core of </w:t>
      </w:r>
      <w:proofErr w:type="spellStart"/>
      <w:r w:rsidRPr="006C5AF7">
        <w:rPr>
          <w:lang w:val="en-GB"/>
        </w:rPr>
        <w:t>AutoClime</w:t>
      </w:r>
      <w:proofErr w:type="spellEnd"/>
      <w:r w:rsidRPr="006C5AF7">
        <w:rPr>
          <w:lang w:val="en-GB"/>
        </w:rPr>
        <w:t xml:space="preserve"> GEO is defined by a Centralized Autonomic Manager, a pattern where the intelligence and decision-making capabilities are consolidated into a single, external controller. This approach moves the MAPE-K loop away from the resource-constrained edge devices and into a high-performance environment.</w:t>
      </w:r>
    </w:p>
    <w:p w14:paraId="2AAC37FB" w14:textId="1BD09803" w:rsidR="006C5AF7" w:rsidRPr="006C5AF7" w:rsidRDefault="006C5AF7" w:rsidP="006C5AF7">
      <w:pPr>
        <w:rPr>
          <w:lang w:val="en-GB"/>
        </w:rPr>
      </w:pPr>
      <w:r w:rsidRPr="006C5AF7">
        <w:rPr>
          <w:lang w:val="en-GB"/>
        </w:rPr>
        <w:t xml:space="preserve">The choice to implement a centralized architecture is primarily dictated by the computational requirements of the </w:t>
      </w:r>
      <w:r w:rsidR="00573E8F">
        <w:rPr>
          <w:lang w:val="en-GB"/>
        </w:rPr>
        <w:t>a</w:t>
      </w:r>
      <w:r w:rsidRPr="006C5AF7">
        <w:rPr>
          <w:lang w:val="en-GB"/>
        </w:rPr>
        <w:t xml:space="preserve">nalysis phase. While the sensors are physically distributed across a wide geographic area, the reasoning system relies on a Transformer Machine Learning </w:t>
      </w:r>
      <w:r>
        <w:rPr>
          <w:lang w:val="en-GB"/>
        </w:rPr>
        <w:t>m</w:t>
      </w:r>
      <w:r w:rsidRPr="006C5AF7">
        <w:rPr>
          <w:lang w:val="en-GB"/>
        </w:rPr>
        <w:t>odel. Executing such intensive inference tasks on edge hardware would be inefficient; hosting the "intelligence" on a central Django-based server ensures the system has the necessary processing power to perform accurate autoregressive forecasting.</w:t>
      </w:r>
    </w:p>
    <w:p w14:paraId="3C899B9E" w14:textId="1A06B778" w:rsidR="006C5AF7" w:rsidRDefault="006C5AF7" w:rsidP="006C5AF7">
      <w:pPr>
        <w:rPr>
          <w:lang w:val="en-GB"/>
        </w:rPr>
      </w:pPr>
      <w:r w:rsidRPr="006C5AF7">
        <w:rPr>
          <w:lang w:val="en-GB"/>
        </w:rPr>
        <w:t xml:space="preserve">A significant advantage of this centralized degree of decentralization is the ability to maintain </w:t>
      </w:r>
      <w:r>
        <w:rPr>
          <w:lang w:val="en-GB"/>
        </w:rPr>
        <w:t>a g</w:t>
      </w:r>
      <w:r w:rsidRPr="006C5AF7">
        <w:rPr>
          <w:lang w:val="en-GB"/>
        </w:rPr>
        <w:t xml:space="preserve">lobal </w:t>
      </w:r>
      <w:r w:rsidRPr="006C5AF7">
        <w:rPr>
          <w:b/>
          <w:bCs/>
          <w:lang w:val="en-GB"/>
        </w:rPr>
        <w:t>Knowledge</w:t>
      </w:r>
      <w:r w:rsidRPr="006C5AF7">
        <w:rPr>
          <w:lang w:val="en-GB"/>
        </w:rPr>
        <w:t>. A localized manager, residing on an individual sensor, possesses only a siloed view of its own telemetry. In contrast, the centralized manager aggregates data from the entire grid, allowing it to distinguish between different types of anomalies</w:t>
      </w:r>
      <w:r>
        <w:rPr>
          <w:lang w:val="en-GB"/>
        </w:rPr>
        <w:t xml:space="preserve">. </w:t>
      </w:r>
      <w:r w:rsidRPr="006C5AF7">
        <w:rPr>
          <w:lang w:val="en-GB"/>
        </w:rPr>
        <w:t>This comparative analysis of spatially distributed data points is a critical "Knowledge" component that enables more accurate adaptation decisions.</w:t>
      </w:r>
    </w:p>
    <w:p w14:paraId="3F9F0325" w14:textId="0623E0A8" w:rsidR="006C5AF7" w:rsidRPr="006C5AF7" w:rsidRDefault="006C5AF7" w:rsidP="006C5AF7">
      <w:pPr>
        <w:rPr>
          <w:lang w:val="en-GB"/>
        </w:rPr>
      </w:pPr>
      <w:r w:rsidRPr="006C5AF7">
        <w:rPr>
          <w:lang w:val="en-GB"/>
        </w:rPr>
        <w:t>The central Django server functions as the orchestration engine for the autonomic loop, integrating various technical resources to achieve self-adaptation:</w:t>
      </w:r>
    </w:p>
    <w:p w14:paraId="414D8DE8" w14:textId="296E41DB" w:rsidR="006C5AF7" w:rsidRPr="006C5AF7" w:rsidRDefault="006C5AF7" w:rsidP="006C5AF7">
      <w:pPr>
        <w:pStyle w:val="Paragrafoelenco"/>
        <w:numPr>
          <w:ilvl w:val="0"/>
          <w:numId w:val="25"/>
        </w:numPr>
        <w:rPr>
          <w:lang w:val="en-GB"/>
        </w:rPr>
      </w:pPr>
      <w:r w:rsidRPr="006C5AF7">
        <w:rPr>
          <w:b/>
          <w:bCs/>
          <w:lang w:val="en-GB"/>
        </w:rPr>
        <w:t>Monitor</w:t>
      </w:r>
      <w:r w:rsidRPr="006C5AF7">
        <w:rPr>
          <w:lang w:val="en-GB"/>
        </w:rPr>
        <w:t>: A dedicated RabbitMQ Consumer thread serves as the primary ingestion point, continuously receiving telemetry from the distributed fleet.</w:t>
      </w:r>
    </w:p>
    <w:p w14:paraId="72629031" w14:textId="6E76FBBB" w:rsidR="001A3041" w:rsidRPr="001A3041" w:rsidRDefault="006C5AF7" w:rsidP="001A3041">
      <w:pPr>
        <w:pStyle w:val="Paragrafoelenco"/>
        <w:numPr>
          <w:ilvl w:val="0"/>
          <w:numId w:val="25"/>
        </w:numPr>
        <w:rPr>
          <w:lang w:val="en-GB"/>
        </w:rPr>
      </w:pPr>
      <w:proofErr w:type="spellStart"/>
      <w:r w:rsidRPr="006C5AF7">
        <w:rPr>
          <w:b/>
          <w:bCs/>
          <w:lang w:val="en-GB"/>
        </w:rPr>
        <w:t>Analyze</w:t>
      </w:r>
      <w:proofErr w:type="spellEnd"/>
      <w:r w:rsidRPr="006C5AF7">
        <w:rPr>
          <w:b/>
          <w:bCs/>
          <w:lang w:val="en-GB"/>
        </w:rPr>
        <w:t xml:space="preserve"> &amp; Plan</w:t>
      </w:r>
      <w:r w:rsidRPr="006C5AF7">
        <w:rPr>
          <w:lang w:val="en-GB"/>
        </w:rPr>
        <w:t xml:space="preserve">: </w:t>
      </w:r>
      <w:r w:rsidR="001A3041" w:rsidRPr="001A3041">
        <w:rPr>
          <w:lang w:val="en-GB"/>
        </w:rPr>
        <w:t>This phase employs a hybrid decision-making approach that bridges proactive and reactive timeframes</w:t>
      </w:r>
      <w:r w:rsidR="001A3041">
        <w:rPr>
          <w:lang w:val="en-GB"/>
        </w:rPr>
        <w:t>:</w:t>
      </w:r>
    </w:p>
    <w:p w14:paraId="4A428D8E" w14:textId="77777777" w:rsidR="001A3041" w:rsidRPr="001A3041" w:rsidRDefault="001A3041" w:rsidP="001A3041">
      <w:pPr>
        <w:pStyle w:val="Paragrafoelenco"/>
        <w:numPr>
          <w:ilvl w:val="1"/>
          <w:numId w:val="25"/>
        </w:numPr>
        <w:rPr>
          <w:lang w:val="en-GB"/>
        </w:rPr>
      </w:pPr>
      <w:r w:rsidRPr="001A3041">
        <w:rPr>
          <w:b/>
          <w:bCs/>
          <w:lang w:val="en-GB"/>
        </w:rPr>
        <w:t>Hourly Inference</w:t>
      </w:r>
      <w:r w:rsidRPr="001A3041">
        <w:rPr>
          <w:lang w:val="en-GB"/>
        </w:rPr>
        <w:t>: Every hour, an asynchronous Celery task triggers model inference to generate environmental forecasts.</w:t>
      </w:r>
    </w:p>
    <w:p w14:paraId="763D4DD6" w14:textId="77777777" w:rsidR="001A3041" w:rsidRPr="001A3041" w:rsidRDefault="001A3041" w:rsidP="001A3041">
      <w:pPr>
        <w:pStyle w:val="Paragrafoelenco"/>
        <w:numPr>
          <w:ilvl w:val="1"/>
          <w:numId w:val="25"/>
        </w:numPr>
        <w:rPr>
          <w:lang w:val="en-GB"/>
        </w:rPr>
      </w:pPr>
      <w:r w:rsidRPr="001A3041">
        <w:rPr>
          <w:b/>
          <w:bCs/>
          <w:lang w:val="en-GB"/>
        </w:rPr>
        <w:t>Knowledge Update</w:t>
      </w:r>
      <w:r w:rsidRPr="001A3041">
        <w:rPr>
          <w:lang w:val="en-GB"/>
        </w:rPr>
        <w:t xml:space="preserve">: These predictions are used to proactively create or update the </w:t>
      </w:r>
      <w:proofErr w:type="spellStart"/>
      <w:r w:rsidRPr="001A3041">
        <w:rPr>
          <w:i/>
          <w:iCs/>
          <w:lang w:val="en-GB"/>
        </w:rPr>
        <w:t>SensorGoal</w:t>
      </w:r>
      <w:proofErr w:type="spellEnd"/>
      <w:r w:rsidRPr="001A3041">
        <w:rPr>
          <w:lang w:val="en-GB"/>
        </w:rPr>
        <w:t xml:space="preserve"> knowledge base, which defines the "safe zone" for expected </w:t>
      </w:r>
      <w:proofErr w:type="spellStart"/>
      <w:r w:rsidRPr="001A3041">
        <w:rPr>
          <w:lang w:val="en-GB"/>
        </w:rPr>
        <w:t>behavior</w:t>
      </w:r>
      <w:proofErr w:type="spellEnd"/>
      <w:r w:rsidRPr="001A3041">
        <w:rPr>
          <w:lang w:val="en-GB"/>
        </w:rPr>
        <w:t>.</w:t>
      </w:r>
    </w:p>
    <w:p w14:paraId="28DFEEFF" w14:textId="77777777" w:rsidR="001A3041" w:rsidRPr="001A3041" w:rsidRDefault="001A3041" w:rsidP="001A3041">
      <w:pPr>
        <w:pStyle w:val="Paragrafoelenco"/>
        <w:numPr>
          <w:ilvl w:val="1"/>
          <w:numId w:val="25"/>
        </w:numPr>
        <w:rPr>
          <w:lang w:val="en-GB"/>
        </w:rPr>
      </w:pPr>
      <w:r w:rsidRPr="001A3041">
        <w:rPr>
          <w:b/>
          <w:bCs/>
          <w:lang w:val="en-GB"/>
        </w:rPr>
        <w:t>Validation Analysis</w:t>
      </w:r>
      <w:r w:rsidRPr="001A3041">
        <w:rPr>
          <w:lang w:val="en-GB"/>
        </w:rPr>
        <w:t xml:space="preserve">: Upon arrival, each new telemetry value is reactively </w:t>
      </w:r>
      <w:proofErr w:type="spellStart"/>
      <w:r w:rsidRPr="001A3041">
        <w:rPr>
          <w:lang w:val="en-GB"/>
        </w:rPr>
        <w:t>analyzed</w:t>
      </w:r>
      <w:proofErr w:type="spellEnd"/>
      <w:r w:rsidRPr="001A3041">
        <w:rPr>
          <w:lang w:val="en-GB"/>
        </w:rPr>
        <w:t xml:space="preserve"> against the stored predicted value to calculate variance.</w:t>
      </w:r>
    </w:p>
    <w:p w14:paraId="47052F7A" w14:textId="5E5FBDF1" w:rsidR="006C5AF7" w:rsidRPr="001A3041" w:rsidRDefault="001A3041" w:rsidP="001A3041">
      <w:pPr>
        <w:pStyle w:val="Paragrafoelenco"/>
        <w:numPr>
          <w:ilvl w:val="1"/>
          <w:numId w:val="25"/>
        </w:numPr>
        <w:rPr>
          <w:lang w:val="en-GB"/>
        </w:rPr>
      </w:pPr>
      <w:r w:rsidRPr="001A3041">
        <w:rPr>
          <w:b/>
          <w:bCs/>
          <w:lang w:val="en-GB"/>
        </w:rPr>
        <w:t>Strategy Planning</w:t>
      </w:r>
      <w:r w:rsidRPr="001A3041">
        <w:rPr>
          <w:lang w:val="en-GB"/>
        </w:rPr>
        <w:t>: If the data is verified as non-anomalous, the manager applies specific battery and variable goal strategies to optimize the system state. If an anomaly is detected, the system transitions to a self-healing plan</w:t>
      </w:r>
      <w:r>
        <w:rPr>
          <w:lang w:val="en-GB"/>
        </w:rPr>
        <w:t xml:space="preserve"> (</w:t>
      </w:r>
      <w:r w:rsidRPr="001A3041">
        <w:rPr>
          <w:lang w:val="en-GB"/>
        </w:rPr>
        <w:t>based on predefined rules and strike-count policies</w:t>
      </w:r>
      <w:r>
        <w:rPr>
          <w:lang w:val="en-GB"/>
        </w:rPr>
        <w:t xml:space="preserve">) </w:t>
      </w:r>
      <w:r w:rsidRPr="001A3041">
        <w:rPr>
          <w:lang w:val="en-GB"/>
        </w:rPr>
        <w:t>to determine if the resource requires parameter scaling or structural isolation.</w:t>
      </w:r>
    </w:p>
    <w:p w14:paraId="760C4AFC" w14:textId="77777777" w:rsidR="006C5AF7" w:rsidRDefault="006C5AF7" w:rsidP="006C5AF7">
      <w:pPr>
        <w:pStyle w:val="Paragrafoelenco"/>
        <w:numPr>
          <w:ilvl w:val="0"/>
          <w:numId w:val="25"/>
        </w:numPr>
        <w:rPr>
          <w:lang w:val="en-GB"/>
        </w:rPr>
      </w:pPr>
      <w:r w:rsidRPr="006C5AF7">
        <w:rPr>
          <w:b/>
          <w:bCs/>
          <w:lang w:val="en-GB"/>
        </w:rPr>
        <w:lastRenderedPageBreak/>
        <w:t>Execute</w:t>
      </w:r>
      <w:r w:rsidRPr="006C5AF7">
        <w:rPr>
          <w:lang w:val="en-GB"/>
        </w:rPr>
        <w:t>: Once a decision is reached, a RabbitMQ Publisher transmits control commands (such as SCALE_RATE or SWITCH) back to the edge actuators, closing the loop and realizing the adaptation.</w:t>
      </w:r>
    </w:p>
    <w:p w14:paraId="668083C0" w14:textId="77777777" w:rsidR="002A0B9D" w:rsidRPr="002A0B9D" w:rsidRDefault="002A0B9D" w:rsidP="002A0B9D">
      <w:pPr>
        <w:rPr>
          <w:lang w:val="en-GB"/>
        </w:rPr>
      </w:pPr>
    </w:p>
    <w:p w14:paraId="1BA5E2EC" w14:textId="0599BDA0" w:rsidR="000D79B6" w:rsidRPr="005F13A4" w:rsidRDefault="00AA4C34" w:rsidP="006C5AF7">
      <w:pPr>
        <w:pStyle w:val="Titolo1"/>
        <w:rPr>
          <w:rFonts w:asciiTheme="minorHAnsi" w:hAnsiTheme="minorHAnsi"/>
          <w:lang w:val="en-GB"/>
        </w:rPr>
      </w:pPr>
      <w:bookmarkStart w:id="5" w:name="_Toc222089377"/>
      <w:r w:rsidRPr="005F13A4">
        <w:rPr>
          <w:rFonts w:asciiTheme="minorHAnsi" w:hAnsiTheme="minorHAnsi"/>
          <w:lang w:val="en-GB"/>
        </w:rPr>
        <w:t>Adaptation Goals of the Autonomic Manager</w:t>
      </w:r>
      <w:bookmarkEnd w:id="5"/>
    </w:p>
    <w:p w14:paraId="7F7C3F30" w14:textId="77777777" w:rsidR="002A0B9D" w:rsidRDefault="002A0B9D" w:rsidP="00AA4C34">
      <w:pPr>
        <w:rPr>
          <w:lang w:val="en-GB"/>
        </w:rPr>
      </w:pPr>
    </w:p>
    <w:p w14:paraId="659831F6" w14:textId="180B2AF9" w:rsidR="00AA4C34" w:rsidRPr="00AA4C34" w:rsidRDefault="00AA4C34" w:rsidP="00AA4C34">
      <w:pPr>
        <w:rPr>
          <w:lang w:val="en-GB"/>
        </w:rPr>
      </w:pPr>
      <w:r w:rsidRPr="00AA4C34">
        <w:rPr>
          <w:lang w:val="en-GB"/>
        </w:rPr>
        <w:t xml:space="preserve">The autonomic manager aims to maintain the system in a </w:t>
      </w:r>
      <w:r w:rsidR="00F759F8" w:rsidRPr="005F13A4">
        <w:rPr>
          <w:lang w:val="en-GB"/>
        </w:rPr>
        <w:t>steady state</w:t>
      </w:r>
      <w:r w:rsidRPr="00AA4C34">
        <w:rPr>
          <w:lang w:val="en-GB"/>
        </w:rPr>
        <w:t xml:space="preserve"> where data reliability is </w:t>
      </w:r>
      <w:proofErr w:type="gramStart"/>
      <w:r w:rsidRPr="00AA4C34">
        <w:rPr>
          <w:lang w:val="en-GB"/>
        </w:rPr>
        <w:t>high</w:t>
      </w:r>
      <w:proofErr w:type="gramEnd"/>
      <w:r w:rsidRPr="00AA4C34">
        <w:rPr>
          <w:lang w:val="en-GB"/>
        </w:rPr>
        <w:t xml:space="preserve"> and energy consumption is optimized.</w:t>
      </w:r>
    </w:p>
    <w:p w14:paraId="1AC18662" w14:textId="77777777" w:rsidR="00AA4C34" w:rsidRPr="00AA4C34" w:rsidRDefault="00AA4C34" w:rsidP="00AA4C34">
      <w:pPr>
        <w:numPr>
          <w:ilvl w:val="0"/>
          <w:numId w:val="23"/>
        </w:numPr>
        <w:rPr>
          <w:lang w:val="en-GB"/>
        </w:rPr>
      </w:pPr>
      <w:r w:rsidRPr="00AA4C34">
        <w:rPr>
          <w:b/>
          <w:bCs/>
          <w:lang w:val="en-GB"/>
        </w:rPr>
        <w:t>Monitored Characteristics (Immediately Available):</w:t>
      </w:r>
    </w:p>
    <w:p w14:paraId="0D4D132E" w14:textId="09C437FB" w:rsidR="00AA4C34" w:rsidRPr="00AA4C34" w:rsidRDefault="00AA4C34" w:rsidP="00F759F8">
      <w:pPr>
        <w:numPr>
          <w:ilvl w:val="1"/>
          <w:numId w:val="23"/>
        </w:numPr>
        <w:rPr>
          <w:lang w:val="en-GB"/>
        </w:rPr>
      </w:pPr>
      <w:r w:rsidRPr="00AA4C34">
        <w:rPr>
          <w:i/>
          <w:iCs/>
          <w:lang w:val="en-GB"/>
        </w:rPr>
        <w:t>Real-time Value (</w:t>
      </w:r>
      <m:oMath>
        <m:sSub>
          <m:sSubPr>
            <m:ctrlPr>
              <w:rPr>
                <w:rFonts w:ascii="Cambria Math" w:hAnsi="Cambria Math"/>
                <w:i/>
                <w:iCs/>
                <w:lang w:val="en-GB"/>
              </w:rPr>
            </m:ctrlPr>
          </m:sSubPr>
          <m:e>
            <m:r>
              <w:rPr>
                <w:rFonts w:ascii="Cambria Math" w:hAnsi="Cambria Math"/>
                <w:lang w:val="en-GB"/>
              </w:rPr>
              <m:t>x</m:t>
            </m:r>
          </m:e>
          <m:sub>
            <m:r>
              <w:rPr>
                <w:rFonts w:ascii="Cambria Math" w:hAnsi="Cambria Math"/>
                <w:lang w:val="en-GB"/>
              </w:rPr>
              <m:t>t</m:t>
            </m:r>
          </m:sub>
        </m:sSub>
      </m:oMath>
      <w:r w:rsidRPr="00AA4C34">
        <w:rPr>
          <w:i/>
          <w:iCs/>
          <w:lang w:val="en-GB"/>
        </w:rPr>
        <w:t>):</w:t>
      </w:r>
      <w:r w:rsidRPr="00AA4C34">
        <w:rPr>
          <w:lang w:val="en-GB"/>
        </w:rPr>
        <w:t xml:space="preserve"> The raw value arriving from the sensor.</w:t>
      </w:r>
    </w:p>
    <w:p w14:paraId="60E57A51" w14:textId="7FA3145A" w:rsidR="00AA4C34" w:rsidRPr="00AA4C34" w:rsidRDefault="00AA4C34" w:rsidP="00AA4C34">
      <w:pPr>
        <w:numPr>
          <w:ilvl w:val="1"/>
          <w:numId w:val="23"/>
        </w:numPr>
        <w:rPr>
          <w:lang w:val="en-GB"/>
        </w:rPr>
      </w:pPr>
      <w:r w:rsidRPr="00AA4C34">
        <w:rPr>
          <w:i/>
          <w:iCs/>
          <w:lang w:val="en-GB"/>
        </w:rPr>
        <w:t>Battery Level (</w:t>
      </w:r>
      <m:oMath>
        <m:sSub>
          <m:sSubPr>
            <m:ctrlPr>
              <w:rPr>
                <w:rFonts w:ascii="Cambria Math" w:hAnsi="Cambria Math"/>
                <w:i/>
                <w:iCs/>
                <w:lang w:val="en-GB"/>
              </w:rPr>
            </m:ctrlPr>
          </m:sSubPr>
          <m:e>
            <m:r>
              <w:rPr>
                <w:rFonts w:ascii="Cambria Math" w:hAnsi="Cambria Math"/>
                <w:lang w:val="en-GB"/>
              </w:rPr>
              <m:t>B</m:t>
            </m:r>
          </m:e>
          <m:sub>
            <m:r>
              <w:rPr>
                <w:rFonts w:ascii="Cambria Math" w:hAnsi="Cambria Math"/>
                <w:lang w:val="en-GB"/>
              </w:rPr>
              <m:t>t</m:t>
            </m:r>
          </m:sub>
        </m:sSub>
      </m:oMath>
      <w:r w:rsidRPr="00AA4C34">
        <w:rPr>
          <w:i/>
          <w:iCs/>
          <w:lang w:val="en-GB"/>
        </w:rPr>
        <w:t>):</w:t>
      </w:r>
      <w:r w:rsidRPr="00AA4C34">
        <w:rPr>
          <w:lang w:val="en-GB"/>
        </w:rPr>
        <w:t xml:space="preserve"> The current energy status.</w:t>
      </w:r>
    </w:p>
    <w:p w14:paraId="5E924E84" w14:textId="362E069B" w:rsidR="00AA4C34" w:rsidRPr="00AA4C34" w:rsidRDefault="00AA4C34" w:rsidP="00AA4C34">
      <w:pPr>
        <w:numPr>
          <w:ilvl w:val="1"/>
          <w:numId w:val="23"/>
        </w:numPr>
        <w:rPr>
          <w:lang w:val="en-GB"/>
        </w:rPr>
      </w:pPr>
      <w:r w:rsidRPr="00AA4C34">
        <w:rPr>
          <w:i/>
          <w:iCs/>
          <w:lang w:val="en-GB"/>
        </w:rPr>
        <w:t>Consecutive Anomalies (</w:t>
      </w:r>
      <m:oMath>
        <m:r>
          <w:rPr>
            <w:rFonts w:ascii="Cambria Math" w:hAnsi="Cambria Math"/>
            <w:lang w:val="en-GB"/>
          </w:rPr>
          <m:t>k</m:t>
        </m:r>
      </m:oMath>
      <w:r w:rsidRPr="00AA4C34">
        <w:rPr>
          <w:i/>
          <w:iCs/>
          <w:lang w:val="en-GB"/>
        </w:rPr>
        <w:t>):</w:t>
      </w:r>
      <w:r w:rsidRPr="00AA4C34">
        <w:rPr>
          <w:lang w:val="en-GB"/>
        </w:rPr>
        <w:t xml:space="preserve"> A counter tracking how many times the sensor has failed validation.</w:t>
      </w:r>
    </w:p>
    <w:p w14:paraId="2DDAF6AB" w14:textId="77777777" w:rsidR="00AA4C34" w:rsidRPr="00AA4C34" w:rsidRDefault="00AA4C34" w:rsidP="00AA4C34">
      <w:pPr>
        <w:numPr>
          <w:ilvl w:val="0"/>
          <w:numId w:val="23"/>
        </w:numPr>
        <w:rPr>
          <w:lang w:val="en-GB"/>
        </w:rPr>
      </w:pPr>
      <w:proofErr w:type="spellStart"/>
      <w:r w:rsidRPr="00AA4C34">
        <w:rPr>
          <w:b/>
          <w:bCs/>
          <w:lang w:val="en-GB"/>
        </w:rPr>
        <w:t>Analyzed</w:t>
      </w:r>
      <w:proofErr w:type="spellEnd"/>
      <w:r w:rsidRPr="00AA4C34">
        <w:rPr>
          <w:b/>
          <w:bCs/>
          <w:lang w:val="en-GB"/>
        </w:rPr>
        <w:t xml:space="preserve"> Characteristics (Induced by Reasoning):</w:t>
      </w:r>
    </w:p>
    <w:p w14:paraId="4435DA5C" w14:textId="23FA494E" w:rsidR="00AA4C34" w:rsidRPr="00AA4C34" w:rsidRDefault="00AA4C34" w:rsidP="00AA4C34">
      <w:pPr>
        <w:numPr>
          <w:ilvl w:val="1"/>
          <w:numId w:val="23"/>
        </w:numPr>
        <w:rPr>
          <w:lang w:val="en-GB"/>
        </w:rPr>
      </w:pPr>
      <w:r w:rsidRPr="00AA4C34">
        <w:rPr>
          <w:i/>
          <w:iCs/>
          <w:lang w:val="en-GB"/>
        </w:rPr>
        <w:t>Predicted Value (</w:t>
      </w:r>
      <m:oMath>
        <m:sSub>
          <m:sSubPr>
            <m:ctrlPr>
              <w:rPr>
                <w:rFonts w:ascii="Cambria Math" w:hAnsi="Cambria Math"/>
                <w:i/>
                <w:iCs/>
                <w:lang w:val="en-GB"/>
              </w:rPr>
            </m:ctrlPr>
          </m:sSubPr>
          <m:e>
            <m:acc>
              <m:accPr>
                <m:ctrlPr>
                  <w:rPr>
                    <w:rFonts w:ascii="Cambria Math" w:hAnsi="Cambria Math"/>
                    <w:i/>
                    <w:iCs/>
                    <w:lang w:val="en-GB"/>
                  </w:rPr>
                </m:ctrlPr>
              </m:accPr>
              <m:e>
                <m:r>
                  <w:rPr>
                    <w:rFonts w:ascii="Cambria Math" w:hAnsi="Cambria Math"/>
                    <w:lang w:val="en-GB"/>
                  </w:rPr>
                  <m:t>x</m:t>
                </m:r>
              </m:e>
            </m:acc>
          </m:e>
          <m:sub>
            <m:r>
              <w:rPr>
                <w:rFonts w:ascii="Cambria Math" w:hAnsi="Cambria Math"/>
                <w:lang w:val="en-GB"/>
              </w:rPr>
              <m:t>t</m:t>
            </m:r>
          </m:sub>
        </m:sSub>
      </m:oMath>
      <w:r w:rsidRPr="00AA4C34">
        <w:rPr>
          <w:i/>
          <w:iCs/>
          <w:lang w:val="en-GB"/>
        </w:rPr>
        <w:t>):</w:t>
      </w:r>
      <w:r w:rsidRPr="00AA4C34">
        <w:rPr>
          <w:lang w:val="en-GB"/>
        </w:rPr>
        <w:t xml:space="preserve"> Generated by the Transformer ML Model. This represents the "expected truth" based on historical patterns.</w:t>
      </w:r>
    </w:p>
    <w:p w14:paraId="6106C5E6" w14:textId="7C23BFBD" w:rsidR="00AA4C34" w:rsidRPr="00AA4C34" w:rsidRDefault="00AA4C34" w:rsidP="00AA4C34">
      <w:pPr>
        <w:numPr>
          <w:ilvl w:val="1"/>
          <w:numId w:val="23"/>
        </w:numPr>
        <w:rPr>
          <w:lang w:val="en-GB"/>
        </w:rPr>
      </w:pPr>
      <w:r w:rsidRPr="00AA4C34">
        <w:rPr>
          <w:i/>
          <w:iCs/>
          <w:lang w:val="en-GB"/>
        </w:rPr>
        <w:t>Variance (</w:t>
      </w:r>
      <m:oMath>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t</m:t>
            </m:r>
          </m:sub>
        </m:sSub>
      </m:oMath>
      <w:r w:rsidRPr="00AA4C34">
        <w:rPr>
          <w:i/>
          <w:iCs/>
          <w:lang w:val="en-GB"/>
        </w:rPr>
        <w:t>):</w:t>
      </w:r>
      <w:r w:rsidRPr="00AA4C34">
        <w:rPr>
          <w:lang w:val="en-GB"/>
        </w:rPr>
        <w:t xml:space="preserve"> Calculated as </w:t>
      </w:r>
      <m:oMath>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t</m:t>
                </m:r>
              </m:sub>
            </m:sSub>
            <m:r>
              <w:rPr>
                <w:rFonts w:ascii="Cambria Math" w:hAnsi="Cambria Math"/>
                <w:lang w:val="en-GB"/>
              </w:rPr>
              <m:t>-</m:t>
            </m:r>
            <m:sSub>
              <m:sSubPr>
                <m:ctrlPr>
                  <w:rPr>
                    <w:rFonts w:ascii="Cambria Math" w:hAnsi="Cambria Math"/>
                    <w:i/>
                    <w:iCs/>
                    <w:lang w:val="en-GB"/>
                  </w:rPr>
                </m:ctrlPr>
              </m:sSubPr>
              <m:e>
                <m:acc>
                  <m:accPr>
                    <m:ctrlPr>
                      <w:rPr>
                        <w:rFonts w:ascii="Cambria Math" w:hAnsi="Cambria Math"/>
                        <w:i/>
                        <w:iCs/>
                        <w:lang w:val="en-GB"/>
                      </w:rPr>
                    </m:ctrlPr>
                  </m:accPr>
                  <m:e>
                    <m:r>
                      <w:rPr>
                        <w:rFonts w:ascii="Cambria Math" w:hAnsi="Cambria Math"/>
                        <w:lang w:val="en-GB"/>
                      </w:rPr>
                      <m:t>x</m:t>
                    </m:r>
                  </m:e>
                </m:acc>
              </m:e>
              <m:sub>
                <m:r>
                  <w:rPr>
                    <w:rFonts w:ascii="Cambria Math" w:hAnsi="Cambria Math"/>
                    <w:lang w:val="en-GB"/>
                  </w:rPr>
                  <m:t>t</m:t>
                </m:r>
              </m:sub>
            </m:sSub>
          </m:e>
        </m:d>
      </m:oMath>
      <w:r w:rsidR="003C7F27" w:rsidRPr="005F13A4">
        <w:rPr>
          <w:lang w:val="en-GB"/>
        </w:rPr>
        <w:t xml:space="preserve">.  </w:t>
      </w:r>
      <w:r w:rsidRPr="00AA4C34">
        <w:rPr>
          <w:lang w:val="en-GB"/>
        </w:rPr>
        <w:t xml:space="preserve"> This is the primary metric for the adaptation logic.</w:t>
      </w:r>
    </w:p>
    <w:p w14:paraId="5BE2F786" w14:textId="77777777" w:rsidR="00AA4C34" w:rsidRPr="00AA4C34" w:rsidRDefault="00AA4C34" w:rsidP="00AA4C34">
      <w:pPr>
        <w:numPr>
          <w:ilvl w:val="0"/>
          <w:numId w:val="23"/>
        </w:numPr>
        <w:rPr>
          <w:lang w:val="en-GB"/>
        </w:rPr>
      </w:pPr>
      <w:r w:rsidRPr="00AA4C34">
        <w:rPr>
          <w:b/>
          <w:bCs/>
          <w:lang w:val="en-GB"/>
        </w:rPr>
        <w:t>The Adaptation Logic:</w:t>
      </w:r>
    </w:p>
    <w:p w14:paraId="2D3EA9E5" w14:textId="2BA0687B" w:rsidR="00AA4C34" w:rsidRPr="00AA4C34" w:rsidRDefault="00AA4C34" w:rsidP="00AA4C34">
      <w:pPr>
        <w:numPr>
          <w:ilvl w:val="1"/>
          <w:numId w:val="23"/>
        </w:numPr>
        <w:rPr>
          <w:lang w:val="en-GB"/>
        </w:rPr>
      </w:pPr>
      <w:r w:rsidRPr="00AA4C34">
        <w:rPr>
          <w:b/>
          <w:bCs/>
          <w:lang w:val="en-GB"/>
        </w:rPr>
        <w:t>IF</w:t>
      </w:r>
      <w:r w:rsidR="003C7F27" w:rsidRPr="005F13A4">
        <w:rPr>
          <w:b/>
          <w:bCs/>
          <w:lang w:val="en-GB"/>
        </w:rPr>
        <w:t xml:space="preserve"> </w:t>
      </w:r>
      <w:r w:rsidRPr="00AA4C34">
        <w:rPr>
          <w:lang w:val="en-GB"/>
        </w:rPr>
        <w:t xml:space="preserve"> </w:t>
      </w:r>
      <m:oMath>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t</m:t>
            </m:r>
          </m:sub>
        </m:sSub>
        <m:r>
          <w:rPr>
            <w:rFonts w:ascii="Cambria Math" w:hAnsi="Cambria Math"/>
            <w:lang w:val="en-GB"/>
          </w:rPr>
          <m:t>&gt; Threshold</m:t>
        </m:r>
      </m:oMath>
      <w:r w:rsidRPr="00AA4C34">
        <w:rPr>
          <w:lang w:val="en-GB"/>
        </w:rPr>
        <w:t xml:space="preserve"> : The system infers a potential fault.</w:t>
      </w:r>
    </w:p>
    <w:p w14:paraId="58088457" w14:textId="77777777" w:rsidR="00AA4C34" w:rsidRPr="00AA4C34" w:rsidRDefault="00AA4C34" w:rsidP="00AA4C34">
      <w:pPr>
        <w:numPr>
          <w:ilvl w:val="2"/>
          <w:numId w:val="23"/>
        </w:numPr>
        <w:rPr>
          <w:lang w:val="en-GB"/>
        </w:rPr>
      </w:pPr>
      <w:r w:rsidRPr="00AA4C34">
        <w:rPr>
          <w:i/>
          <w:iCs/>
          <w:lang w:val="en-GB"/>
        </w:rPr>
        <w:t>Adaptation:</w:t>
      </w:r>
      <w:r w:rsidRPr="00AA4C34">
        <w:rPr>
          <w:lang w:val="en-GB"/>
        </w:rPr>
        <w:t xml:space="preserve"> Transition from "Monitoring" to "Investigating" (Increase Rate).</w:t>
      </w:r>
    </w:p>
    <w:p w14:paraId="59C9E8C0" w14:textId="08371CD1" w:rsidR="00AA4C34" w:rsidRPr="00AA4C34" w:rsidRDefault="00AA4C34" w:rsidP="00AA4C34">
      <w:pPr>
        <w:numPr>
          <w:ilvl w:val="1"/>
          <w:numId w:val="23"/>
        </w:numPr>
        <w:rPr>
          <w:lang w:val="en-GB"/>
        </w:rPr>
      </w:pPr>
      <w:r w:rsidRPr="00AA4C34">
        <w:rPr>
          <w:b/>
          <w:bCs/>
          <w:lang w:val="en-GB"/>
        </w:rPr>
        <w:t>IF</w:t>
      </w:r>
      <w:r w:rsidRPr="00AA4C34">
        <w:rPr>
          <w:lang w:val="en-GB"/>
        </w:rPr>
        <w:t xml:space="preserve"> </w:t>
      </w:r>
      <m:oMath>
        <m:r>
          <w:rPr>
            <w:rFonts w:ascii="Cambria Math" w:hAnsi="Cambria Math"/>
            <w:lang w:val="en-GB"/>
          </w:rPr>
          <m:t>k ≥ 3</m:t>
        </m:r>
      </m:oMath>
      <w:r w:rsidRPr="00AA4C34">
        <w:rPr>
          <w:lang w:val="en-GB"/>
        </w:rPr>
        <w:t xml:space="preserve"> (3-Strikes): The system infers a permanent hardware failure.</w:t>
      </w:r>
    </w:p>
    <w:p w14:paraId="31F30436" w14:textId="77777777" w:rsidR="00AA4C34" w:rsidRPr="00AA4C34" w:rsidRDefault="00AA4C34" w:rsidP="00AA4C34">
      <w:pPr>
        <w:numPr>
          <w:ilvl w:val="2"/>
          <w:numId w:val="23"/>
        </w:numPr>
        <w:rPr>
          <w:lang w:val="en-GB"/>
        </w:rPr>
      </w:pPr>
      <w:r w:rsidRPr="00AA4C34">
        <w:rPr>
          <w:i/>
          <w:iCs/>
          <w:lang w:val="en-GB"/>
        </w:rPr>
        <w:t>Adaptation:</w:t>
      </w:r>
      <w:r w:rsidRPr="00AA4C34">
        <w:rPr>
          <w:lang w:val="en-GB"/>
        </w:rPr>
        <w:t xml:space="preserve"> Transition from "Investigating" to "Isolating" (Switch OFF).</w:t>
      </w:r>
    </w:p>
    <w:p w14:paraId="52F56C20" w14:textId="06A88596" w:rsidR="00AA4C34" w:rsidRPr="00AA4C34" w:rsidRDefault="00AA4C34" w:rsidP="00AA4C34">
      <w:pPr>
        <w:numPr>
          <w:ilvl w:val="1"/>
          <w:numId w:val="23"/>
        </w:numPr>
        <w:rPr>
          <w:lang w:val="en-GB"/>
        </w:rPr>
      </w:pPr>
      <w:r w:rsidRPr="00AA4C34">
        <w:rPr>
          <w:b/>
          <w:bCs/>
          <w:lang w:val="en-GB"/>
        </w:rPr>
        <w:t>IF</w:t>
      </w:r>
      <w:r w:rsidR="003C7F27" w:rsidRPr="005F13A4">
        <w:rPr>
          <w:b/>
          <w:bCs/>
          <w:lang w:val="en-GB"/>
        </w:rPr>
        <w:t xml:space="preserve"> </w:t>
      </w:r>
      <m:oMath>
        <m:sSub>
          <m:sSubPr>
            <m:ctrlPr>
              <w:rPr>
                <w:rFonts w:ascii="Cambria Math" w:hAnsi="Cambria Math"/>
                <w:b/>
                <w:bCs/>
                <w:i/>
                <w:lang w:val="en-GB"/>
              </w:rPr>
            </m:ctrlPr>
          </m:sSubPr>
          <m:e>
            <m:r>
              <m:rPr>
                <m:sty m:val="bi"/>
              </m:rPr>
              <w:rPr>
                <w:rFonts w:ascii="Cambria Math" w:hAnsi="Cambria Math"/>
                <w:lang w:val="en-GB"/>
              </w:rPr>
              <m:t>B</m:t>
            </m:r>
          </m:e>
          <m:sub>
            <m:r>
              <m:rPr>
                <m:sty m:val="bi"/>
              </m:rPr>
              <w:rPr>
                <w:rFonts w:ascii="Cambria Math" w:hAnsi="Cambria Math"/>
                <w:lang w:val="en-GB"/>
              </w:rPr>
              <m:t>t</m:t>
            </m:r>
          </m:sub>
        </m:sSub>
        <m:r>
          <m:rPr>
            <m:sty m:val="bi"/>
          </m:rPr>
          <w:rPr>
            <w:rFonts w:ascii="Cambria Math" w:hAnsi="Cambria Math"/>
            <w:lang w:val="en-GB"/>
          </w:rPr>
          <m:t>&lt; 40%</m:t>
        </m:r>
      </m:oMath>
      <w:r w:rsidRPr="00AA4C34">
        <w:rPr>
          <w:lang w:val="en-GB"/>
        </w:rPr>
        <w:t xml:space="preserve"> </w:t>
      </w:r>
      <w:r w:rsidR="003C7F27" w:rsidRPr="005F13A4">
        <w:rPr>
          <w:lang w:val="en-GB"/>
        </w:rPr>
        <w:t>:</w:t>
      </w:r>
      <w:r w:rsidRPr="00AA4C34">
        <w:rPr>
          <w:lang w:val="en-GB"/>
        </w:rPr>
        <w:t xml:space="preserve"> The system infers critical energy depletion.</w:t>
      </w:r>
    </w:p>
    <w:p w14:paraId="02F6835C" w14:textId="0B8B0BBB" w:rsidR="003C7F27" w:rsidRPr="005F13A4" w:rsidRDefault="00AA4C34" w:rsidP="003C7F27">
      <w:pPr>
        <w:numPr>
          <w:ilvl w:val="2"/>
          <w:numId w:val="23"/>
        </w:numPr>
        <w:rPr>
          <w:lang w:val="en-GB"/>
        </w:rPr>
      </w:pPr>
      <w:r w:rsidRPr="00AA4C34">
        <w:rPr>
          <w:i/>
          <w:iCs/>
          <w:lang w:val="en-GB"/>
        </w:rPr>
        <w:t>Adaptation:</w:t>
      </w:r>
      <w:r w:rsidRPr="00AA4C34">
        <w:rPr>
          <w:lang w:val="en-GB"/>
        </w:rPr>
        <w:t xml:space="preserve"> Transition to "Power Saving" mode (Decrease Rate).</w:t>
      </w:r>
    </w:p>
    <w:p w14:paraId="1F227617" w14:textId="7D58BF16" w:rsidR="003C7F27" w:rsidRPr="00AA4C34" w:rsidRDefault="003C7F27" w:rsidP="003C7F27">
      <w:pPr>
        <w:numPr>
          <w:ilvl w:val="1"/>
          <w:numId w:val="23"/>
        </w:numPr>
        <w:rPr>
          <w:lang w:val="en-GB"/>
        </w:rPr>
      </w:pPr>
      <w:r w:rsidRPr="00AA4C34">
        <w:rPr>
          <w:b/>
          <w:bCs/>
          <w:lang w:val="en-GB"/>
        </w:rPr>
        <w:t>IF</w:t>
      </w:r>
      <w:r w:rsidRPr="005F13A4">
        <w:rPr>
          <w:b/>
          <w:bCs/>
          <w:lang w:val="en-GB"/>
        </w:rPr>
        <w:t xml:space="preserve"> </w:t>
      </w:r>
      <m:oMath>
        <m:sSub>
          <m:sSubPr>
            <m:ctrlPr>
              <w:rPr>
                <w:rFonts w:ascii="Cambria Math" w:hAnsi="Cambria Math"/>
                <w:b/>
                <w:bCs/>
                <w:i/>
                <w:lang w:val="en-GB"/>
              </w:rPr>
            </m:ctrlPr>
          </m:sSubPr>
          <m:e>
            <m:r>
              <m:rPr>
                <m:sty m:val="bi"/>
              </m:rPr>
              <w:rPr>
                <w:rFonts w:ascii="Cambria Math" w:hAnsi="Cambria Math"/>
                <w:lang w:val="en-GB"/>
              </w:rPr>
              <m:t>B</m:t>
            </m:r>
          </m:e>
          <m:sub>
            <m:r>
              <m:rPr>
                <m:sty m:val="bi"/>
              </m:rPr>
              <w:rPr>
                <w:rFonts w:ascii="Cambria Math" w:hAnsi="Cambria Math"/>
                <w:lang w:val="en-GB"/>
              </w:rPr>
              <m:t>t</m:t>
            </m:r>
          </m:sub>
        </m:sSub>
        <m:r>
          <m:rPr>
            <m:sty m:val="bi"/>
          </m:rPr>
          <w:rPr>
            <w:rFonts w:ascii="Cambria Math" w:hAnsi="Cambria Math"/>
            <w:lang w:val="en-GB"/>
          </w:rPr>
          <m:t>&lt; 20%</m:t>
        </m:r>
      </m:oMath>
      <w:r w:rsidRPr="00AA4C34">
        <w:rPr>
          <w:lang w:val="en-GB"/>
        </w:rPr>
        <w:t xml:space="preserve"> </w:t>
      </w:r>
      <w:r w:rsidRPr="005F13A4">
        <w:rPr>
          <w:lang w:val="en-GB"/>
        </w:rPr>
        <w:t>:</w:t>
      </w:r>
      <w:r w:rsidRPr="00AA4C34">
        <w:rPr>
          <w:lang w:val="en-GB"/>
        </w:rPr>
        <w:t xml:space="preserve"> The system infers critical energy depletion.</w:t>
      </w:r>
    </w:p>
    <w:p w14:paraId="3ACF60D3" w14:textId="298CDBA1" w:rsidR="0051246E" w:rsidRDefault="003C7F27" w:rsidP="0051246E">
      <w:pPr>
        <w:numPr>
          <w:ilvl w:val="2"/>
          <w:numId w:val="23"/>
        </w:numPr>
        <w:rPr>
          <w:lang w:val="en-GB"/>
        </w:rPr>
      </w:pPr>
      <w:r w:rsidRPr="00AA4C34">
        <w:rPr>
          <w:i/>
          <w:iCs/>
          <w:lang w:val="en-GB"/>
        </w:rPr>
        <w:t>Adaptation:</w:t>
      </w:r>
      <w:r w:rsidRPr="00AA4C34">
        <w:rPr>
          <w:lang w:val="en-GB"/>
        </w:rPr>
        <w:t xml:space="preserve"> Transition to "</w:t>
      </w:r>
      <w:r w:rsidR="00F759F8" w:rsidRPr="005F13A4">
        <w:rPr>
          <w:lang w:val="en-GB"/>
        </w:rPr>
        <w:t>Recharging</w:t>
      </w:r>
      <w:r w:rsidRPr="00AA4C34">
        <w:rPr>
          <w:lang w:val="en-GB"/>
        </w:rPr>
        <w:t>" mode (</w:t>
      </w:r>
      <w:r w:rsidR="00F759F8" w:rsidRPr="00AA4C34">
        <w:rPr>
          <w:lang w:val="en-GB"/>
        </w:rPr>
        <w:t>Switch OFF</w:t>
      </w:r>
      <w:r w:rsidRPr="00AA4C34">
        <w:rPr>
          <w:lang w:val="en-GB"/>
        </w:rPr>
        <w:t>).</w:t>
      </w:r>
    </w:p>
    <w:p w14:paraId="71A14A19" w14:textId="0E66067B" w:rsidR="0051246E" w:rsidRPr="005573FF" w:rsidRDefault="005573FF" w:rsidP="0051246E">
      <w:pPr>
        <w:numPr>
          <w:ilvl w:val="1"/>
          <w:numId w:val="23"/>
        </w:numPr>
        <w:rPr>
          <w:lang w:val="en-GB"/>
        </w:rPr>
      </w:pPr>
      <w:r>
        <w:rPr>
          <w:b/>
          <w:bCs/>
          <w:lang w:val="en-GB"/>
        </w:rPr>
        <w:t xml:space="preserve">IF </w:t>
      </w:r>
      <m:oMath>
        <m:sSub>
          <m:sSubPr>
            <m:ctrlPr>
              <w:rPr>
                <w:rFonts w:ascii="Cambria Math" w:hAnsi="Cambria Math"/>
                <w:lang w:val="en-GB"/>
              </w:rPr>
            </m:ctrlPr>
          </m:sSubPr>
          <m:e>
            <m:r>
              <m:rPr>
                <m:sty m:val="p"/>
              </m:rPr>
              <w:rPr>
                <w:rFonts w:ascii="Cambria Math" w:hAnsi="Cambria Math"/>
                <w:lang w:val="en-GB"/>
              </w:rPr>
              <m:t>x</m:t>
            </m:r>
          </m:e>
          <m:sub>
            <m:r>
              <m:rPr>
                <m:sty m:val="p"/>
              </m:rPr>
              <w:rPr>
                <w:rFonts w:ascii="Cambria Math" w:hAnsi="Cambria Math"/>
                <w:lang w:val="en-GB"/>
              </w:rPr>
              <m:t>t</m:t>
            </m:r>
          </m:sub>
        </m:sSub>
        <m:d>
          <m:dPr>
            <m:begChr m:val="["/>
            <m:endChr m:val="]"/>
            <m:ctrlPr>
              <w:rPr>
                <w:rFonts w:ascii="Cambria Math" w:hAnsi="Cambria Math"/>
                <w:i/>
                <w:lang w:val="en-GB"/>
              </w:rPr>
            </m:ctrlPr>
          </m:dPr>
          <m:e>
            <m:r>
              <w:rPr>
                <w:rFonts w:ascii="Cambria Math" w:hAnsi="Cambria Math"/>
                <w:lang w:val="en-GB"/>
              </w:rPr>
              <m:t>&gt;, &lt;, =</m:t>
            </m:r>
          </m:e>
        </m:d>
        <m:r>
          <w:rPr>
            <w:rFonts w:ascii="Cambria Math" w:hAnsi="Cambria Math"/>
            <w:lang w:val="en-GB"/>
          </w:rPr>
          <m:t xml:space="preserve"> Threshold</m:t>
        </m:r>
      </m:oMath>
      <w:r>
        <w:rPr>
          <w:rFonts w:eastAsiaTheme="minorEastAsia"/>
          <w:lang w:val="en-GB"/>
        </w:rPr>
        <w:t xml:space="preserve"> (defined by Admin): The system infers critical thermal values.</w:t>
      </w:r>
    </w:p>
    <w:p w14:paraId="48CA8044" w14:textId="72C269B3" w:rsidR="005573FF" w:rsidRPr="005573FF" w:rsidRDefault="005573FF" w:rsidP="005573FF">
      <w:pPr>
        <w:numPr>
          <w:ilvl w:val="2"/>
          <w:numId w:val="23"/>
        </w:numPr>
        <w:rPr>
          <w:lang w:val="en-GB"/>
        </w:rPr>
      </w:pPr>
      <w:r w:rsidRPr="00AA4C34">
        <w:rPr>
          <w:i/>
          <w:iCs/>
          <w:lang w:val="en-GB"/>
        </w:rPr>
        <w:t>Adaptation:</w:t>
      </w:r>
      <w:r w:rsidRPr="00AA4C34">
        <w:rPr>
          <w:lang w:val="en-GB"/>
        </w:rPr>
        <w:t xml:space="preserve"> Transition from "Monitoring" to "Investigating" (Increase Rate)</w:t>
      </w:r>
      <w:r>
        <w:rPr>
          <w:lang w:val="en-GB"/>
        </w:rPr>
        <w:t xml:space="preserve"> </w:t>
      </w:r>
      <w:r w:rsidRPr="005573FF">
        <w:rPr>
          <w:lang w:val="en-GB"/>
        </w:rPr>
        <w:t>within a 5 km radius</w:t>
      </w:r>
      <w:r w:rsidRPr="00AA4C34">
        <w:rPr>
          <w:lang w:val="en-GB"/>
        </w:rPr>
        <w:t>.</w:t>
      </w:r>
    </w:p>
    <w:p w14:paraId="4198AE5E" w14:textId="77777777" w:rsidR="002A0B9D" w:rsidRDefault="002A0B9D" w:rsidP="002A0B9D">
      <w:pPr>
        <w:rPr>
          <w:lang w:val="en-GB"/>
        </w:rPr>
      </w:pPr>
    </w:p>
    <w:p w14:paraId="7DC0D89B" w14:textId="77777777" w:rsidR="002A0B9D" w:rsidRDefault="002A0B9D" w:rsidP="002A0B9D">
      <w:pPr>
        <w:rPr>
          <w:lang w:val="en-GB"/>
        </w:rPr>
      </w:pPr>
    </w:p>
    <w:p w14:paraId="2952D100" w14:textId="77777777" w:rsidR="002A0B9D" w:rsidRDefault="002A0B9D" w:rsidP="002A0B9D">
      <w:pPr>
        <w:rPr>
          <w:lang w:val="en-GB"/>
        </w:rPr>
      </w:pPr>
    </w:p>
    <w:p w14:paraId="05BAA551" w14:textId="77777777" w:rsidR="002A0B9D" w:rsidRPr="002A0B9D" w:rsidRDefault="002A0B9D" w:rsidP="002A0B9D">
      <w:pPr>
        <w:rPr>
          <w:lang w:val="en-GB"/>
        </w:rPr>
      </w:pPr>
    </w:p>
    <w:p w14:paraId="743A3CD3" w14:textId="793C6E39" w:rsidR="0026555E" w:rsidRPr="005F13A4" w:rsidRDefault="00AA4C34" w:rsidP="00372E4F">
      <w:pPr>
        <w:pStyle w:val="Titolo1"/>
        <w:rPr>
          <w:rFonts w:asciiTheme="minorHAnsi" w:hAnsiTheme="minorHAnsi"/>
          <w:lang w:val="en-GB"/>
        </w:rPr>
      </w:pPr>
      <w:bookmarkStart w:id="6" w:name="_Toc222089378"/>
      <w:r w:rsidRPr="005F13A4">
        <w:rPr>
          <w:rFonts w:asciiTheme="minorHAnsi" w:hAnsiTheme="minorHAnsi"/>
          <w:lang w:val="en-GB"/>
        </w:rPr>
        <w:t>Decision Function Approach</w:t>
      </w:r>
      <w:bookmarkEnd w:id="6"/>
    </w:p>
    <w:p w14:paraId="1753456C" w14:textId="77777777" w:rsidR="002A0B9D" w:rsidRDefault="002A0B9D" w:rsidP="0026555E">
      <w:pPr>
        <w:rPr>
          <w:lang w:val="en-GB"/>
        </w:rPr>
      </w:pPr>
    </w:p>
    <w:p w14:paraId="370EE5C7" w14:textId="4B79B64B" w:rsidR="0026555E" w:rsidRPr="0026555E" w:rsidRDefault="0026555E" w:rsidP="0026555E">
      <w:pPr>
        <w:rPr>
          <w:lang w:val="en-GB"/>
        </w:rPr>
      </w:pPr>
      <w:r w:rsidRPr="0026555E">
        <w:rPr>
          <w:lang w:val="en-GB"/>
        </w:rPr>
        <w:t xml:space="preserve">The decision function of the Autonomic Manager employs a </w:t>
      </w:r>
      <w:r w:rsidR="00F759F8" w:rsidRPr="005F13A4">
        <w:rPr>
          <w:lang w:val="en-GB"/>
        </w:rPr>
        <w:t>h</w:t>
      </w:r>
      <w:r w:rsidRPr="0026555E">
        <w:rPr>
          <w:lang w:val="en-GB"/>
        </w:rPr>
        <w:t xml:space="preserve">ybrid </w:t>
      </w:r>
      <w:r w:rsidR="00F759F8" w:rsidRPr="005F13A4">
        <w:rPr>
          <w:lang w:val="en-GB"/>
        </w:rPr>
        <w:t>a</w:t>
      </w:r>
      <w:r w:rsidRPr="0026555E">
        <w:rPr>
          <w:lang w:val="en-GB"/>
        </w:rPr>
        <w:t>pproach combining AI-</w:t>
      </w:r>
      <w:r w:rsidR="00F759F8" w:rsidRPr="005F13A4">
        <w:rPr>
          <w:lang w:val="en-GB"/>
        </w:rPr>
        <w:t>b</w:t>
      </w:r>
      <w:r w:rsidRPr="0026555E">
        <w:rPr>
          <w:lang w:val="en-GB"/>
        </w:rPr>
        <w:t xml:space="preserve">ased </w:t>
      </w:r>
      <w:r w:rsidR="00F759F8" w:rsidRPr="005F13A4">
        <w:rPr>
          <w:lang w:val="en-GB"/>
        </w:rPr>
        <w:t>a</w:t>
      </w:r>
      <w:r w:rsidRPr="0026555E">
        <w:rPr>
          <w:lang w:val="en-GB"/>
        </w:rPr>
        <w:t xml:space="preserve">nalysis with </w:t>
      </w:r>
      <w:r w:rsidR="00F759F8" w:rsidRPr="005F13A4">
        <w:rPr>
          <w:lang w:val="en-GB"/>
        </w:rPr>
        <w:t>r</w:t>
      </w:r>
      <w:r w:rsidRPr="0026555E">
        <w:rPr>
          <w:lang w:val="en-GB"/>
        </w:rPr>
        <w:t>ule-</w:t>
      </w:r>
      <w:r w:rsidR="00F759F8" w:rsidRPr="005F13A4">
        <w:rPr>
          <w:lang w:val="en-GB"/>
        </w:rPr>
        <w:t>b</w:t>
      </w:r>
      <w:r w:rsidRPr="0026555E">
        <w:rPr>
          <w:lang w:val="en-GB"/>
        </w:rPr>
        <w:t xml:space="preserve">ased </w:t>
      </w:r>
      <w:r w:rsidR="00F759F8" w:rsidRPr="005F13A4">
        <w:rPr>
          <w:lang w:val="en-GB"/>
        </w:rPr>
        <w:t>p</w:t>
      </w:r>
      <w:r w:rsidRPr="0026555E">
        <w:rPr>
          <w:lang w:val="en-GB"/>
        </w:rPr>
        <w:t>lanning.</w:t>
      </w:r>
    </w:p>
    <w:p w14:paraId="5191C59B" w14:textId="77777777" w:rsidR="0026555E" w:rsidRPr="0026555E" w:rsidRDefault="0026555E" w:rsidP="0026555E">
      <w:pPr>
        <w:numPr>
          <w:ilvl w:val="0"/>
          <w:numId w:val="24"/>
        </w:numPr>
        <w:rPr>
          <w:lang w:val="en-GB"/>
        </w:rPr>
      </w:pPr>
      <w:r w:rsidRPr="0026555E">
        <w:rPr>
          <w:b/>
          <w:bCs/>
          <w:lang w:val="en-GB"/>
        </w:rPr>
        <w:t>AI-Based Analysis (The "Knowledge"):</w:t>
      </w:r>
    </w:p>
    <w:p w14:paraId="60569BA1" w14:textId="050D66E5" w:rsidR="0026555E" w:rsidRPr="0026555E" w:rsidRDefault="00F759F8" w:rsidP="0026555E">
      <w:pPr>
        <w:numPr>
          <w:ilvl w:val="1"/>
          <w:numId w:val="24"/>
        </w:numPr>
        <w:rPr>
          <w:lang w:val="en-GB"/>
        </w:rPr>
      </w:pPr>
      <w:r w:rsidRPr="005F13A4">
        <w:rPr>
          <w:lang w:val="en-GB"/>
        </w:rPr>
        <w:t>A</w:t>
      </w:r>
      <w:r w:rsidR="0026555E" w:rsidRPr="0026555E">
        <w:rPr>
          <w:lang w:val="en-GB"/>
        </w:rPr>
        <w:t xml:space="preserve"> pre-trained Transformer Neural Network</w:t>
      </w:r>
      <w:r w:rsidRPr="005F13A4">
        <w:rPr>
          <w:lang w:val="en-GB"/>
        </w:rPr>
        <w:t xml:space="preserve"> is utilized</w:t>
      </w:r>
      <w:r w:rsidR="0026555E" w:rsidRPr="0026555E">
        <w:rPr>
          <w:lang w:val="en-GB"/>
        </w:rPr>
        <w:t xml:space="preserve"> to serve as the reference model for environmental </w:t>
      </w:r>
      <w:proofErr w:type="spellStart"/>
      <w:r w:rsidR="0026555E" w:rsidRPr="0026555E">
        <w:rPr>
          <w:lang w:val="en-GB"/>
        </w:rPr>
        <w:t>behavior</w:t>
      </w:r>
      <w:proofErr w:type="spellEnd"/>
      <w:r w:rsidR="0026555E" w:rsidRPr="0026555E">
        <w:rPr>
          <w:lang w:val="en-GB"/>
        </w:rPr>
        <w:t>. This allows the system to deal with complex, non-linear weather patterns that a simple static threshold rule could not capture. The AI provides the "Context" (</w:t>
      </w:r>
      <m:oMath>
        <m:sSub>
          <m:sSubPr>
            <m:ctrlPr>
              <w:rPr>
                <w:rFonts w:ascii="Cambria Math" w:hAnsi="Cambria Math"/>
                <w:i/>
                <w:iCs/>
                <w:lang w:val="en-GB"/>
              </w:rPr>
            </m:ctrlPr>
          </m:sSubPr>
          <m:e>
            <m:r>
              <w:rPr>
                <w:rFonts w:ascii="Cambria Math" w:hAnsi="Cambria Math"/>
                <w:lang w:val="en-GB"/>
              </w:rPr>
              <m:t>x</m:t>
            </m:r>
          </m:e>
          <m:sub>
            <m:r>
              <w:rPr>
                <w:rFonts w:ascii="Cambria Math" w:hAnsi="Cambria Math"/>
                <w:lang w:val="en-GB"/>
              </w:rPr>
              <m:t>t</m:t>
            </m:r>
          </m:sub>
        </m:sSub>
      </m:oMath>
      <w:r w:rsidR="0026555E" w:rsidRPr="0026555E">
        <w:rPr>
          <w:lang w:val="en-GB"/>
        </w:rPr>
        <w:t>).</w:t>
      </w:r>
    </w:p>
    <w:p w14:paraId="759D64E6" w14:textId="77777777" w:rsidR="0026555E" w:rsidRPr="0026555E" w:rsidRDefault="0026555E" w:rsidP="0026555E">
      <w:pPr>
        <w:numPr>
          <w:ilvl w:val="0"/>
          <w:numId w:val="24"/>
        </w:numPr>
        <w:rPr>
          <w:lang w:val="en-GB"/>
        </w:rPr>
      </w:pPr>
      <w:r w:rsidRPr="0026555E">
        <w:rPr>
          <w:b/>
          <w:bCs/>
          <w:lang w:val="en-GB"/>
        </w:rPr>
        <w:t>Rule-Based Planning (The "Logic"):</w:t>
      </w:r>
    </w:p>
    <w:p w14:paraId="3234BD99" w14:textId="77777777" w:rsidR="0026555E" w:rsidRPr="0026555E" w:rsidRDefault="0026555E" w:rsidP="0026555E">
      <w:pPr>
        <w:numPr>
          <w:ilvl w:val="1"/>
          <w:numId w:val="24"/>
        </w:numPr>
        <w:rPr>
          <w:lang w:val="en-GB"/>
        </w:rPr>
      </w:pPr>
      <w:r w:rsidRPr="0026555E">
        <w:rPr>
          <w:lang w:val="en-GB"/>
        </w:rPr>
        <w:t>The execution of actions follows a deterministic Finite State Machine (FSM) logic, specifically a "3-Strike" Policy.</w:t>
      </w:r>
    </w:p>
    <w:p w14:paraId="2C5A5BBE" w14:textId="77777777" w:rsidR="0026555E" w:rsidRPr="0026555E" w:rsidRDefault="0026555E" w:rsidP="0026555E">
      <w:pPr>
        <w:numPr>
          <w:ilvl w:val="1"/>
          <w:numId w:val="24"/>
        </w:numPr>
        <w:rPr>
          <w:lang w:val="en-GB"/>
        </w:rPr>
      </w:pPr>
      <w:r w:rsidRPr="0026555E">
        <w:rPr>
          <w:i/>
          <w:iCs/>
          <w:lang w:val="en-GB"/>
        </w:rPr>
        <w:t>Rule 1:</w:t>
      </w:r>
      <w:r w:rsidRPr="0026555E">
        <w:rPr>
          <w:lang w:val="en-GB"/>
        </w:rPr>
        <w:t xml:space="preserve"> IF variance &gt; </w:t>
      </w:r>
      <w:proofErr w:type="spellStart"/>
      <w:r w:rsidRPr="0026555E">
        <w:rPr>
          <w:lang w:val="en-GB"/>
        </w:rPr>
        <w:t>max_variance</w:t>
      </w:r>
      <w:proofErr w:type="spellEnd"/>
      <w:r w:rsidRPr="0026555E">
        <w:rPr>
          <w:lang w:val="en-GB"/>
        </w:rPr>
        <w:t xml:space="preserve"> AND strikes &lt; 3 THEN status = WARNING; action = SCALE_</w:t>
      </w:r>
      <w:proofErr w:type="gramStart"/>
      <w:r w:rsidRPr="0026555E">
        <w:rPr>
          <w:lang w:val="en-GB"/>
        </w:rPr>
        <w:t>RATE(</w:t>
      </w:r>
      <w:proofErr w:type="gramEnd"/>
      <w:r w:rsidRPr="0026555E">
        <w:rPr>
          <w:lang w:val="en-GB"/>
        </w:rPr>
        <w:t>5.0)</w:t>
      </w:r>
    </w:p>
    <w:p w14:paraId="217E549A" w14:textId="77777777" w:rsidR="0026555E" w:rsidRPr="0026555E" w:rsidRDefault="0026555E" w:rsidP="0026555E">
      <w:pPr>
        <w:numPr>
          <w:ilvl w:val="1"/>
          <w:numId w:val="24"/>
        </w:numPr>
        <w:rPr>
          <w:lang w:val="en-GB"/>
        </w:rPr>
      </w:pPr>
      <w:r w:rsidRPr="0026555E">
        <w:rPr>
          <w:i/>
          <w:iCs/>
          <w:lang w:val="en-GB"/>
        </w:rPr>
        <w:t>Rule 2:</w:t>
      </w:r>
      <w:r w:rsidRPr="0026555E">
        <w:rPr>
          <w:lang w:val="en-GB"/>
        </w:rPr>
        <w:t xml:space="preserve"> IF variance &gt; </w:t>
      </w:r>
      <w:proofErr w:type="spellStart"/>
      <w:r w:rsidRPr="0026555E">
        <w:rPr>
          <w:lang w:val="en-GB"/>
        </w:rPr>
        <w:t>max_variance</w:t>
      </w:r>
      <w:proofErr w:type="spellEnd"/>
      <w:r w:rsidRPr="0026555E">
        <w:rPr>
          <w:lang w:val="en-GB"/>
        </w:rPr>
        <w:t xml:space="preserve"> AND strikes == 3 THEN status = BROKEN; action = SWITCH(OFF)</w:t>
      </w:r>
    </w:p>
    <w:p w14:paraId="068063DA" w14:textId="3EA50E3E" w:rsidR="0026555E" w:rsidRDefault="0026555E" w:rsidP="0026555E">
      <w:pPr>
        <w:numPr>
          <w:ilvl w:val="1"/>
          <w:numId w:val="24"/>
        </w:numPr>
        <w:rPr>
          <w:lang w:val="en-GB"/>
        </w:rPr>
      </w:pPr>
      <w:r w:rsidRPr="0026555E">
        <w:rPr>
          <w:i/>
          <w:iCs/>
          <w:lang w:val="en-GB"/>
        </w:rPr>
        <w:t>Rule 3:</w:t>
      </w:r>
      <w:r w:rsidRPr="0026555E">
        <w:rPr>
          <w:lang w:val="en-GB"/>
        </w:rPr>
        <w:t xml:space="preserve"> IF battery &lt; </w:t>
      </w:r>
      <w:r w:rsidR="0098175E">
        <w:rPr>
          <w:lang w:val="en-GB"/>
        </w:rPr>
        <w:t>4</w:t>
      </w:r>
      <w:r w:rsidRPr="0026555E">
        <w:rPr>
          <w:lang w:val="en-GB"/>
        </w:rPr>
        <w:t>0 THEN action = SCALE_</w:t>
      </w:r>
      <w:proofErr w:type="gramStart"/>
      <w:r w:rsidRPr="0026555E">
        <w:rPr>
          <w:lang w:val="en-GB"/>
        </w:rPr>
        <w:t>RATE(</w:t>
      </w:r>
      <w:proofErr w:type="gramEnd"/>
      <w:r w:rsidRPr="0026555E">
        <w:rPr>
          <w:lang w:val="en-GB"/>
        </w:rPr>
        <w:t>0.5)</w:t>
      </w:r>
      <w:r w:rsidR="0051246E">
        <w:rPr>
          <w:lang w:val="en-GB"/>
        </w:rPr>
        <w:t xml:space="preserve"> and action = SCALE_</w:t>
      </w:r>
      <w:proofErr w:type="gramStart"/>
      <w:r w:rsidR="0051246E">
        <w:rPr>
          <w:lang w:val="en-GB"/>
        </w:rPr>
        <w:t>RATE(</w:t>
      </w:r>
      <w:proofErr w:type="gramEnd"/>
      <w:r w:rsidR="0051246E">
        <w:rPr>
          <w:lang w:val="en-GB"/>
        </w:rPr>
        <w:t>1.5) to the nearest neighbour</w:t>
      </w:r>
    </w:p>
    <w:p w14:paraId="4D44957C" w14:textId="302EAC23" w:rsidR="0098175E" w:rsidRDefault="0098175E" w:rsidP="0098175E">
      <w:pPr>
        <w:numPr>
          <w:ilvl w:val="1"/>
          <w:numId w:val="24"/>
        </w:numPr>
        <w:rPr>
          <w:lang w:val="en-GB"/>
        </w:rPr>
      </w:pPr>
      <w:r w:rsidRPr="0026555E">
        <w:rPr>
          <w:i/>
          <w:iCs/>
          <w:lang w:val="en-GB"/>
        </w:rPr>
        <w:t xml:space="preserve">Rule </w:t>
      </w:r>
      <w:r>
        <w:rPr>
          <w:i/>
          <w:iCs/>
          <w:lang w:val="en-GB"/>
        </w:rPr>
        <w:t>4</w:t>
      </w:r>
      <w:r w:rsidRPr="0026555E">
        <w:rPr>
          <w:i/>
          <w:iCs/>
          <w:lang w:val="en-GB"/>
        </w:rPr>
        <w:t>:</w:t>
      </w:r>
      <w:r w:rsidRPr="0026555E">
        <w:rPr>
          <w:lang w:val="en-GB"/>
        </w:rPr>
        <w:t xml:space="preserve"> IF battery &lt; 20 THEN action = SWITCH(OFF)</w:t>
      </w:r>
      <w:r w:rsidR="0051246E">
        <w:rPr>
          <w:lang w:val="en-GB"/>
        </w:rPr>
        <w:t xml:space="preserve"> and action = SCALE_</w:t>
      </w:r>
      <w:proofErr w:type="gramStart"/>
      <w:r w:rsidR="0051246E">
        <w:rPr>
          <w:lang w:val="en-GB"/>
        </w:rPr>
        <w:t>RATE(</w:t>
      </w:r>
      <w:proofErr w:type="gramEnd"/>
      <w:r w:rsidR="0051246E">
        <w:rPr>
          <w:lang w:val="en-GB"/>
        </w:rPr>
        <w:t>2) to the nearest neighbour</w:t>
      </w:r>
    </w:p>
    <w:p w14:paraId="2F3EE356" w14:textId="67278243" w:rsidR="005573FF" w:rsidRPr="0026555E" w:rsidRDefault="005573FF" w:rsidP="0098175E">
      <w:pPr>
        <w:numPr>
          <w:ilvl w:val="1"/>
          <w:numId w:val="24"/>
        </w:numPr>
        <w:rPr>
          <w:lang w:val="en-GB"/>
        </w:rPr>
      </w:pPr>
      <w:r>
        <w:rPr>
          <w:i/>
          <w:iCs/>
          <w:lang w:val="en-GB"/>
        </w:rPr>
        <w:t>Rule</w:t>
      </w:r>
      <w:r w:rsidR="001E6214">
        <w:rPr>
          <w:i/>
          <w:iCs/>
          <w:lang w:val="en-GB"/>
        </w:rPr>
        <w:t>s</w:t>
      </w:r>
      <w:r>
        <w:rPr>
          <w:i/>
          <w:iCs/>
          <w:lang w:val="en-GB"/>
        </w:rPr>
        <w:t xml:space="preserve"> </w:t>
      </w:r>
      <w:r w:rsidRPr="005573FF">
        <w:rPr>
          <w:i/>
          <w:iCs/>
          <w:lang w:val="en-GB"/>
        </w:rPr>
        <w:t>[</w:t>
      </w:r>
      <w:proofErr w:type="gramStart"/>
      <w:r w:rsidRPr="005573FF">
        <w:rPr>
          <w:i/>
          <w:iCs/>
          <w:lang w:val="en-GB"/>
        </w:rPr>
        <w:t>5..</w:t>
      </w:r>
      <w:proofErr w:type="gramEnd"/>
      <w:r w:rsidRPr="005573FF">
        <w:rPr>
          <w:i/>
          <w:iCs/>
          <w:lang w:val="en-GB"/>
        </w:rPr>
        <w:t>n]</w:t>
      </w:r>
      <w:r>
        <w:rPr>
          <w:i/>
          <w:iCs/>
          <w:lang w:val="en-GB"/>
        </w:rPr>
        <w:t xml:space="preserve">: </w:t>
      </w:r>
      <w:r w:rsidR="001E6214">
        <w:rPr>
          <w:lang w:val="en-GB"/>
        </w:rPr>
        <w:t>t</w:t>
      </w:r>
      <w:r w:rsidR="001E6214" w:rsidRPr="001E6214">
        <w:rPr>
          <w:lang w:val="en-GB"/>
        </w:rPr>
        <w:t xml:space="preserve">hese rules </w:t>
      </w:r>
      <w:r w:rsidR="001E6214">
        <w:rPr>
          <w:lang w:val="en-GB"/>
        </w:rPr>
        <w:t>are</w:t>
      </w:r>
      <w:r w:rsidR="001E6214" w:rsidRPr="001E6214">
        <w:rPr>
          <w:lang w:val="en-GB"/>
        </w:rPr>
        <w:t xml:space="preserve"> based on human-defined thresholds. When an incoming value meets a specific condition (using operators such as &lt;, &gt; or =), the manager triggers a</w:t>
      </w:r>
      <w:r w:rsidR="001E6214">
        <w:rPr>
          <w:lang w:val="en-GB"/>
        </w:rPr>
        <w:t xml:space="preserve">n </w:t>
      </w:r>
      <w:r w:rsidR="001E6214" w:rsidRPr="001E6214">
        <w:rPr>
          <w:lang w:val="en-GB"/>
        </w:rPr>
        <w:t>action targeting all resources within a 5 km radius of the originating station.</w:t>
      </w:r>
    </w:p>
    <w:p w14:paraId="287EEE31" w14:textId="77777777" w:rsidR="00573E8F" w:rsidRDefault="00573E8F" w:rsidP="00573E8F">
      <w:pPr>
        <w:rPr>
          <w:lang w:val="en-GB"/>
        </w:rPr>
      </w:pPr>
    </w:p>
    <w:p w14:paraId="243FAA74" w14:textId="6DBDE173" w:rsidR="00573E8F" w:rsidRPr="00573E8F" w:rsidRDefault="00573E8F" w:rsidP="00573E8F">
      <w:pPr>
        <w:rPr>
          <w:lang w:val="en-GB"/>
        </w:rPr>
      </w:pPr>
      <w:r w:rsidRPr="00573E8F">
        <w:rPr>
          <w:lang w:val="en-GB"/>
        </w:rPr>
        <w:t xml:space="preserve">This </w:t>
      </w:r>
      <w:r>
        <w:rPr>
          <w:lang w:val="en-GB"/>
        </w:rPr>
        <w:t>h</w:t>
      </w:r>
      <w:r w:rsidRPr="00573E8F">
        <w:rPr>
          <w:lang w:val="en-GB"/>
        </w:rPr>
        <w:t>ybrid approach to adaptation decision criteria is structured so that the AI Model directly drives the Rule-Based logic. In this framework, the Transformer model functions as the primary source of Knowledge, outputting the predicted values that serve as the mandatory benchmarks for all incoming telemetry.</w:t>
      </w:r>
    </w:p>
    <w:p w14:paraId="068355C0" w14:textId="078EBA92" w:rsidR="0026555E" w:rsidRPr="0026555E" w:rsidRDefault="00573E8F" w:rsidP="00573E8F">
      <w:pPr>
        <w:rPr>
          <w:lang w:val="en-GB"/>
        </w:rPr>
      </w:pPr>
      <w:r w:rsidRPr="00573E8F">
        <w:rPr>
          <w:lang w:val="en-GB"/>
        </w:rPr>
        <w:t xml:space="preserve">The AI-driven rules function as an autonomous guardrail: when a monitored value is received, the system compares it against the AI's prediction to determine if an anomaly is occurring. If the variance is too high, the rules dictate that the value must be discarded to maintain data integrity, and the system executes a structural adaptation by switching the sensor off if the failure persists. This ensures that while the AI provides the sophisticated "reasoning" to understand the environment, the rules provide a predictable and safe execution path for </w:t>
      </w:r>
      <w:r>
        <w:rPr>
          <w:lang w:val="en-GB"/>
        </w:rPr>
        <w:t>s</w:t>
      </w:r>
      <w:r w:rsidRPr="00573E8F">
        <w:rPr>
          <w:lang w:val="en-GB"/>
        </w:rPr>
        <w:t>elf-</w:t>
      </w:r>
      <w:r>
        <w:rPr>
          <w:lang w:val="en-GB"/>
        </w:rPr>
        <w:t>p</w:t>
      </w:r>
      <w:r w:rsidRPr="00573E8F">
        <w:rPr>
          <w:lang w:val="en-GB"/>
        </w:rPr>
        <w:t xml:space="preserve">rotection and </w:t>
      </w:r>
      <w:r>
        <w:rPr>
          <w:lang w:val="en-GB"/>
        </w:rPr>
        <w:t>s</w:t>
      </w:r>
      <w:r w:rsidRPr="00573E8F">
        <w:rPr>
          <w:lang w:val="en-GB"/>
        </w:rPr>
        <w:t>elf-</w:t>
      </w:r>
      <w:r>
        <w:rPr>
          <w:lang w:val="en-GB"/>
        </w:rPr>
        <w:t>h</w:t>
      </w:r>
      <w:r w:rsidRPr="00573E8F">
        <w:rPr>
          <w:lang w:val="en-GB"/>
        </w:rPr>
        <w:t>ealing.</w:t>
      </w:r>
    </w:p>
    <w:p w14:paraId="61369F61" w14:textId="77777777" w:rsidR="00280513" w:rsidRDefault="00280513" w:rsidP="0026555E">
      <w:pPr>
        <w:rPr>
          <w:lang w:val="en-GB"/>
        </w:rPr>
      </w:pPr>
    </w:p>
    <w:p w14:paraId="434AB4F5" w14:textId="77777777" w:rsidR="002A0B9D" w:rsidRDefault="002A0B9D" w:rsidP="0026555E">
      <w:pPr>
        <w:rPr>
          <w:lang w:val="en-GB"/>
        </w:rPr>
      </w:pPr>
    </w:p>
    <w:p w14:paraId="241C4019" w14:textId="77777777" w:rsidR="002A0B9D" w:rsidRPr="005F13A4" w:rsidRDefault="002A0B9D" w:rsidP="0026555E">
      <w:pPr>
        <w:rPr>
          <w:lang w:val="en-GB"/>
        </w:rPr>
      </w:pPr>
    </w:p>
    <w:p w14:paraId="386717CA" w14:textId="77777777" w:rsidR="0098175E" w:rsidRDefault="00280513" w:rsidP="0026555E">
      <w:pPr>
        <w:rPr>
          <w:rFonts w:eastAsiaTheme="majorEastAsia" w:cstheme="majorBidi"/>
          <w:color w:val="0F4761" w:themeColor="accent1" w:themeShade="BF"/>
          <w:sz w:val="40"/>
          <w:szCs w:val="40"/>
          <w:lang w:val="en-GB"/>
        </w:rPr>
      </w:pPr>
      <w:bookmarkStart w:id="7" w:name="_Toc222089379"/>
      <w:r w:rsidRPr="005F13A4">
        <w:rPr>
          <w:rStyle w:val="Titolo1Carattere"/>
          <w:rFonts w:asciiTheme="minorHAnsi" w:hAnsiTheme="minorHAnsi"/>
          <w:lang w:val="en-GB"/>
        </w:rPr>
        <w:lastRenderedPageBreak/>
        <w:t>System Description based on Self-Adaptation Taxonomy</w:t>
      </w:r>
      <w:bookmarkEnd w:id="7"/>
      <w:r w:rsidRPr="005F13A4">
        <w:rPr>
          <w:rFonts w:eastAsiaTheme="majorEastAsia" w:cstheme="majorBidi"/>
          <w:color w:val="0F4761" w:themeColor="accent1" w:themeShade="BF"/>
          <w:sz w:val="40"/>
          <w:szCs w:val="40"/>
          <w:lang w:val="en-GB"/>
        </w:rPr>
        <w:t xml:space="preserve"> </w:t>
      </w:r>
    </w:p>
    <w:p w14:paraId="6AA25847" w14:textId="77777777" w:rsidR="0098175E" w:rsidRPr="0098175E" w:rsidRDefault="0098175E" w:rsidP="0026555E">
      <w:pPr>
        <w:rPr>
          <w:rFonts w:eastAsiaTheme="majorEastAsia" w:cstheme="majorBidi"/>
          <w:color w:val="0F4761" w:themeColor="accent1" w:themeShade="BF"/>
          <w:lang w:val="en-GB"/>
        </w:rPr>
      </w:pPr>
    </w:p>
    <w:p w14:paraId="4B3730C1" w14:textId="660861F1" w:rsidR="00A05E32" w:rsidRPr="005F13A4" w:rsidRDefault="00A05E32" w:rsidP="0026555E">
      <w:pPr>
        <w:rPr>
          <w:lang w:val="en-GB"/>
        </w:rPr>
      </w:pPr>
      <w:r w:rsidRPr="005F13A4">
        <w:rPr>
          <w:lang w:val="en-GB"/>
        </w:rPr>
        <w:t xml:space="preserve">Based on the taxonomy of self-adaptation presented in Figure 1, </w:t>
      </w:r>
      <w:proofErr w:type="spellStart"/>
      <w:r w:rsidRPr="005F13A4">
        <w:rPr>
          <w:lang w:val="en-GB"/>
        </w:rPr>
        <w:t>AutoClime</w:t>
      </w:r>
      <w:proofErr w:type="spellEnd"/>
      <w:r w:rsidRPr="005F13A4">
        <w:rPr>
          <w:lang w:val="en-GB"/>
        </w:rPr>
        <w:t xml:space="preserve"> GEO can be characterized as a sophisticated autonomic system that employs a hybrid approach to manage distributed environmental resources.</w:t>
      </w:r>
    </w:p>
    <w:p w14:paraId="31CA6B39" w14:textId="2B0225F9" w:rsidR="002706E5" w:rsidRPr="005F13A4" w:rsidRDefault="002706E5" w:rsidP="0026555E">
      <w:pPr>
        <w:rPr>
          <w:lang w:val="en-GB"/>
        </w:rPr>
      </w:pPr>
      <w:r w:rsidRPr="005F13A4">
        <w:rPr>
          <w:noProof/>
          <w:lang w:val="en-GB"/>
        </w:rPr>
        <w:drawing>
          <wp:inline distT="0" distB="0" distL="0" distR="0" wp14:anchorId="0C7794DB" wp14:editId="77354540">
            <wp:extent cx="6120130" cy="2955290"/>
            <wp:effectExtent l="0" t="0" r="0" b="0"/>
            <wp:docPr id="1398742282" name="Immagine 1" descr="Immagine che contiene testo, diagramm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42282" name="Immagine 1" descr="Immagine che contiene testo, diagramma, Carattere, schermata&#10;&#10;Il contenuto generato dall'IA potrebbe non essere corretto."/>
                    <pic:cNvPicPr/>
                  </pic:nvPicPr>
                  <pic:blipFill>
                    <a:blip r:embed="rId6"/>
                    <a:stretch>
                      <a:fillRect/>
                    </a:stretch>
                  </pic:blipFill>
                  <pic:spPr>
                    <a:xfrm>
                      <a:off x="0" y="0"/>
                      <a:ext cx="6120130" cy="2955290"/>
                    </a:xfrm>
                    <a:prstGeom prst="rect">
                      <a:avLst/>
                    </a:prstGeom>
                  </pic:spPr>
                </pic:pic>
              </a:graphicData>
            </a:graphic>
          </wp:inline>
        </w:drawing>
      </w:r>
    </w:p>
    <w:p w14:paraId="24D4C8F3" w14:textId="2DA2DC4D" w:rsidR="002706E5" w:rsidRPr="005F13A4" w:rsidRDefault="002706E5" w:rsidP="002706E5">
      <w:pPr>
        <w:rPr>
          <w:lang w:val="en-GB"/>
        </w:rPr>
      </w:pPr>
      <w:r w:rsidRPr="005F13A4">
        <w:rPr>
          <w:b/>
          <w:bCs/>
          <w:lang w:val="en-GB"/>
        </w:rPr>
        <w:t>Reason</w:t>
      </w:r>
      <w:r w:rsidRPr="005F13A4">
        <w:rPr>
          <w:lang w:val="en-GB"/>
        </w:rPr>
        <w:t xml:space="preserve">: The system's adaptive </w:t>
      </w:r>
      <w:proofErr w:type="spellStart"/>
      <w:r w:rsidRPr="005F13A4">
        <w:rPr>
          <w:lang w:val="en-GB"/>
        </w:rPr>
        <w:t>behaviors</w:t>
      </w:r>
      <w:proofErr w:type="spellEnd"/>
      <w:r w:rsidRPr="005F13A4">
        <w:rPr>
          <w:lang w:val="en-GB"/>
        </w:rPr>
        <w:t xml:space="preserve"> are triggered by multiple factors. Primarily, it responds to a Change in the Technical Resources, such as battery depletion or sensor hardware malfunctions detected through variance analysis. It also adapts to a Change in the Context as weather patterns shift, which is anticipated by the AI model. Furthermore, the system accommodates a Change Caused by the User(s) when administrators manually override thresholds or operational states.</w:t>
      </w:r>
    </w:p>
    <w:p w14:paraId="5D21749A" w14:textId="26ACA29D" w:rsidR="002706E5" w:rsidRPr="005F13A4" w:rsidRDefault="002706E5" w:rsidP="002706E5">
      <w:pPr>
        <w:rPr>
          <w:lang w:val="en-GB"/>
        </w:rPr>
      </w:pPr>
      <w:r w:rsidRPr="005F13A4">
        <w:rPr>
          <w:b/>
          <w:bCs/>
          <w:lang w:val="en-GB"/>
        </w:rPr>
        <w:t>Time</w:t>
      </w:r>
      <w:r w:rsidRPr="005F13A4">
        <w:rPr>
          <w:lang w:val="en-GB"/>
        </w:rPr>
        <w:t xml:space="preserve">: </w:t>
      </w:r>
      <w:proofErr w:type="spellStart"/>
      <w:r w:rsidRPr="005F13A4">
        <w:rPr>
          <w:lang w:val="en-GB"/>
        </w:rPr>
        <w:t>AutoClime</w:t>
      </w:r>
      <w:proofErr w:type="spellEnd"/>
      <w:r w:rsidRPr="005F13A4">
        <w:rPr>
          <w:lang w:val="en-GB"/>
        </w:rPr>
        <w:t xml:space="preserve"> GEO exhibits both Reactive and Proactive characteristics. It is reactive when it immediately adjusts to a low-battery signal or an anomalous reading, and proactive in that it uses its AI model to predict future states and set the standard for normal </w:t>
      </w:r>
      <w:proofErr w:type="spellStart"/>
      <w:r w:rsidRPr="005F13A4">
        <w:rPr>
          <w:lang w:val="en-GB"/>
        </w:rPr>
        <w:t>behavior</w:t>
      </w:r>
      <w:proofErr w:type="spellEnd"/>
      <w:r w:rsidRPr="005F13A4">
        <w:rPr>
          <w:lang w:val="en-GB"/>
        </w:rPr>
        <w:t xml:space="preserve"> beforehand.</w:t>
      </w:r>
    </w:p>
    <w:p w14:paraId="04D3E314" w14:textId="47E726CB" w:rsidR="002706E5" w:rsidRPr="005F13A4" w:rsidRDefault="002706E5" w:rsidP="002706E5">
      <w:pPr>
        <w:rPr>
          <w:lang w:val="en-GB"/>
        </w:rPr>
      </w:pPr>
      <w:r w:rsidRPr="005F13A4">
        <w:rPr>
          <w:b/>
          <w:bCs/>
          <w:lang w:val="en-GB"/>
        </w:rPr>
        <w:t>Technique</w:t>
      </w:r>
      <w:r w:rsidRPr="005F13A4">
        <w:rPr>
          <w:lang w:val="en-GB"/>
        </w:rPr>
        <w:t xml:space="preserve">: The adaptation is realized through Parameter techniques, such as dynamically tuning the data sampling frequency (SCALE_RATE), and Structure techniques, by logically isolating a broken sensor and reconfiguring the network to rely on a nearest </w:t>
      </w:r>
      <w:proofErr w:type="spellStart"/>
      <w:r w:rsidRPr="005F13A4">
        <w:rPr>
          <w:lang w:val="en-GB"/>
        </w:rPr>
        <w:t>neighbor</w:t>
      </w:r>
      <w:proofErr w:type="spellEnd"/>
      <w:r w:rsidRPr="005F13A4">
        <w:rPr>
          <w:lang w:val="en-GB"/>
        </w:rPr>
        <w:t>.</w:t>
      </w:r>
    </w:p>
    <w:p w14:paraId="5865C4E7" w14:textId="09C817B6" w:rsidR="002706E5" w:rsidRPr="005F13A4" w:rsidRDefault="002706E5" w:rsidP="002706E5">
      <w:pPr>
        <w:rPr>
          <w:lang w:val="en-GB"/>
        </w:rPr>
      </w:pPr>
      <w:r w:rsidRPr="005F13A4">
        <w:rPr>
          <w:b/>
          <w:bCs/>
          <w:lang w:val="en-GB"/>
        </w:rPr>
        <w:t>Adaptation Control</w:t>
      </w:r>
      <w:r w:rsidRPr="005F13A4">
        <w:rPr>
          <w:lang w:val="en-GB"/>
        </w:rPr>
        <w:t>: The control logic is External to the managed resources, residing in the centralized Django manager rather than on the sensors themselves. The architecture is therefore Centralized, allowing for global decision-making. The Adaptation Decision Criteria are multifaceted, combining Models (the Transformer AI for prediction), explicit Rules/Policies (the deterministic 3-strike logic for failure isolation), and high-level Goals (maintaining data integrity and energy sustainability).</w:t>
      </w:r>
    </w:p>
    <w:p w14:paraId="44709935" w14:textId="533FC2FC" w:rsidR="002706E5" w:rsidRPr="005F13A4" w:rsidRDefault="002706E5" w:rsidP="002706E5">
      <w:pPr>
        <w:rPr>
          <w:lang w:val="en-GB"/>
        </w:rPr>
      </w:pPr>
      <w:r w:rsidRPr="005F13A4">
        <w:rPr>
          <w:b/>
          <w:bCs/>
          <w:lang w:val="en-GB"/>
        </w:rPr>
        <w:t>Level</w:t>
      </w:r>
      <w:r w:rsidRPr="005F13A4">
        <w:rPr>
          <w:lang w:val="en-GB"/>
        </w:rPr>
        <w:t>: The adaptation manifests across multiple levels. It operates at the Application level, where the central manager coordinates the ensemble of station applications. It also directly impacts the Technical Resources (the sensors and batteries) and influences the Communication Pattern by altering the frequency and routing of messages over the RabbitMQ network.</w:t>
      </w:r>
    </w:p>
    <w:sectPr w:rsidR="002706E5" w:rsidRPr="005F13A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E19"/>
    <w:multiLevelType w:val="hybridMultilevel"/>
    <w:tmpl w:val="97143E9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 w15:restartNumberingAfterBreak="0">
    <w:nsid w:val="064359C1"/>
    <w:multiLevelType w:val="hybridMultilevel"/>
    <w:tmpl w:val="AD42293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3A1664"/>
    <w:multiLevelType w:val="hybridMultilevel"/>
    <w:tmpl w:val="6E204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65790A"/>
    <w:multiLevelType w:val="hybridMultilevel"/>
    <w:tmpl w:val="8CAAE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983166"/>
    <w:multiLevelType w:val="hybridMultilevel"/>
    <w:tmpl w:val="BCD2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F41383"/>
    <w:multiLevelType w:val="hybridMultilevel"/>
    <w:tmpl w:val="7730D5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482F34"/>
    <w:multiLevelType w:val="hybridMultilevel"/>
    <w:tmpl w:val="4A3EBD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5660BE"/>
    <w:multiLevelType w:val="hybridMultilevel"/>
    <w:tmpl w:val="C1E644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550580"/>
    <w:multiLevelType w:val="hybridMultilevel"/>
    <w:tmpl w:val="A8F67F8A"/>
    <w:lvl w:ilvl="0" w:tplc="9EBAF63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7E32DF"/>
    <w:multiLevelType w:val="hybridMultilevel"/>
    <w:tmpl w:val="9EFA7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9D7258"/>
    <w:multiLevelType w:val="hybridMultilevel"/>
    <w:tmpl w:val="BE5A0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715F9A"/>
    <w:multiLevelType w:val="hybridMultilevel"/>
    <w:tmpl w:val="631EEA1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0A46735"/>
    <w:multiLevelType w:val="multilevel"/>
    <w:tmpl w:val="5C5C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F35EE"/>
    <w:multiLevelType w:val="hybridMultilevel"/>
    <w:tmpl w:val="66AA0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ED2EA8"/>
    <w:multiLevelType w:val="hybridMultilevel"/>
    <w:tmpl w:val="52AA9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A345FE"/>
    <w:multiLevelType w:val="multilevel"/>
    <w:tmpl w:val="E36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45CF1"/>
    <w:multiLevelType w:val="multilevel"/>
    <w:tmpl w:val="4956F6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0B460B"/>
    <w:multiLevelType w:val="hybridMultilevel"/>
    <w:tmpl w:val="CE924504"/>
    <w:lvl w:ilvl="0" w:tplc="0809000F">
      <w:start w:val="1"/>
      <w:numFmt w:val="decimal"/>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18" w15:restartNumberingAfterBreak="0">
    <w:nsid w:val="5F9D6272"/>
    <w:multiLevelType w:val="hybridMultilevel"/>
    <w:tmpl w:val="D5F21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B623A4"/>
    <w:multiLevelType w:val="hybridMultilevel"/>
    <w:tmpl w:val="E0ACE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38021D"/>
    <w:multiLevelType w:val="hybridMultilevel"/>
    <w:tmpl w:val="84900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5275E2"/>
    <w:multiLevelType w:val="hybridMultilevel"/>
    <w:tmpl w:val="483C95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985C11"/>
    <w:multiLevelType w:val="hybridMultilevel"/>
    <w:tmpl w:val="953A7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B9557C"/>
    <w:multiLevelType w:val="hybridMultilevel"/>
    <w:tmpl w:val="903A6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7C4F8B"/>
    <w:multiLevelType w:val="hybridMultilevel"/>
    <w:tmpl w:val="8494C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E23A98"/>
    <w:multiLevelType w:val="hybridMultilevel"/>
    <w:tmpl w:val="9086F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129415">
    <w:abstractNumId w:val="17"/>
  </w:num>
  <w:num w:numId="2" w16cid:durableId="1559852654">
    <w:abstractNumId w:val="7"/>
  </w:num>
  <w:num w:numId="3" w16cid:durableId="11879762">
    <w:abstractNumId w:val="6"/>
  </w:num>
  <w:num w:numId="4" w16cid:durableId="1543324793">
    <w:abstractNumId w:val="2"/>
  </w:num>
  <w:num w:numId="5" w16cid:durableId="1633049711">
    <w:abstractNumId w:val="20"/>
  </w:num>
  <w:num w:numId="6" w16cid:durableId="130369233">
    <w:abstractNumId w:val="4"/>
  </w:num>
  <w:num w:numId="7" w16cid:durableId="1648322866">
    <w:abstractNumId w:val="23"/>
  </w:num>
  <w:num w:numId="8" w16cid:durableId="303314013">
    <w:abstractNumId w:val="0"/>
  </w:num>
  <w:num w:numId="9" w16cid:durableId="222639453">
    <w:abstractNumId w:val="19"/>
  </w:num>
  <w:num w:numId="10" w16cid:durableId="1450126873">
    <w:abstractNumId w:val="11"/>
  </w:num>
  <w:num w:numId="11" w16cid:durableId="479426416">
    <w:abstractNumId w:val="1"/>
  </w:num>
  <w:num w:numId="12" w16cid:durableId="2128304964">
    <w:abstractNumId w:val="24"/>
  </w:num>
  <w:num w:numId="13" w16cid:durableId="310134446">
    <w:abstractNumId w:val="14"/>
  </w:num>
  <w:num w:numId="14" w16cid:durableId="2050958573">
    <w:abstractNumId w:val="18"/>
  </w:num>
  <w:num w:numId="15" w16cid:durableId="201015969">
    <w:abstractNumId w:val="8"/>
  </w:num>
  <w:num w:numId="16" w16cid:durableId="285087671">
    <w:abstractNumId w:val="25"/>
  </w:num>
  <w:num w:numId="17" w16cid:durableId="1205756088">
    <w:abstractNumId w:val="10"/>
  </w:num>
  <w:num w:numId="18" w16cid:durableId="43531079">
    <w:abstractNumId w:val="9"/>
  </w:num>
  <w:num w:numId="19" w16cid:durableId="724793017">
    <w:abstractNumId w:val="22"/>
  </w:num>
  <w:num w:numId="20" w16cid:durableId="354041408">
    <w:abstractNumId w:val="13"/>
  </w:num>
  <w:num w:numId="21" w16cid:durableId="42172344">
    <w:abstractNumId w:val="3"/>
  </w:num>
  <w:num w:numId="22" w16cid:durableId="141040600">
    <w:abstractNumId w:val="21"/>
  </w:num>
  <w:num w:numId="23" w16cid:durableId="1173228840">
    <w:abstractNumId w:val="12"/>
  </w:num>
  <w:num w:numId="24" w16cid:durableId="916013464">
    <w:abstractNumId w:val="16"/>
  </w:num>
  <w:num w:numId="25" w16cid:durableId="426732304">
    <w:abstractNumId w:val="5"/>
  </w:num>
  <w:num w:numId="26" w16cid:durableId="12172753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6C"/>
    <w:rsid w:val="0001751A"/>
    <w:rsid w:val="00032E59"/>
    <w:rsid w:val="00040BEE"/>
    <w:rsid w:val="00041B8D"/>
    <w:rsid w:val="000873F5"/>
    <w:rsid w:val="000B37DC"/>
    <w:rsid w:val="000B5EA1"/>
    <w:rsid w:val="000C08FD"/>
    <w:rsid w:val="000D79B6"/>
    <w:rsid w:val="00150287"/>
    <w:rsid w:val="00180CD8"/>
    <w:rsid w:val="001A3041"/>
    <w:rsid w:val="001C5C0B"/>
    <w:rsid w:val="001D0F39"/>
    <w:rsid w:val="001E5E6F"/>
    <w:rsid w:val="001E6214"/>
    <w:rsid w:val="00205B59"/>
    <w:rsid w:val="0024066E"/>
    <w:rsid w:val="00247E1B"/>
    <w:rsid w:val="00251ED0"/>
    <w:rsid w:val="002540F5"/>
    <w:rsid w:val="0026555E"/>
    <w:rsid w:val="002706E5"/>
    <w:rsid w:val="00280513"/>
    <w:rsid w:val="002877C8"/>
    <w:rsid w:val="00293D00"/>
    <w:rsid w:val="002A0B9D"/>
    <w:rsid w:val="003045E6"/>
    <w:rsid w:val="00342BE7"/>
    <w:rsid w:val="00372E4F"/>
    <w:rsid w:val="003B475A"/>
    <w:rsid w:val="003C7F27"/>
    <w:rsid w:val="00414D5B"/>
    <w:rsid w:val="00426439"/>
    <w:rsid w:val="00427627"/>
    <w:rsid w:val="00464DBB"/>
    <w:rsid w:val="004650AD"/>
    <w:rsid w:val="004B2734"/>
    <w:rsid w:val="004B6120"/>
    <w:rsid w:val="00507FFA"/>
    <w:rsid w:val="0051246E"/>
    <w:rsid w:val="00530F09"/>
    <w:rsid w:val="005448DD"/>
    <w:rsid w:val="005573FF"/>
    <w:rsid w:val="00573E8F"/>
    <w:rsid w:val="005C39E4"/>
    <w:rsid w:val="005D0566"/>
    <w:rsid w:val="005F13A4"/>
    <w:rsid w:val="006C1981"/>
    <w:rsid w:val="006C5AF7"/>
    <w:rsid w:val="006F2E32"/>
    <w:rsid w:val="0076637B"/>
    <w:rsid w:val="007710C7"/>
    <w:rsid w:val="007A556B"/>
    <w:rsid w:val="007E1C60"/>
    <w:rsid w:val="0081391C"/>
    <w:rsid w:val="0081752A"/>
    <w:rsid w:val="00832277"/>
    <w:rsid w:val="00852C7D"/>
    <w:rsid w:val="0086540D"/>
    <w:rsid w:val="00893353"/>
    <w:rsid w:val="008D70E9"/>
    <w:rsid w:val="008F5C46"/>
    <w:rsid w:val="00912611"/>
    <w:rsid w:val="00922F3E"/>
    <w:rsid w:val="009261DE"/>
    <w:rsid w:val="00942249"/>
    <w:rsid w:val="009812D0"/>
    <w:rsid w:val="0098175E"/>
    <w:rsid w:val="00993B6C"/>
    <w:rsid w:val="009A0D82"/>
    <w:rsid w:val="009B23EC"/>
    <w:rsid w:val="009F57F9"/>
    <w:rsid w:val="00A05E32"/>
    <w:rsid w:val="00A11AE4"/>
    <w:rsid w:val="00A15012"/>
    <w:rsid w:val="00A243C3"/>
    <w:rsid w:val="00A345BB"/>
    <w:rsid w:val="00A8055D"/>
    <w:rsid w:val="00A8521F"/>
    <w:rsid w:val="00A9225F"/>
    <w:rsid w:val="00AA4C34"/>
    <w:rsid w:val="00AB50E9"/>
    <w:rsid w:val="00AE37B4"/>
    <w:rsid w:val="00AF35B3"/>
    <w:rsid w:val="00B019F8"/>
    <w:rsid w:val="00B233F0"/>
    <w:rsid w:val="00B9635C"/>
    <w:rsid w:val="00B97B86"/>
    <w:rsid w:val="00BA01F5"/>
    <w:rsid w:val="00BB6878"/>
    <w:rsid w:val="00BF5B47"/>
    <w:rsid w:val="00C742A4"/>
    <w:rsid w:val="00D61071"/>
    <w:rsid w:val="00D65533"/>
    <w:rsid w:val="00D662A8"/>
    <w:rsid w:val="00D95661"/>
    <w:rsid w:val="00E1430B"/>
    <w:rsid w:val="00E45D26"/>
    <w:rsid w:val="00EB1D15"/>
    <w:rsid w:val="00EC3BAD"/>
    <w:rsid w:val="00EF7C84"/>
    <w:rsid w:val="00F048A3"/>
    <w:rsid w:val="00F1751E"/>
    <w:rsid w:val="00F272EE"/>
    <w:rsid w:val="00F710BA"/>
    <w:rsid w:val="00F759F8"/>
    <w:rsid w:val="00FD553D"/>
    <w:rsid w:val="00FF256C"/>
    <w:rsid w:val="00FF4B6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F971"/>
  <w15:chartTrackingRefBased/>
  <w15:docId w15:val="{9E5481C0-116B-436C-8FB1-880DEBA2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573FF"/>
  </w:style>
  <w:style w:type="paragraph" w:styleId="Titolo1">
    <w:name w:val="heading 1"/>
    <w:basedOn w:val="Normale"/>
    <w:next w:val="Normale"/>
    <w:link w:val="Titolo1Carattere"/>
    <w:uiPriority w:val="9"/>
    <w:qFormat/>
    <w:rsid w:val="00FF4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F4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F4B6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F4B6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F4B6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F4B6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F4B6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F4B6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F4B6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F4B6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F4B6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F4B6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F4B6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F4B6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F4B6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F4B6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F4B6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F4B6C"/>
    <w:rPr>
      <w:rFonts w:eastAsiaTheme="majorEastAsia" w:cstheme="majorBidi"/>
      <w:color w:val="272727" w:themeColor="text1" w:themeTint="D8"/>
    </w:rPr>
  </w:style>
  <w:style w:type="paragraph" w:styleId="Titolo">
    <w:name w:val="Title"/>
    <w:basedOn w:val="Normale"/>
    <w:next w:val="Normale"/>
    <w:link w:val="TitoloCarattere"/>
    <w:uiPriority w:val="10"/>
    <w:qFormat/>
    <w:rsid w:val="00FF4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F4B6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F4B6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F4B6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F4B6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F4B6C"/>
    <w:rPr>
      <w:i/>
      <w:iCs/>
      <w:color w:val="404040" w:themeColor="text1" w:themeTint="BF"/>
    </w:rPr>
  </w:style>
  <w:style w:type="paragraph" w:styleId="Paragrafoelenco">
    <w:name w:val="List Paragraph"/>
    <w:basedOn w:val="Normale"/>
    <w:uiPriority w:val="34"/>
    <w:qFormat/>
    <w:rsid w:val="00FF4B6C"/>
    <w:pPr>
      <w:ind w:left="720"/>
      <w:contextualSpacing/>
    </w:pPr>
  </w:style>
  <w:style w:type="character" w:styleId="Enfasiintensa">
    <w:name w:val="Intense Emphasis"/>
    <w:basedOn w:val="Carpredefinitoparagrafo"/>
    <w:uiPriority w:val="21"/>
    <w:qFormat/>
    <w:rsid w:val="00FF4B6C"/>
    <w:rPr>
      <w:i/>
      <w:iCs/>
      <w:color w:val="0F4761" w:themeColor="accent1" w:themeShade="BF"/>
    </w:rPr>
  </w:style>
  <w:style w:type="paragraph" w:styleId="Citazioneintensa">
    <w:name w:val="Intense Quote"/>
    <w:basedOn w:val="Normale"/>
    <w:next w:val="Normale"/>
    <w:link w:val="CitazioneintensaCarattere"/>
    <w:uiPriority w:val="30"/>
    <w:qFormat/>
    <w:rsid w:val="00FF4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F4B6C"/>
    <w:rPr>
      <w:i/>
      <w:iCs/>
      <w:color w:val="0F4761" w:themeColor="accent1" w:themeShade="BF"/>
    </w:rPr>
  </w:style>
  <w:style w:type="character" w:styleId="Riferimentointenso">
    <w:name w:val="Intense Reference"/>
    <w:basedOn w:val="Carpredefinitoparagrafo"/>
    <w:uiPriority w:val="32"/>
    <w:qFormat/>
    <w:rsid w:val="00FF4B6C"/>
    <w:rPr>
      <w:b/>
      <w:bCs/>
      <w:smallCaps/>
      <w:color w:val="0F4761" w:themeColor="accent1" w:themeShade="BF"/>
      <w:spacing w:val="5"/>
    </w:rPr>
  </w:style>
  <w:style w:type="paragraph" w:styleId="NormaleWeb">
    <w:name w:val="Normal (Web)"/>
    <w:basedOn w:val="Normale"/>
    <w:uiPriority w:val="99"/>
    <w:semiHidden/>
    <w:unhideWhenUsed/>
    <w:rsid w:val="004B273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Indice1">
    <w:name w:val="index 1"/>
    <w:basedOn w:val="Normale"/>
    <w:next w:val="Normale"/>
    <w:autoRedefine/>
    <w:uiPriority w:val="99"/>
    <w:unhideWhenUsed/>
    <w:rsid w:val="009812D0"/>
    <w:pPr>
      <w:spacing w:after="0"/>
      <w:ind w:left="220" w:hanging="220"/>
    </w:pPr>
    <w:rPr>
      <w:sz w:val="20"/>
      <w:szCs w:val="20"/>
    </w:rPr>
  </w:style>
  <w:style w:type="paragraph" w:styleId="Indice2">
    <w:name w:val="index 2"/>
    <w:basedOn w:val="Normale"/>
    <w:next w:val="Normale"/>
    <w:autoRedefine/>
    <w:uiPriority w:val="99"/>
    <w:unhideWhenUsed/>
    <w:rsid w:val="009812D0"/>
    <w:pPr>
      <w:spacing w:after="0"/>
      <w:ind w:left="440" w:hanging="220"/>
    </w:pPr>
    <w:rPr>
      <w:sz w:val="20"/>
      <w:szCs w:val="20"/>
    </w:rPr>
  </w:style>
  <w:style w:type="paragraph" w:styleId="Indice3">
    <w:name w:val="index 3"/>
    <w:basedOn w:val="Normale"/>
    <w:next w:val="Normale"/>
    <w:autoRedefine/>
    <w:uiPriority w:val="99"/>
    <w:unhideWhenUsed/>
    <w:rsid w:val="009812D0"/>
    <w:pPr>
      <w:spacing w:after="0"/>
      <w:ind w:left="660" w:hanging="220"/>
    </w:pPr>
    <w:rPr>
      <w:sz w:val="20"/>
      <w:szCs w:val="20"/>
    </w:rPr>
  </w:style>
  <w:style w:type="paragraph" w:styleId="Indice4">
    <w:name w:val="index 4"/>
    <w:basedOn w:val="Normale"/>
    <w:next w:val="Normale"/>
    <w:autoRedefine/>
    <w:uiPriority w:val="99"/>
    <w:unhideWhenUsed/>
    <w:rsid w:val="009812D0"/>
    <w:pPr>
      <w:spacing w:after="0"/>
      <w:ind w:left="880" w:hanging="220"/>
    </w:pPr>
    <w:rPr>
      <w:sz w:val="20"/>
      <w:szCs w:val="20"/>
    </w:rPr>
  </w:style>
  <w:style w:type="paragraph" w:styleId="Indice5">
    <w:name w:val="index 5"/>
    <w:basedOn w:val="Normale"/>
    <w:next w:val="Normale"/>
    <w:autoRedefine/>
    <w:uiPriority w:val="99"/>
    <w:unhideWhenUsed/>
    <w:rsid w:val="009812D0"/>
    <w:pPr>
      <w:spacing w:after="0"/>
      <w:ind w:left="1100" w:hanging="220"/>
    </w:pPr>
    <w:rPr>
      <w:sz w:val="20"/>
      <w:szCs w:val="20"/>
    </w:rPr>
  </w:style>
  <w:style w:type="paragraph" w:styleId="Indice6">
    <w:name w:val="index 6"/>
    <w:basedOn w:val="Normale"/>
    <w:next w:val="Normale"/>
    <w:autoRedefine/>
    <w:uiPriority w:val="99"/>
    <w:unhideWhenUsed/>
    <w:rsid w:val="009812D0"/>
    <w:pPr>
      <w:spacing w:after="0"/>
      <w:ind w:left="1320" w:hanging="220"/>
    </w:pPr>
    <w:rPr>
      <w:sz w:val="20"/>
      <w:szCs w:val="20"/>
    </w:rPr>
  </w:style>
  <w:style w:type="paragraph" w:styleId="Indice7">
    <w:name w:val="index 7"/>
    <w:basedOn w:val="Normale"/>
    <w:next w:val="Normale"/>
    <w:autoRedefine/>
    <w:uiPriority w:val="99"/>
    <w:unhideWhenUsed/>
    <w:rsid w:val="009812D0"/>
    <w:pPr>
      <w:spacing w:after="0"/>
      <w:ind w:left="1540" w:hanging="220"/>
    </w:pPr>
    <w:rPr>
      <w:sz w:val="20"/>
      <w:szCs w:val="20"/>
    </w:rPr>
  </w:style>
  <w:style w:type="paragraph" w:styleId="Indice8">
    <w:name w:val="index 8"/>
    <w:basedOn w:val="Normale"/>
    <w:next w:val="Normale"/>
    <w:autoRedefine/>
    <w:uiPriority w:val="99"/>
    <w:unhideWhenUsed/>
    <w:rsid w:val="009812D0"/>
    <w:pPr>
      <w:spacing w:after="0"/>
      <w:ind w:left="1760" w:hanging="220"/>
    </w:pPr>
    <w:rPr>
      <w:sz w:val="20"/>
      <w:szCs w:val="20"/>
    </w:rPr>
  </w:style>
  <w:style w:type="paragraph" w:styleId="Indice9">
    <w:name w:val="index 9"/>
    <w:basedOn w:val="Normale"/>
    <w:next w:val="Normale"/>
    <w:autoRedefine/>
    <w:uiPriority w:val="99"/>
    <w:unhideWhenUsed/>
    <w:rsid w:val="009812D0"/>
    <w:pPr>
      <w:spacing w:after="0"/>
      <w:ind w:left="1980" w:hanging="220"/>
    </w:pPr>
    <w:rPr>
      <w:sz w:val="20"/>
      <w:szCs w:val="20"/>
    </w:rPr>
  </w:style>
  <w:style w:type="paragraph" w:styleId="Titoloindice">
    <w:name w:val="index heading"/>
    <w:basedOn w:val="Normale"/>
    <w:next w:val="Indice1"/>
    <w:uiPriority w:val="99"/>
    <w:unhideWhenUsed/>
    <w:rsid w:val="009812D0"/>
    <w:pPr>
      <w:spacing w:before="120" w:after="120"/>
    </w:pPr>
    <w:rPr>
      <w:b/>
      <w:bCs/>
      <w:i/>
      <w:iCs/>
      <w:sz w:val="20"/>
      <w:szCs w:val="20"/>
    </w:rPr>
  </w:style>
  <w:style w:type="paragraph" w:styleId="Titolosommario">
    <w:name w:val="TOC Heading"/>
    <w:basedOn w:val="Titolo1"/>
    <w:next w:val="Normale"/>
    <w:uiPriority w:val="39"/>
    <w:unhideWhenUsed/>
    <w:qFormat/>
    <w:rsid w:val="009812D0"/>
    <w:pPr>
      <w:spacing w:before="240" w:after="0"/>
      <w:outlineLvl w:val="9"/>
    </w:pPr>
    <w:rPr>
      <w:sz w:val="32"/>
      <w:szCs w:val="32"/>
      <w:lang w:val="en-GB" w:eastAsia="en-GB"/>
    </w:rPr>
  </w:style>
  <w:style w:type="paragraph" w:styleId="Sommario2">
    <w:name w:val="toc 2"/>
    <w:basedOn w:val="Normale"/>
    <w:next w:val="Normale"/>
    <w:autoRedefine/>
    <w:uiPriority w:val="39"/>
    <w:unhideWhenUsed/>
    <w:rsid w:val="009812D0"/>
    <w:pPr>
      <w:spacing w:after="100"/>
      <w:ind w:left="220"/>
    </w:pPr>
    <w:rPr>
      <w:rFonts w:eastAsiaTheme="minorEastAsia" w:cs="Times New Roman"/>
      <w:lang w:val="en-GB" w:eastAsia="en-GB"/>
    </w:rPr>
  </w:style>
  <w:style w:type="paragraph" w:styleId="Sommario1">
    <w:name w:val="toc 1"/>
    <w:basedOn w:val="Normale"/>
    <w:next w:val="Normale"/>
    <w:autoRedefine/>
    <w:uiPriority w:val="39"/>
    <w:unhideWhenUsed/>
    <w:rsid w:val="009812D0"/>
    <w:pPr>
      <w:tabs>
        <w:tab w:val="right" w:leader="dot" w:pos="9628"/>
      </w:tabs>
      <w:spacing w:after="100"/>
    </w:pPr>
    <w:rPr>
      <w:rFonts w:eastAsiaTheme="minorEastAsia" w:cs="Times New Roman"/>
      <w:b/>
      <w:bCs/>
      <w:noProof/>
      <w:sz w:val="32"/>
      <w:szCs w:val="32"/>
      <w:lang w:val="en-GB" w:eastAsia="en-GB"/>
    </w:rPr>
  </w:style>
  <w:style w:type="paragraph" w:styleId="Sommario3">
    <w:name w:val="toc 3"/>
    <w:basedOn w:val="Normale"/>
    <w:next w:val="Normale"/>
    <w:autoRedefine/>
    <w:uiPriority w:val="39"/>
    <w:unhideWhenUsed/>
    <w:rsid w:val="009812D0"/>
    <w:pPr>
      <w:spacing w:after="100"/>
      <w:ind w:left="440"/>
    </w:pPr>
    <w:rPr>
      <w:rFonts w:eastAsiaTheme="minorEastAsia" w:cs="Times New Roman"/>
      <w:lang w:val="en-GB" w:eastAsia="en-GB"/>
    </w:rPr>
  </w:style>
  <w:style w:type="character" w:styleId="Collegamentoipertestuale">
    <w:name w:val="Hyperlink"/>
    <w:basedOn w:val="Carpredefinitoparagrafo"/>
    <w:uiPriority w:val="99"/>
    <w:unhideWhenUsed/>
    <w:rsid w:val="009812D0"/>
    <w:rPr>
      <w:color w:val="467886" w:themeColor="hyperlink"/>
      <w:u w:val="single"/>
    </w:rPr>
  </w:style>
  <w:style w:type="table" w:styleId="Grigliatabella">
    <w:name w:val="Table Grid"/>
    <w:basedOn w:val="Tabellanormale"/>
    <w:uiPriority w:val="39"/>
    <w:rsid w:val="00265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1chiara">
    <w:name w:val="Grid Table 1 Light"/>
    <w:basedOn w:val="Tabellanormale"/>
    <w:uiPriority w:val="46"/>
    <w:rsid w:val="002655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stosegnaposto">
    <w:name w:val="Placeholder Text"/>
    <w:basedOn w:val="Carpredefinitoparagrafo"/>
    <w:uiPriority w:val="99"/>
    <w:semiHidden/>
    <w:rsid w:val="00A15012"/>
    <w:rPr>
      <w:color w:val="666666"/>
    </w:rPr>
  </w:style>
  <w:style w:type="character" w:styleId="Menzionenonrisolta">
    <w:name w:val="Unresolved Mention"/>
    <w:basedOn w:val="Carpredefinitoparagrafo"/>
    <w:uiPriority w:val="99"/>
    <w:semiHidden/>
    <w:unhideWhenUsed/>
    <w:rsid w:val="003B475A"/>
    <w:rPr>
      <w:color w:val="605E5C"/>
      <w:shd w:val="clear" w:color="auto" w:fill="E1DFDD"/>
    </w:rPr>
  </w:style>
  <w:style w:type="character" w:styleId="Collegamentovisitato">
    <w:name w:val="FollowedHyperlink"/>
    <w:basedOn w:val="Carpredefinitoparagrafo"/>
    <w:uiPriority w:val="99"/>
    <w:semiHidden/>
    <w:unhideWhenUsed/>
    <w:rsid w:val="003B47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68323">
      <w:bodyDiv w:val="1"/>
      <w:marLeft w:val="0"/>
      <w:marRight w:val="0"/>
      <w:marTop w:val="0"/>
      <w:marBottom w:val="0"/>
      <w:divBdr>
        <w:top w:val="none" w:sz="0" w:space="0" w:color="auto"/>
        <w:left w:val="none" w:sz="0" w:space="0" w:color="auto"/>
        <w:bottom w:val="none" w:sz="0" w:space="0" w:color="auto"/>
        <w:right w:val="none" w:sz="0" w:space="0" w:color="auto"/>
      </w:divBdr>
      <w:divsChild>
        <w:div w:id="2061518910">
          <w:marLeft w:val="0"/>
          <w:marRight w:val="0"/>
          <w:marTop w:val="0"/>
          <w:marBottom w:val="0"/>
          <w:divBdr>
            <w:top w:val="none" w:sz="0" w:space="0" w:color="auto"/>
            <w:left w:val="none" w:sz="0" w:space="0" w:color="auto"/>
            <w:bottom w:val="none" w:sz="0" w:space="0" w:color="auto"/>
            <w:right w:val="none" w:sz="0" w:space="0" w:color="auto"/>
          </w:divBdr>
          <w:divsChild>
            <w:div w:id="13847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85284">
      <w:bodyDiv w:val="1"/>
      <w:marLeft w:val="0"/>
      <w:marRight w:val="0"/>
      <w:marTop w:val="0"/>
      <w:marBottom w:val="0"/>
      <w:divBdr>
        <w:top w:val="none" w:sz="0" w:space="0" w:color="auto"/>
        <w:left w:val="none" w:sz="0" w:space="0" w:color="auto"/>
        <w:bottom w:val="none" w:sz="0" w:space="0" w:color="auto"/>
        <w:right w:val="none" w:sz="0" w:space="0" w:color="auto"/>
      </w:divBdr>
      <w:divsChild>
        <w:div w:id="1913924288">
          <w:marLeft w:val="0"/>
          <w:marRight w:val="0"/>
          <w:marTop w:val="0"/>
          <w:marBottom w:val="0"/>
          <w:divBdr>
            <w:top w:val="none" w:sz="0" w:space="0" w:color="auto"/>
            <w:left w:val="none" w:sz="0" w:space="0" w:color="auto"/>
            <w:bottom w:val="none" w:sz="0" w:space="0" w:color="auto"/>
            <w:right w:val="none" w:sz="0" w:space="0" w:color="auto"/>
          </w:divBdr>
          <w:divsChild>
            <w:div w:id="192880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94596">
      <w:bodyDiv w:val="1"/>
      <w:marLeft w:val="0"/>
      <w:marRight w:val="0"/>
      <w:marTop w:val="0"/>
      <w:marBottom w:val="0"/>
      <w:divBdr>
        <w:top w:val="none" w:sz="0" w:space="0" w:color="auto"/>
        <w:left w:val="none" w:sz="0" w:space="0" w:color="auto"/>
        <w:bottom w:val="none" w:sz="0" w:space="0" w:color="auto"/>
        <w:right w:val="none" w:sz="0" w:space="0" w:color="auto"/>
      </w:divBdr>
    </w:div>
    <w:div w:id="455219793">
      <w:bodyDiv w:val="1"/>
      <w:marLeft w:val="0"/>
      <w:marRight w:val="0"/>
      <w:marTop w:val="0"/>
      <w:marBottom w:val="0"/>
      <w:divBdr>
        <w:top w:val="none" w:sz="0" w:space="0" w:color="auto"/>
        <w:left w:val="none" w:sz="0" w:space="0" w:color="auto"/>
        <w:bottom w:val="none" w:sz="0" w:space="0" w:color="auto"/>
        <w:right w:val="none" w:sz="0" w:space="0" w:color="auto"/>
      </w:divBdr>
      <w:divsChild>
        <w:div w:id="2111586126">
          <w:marLeft w:val="0"/>
          <w:marRight w:val="0"/>
          <w:marTop w:val="0"/>
          <w:marBottom w:val="0"/>
          <w:divBdr>
            <w:top w:val="none" w:sz="0" w:space="0" w:color="auto"/>
            <w:left w:val="none" w:sz="0" w:space="0" w:color="auto"/>
            <w:bottom w:val="none" w:sz="0" w:space="0" w:color="auto"/>
            <w:right w:val="none" w:sz="0" w:space="0" w:color="auto"/>
          </w:divBdr>
          <w:divsChild>
            <w:div w:id="20341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93391">
      <w:bodyDiv w:val="1"/>
      <w:marLeft w:val="0"/>
      <w:marRight w:val="0"/>
      <w:marTop w:val="0"/>
      <w:marBottom w:val="0"/>
      <w:divBdr>
        <w:top w:val="none" w:sz="0" w:space="0" w:color="auto"/>
        <w:left w:val="none" w:sz="0" w:space="0" w:color="auto"/>
        <w:bottom w:val="none" w:sz="0" w:space="0" w:color="auto"/>
        <w:right w:val="none" w:sz="0" w:space="0" w:color="auto"/>
      </w:divBdr>
      <w:divsChild>
        <w:div w:id="153297433">
          <w:marLeft w:val="0"/>
          <w:marRight w:val="0"/>
          <w:marTop w:val="0"/>
          <w:marBottom w:val="0"/>
          <w:divBdr>
            <w:top w:val="none" w:sz="0" w:space="0" w:color="auto"/>
            <w:left w:val="none" w:sz="0" w:space="0" w:color="auto"/>
            <w:bottom w:val="none" w:sz="0" w:space="0" w:color="auto"/>
            <w:right w:val="none" w:sz="0" w:space="0" w:color="auto"/>
          </w:divBdr>
          <w:divsChild>
            <w:div w:id="13018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31271">
      <w:bodyDiv w:val="1"/>
      <w:marLeft w:val="0"/>
      <w:marRight w:val="0"/>
      <w:marTop w:val="0"/>
      <w:marBottom w:val="0"/>
      <w:divBdr>
        <w:top w:val="none" w:sz="0" w:space="0" w:color="auto"/>
        <w:left w:val="none" w:sz="0" w:space="0" w:color="auto"/>
        <w:bottom w:val="none" w:sz="0" w:space="0" w:color="auto"/>
        <w:right w:val="none" w:sz="0" w:space="0" w:color="auto"/>
      </w:divBdr>
    </w:div>
    <w:div w:id="776557499">
      <w:bodyDiv w:val="1"/>
      <w:marLeft w:val="0"/>
      <w:marRight w:val="0"/>
      <w:marTop w:val="0"/>
      <w:marBottom w:val="0"/>
      <w:divBdr>
        <w:top w:val="none" w:sz="0" w:space="0" w:color="auto"/>
        <w:left w:val="none" w:sz="0" w:space="0" w:color="auto"/>
        <w:bottom w:val="none" w:sz="0" w:space="0" w:color="auto"/>
        <w:right w:val="none" w:sz="0" w:space="0" w:color="auto"/>
      </w:divBdr>
    </w:div>
    <w:div w:id="1295981968">
      <w:bodyDiv w:val="1"/>
      <w:marLeft w:val="0"/>
      <w:marRight w:val="0"/>
      <w:marTop w:val="0"/>
      <w:marBottom w:val="0"/>
      <w:divBdr>
        <w:top w:val="none" w:sz="0" w:space="0" w:color="auto"/>
        <w:left w:val="none" w:sz="0" w:space="0" w:color="auto"/>
        <w:bottom w:val="none" w:sz="0" w:space="0" w:color="auto"/>
        <w:right w:val="none" w:sz="0" w:space="0" w:color="auto"/>
      </w:divBdr>
      <w:divsChild>
        <w:div w:id="598757844">
          <w:marLeft w:val="0"/>
          <w:marRight w:val="0"/>
          <w:marTop w:val="0"/>
          <w:marBottom w:val="0"/>
          <w:divBdr>
            <w:top w:val="none" w:sz="0" w:space="0" w:color="auto"/>
            <w:left w:val="none" w:sz="0" w:space="0" w:color="auto"/>
            <w:bottom w:val="none" w:sz="0" w:space="0" w:color="auto"/>
            <w:right w:val="none" w:sz="0" w:space="0" w:color="auto"/>
          </w:divBdr>
          <w:divsChild>
            <w:div w:id="6596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87436">
      <w:bodyDiv w:val="1"/>
      <w:marLeft w:val="0"/>
      <w:marRight w:val="0"/>
      <w:marTop w:val="0"/>
      <w:marBottom w:val="0"/>
      <w:divBdr>
        <w:top w:val="none" w:sz="0" w:space="0" w:color="auto"/>
        <w:left w:val="none" w:sz="0" w:space="0" w:color="auto"/>
        <w:bottom w:val="none" w:sz="0" w:space="0" w:color="auto"/>
        <w:right w:val="none" w:sz="0" w:space="0" w:color="auto"/>
      </w:divBdr>
    </w:div>
    <w:div w:id="1663194193">
      <w:bodyDiv w:val="1"/>
      <w:marLeft w:val="0"/>
      <w:marRight w:val="0"/>
      <w:marTop w:val="0"/>
      <w:marBottom w:val="0"/>
      <w:divBdr>
        <w:top w:val="none" w:sz="0" w:space="0" w:color="auto"/>
        <w:left w:val="none" w:sz="0" w:space="0" w:color="auto"/>
        <w:bottom w:val="none" w:sz="0" w:space="0" w:color="auto"/>
        <w:right w:val="none" w:sz="0" w:space="0" w:color="auto"/>
      </w:divBdr>
      <w:divsChild>
        <w:div w:id="686520327">
          <w:marLeft w:val="0"/>
          <w:marRight w:val="0"/>
          <w:marTop w:val="0"/>
          <w:marBottom w:val="0"/>
          <w:divBdr>
            <w:top w:val="none" w:sz="0" w:space="0" w:color="auto"/>
            <w:left w:val="none" w:sz="0" w:space="0" w:color="auto"/>
            <w:bottom w:val="none" w:sz="0" w:space="0" w:color="auto"/>
            <w:right w:val="none" w:sz="0" w:space="0" w:color="auto"/>
          </w:divBdr>
          <w:divsChild>
            <w:div w:id="1199008786">
              <w:marLeft w:val="0"/>
              <w:marRight w:val="0"/>
              <w:marTop w:val="0"/>
              <w:marBottom w:val="0"/>
              <w:divBdr>
                <w:top w:val="none" w:sz="0" w:space="0" w:color="auto"/>
                <w:left w:val="none" w:sz="0" w:space="0" w:color="auto"/>
                <w:bottom w:val="none" w:sz="0" w:space="0" w:color="auto"/>
                <w:right w:val="none" w:sz="0" w:space="0" w:color="auto"/>
              </w:divBdr>
              <w:divsChild>
                <w:div w:id="614554916">
                  <w:marLeft w:val="0"/>
                  <w:marRight w:val="0"/>
                  <w:marTop w:val="0"/>
                  <w:marBottom w:val="0"/>
                  <w:divBdr>
                    <w:top w:val="none" w:sz="0" w:space="0" w:color="auto"/>
                    <w:left w:val="none" w:sz="0" w:space="0" w:color="auto"/>
                    <w:bottom w:val="none" w:sz="0" w:space="0" w:color="auto"/>
                    <w:right w:val="none" w:sz="0" w:space="0" w:color="auto"/>
                  </w:divBdr>
                  <w:divsChild>
                    <w:div w:id="189546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961326">
          <w:marLeft w:val="0"/>
          <w:marRight w:val="0"/>
          <w:marTop w:val="0"/>
          <w:marBottom w:val="0"/>
          <w:divBdr>
            <w:top w:val="none" w:sz="0" w:space="0" w:color="auto"/>
            <w:left w:val="none" w:sz="0" w:space="0" w:color="auto"/>
            <w:bottom w:val="none" w:sz="0" w:space="0" w:color="auto"/>
            <w:right w:val="none" w:sz="0" w:space="0" w:color="auto"/>
          </w:divBdr>
          <w:divsChild>
            <w:div w:id="1423792062">
              <w:marLeft w:val="0"/>
              <w:marRight w:val="0"/>
              <w:marTop w:val="0"/>
              <w:marBottom w:val="0"/>
              <w:divBdr>
                <w:top w:val="none" w:sz="0" w:space="0" w:color="auto"/>
                <w:left w:val="none" w:sz="0" w:space="0" w:color="auto"/>
                <w:bottom w:val="none" w:sz="0" w:space="0" w:color="auto"/>
                <w:right w:val="none" w:sz="0" w:space="0" w:color="auto"/>
              </w:divBdr>
              <w:divsChild>
                <w:div w:id="268781625">
                  <w:marLeft w:val="0"/>
                  <w:marRight w:val="0"/>
                  <w:marTop w:val="0"/>
                  <w:marBottom w:val="0"/>
                  <w:divBdr>
                    <w:top w:val="none" w:sz="0" w:space="0" w:color="auto"/>
                    <w:left w:val="none" w:sz="0" w:space="0" w:color="auto"/>
                    <w:bottom w:val="none" w:sz="0" w:space="0" w:color="auto"/>
                    <w:right w:val="none" w:sz="0" w:space="0" w:color="auto"/>
                  </w:divBdr>
                  <w:divsChild>
                    <w:div w:id="15002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074889">
      <w:bodyDiv w:val="1"/>
      <w:marLeft w:val="0"/>
      <w:marRight w:val="0"/>
      <w:marTop w:val="0"/>
      <w:marBottom w:val="0"/>
      <w:divBdr>
        <w:top w:val="none" w:sz="0" w:space="0" w:color="auto"/>
        <w:left w:val="none" w:sz="0" w:space="0" w:color="auto"/>
        <w:bottom w:val="none" w:sz="0" w:space="0" w:color="auto"/>
        <w:right w:val="none" w:sz="0" w:space="0" w:color="auto"/>
      </w:divBdr>
      <w:divsChild>
        <w:div w:id="1365711613">
          <w:marLeft w:val="0"/>
          <w:marRight w:val="0"/>
          <w:marTop w:val="0"/>
          <w:marBottom w:val="0"/>
          <w:divBdr>
            <w:top w:val="none" w:sz="0" w:space="0" w:color="auto"/>
            <w:left w:val="none" w:sz="0" w:space="0" w:color="auto"/>
            <w:bottom w:val="none" w:sz="0" w:space="0" w:color="auto"/>
            <w:right w:val="none" w:sz="0" w:space="0" w:color="auto"/>
          </w:divBdr>
          <w:divsChild>
            <w:div w:id="41347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067D5-C781-4AB1-8E94-CFDA2E148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8</Pages>
  <Words>1974</Words>
  <Characters>11826</Characters>
  <Application>Microsoft Office Word</Application>
  <DocSecurity>0</DocSecurity>
  <Lines>275</Lines>
  <Paragraphs>100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Gasbarro</dc:creator>
  <cp:keywords/>
  <dc:description/>
  <cp:lastModifiedBy>Giuseppe Gasbarro</cp:lastModifiedBy>
  <cp:revision>9</cp:revision>
  <dcterms:created xsi:type="dcterms:W3CDTF">2026-02-15T20:19:00Z</dcterms:created>
  <dcterms:modified xsi:type="dcterms:W3CDTF">2026-02-15T22:23:00Z</dcterms:modified>
</cp:coreProperties>
</file>