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n23xec6l3vm" w:id="0"/>
      <w:bookmarkEnd w:id="0"/>
      <w:r w:rsidDel="00000000" w:rsidR="00000000" w:rsidRPr="00000000">
        <w:rPr>
          <w:rtl w:val="0"/>
        </w:rPr>
        <w:t xml:space="preserve">Pagina Home [PAG1]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iqmdguheim0" w:id="1"/>
      <w:bookmarkEnd w:id="1"/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Questa pagina è la prima schermata presentata all’utente quando entra nell’applicazione. Da questa schermata è possibile solamente iniziare una nuova partita.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hz9uer92hy6" w:id="2"/>
      <w:bookmarkEnd w:id="2"/>
      <w:r w:rsidDel="00000000" w:rsidR="00000000" w:rsidRPr="00000000">
        <w:rPr>
          <w:rtl w:val="0"/>
        </w:rPr>
        <w:t xml:space="preserve">COMPONENTI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GIF/IMMAGINE = </w:t>
      </w:r>
      <w:r w:rsidDel="00000000" w:rsidR="00000000" w:rsidRPr="00000000">
        <w:rPr>
          <w:rtl w:val="0"/>
        </w:rPr>
        <w:t xml:space="preserve">Immagine o Gif per l’abbellimento della pagina. Non è interattiva con l’utente.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Pulsante Nuova Partita = </w:t>
      </w:r>
      <w:r w:rsidDel="00000000" w:rsidR="00000000" w:rsidRPr="00000000">
        <w:rPr>
          <w:rtl w:val="0"/>
        </w:rPr>
        <w:t xml:space="preserve">Pulsante posto in centro alla pagina, contenente il testo “Nuova Partita”. Se cliccato,  l’utente verrà portato alla </w:t>
      </w:r>
      <w:r w:rsidDel="00000000" w:rsidR="00000000" w:rsidRPr="00000000">
        <w:rPr>
          <w:rtl w:val="0"/>
        </w:rPr>
        <w:t xml:space="preserve">PAGINA INSERIMENTO NOME [PAG2].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