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84B9" w14:textId="394F5F31" w:rsidR="003F6208" w:rsidRPr="00E84ECE" w:rsidRDefault="00E84EC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Introduction</w:t>
      </w:r>
    </w:p>
    <w:p w14:paraId="76C15FB3" w14:textId="69CC9D97" w:rsidR="001D3CB8" w:rsidRPr="003F56D5" w:rsidRDefault="001D3CB8" w:rsidP="00520E87">
      <w:pPr>
        <w:spacing w:before="100" w:beforeAutospacing="1" w:after="240" w:line="240" w:lineRule="auto"/>
        <w:rPr>
          <w:rFonts w:eastAsia="Times New Roman" w:cstheme="minorHAnsi"/>
          <w:color w:val="123654"/>
          <w:sz w:val="24"/>
          <w:szCs w:val="24"/>
          <w:u w:val="single"/>
          <w:lang w:eastAsia="it-IT"/>
        </w:rPr>
      </w:pPr>
      <w:r w:rsidRPr="001D3CB8">
        <w:rPr>
          <w:rFonts w:eastAsia="Times New Roman" w:cstheme="minorHAnsi"/>
          <w:color w:val="123654"/>
          <w:sz w:val="24"/>
          <w:szCs w:val="24"/>
          <w:lang w:eastAsia="it-IT"/>
        </w:rPr>
        <w:t>The data is dedicated to classification problem related to the post-operative life expectancy in the lung cancer patients.</w:t>
      </w:r>
      <w:r w:rsidR="00DB7A7D" w:rsidRPr="00E84ECE">
        <w:rPr>
          <w:rFonts w:eastAsia="Times New Roman" w:cstheme="minorHAnsi"/>
          <w:color w:val="123654"/>
          <w:sz w:val="24"/>
          <w:szCs w:val="24"/>
          <w:lang w:eastAsia="it-IT"/>
        </w:rPr>
        <w:t xml:space="preserve"> In particular this dataset p</w:t>
      </w:r>
      <w:r w:rsidR="00934494" w:rsidRPr="00E84ECE">
        <w:rPr>
          <w:rFonts w:eastAsia="Times New Roman" w:cstheme="minorHAnsi"/>
          <w:color w:val="123654"/>
          <w:sz w:val="24"/>
          <w:szCs w:val="24"/>
          <w:lang w:eastAsia="it-IT"/>
        </w:rPr>
        <w:t>r</w:t>
      </w:r>
      <w:r w:rsidR="00DB7A7D" w:rsidRPr="00E84ECE">
        <w:rPr>
          <w:rFonts w:eastAsia="Times New Roman" w:cstheme="minorHAnsi"/>
          <w:color w:val="123654"/>
          <w:sz w:val="24"/>
          <w:szCs w:val="24"/>
          <w:lang w:eastAsia="it-IT"/>
        </w:rPr>
        <w:t>esents data of patients, attributes and whether the</w:t>
      </w:r>
      <w:r w:rsidR="001D3AEE" w:rsidRPr="00E84ECE">
        <w:rPr>
          <w:rFonts w:eastAsia="Times New Roman" w:cstheme="minorHAnsi"/>
          <w:color w:val="123654"/>
          <w:sz w:val="24"/>
          <w:szCs w:val="24"/>
          <w:lang w:eastAsia="it-IT"/>
        </w:rPr>
        <w:t>y</w:t>
      </w:r>
      <w:r w:rsidR="00DB7A7D" w:rsidRPr="00E84ECE">
        <w:rPr>
          <w:rFonts w:eastAsia="Times New Roman" w:cstheme="minorHAnsi"/>
          <w:color w:val="123654"/>
          <w:sz w:val="24"/>
          <w:szCs w:val="24"/>
          <w:lang w:eastAsia="it-IT"/>
        </w:rPr>
        <w:t xml:space="preserve"> su</w:t>
      </w:r>
      <w:r w:rsidR="001D3AEE" w:rsidRPr="00E84ECE">
        <w:rPr>
          <w:rFonts w:eastAsia="Times New Roman" w:cstheme="minorHAnsi"/>
          <w:color w:val="123654"/>
          <w:sz w:val="24"/>
          <w:szCs w:val="24"/>
          <w:lang w:eastAsia="it-IT"/>
        </w:rPr>
        <w:t>rvive within one year of the thoracic operation.</w:t>
      </w:r>
      <w:r w:rsidR="00F358B3" w:rsidRPr="00E84ECE">
        <w:rPr>
          <w:rFonts w:eastAsia="Times New Roman" w:cstheme="minorHAnsi"/>
          <w:color w:val="123654"/>
          <w:sz w:val="24"/>
          <w:szCs w:val="24"/>
          <w:lang w:eastAsia="it-IT"/>
        </w:rPr>
        <w:t xml:space="preserve"> The goal is to understand if there is a way to determine the 1-year postoperative survival of lung cancer patients using patient attributes in the dataset.</w:t>
      </w:r>
      <w:r w:rsidR="00934494" w:rsidRPr="00E84ECE">
        <w:rPr>
          <w:rFonts w:eastAsia="Times New Roman" w:cstheme="minorHAnsi"/>
          <w:color w:val="123654"/>
          <w:sz w:val="24"/>
          <w:szCs w:val="24"/>
          <w:lang w:eastAsia="it-IT"/>
        </w:rPr>
        <w:t xml:space="preserve"> </w:t>
      </w:r>
      <w:r w:rsidR="00E84ECE" w:rsidRPr="00E84ECE">
        <w:rPr>
          <w:rFonts w:eastAsia="Times New Roman" w:cstheme="minorHAnsi"/>
          <w:color w:val="123654"/>
          <w:sz w:val="24"/>
          <w:szCs w:val="24"/>
          <w:lang w:eastAsia="it-IT"/>
        </w:rPr>
        <w:t>This could help patients and doctors assess the risks of the surgery and, therefore, decide whether to proceed or evaluate other alternatives.</w:t>
      </w:r>
    </w:p>
    <w:p w14:paraId="69C69D18" w14:textId="03858980" w:rsidR="00E84ECE" w:rsidRPr="00E84ECE" w:rsidRDefault="00E84ECE" w:rsidP="001D3CB8">
      <w:pPr>
        <w:spacing w:before="100" w:beforeAutospacing="1" w:after="0" w:line="240" w:lineRule="auto"/>
        <w:rPr>
          <w:rFonts w:eastAsia="Times New Roman" w:cstheme="minorHAnsi"/>
          <w:color w:val="123654"/>
          <w:sz w:val="24"/>
          <w:szCs w:val="24"/>
          <w:lang w:eastAsia="it-IT"/>
        </w:rPr>
      </w:pPr>
    </w:p>
    <w:p w14:paraId="3FB512D1" w14:textId="4DA7A983" w:rsidR="00E84ECE" w:rsidRDefault="00E84ECE" w:rsidP="00E84ECE">
      <w:pPr>
        <w:rPr>
          <w:rFonts w:cstheme="minorHAnsi"/>
          <w:b/>
          <w:bCs/>
          <w:sz w:val="36"/>
          <w:szCs w:val="36"/>
        </w:rPr>
      </w:pPr>
      <w:r w:rsidRPr="00E84ECE">
        <w:rPr>
          <w:rFonts w:cstheme="minorHAnsi"/>
          <w:b/>
          <w:bCs/>
          <w:sz w:val="36"/>
          <w:szCs w:val="36"/>
        </w:rPr>
        <w:t xml:space="preserve">Dataset </w:t>
      </w:r>
      <w:r w:rsidR="00CD79AB">
        <w:rPr>
          <w:rFonts w:cstheme="minorHAnsi"/>
          <w:b/>
          <w:bCs/>
          <w:sz w:val="36"/>
          <w:szCs w:val="36"/>
        </w:rPr>
        <w:t>d</w:t>
      </w:r>
      <w:r w:rsidRPr="00E84ECE">
        <w:rPr>
          <w:rFonts w:cstheme="minorHAnsi"/>
          <w:b/>
          <w:bCs/>
          <w:sz w:val="36"/>
          <w:szCs w:val="36"/>
        </w:rPr>
        <w:t>escription</w:t>
      </w:r>
    </w:p>
    <w:p w14:paraId="780DFBB0" w14:textId="2CC3C050" w:rsidR="00520E87" w:rsidRDefault="00520E87" w:rsidP="00520E87">
      <w:pPr>
        <w:spacing w:before="120"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dataset is available at </w:t>
      </w:r>
      <w:hyperlink r:id="rId5" w:history="1">
        <w:r w:rsidRPr="00A37614">
          <w:rPr>
            <w:rStyle w:val="Collegamentoipertestuale"/>
            <w:rFonts w:cstheme="minorHAnsi"/>
            <w:sz w:val="24"/>
            <w:szCs w:val="24"/>
          </w:rPr>
          <w:t>http://archive.ics.uci.edu/ml/datasets/Thoracic+Surgery+Data</w:t>
        </w:r>
      </w:hyperlink>
      <w:r>
        <w:rPr>
          <w:rFonts w:cstheme="minorHAnsi"/>
          <w:sz w:val="24"/>
          <w:szCs w:val="24"/>
        </w:rPr>
        <w:t>. According to the main repository site t</w:t>
      </w:r>
      <w:r w:rsidRPr="00520E87">
        <w:rPr>
          <w:rFonts w:cstheme="minorHAnsi"/>
          <w:sz w:val="24"/>
          <w:szCs w:val="24"/>
        </w:rPr>
        <w:t>he data was collected retrospectively at Wroclaw Thoracic Surgery Centre for patients who underwent major lung resections for primary lung cancer in the years 2007</w:t>
      </w:r>
      <w:r>
        <w:rPr>
          <w:rFonts w:cstheme="minorHAnsi"/>
          <w:sz w:val="24"/>
          <w:szCs w:val="24"/>
        </w:rPr>
        <w:t>-</w:t>
      </w:r>
      <w:r w:rsidRPr="00520E87">
        <w:rPr>
          <w:rFonts w:cstheme="minorHAnsi"/>
          <w:sz w:val="24"/>
          <w:szCs w:val="24"/>
        </w:rPr>
        <w:t>2011. The Centre is associated with the Department of Thoracic Surgery of the Medical University of Wroclaw and Lower-Silesian Centre for Pulmonary Diseases, Poland, while the research database constitutes a part of the National Lung Cancer Registry, administered by the Institute of Tuberculosis and Pulmonary Diseases in Warsaw, Poland.</w:t>
      </w:r>
      <w:r w:rsidR="000E2B7B">
        <w:rPr>
          <w:rFonts w:cstheme="minorHAnsi"/>
          <w:sz w:val="24"/>
          <w:szCs w:val="24"/>
        </w:rPr>
        <w:t xml:space="preserve"> </w:t>
      </w:r>
    </w:p>
    <w:p w14:paraId="6CB58B79" w14:textId="39BC4FD4" w:rsidR="000E2B7B" w:rsidRDefault="000E2B7B" w:rsidP="00520E87">
      <w:pPr>
        <w:spacing w:before="120"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original dataset was in the form of a Weka ARFF file, so we decided to convert</w:t>
      </w:r>
      <w:r w:rsidR="00520D0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it to a CSV file</w:t>
      </w:r>
      <w:r w:rsidR="00520D0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5E3BA5B9" w14:textId="233A4462" w:rsidR="006A1AA0" w:rsidRPr="000E2B7B" w:rsidRDefault="006A1AA0" w:rsidP="000E2B7B">
      <w:pPr>
        <w:spacing w:before="120" w:after="0"/>
        <w:rPr>
          <w:rFonts w:cstheme="minorHAnsi"/>
          <w:b/>
          <w:bCs/>
          <w:sz w:val="28"/>
          <w:szCs w:val="28"/>
        </w:rPr>
      </w:pPr>
      <w:r w:rsidRPr="000E2B7B">
        <w:rPr>
          <w:rFonts w:cstheme="minorHAnsi"/>
          <w:b/>
          <w:bCs/>
          <w:sz w:val="28"/>
          <w:szCs w:val="28"/>
        </w:rPr>
        <w:t>Attribute information</w:t>
      </w:r>
    </w:p>
    <w:p w14:paraId="43D5803A" w14:textId="77777777" w:rsidR="00CD020B" w:rsidRDefault="006A1AA0" w:rsidP="000E2B7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11 binary attibute containing object string for T and F value, 3 categorical attributes</w:t>
      </w:r>
      <w:r w:rsidR="000E2B7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containing data in the form of a combination</w:t>
      </w:r>
      <w:r w:rsidR="000E2B7B">
        <w:rPr>
          <w:rFonts w:cstheme="minorHAnsi"/>
          <w:sz w:val="24"/>
          <w:szCs w:val="24"/>
        </w:rPr>
        <w:t xml:space="preserve"> of a string and a</w:t>
      </w:r>
      <w:r w:rsidR="00CD020B">
        <w:rPr>
          <w:rFonts w:cstheme="minorHAnsi"/>
          <w:sz w:val="24"/>
          <w:szCs w:val="24"/>
        </w:rPr>
        <w:t>n</w:t>
      </w:r>
      <w:r w:rsidR="000E2B7B">
        <w:rPr>
          <w:rFonts w:cstheme="minorHAnsi"/>
          <w:sz w:val="24"/>
          <w:szCs w:val="24"/>
        </w:rPr>
        <w:t xml:space="preserve"> </w:t>
      </w:r>
      <w:r w:rsidR="00CD020B">
        <w:rPr>
          <w:rFonts w:cstheme="minorHAnsi"/>
          <w:sz w:val="24"/>
          <w:szCs w:val="24"/>
        </w:rPr>
        <w:t xml:space="preserve">int </w:t>
      </w:r>
      <w:r w:rsidR="000E2B7B">
        <w:rPr>
          <w:rFonts w:cstheme="minorHAnsi"/>
          <w:sz w:val="24"/>
          <w:szCs w:val="24"/>
        </w:rPr>
        <w:t>value, and other 3 numerical attributes</w:t>
      </w:r>
      <w:r w:rsidR="00CD020B">
        <w:rPr>
          <w:rFonts w:cstheme="minorHAnsi"/>
          <w:sz w:val="24"/>
          <w:szCs w:val="24"/>
        </w:rPr>
        <w:t xml:space="preserve">. </w:t>
      </w:r>
      <w:r w:rsidR="00CD020B" w:rsidRPr="00CD020B">
        <w:rPr>
          <w:rFonts w:cstheme="minorHAnsi"/>
          <w:sz w:val="24"/>
          <w:szCs w:val="24"/>
        </w:rPr>
        <w:t xml:space="preserve">The corresponding column descriptions found on the UCI machine learning repository site is shown below: </w:t>
      </w:r>
    </w:p>
    <w:p w14:paraId="5265353E" w14:textId="77777777" w:rsidR="00CD020B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DGN</w:t>
      </w:r>
      <w:r w:rsidRPr="00CD020B">
        <w:rPr>
          <w:rFonts w:cstheme="minorHAnsi"/>
          <w:sz w:val="24"/>
          <w:szCs w:val="24"/>
        </w:rPr>
        <w:t xml:space="preserve">: Diagnosis - specific combination of ICD-10 codes for primary and secondary as well multiple tumours if any (DGN3,DGN2,DGN4,DGN6,DGN5,DGN8,DGN1) </w:t>
      </w:r>
    </w:p>
    <w:p w14:paraId="2D5CDF3F" w14:textId="675DDA79" w:rsidR="00CD020B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PRE4</w:t>
      </w:r>
      <w:r w:rsidRPr="00CD020B">
        <w:rPr>
          <w:rFonts w:cstheme="minorHAnsi"/>
          <w:sz w:val="24"/>
          <w:szCs w:val="24"/>
        </w:rPr>
        <w:t>: Forced vital capacity - FVC (numeric)</w:t>
      </w:r>
      <w:r w:rsidR="00336333">
        <w:rPr>
          <w:rFonts w:cstheme="minorHAnsi"/>
          <w:sz w:val="24"/>
          <w:szCs w:val="24"/>
        </w:rPr>
        <w:t xml:space="preserve">. </w:t>
      </w:r>
      <w:r w:rsidR="00336333" w:rsidRPr="00336333">
        <w:rPr>
          <w:rFonts w:cstheme="minorHAnsi"/>
          <w:sz w:val="24"/>
          <w:szCs w:val="24"/>
        </w:rPr>
        <w:t>Amount of air which can be forcibly exhaled from the lungs after taking the deepest breath possible</w:t>
      </w:r>
      <w:r w:rsidR="00336333">
        <w:rPr>
          <w:rFonts w:cstheme="minorHAnsi"/>
          <w:sz w:val="24"/>
          <w:szCs w:val="24"/>
        </w:rPr>
        <w:t xml:space="preserve"> </w:t>
      </w:r>
    </w:p>
    <w:p w14:paraId="335E3E16" w14:textId="169353CA" w:rsidR="00CD020B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PRE5</w:t>
      </w:r>
      <w:r w:rsidRPr="00CD020B">
        <w:rPr>
          <w:rFonts w:cstheme="minorHAnsi"/>
          <w:sz w:val="24"/>
          <w:szCs w:val="24"/>
        </w:rPr>
        <w:t xml:space="preserve">: Volume that has been exhaled at the end of the first second of forced expiration - FEV1 (numeric) </w:t>
      </w:r>
    </w:p>
    <w:p w14:paraId="09FC3CC6" w14:textId="7FE00B3C" w:rsidR="00CD020B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PRE6</w:t>
      </w:r>
      <w:r w:rsidRPr="00CD020B">
        <w:rPr>
          <w:rFonts w:cstheme="minorHAnsi"/>
          <w:sz w:val="24"/>
          <w:szCs w:val="24"/>
        </w:rPr>
        <w:t>: Performance status - Zubrod scale (</w:t>
      </w:r>
      <w:r w:rsidR="006D127C">
        <w:rPr>
          <w:rFonts w:cstheme="minorHAnsi"/>
          <w:sz w:val="24"/>
          <w:szCs w:val="24"/>
        </w:rPr>
        <w:t xml:space="preserve">from </w:t>
      </w:r>
      <w:r w:rsidRPr="00CD020B">
        <w:rPr>
          <w:rFonts w:cstheme="minorHAnsi"/>
          <w:sz w:val="24"/>
          <w:szCs w:val="24"/>
        </w:rPr>
        <w:t>PRZ,PRZ1,PRZ</w:t>
      </w:r>
      <w:r w:rsidR="00336333">
        <w:rPr>
          <w:rFonts w:cstheme="minorHAnsi"/>
          <w:sz w:val="24"/>
          <w:szCs w:val="24"/>
        </w:rPr>
        <w:t>0</w:t>
      </w:r>
      <w:r w:rsidRPr="00CD020B">
        <w:rPr>
          <w:rFonts w:cstheme="minorHAnsi"/>
          <w:sz w:val="24"/>
          <w:szCs w:val="24"/>
        </w:rPr>
        <w:t xml:space="preserve">) </w:t>
      </w:r>
    </w:p>
    <w:p w14:paraId="6C33D95B" w14:textId="77777777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PRE7</w:t>
      </w:r>
      <w:r w:rsidRPr="00CD020B">
        <w:rPr>
          <w:rFonts w:cstheme="minorHAnsi"/>
          <w:sz w:val="24"/>
          <w:szCs w:val="24"/>
        </w:rPr>
        <w:t xml:space="preserve">: Pain before surgery (T,F) </w:t>
      </w:r>
    </w:p>
    <w:p w14:paraId="44D76001" w14:textId="77777777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PRE8</w:t>
      </w:r>
      <w:r w:rsidRPr="00CD020B">
        <w:rPr>
          <w:rFonts w:cstheme="minorHAnsi"/>
          <w:sz w:val="24"/>
          <w:szCs w:val="24"/>
        </w:rPr>
        <w:t xml:space="preserve">: Haemoptysis before surgery (T,F) </w:t>
      </w:r>
    </w:p>
    <w:p w14:paraId="17A76BAF" w14:textId="77777777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PRE9</w:t>
      </w:r>
      <w:r w:rsidRPr="00CD020B">
        <w:rPr>
          <w:rFonts w:cstheme="minorHAnsi"/>
          <w:sz w:val="24"/>
          <w:szCs w:val="24"/>
        </w:rPr>
        <w:t xml:space="preserve">: Dyspnoea before surgery (T,F) </w:t>
      </w:r>
    </w:p>
    <w:p w14:paraId="24A39FEB" w14:textId="77777777" w:rsidR="00336333" w:rsidRDefault="00336333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PRE10</w:t>
      </w:r>
      <w:r w:rsidR="00CD020B" w:rsidRPr="00CD020B">
        <w:rPr>
          <w:rFonts w:cstheme="minorHAnsi"/>
          <w:sz w:val="24"/>
          <w:szCs w:val="24"/>
        </w:rPr>
        <w:t xml:space="preserve">: Cough before surgery (T,F) </w:t>
      </w:r>
    </w:p>
    <w:p w14:paraId="2F898137" w14:textId="77777777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PRE11</w:t>
      </w:r>
      <w:r w:rsidRPr="00CD020B">
        <w:rPr>
          <w:rFonts w:cstheme="minorHAnsi"/>
          <w:sz w:val="24"/>
          <w:szCs w:val="24"/>
        </w:rPr>
        <w:t xml:space="preserve">: Weakness before surgery (T,F) </w:t>
      </w:r>
    </w:p>
    <w:p w14:paraId="3BC16276" w14:textId="01560760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PRE14</w:t>
      </w:r>
      <w:r w:rsidRPr="00CD020B">
        <w:rPr>
          <w:rFonts w:cstheme="minorHAnsi"/>
          <w:sz w:val="24"/>
          <w:szCs w:val="24"/>
        </w:rPr>
        <w:t xml:space="preserve">: T in clinical TNM - size of the original tumour, from </w:t>
      </w:r>
      <w:r w:rsidR="006D127C">
        <w:rPr>
          <w:rFonts w:cstheme="minorHAnsi"/>
          <w:sz w:val="24"/>
          <w:szCs w:val="24"/>
        </w:rPr>
        <w:t>OC</w:t>
      </w:r>
      <w:r w:rsidRPr="00CD020B">
        <w:rPr>
          <w:rFonts w:cstheme="minorHAnsi"/>
          <w:sz w:val="24"/>
          <w:szCs w:val="24"/>
        </w:rPr>
        <w:t xml:space="preserve">11 (smallest) to </w:t>
      </w:r>
      <w:r w:rsidR="006D127C">
        <w:rPr>
          <w:rFonts w:cstheme="minorHAnsi"/>
          <w:sz w:val="24"/>
          <w:szCs w:val="24"/>
        </w:rPr>
        <w:t>OC</w:t>
      </w:r>
      <w:r w:rsidRPr="00CD020B">
        <w:rPr>
          <w:rFonts w:cstheme="minorHAnsi"/>
          <w:sz w:val="24"/>
          <w:szCs w:val="24"/>
        </w:rPr>
        <w:t>14 (largest) (</w:t>
      </w:r>
      <w:r w:rsidR="006D127C">
        <w:rPr>
          <w:rFonts w:cstheme="minorHAnsi"/>
          <w:sz w:val="24"/>
          <w:szCs w:val="24"/>
        </w:rPr>
        <w:t>OC</w:t>
      </w:r>
      <w:r w:rsidRPr="00CD020B">
        <w:rPr>
          <w:rFonts w:cstheme="minorHAnsi"/>
          <w:sz w:val="24"/>
          <w:szCs w:val="24"/>
        </w:rPr>
        <w:t>11,</w:t>
      </w:r>
      <w:r w:rsidR="006D127C">
        <w:rPr>
          <w:rFonts w:cstheme="minorHAnsi"/>
          <w:sz w:val="24"/>
          <w:szCs w:val="24"/>
        </w:rPr>
        <w:t>OC</w:t>
      </w:r>
      <w:r w:rsidRPr="00CD020B">
        <w:rPr>
          <w:rFonts w:cstheme="minorHAnsi"/>
          <w:sz w:val="24"/>
          <w:szCs w:val="24"/>
        </w:rPr>
        <w:t>14,</w:t>
      </w:r>
      <w:r w:rsidR="006D127C">
        <w:rPr>
          <w:rFonts w:cstheme="minorHAnsi"/>
          <w:sz w:val="24"/>
          <w:szCs w:val="24"/>
        </w:rPr>
        <w:t>OC</w:t>
      </w:r>
      <w:r w:rsidRPr="00CD020B">
        <w:rPr>
          <w:rFonts w:cstheme="minorHAnsi"/>
          <w:sz w:val="24"/>
          <w:szCs w:val="24"/>
        </w:rPr>
        <w:t>12,</w:t>
      </w:r>
      <w:r w:rsidR="006D127C">
        <w:rPr>
          <w:rFonts w:cstheme="minorHAnsi"/>
          <w:sz w:val="24"/>
          <w:szCs w:val="24"/>
        </w:rPr>
        <w:t>OC</w:t>
      </w:r>
      <w:r w:rsidRPr="00CD020B">
        <w:rPr>
          <w:rFonts w:cstheme="minorHAnsi"/>
          <w:sz w:val="24"/>
          <w:szCs w:val="24"/>
        </w:rPr>
        <w:t xml:space="preserve">13) </w:t>
      </w:r>
    </w:p>
    <w:p w14:paraId="34F24E8A" w14:textId="77777777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PRE17</w:t>
      </w:r>
      <w:r w:rsidRPr="00CD020B">
        <w:rPr>
          <w:rFonts w:cstheme="minorHAnsi"/>
          <w:sz w:val="24"/>
          <w:szCs w:val="24"/>
        </w:rPr>
        <w:t xml:space="preserve">: Type 2 DM - diabetes mellitus (T,F) </w:t>
      </w:r>
    </w:p>
    <w:p w14:paraId="19FDCEEC" w14:textId="5AD70BBA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PRE19</w:t>
      </w:r>
      <w:r w:rsidRPr="00CD020B">
        <w:rPr>
          <w:rFonts w:cstheme="minorHAnsi"/>
          <w:sz w:val="24"/>
          <w:szCs w:val="24"/>
        </w:rPr>
        <w:t>: MI</w:t>
      </w:r>
      <w:r w:rsidR="006D127C">
        <w:rPr>
          <w:rFonts w:cstheme="minorHAnsi"/>
          <w:sz w:val="24"/>
          <w:szCs w:val="24"/>
        </w:rPr>
        <w:t xml:space="preserve"> - </w:t>
      </w:r>
      <w:r w:rsidR="006D127C" w:rsidRPr="006D127C">
        <w:rPr>
          <w:rFonts w:cstheme="minorHAnsi"/>
          <w:sz w:val="24"/>
          <w:szCs w:val="24"/>
        </w:rPr>
        <w:t>Myocardial infarction (Heart Attack)</w:t>
      </w:r>
      <w:r w:rsidRPr="00CD020B">
        <w:rPr>
          <w:rFonts w:cstheme="minorHAnsi"/>
          <w:sz w:val="24"/>
          <w:szCs w:val="24"/>
        </w:rPr>
        <w:t xml:space="preserve"> up to 6 months </w:t>
      </w:r>
      <w:r w:rsidR="006D127C" w:rsidRPr="00CD020B">
        <w:rPr>
          <w:rFonts w:cstheme="minorHAnsi"/>
          <w:sz w:val="24"/>
          <w:szCs w:val="24"/>
        </w:rPr>
        <w:t xml:space="preserve">before surgery </w:t>
      </w:r>
      <w:r w:rsidRPr="00CD020B">
        <w:rPr>
          <w:rFonts w:cstheme="minorHAnsi"/>
          <w:sz w:val="24"/>
          <w:szCs w:val="24"/>
        </w:rPr>
        <w:t xml:space="preserve">(T,F) </w:t>
      </w:r>
    </w:p>
    <w:p w14:paraId="3EABFD88" w14:textId="77777777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PRE25</w:t>
      </w:r>
      <w:r w:rsidRPr="00CD020B">
        <w:rPr>
          <w:rFonts w:cstheme="minorHAnsi"/>
          <w:sz w:val="24"/>
          <w:szCs w:val="24"/>
        </w:rPr>
        <w:t xml:space="preserve">: PAD - peripheral arterial diseases (T,F) </w:t>
      </w:r>
    </w:p>
    <w:p w14:paraId="58730689" w14:textId="77777777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PRE30</w:t>
      </w:r>
      <w:r w:rsidRPr="00CD020B">
        <w:rPr>
          <w:rFonts w:cstheme="minorHAnsi"/>
          <w:sz w:val="24"/>
          <w:szCs w:val="24"/>
        </w:rPr>
        <w:t xml:space="preserve">: Smoking (T,F) </w:t>
      </w:r>
    </w:p>
    <w:p w14:paraId="24497356" w14:textId="77777777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lastRenderedPageBreak/>
        <w:t>PRE32</w:t>
      </w:r>
      <w:r w:rsidRPr="00CD020B">
        <w:rPr>
          <w:rFonts w:cstheme="minorHAnsi"/>
          <w:sz w:val="24"/>
          <w:szCs w:val="24"/>
        </w:rPr>
        <w:t xml:space="preserve">: Asthma (T,F) </w:t>
      </w:r>
    </w:p>
    <w:p w14:paraId="5E96F225" w14:textId="77777777" w:rsidR="00336333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AGE</w:t>
      </w:r>
      <w:r w:rsidRPr="00CD020B">
        <w:rPr>
          <w:rFonts w:cstheme="minorHAnsi"/>
          <w:sz w:val="24"/>
          <w:szCs w:val="24"/>
        </w:rPr>
        <w:t xml:space="preserve">: Age at surgery (numeric) </w:t>
      </w:r>
    </w:p>
    <w:p w14:paraId="0D5E19B4" w14:textId="2AB4AB07" w:rsidR="006A1AA0" w:rsidRPr="00CD020B" w:rsidRDefault="00CD020B" w:rsidP="00CD020B">
      <w:pPr>
        <w:pStyle w:val="Paragrafoelenco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b/>
          <w:bCs/>
          <w:sz w:val="24"/>
          <w:szCs w:val="24"/>
        </w:rPr>
        <w:t>Risk1Y</w:t>
      </w:r>
      <w:r w:rsidRPr="00CD020B">
        <w:rPr>
          <w:rFonts w:cstheme="minorHAnsi"/>
          <w:sz w:val="24"/>
          <w:szCs w:val="24"/>
        </w:rPr>
        <w:t>: 1 year survival period - (T)</w:t>
      </w:r>
      <w:r w:rsidR="00415C3F">
        <w:rPr>
          <w:rFonts w:cstheme="minorHAnsi"/>
          <w:sz w:val="24"/>
          <w:szCs w:val="24"/>
        </w:rPr>
        <w:t xml:space="preserve"> </w:t>
      </w:r>
      <w:r w:rsidRPr="00CD020B">
        <w:rPr>
          <w:rFonts w:cstheme="minorHAnsi"/>
          <w:sz w:val="24"/>
          <w:szCs w:val="24"/>
        </w:rPr>
        <w:t>value if died (T,F)</w:t>
      </w:r>
    </w:p>
    <w:p w14:paraId="5C1D40C4" w14:textId="729444CC" w:rsidR="00520D06" w:rsidRDefault="00520D06" w:rsidP="000E2B7B">
      <w:pPr>
        <w:spacing w:after="0"/>
        <w:rPr>
          <w:rFonts w:cstheme="minorHAnsi"/>
          <w:sz w:val="24"/>
          <w:szCs w:val="24"/>
        </w:rPr>
      </w:pPr>
    </w:p>
    <w:p w14:paraId="3D202C63" w14:textId="0F83573A" w:rsidR="00F76250" w:rsidRPr="00F76250" w:rsidRDefault="00F76250" w:rsidP="00F76250">
      <w:pPr>
        <w:spacing w:after="120"/>
        <w:rPr>
          <w:rFonts w:cstheme="minorHAnsi"/>
          <w:b/>
          <w:bCs/>
          <w:sz w:val="36"/>
          <w:szCs w:val="36"/>
        </w:rPr>
      </w:pPr>
      <w:r w:rsidRPr="00F76250">
        <w:rPr>
          <w:rFonts w:cstheme="minorHAnsi"/>
          <w:b/>
          <w:bCs/>
          <w:sz w:val="36"/>
          <w:szCs w:val="36"/>
        </w:rPr>
        <w:t>Dataset cleaning</w:t>
      </w:r>
    </w:p>
    <w:p w14:paraId="463C9EB3" w14:textId="1DC3D90B" w:rsidR="000E2B7B" w:rsidRDefault="000E2B7B" w:rsidP="000E2B7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r w:rsidR="00520D06">
        <w:rPr>
          <w:rFonts w:cstheme="minorHAnsi"/>
          <w:sz w:val="24"/>
          <w:szCs w:val="24"/>
        </w:rPr>
        <w:t xml:space="preserve">decided </w:t>
      </w:r>
      <w:r w:rsidR="00520D06" w:rsidRPr="00520D06">
        <w:rPr>
          <w:rFonts w:cstheme="minorHAnsi"/>
          <w:sz w:val="24"/>
          <w:szCs w:val="24"/>
        </w:rPr>
        <w:t>to make changes to the original dataset in order to make it more understandable and easier to use</w:t>
      </w:r>
      <w:r w:rsidR="00415C3F">
        <w:rPr>
          <w:rFonts w:cstheme="minorHAnsi"/>
          <w:sz w:val="24"/>
          <w:szCs w:val="24"/>
        </w:rPr>
        <w:t>. In particular we</w:t>
      </w:r>
      <w:r w:rsidR="00520D06">
        <w:rPr>
          <w:rFonts w:cstheme="minorHAnsi"/>
          <w:sz w:val="24"/>
          <w:szCs w:val="24"/>
        </w:rPr>
        <w:t xml:space="preserve"> </w:t>
      </w:r>
      <w:r w:rsidR="00415C3F">
        <w:rPr>
          <w:rFonts w:cstheme="minorHAnsi"/>
          <w:sz w:val="24"/>
          <w:szCs w:val="24"/>
        </w:rPr>
        <w:t>mapped T-F values in 0-1</w:t>
      </w:r>
      <w:r w:rsidR="00144CD1">
        <w:rPr>
          <w:rFonts w:cstheme="minorHAnsi"/>
          <w:sz w:val="24"/>
          <w:szCs w:val="24"/>
        </w:rPr>
        <w:t xml:space="preserve"> values</w:t>
      </w:r>
      <w:r w:rsidR="00415C3F">
        <w:rPr>
          <w:rFonts w:cstheme="minorHAnsi"/>
          <w:sz w:val="24"/>
          <w:szCs w:val="24"/>
        </w:rPr>
        <w:t>, we removed the id column</w:t>
      </w:r>
      <w:r w:rsidR="00144CD1">
        <w:rPr>
          <w:rFonts w:cstheme="minorHAnsi"/>
          <w:sz w:val="24"/>
          <w:szCs w:val="24"/>
        </w:rPr>
        <w:t>,</w:t>
      </w:r>
      <w:r w:rsidR="00415C3F">
        <w:rPr>
          <w:rFonts w:cstheme="minorHAnsi"/>
          <w:sz w:val="24"/>
          <w:szCs w:val="24"/>
        </w:rPr>
        <w:t xml:space="preserve"> becouse it was </w:t>
      </w:r>
      <w:r w:rsidR="00144CD1">
        <w:rPr>
          <w:rFonts w:cstheme="minorHAnsi"/>
          <w:sz w:val="24"/>
          <w:szCs w:val="24"/>
        </w:rPr>
        <w:t xml:space="preserve">not necessary and </w:t>
      </w:r>
      <w:r w:rsidR="00144CD1" w:rsidRPr="00144CD1">
        <w:rPr>
          <w:rFonts w:cstheme="minorHAnsi"/>
          <w:sz w:val="24"/>
          <w:szCs w:val="24"/>
        </w:rPr>
        <w:t>useless</w:t>
      </w:r>
      <w:r w:rsidR="00144CD1">
        <w:rPr>
          <w:rFonts w:cstheme="minorHAnsi"/>
          <w:sz w:val="24"/>
          <w:szCs w:val="24"/>
        </w:rPr>
        <w:t xml:space="preserve"> in the description of the patients, and finally we</w:t>
      </w:r>
      <w:r w:rsidR="00415C3F">
        <w:rPr>
          <w:rFonts w:cstheme="minorHAnsi"/>
          <w:sz w:val="24"/>
          <w:szCs w:val="24"/>
        </w:rPr>
        <w:t xml:space="preserve"> </w:t>
      </w:r>
      <w:r w:rsidR="00520D06">
        <w:rPr>
          <w:rFonts w:cstheme="minorHAnsi"/>
          <w:sz w:val="24"/>
          <w:szCs w:val="24"/>
        </w:rPr>
        <w:t>rename</w:t>
      </w:r>
      <w:r w:rsidR="00415C3F">
        <w:rPr>
          <w:rFonts w:cstheme="minorHAnsi"/>
          <w:sz w:val="24"/>
          <w:szCs w:val="24"/>
        </w:rPr>
        <w:t>d</w:t>
      </w:r>
      <w:r w:rsidR="00520D06">
        <w:rPr>
          <w:rFonts w:cstheme="minorHAnsi"/>
          <w:sz w:val="24"/>
          <w:szCs w:val="24"/>
        </w:rPr>
        <w:t xml:space="preserve"> the attributes with more undestendable name</w:t>
      </w:r>
      <w:r w:rsidR="00144CD1">
        <w:rPr>
          <w:rFonts w:cstheme="minorHAnsi"/>
          <w:sz w:val="24"/>
          <w:szCs w:val="24"/>
        </w:rPr>
        <w:t>s. The mapping is shown below:</w:t>
      </w:r>
    </w:p>
    <w:p w14:paraId="2AA7F629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'DGN': 'Diagnosis', </w:t>
      </w:r>
    </w:p>
    <w:p w14:paraId="475BF6D8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'PRE4': 'FVC', </w:t>
      </w:r>
    </w:p>
    <w:p w14:paraId="282C34EA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'PRE5': 'FEV1', </w:t>
      </w:r>
    </w:p>
    <w:p w14:paraId="28172960" w14:textId="2E19A06D" w:rsidR="00297B12" w:rsidRP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>'PRE6': 'Performance',</w:t>
      </w:r>
    </w:p>
    <w:p w14:paraId="0E762E85" w14:textId="696F3ACF" w:rsidR="00297B12" w:rsidRP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'PRE7': 'Pain', </w:t>
      </w:r>
    </w:p>
    <w:p w14:paraId="71764070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'PRE8': 'Haemoptysis', </w:t>
      </w:r>
    </w:p>
    <w:p w14:paraId="01843EB4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'PRE9': 'Dyspnoea', </w:t>
      </w:r>
    </w:p>
    <w:p w14:paraId="1B9B1282" w14:textId="6092F9C1" w:rsidR="00297B12" w:rsidRP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>'PRE10': 'Cough',</w:t>
      </w:r>
    </w:p>
    <w:p w14:paraId="6FF9A8FC" w14:textId="71FAF35B" w:rsidR="00297B12" w:rsidRP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'PRE11': 'Weakness', </w:t>
      </w:r>
    </w:p>
    <w:p w14:paraId="3132DD6F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'PRE14': 'Tumor_Size', </w:t>
      </w:r>
    </w:p>
    <w:p w14:paraId="2721B568" w14:textId="269B5C5B" w:rsidR="00297B12" w:rsidRP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>'PRE17': 'Diabetes_Mellitus',</w:t>
      </w:r>
    </w:p>
    <w:p w14:paraId="2D47CD64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'PRE19': 'MI_6mo', </w:t>
      </w:r>
    </w:p>
    <w:p w14:paraId="15A1F958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'PRE25': 'PAD', </w:t>
      </w:r>
    </w:p>
    <w:p w14:paraId="23CB787E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'PRE30': 'Smoking', </w:t>
      </w:r>
    </w:p>
    <w:p w14:paraId="533928C1" w14:textId="01E75C45" w:rsidR="00297B12" w:rsidRP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>'PRE32': 'Asthma',</w:t>
      </w:r>
    </w:p>
    <w:p w14:paraId="7EBA1E79" w14:textId="77777777" w:rsidR="00297B12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 xml:space="preserve">'AGE': 'Age', </w:t>
      </w:r>
    </w:p>
    <w:p w14:paraId="7D6A2D1F" w14:textId="452FFB0C" w:rsidR="00144CD1" w:rsidRDefault="00297B12" w:rsidP="00297B12">
      <w:pPr>
        <w:pStyle w:val="Paragrafoelenco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97B12">
        <w:rPr>
          <w:rFonts w:cstheme="minorHAnsi"/>
          <w:sz w:val="24"/>
          <w:szCs w:val="24"/>
        </w:rPr>
        <w:t>'Risk1Yr': 'Death_1yr'</w:t>
      </w:r>
    </w:p>
    <w:p w14:paraId="1DE26798" w14:textId="11ACE180" w:rsidR="00297B12" w:rsidRDefault="00297B12" w:rsidP="00297B12">
      <w:pPr>
        <w:spacing w:after="0"/>
        <w:rPr>
          <w:rFonts w:cstheme="minorHAnsi"/>
          <w:sz w:val="24"/>
          <w:szCs w:val="24"/>
        </w:rPr>
      </w:pPr>
    </w:p>
    <w:p w14:paraId="3053B694" w14:textId="2B9CC923" w:rsidR="00297B12" w:rsidRPr="00F62DB8" w:rsidRDefault="00F62DB8" w:rsidP="00297B12">
      <w:pPr>
        <w:spacing w:after="0"/>
        <w:rPr>
          <w:rFonts w:cstheme="minorHAnsi"/>
          <w:b/>
          <w:bCs/>
          <w:sz w:val="28"/>
          <w:szCs w:val="28"/>
        </w:rPr>
      </w:pPr>
      <w:r w:rsidRPr="00F62DB8">
        <w:rPr>
          <w:rFonts w:cstheme="minorHAnsi"/>
          <w:b/>
          <w:bCs/>
          <w:sz w:val="28"/>
          <w:szCs w:val="28"/>
        </w:rPr>
        <w:t>Missing Values</w:t>
      </w:r>
    </w:p>
    <w:p w14:paraId="34F89691" w14:textId="4BCA1145" w:rsidR="00E84ECE" w:rsidRDefault="00F62DB8" w:rsidP="00733C44">
      <w:pPr>
        <w:spacing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Pr="00F62DB8">
        <w:rPr>
          <w:rFonts w:cstheme="minorHAnsi"/>
          <w:sz w:val="24"/>
          <w:szCs w:val="24"/>
        </w:rPr>
        <w:t xml:space="preserve">erifying the presence of </w:t>
      </w:r>
      <w:r>
        <w:rPr>
          <w:rFonts w:cstheme="minorHAnsi"/>
          <w:sz w:val="24"/>
          <w:szCs w:val="24"/>
        </w:rPr>
        <w:t>miss</w:t>
      </w:r>
      <w:r w:rsidRPr="00F62DB8">
        <w:rPr>
          <w:rFonts w:cstheme="minorHAnsi"/>
          <w:sz w:val="24"/>
          <w:szCs w:val="24"/>
        </w:rPr>
        <w:t xml:space="preserve"> values, we found that there are none</w:t>
      </w:r>
      <w:r>
        <w:rPr>
          <w:rFonts w:cstheme="minorHAnsi"/>
          <w:sz w:val="24"/>
          <w:szCs w:val="24"/>
        </w:rPr>
        <w:t>.</w:t>
      </w:r>
    </w:p>
    <w:p w14:paraId="2205737D" w14:textId="4B0AC52C" w:rsidR="00F62DB8" w:rsidRDefault="00733C44" w:rsidP="00F62DB8">
      <w:pPr>
        <w:spacing w:after="0" w:line="240" w:lineRule="auto"/>
        <w:rPr>
          <w:rFonts w:eastAsia="Times New Roman" w:cstheme="minorHAnsi"/>
          <w:color w:val="123654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3DD02062" wp14:editId="2B4D2ED7">
            <wp:extent cx="3292102" cy="280670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188"/>
                    <a:stretch/>
                  </pic:blipFill>
                  <pic:spPr bwMode="auto">
                    <a:xfrm>
                      <a:off x="0" y="0"/>
                      <a:ext cx="3316099" cy="282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B055E" w14:textId="6C2CAEFB" w:rsidR="00F76250" w:rsidRDefault="00F76250" w:rsidP="002064DD">
      <w:pPr>
        <w:spacing w:after="120" w:line="240" w:lineRule="auto"/>
        <w:rPr>
          <w:rFonts w:eastAsia="Times New Roman" w:cstheme="minorHAnsi"/>
          <w:b/>
          <w:bCs/>
          <w:color w:val="123654"/>
          <w:sz w:val="28"/>
          <w:szCs w:val="28"/>
          <w:lang w:eastAsia="it-IT"/>
        </w:rPr>
      </w:pPr>
      <w:r w:rsidRPr="00F76250">
        <w:rPr>
          <w:rFonts w:eastAsia="Times New Roman" w:cstheme="minorHAnsi"/>
          <w:b/>
          <w:bCs/>
          <w:color w:val="123654"/>
          <w:sz w:val="28"/>
          <w:szCs w:val="28"/>
          <w:lang w:eastAsia="it-IT"/>
        </w:rPr>
        <w:lastRenderedPageBreak/>
        <w:t>Outliers</w:t>
      </w:r>
      <w:r w:rsidR="002064DD">
        <w:rPr>
          <w:rFonts w:eastAsia="Times New Roman" w:cstheme="minorHAnsi"/>
          <w:b/>
          <w:bCs/>
          <w:color w:val="123654"/>
          <w:sz w:val="28"/>
          <w:szCs w:val="28"/>
          <w:lang w:eastAsia="it-IT"/>
        </w:rPr>
        <w:t xml:space="preserve"> detection</w:t>
      </w:r>
    </w:p>
    <w:p w14:paraId="470B9150" w14:textId="288D5378" w:rsidR="00F76250" w:rsidRDefault="00F76250" w:rsidP="002064DD">
      <w:pPr>
        <w:spacing w:after="120" w:line="240" w:lineRule="auto"/>
        <w:rPr>
          <w:rFonts w:eastAsia="Times New Roman" w:cstheme="minorHAnsi"/>
          <w:color w:val="123654"/>
          <w:sz w:val="24"/>
          <w:szCs w:val="24"/>
          <w:lang w:eastAsia="it-IT"/>
        </w:rPr>
      </w:pPr>
      <w:r>
        <w:rPr>
          <w:rFonts w:eastAsia="Times New Roman" w:cstheme="minorHAnsi"/>
          <w:color w:val="123654"/>
          <w:sz w:val="24"/>
          <w:szCs w:val="24"/>
          <w:lang w:eastAsia="it-IT"/>
        </w:rPr>
        <w:t>For the outlier detection, there are only three numerical attributes to be considered: FVC, FEV1 and Age.</w:t>
      </w:r>
      <w:r w:rsidR="002064DD">
        <w:rPr>
          <w:rFonts w:eastAsia="Times New Roman" w:cstheme="minorHAnsi"/>
          <w:color w:val="123654"/>
          <w:sz w:val="24"/>
          <w:szCs w:val="24"/>
          <w:lang w:eastAsia="it-IT"/>
        </w:rPr>
        <w:t xml:space="preserve"> The scatter plots of those attributes show the presence of some outliers:</w:t>
      </w:r>
    </w:p>
    <w:p w14:paraId="7F15B69B" w14:textId="0B866560" w:rsidR="00733C44" w:rsidRPr="00E84ECE" w:rsidRDefault="002064DD" w:rsidP="00F62DB8">
      <w:pPr>
        <w:spacing w:after="0" w:line="240" w:lineRule="auto"/>
        <w:rPr>
          <w:rFonts w:eastAsia="Times New Roman" w:cstheme="minorHAnsi"/>
          <w:color w:val="123654"/>
          <w:sz w:val="24"/>
          <w:szCs w:val="24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39BE52" wp14:editId="7A489BCA">
            <wp:simplePos x="0" y="0"/>
            <wp:positionH relativeFrom="column">
              <wp:posOffset>3201035</wp:posOffset>
            </wp:positionH>
            <wp:positionV relativeFrom="paragraph">
              <wp:posOffset>9525</wp:posOffset>
            </wp:positionV>
            <wp:extent cx="2893060" cy="1990725"/>
            <wp:effectExtent l="0" t="0" r="2540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B35B162" wp14:editId="3563893B">
            <wp:extent cx="2926897" cy="1974850"/>
            <wp:effectExtent l="0" t="0" r="6985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694" cy="19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4DD">
        <w:rPr>
          <w:noProof/>
        </w:rPr>
        <w:t xml:space="preserve"> </w:t>
      </w:r>
    </w:p>
    <w:p w14:paraId="063C35F1" w14:textId="4EEE0956" w:rsidR="001D3CB8" w:rsidRPr="00E84ECE" w:rsidRDefault="001D3CB8" w:rsidP="001D3CB8">
      <w:pPr>
        <w:spacing w:after="0" w:line="240" w:lineRule="auto"/>
        <w:rPr>
          <w:rFonts w:eastAsia="Times New Roman" w:cstheme="minorHAnsi"/>
          <w:color w:val="123654"/>
          <w:sz w:val="20"/>
          <w:szCs w:val="20"/>
          <w:lang w:eastAsia="it-IT"/>
        </w:rPr>
      </w:pPr>
    </w:p>
    <w:p w14:paraId="1CE8F738" w14:textId="50C7E5CE" w:rsidR="001D3CB8" w:rsidRDefault="002064DD" w:rsidP="002064DD">
      <w:pPr>
        <w:spacing w:after="0" w:line="240" w:lineRule="auto"/>
        <w:jc w:val="center"/>
        <w:rPr>
          <w:rFonts w:eastAsia="Times New Roman" w:cstheme="minorHAnsi"/>
          <w:color w:val="123654"/>
          <w:sz w:val="20"/>
          <w:szCs w:val="20"/>
          <w:lang w:eastAsia="it-IT"/>
        </w:rPr>
      </w:pPr>
      <w:r>
        <w:rPr>
          <w:noProof/>
        </w:rPr>
        <w:drawing>
          <wp:inline distT="0" distB="0" distL="0" distR="0" wp14:anchorId="628DC5F9" wp14:editId="1A21E5A1">
            <wp:extent cx="3118241" cy="2127250"/>
            <wp:effectExtent l="0" t="0" r="635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513" cy="21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E70E" w14:textId="7544303A" w:rsidR="004D408A" w:rsidRDefault="004D408A" w:rsidP="004D408A">
      <w:pPr>
        <w:spacing w:after="0" w:line="240" w:lineRule="auto"/>
        <w:rPr>
          <w:rFonts w:eastAsia="Times New Roman" w:cstheme="minorHAnsi"/>
          <w:color w:val="123654"/>
          <w:sz w:val="24"/>
          <w:szCs w:val="24"/>
          <w:lang w:eastAsia="it-IT"/>
        </w:rPr>
      </w:pPr>
      <w:r w:rsidRPr="004D408A">
        <w:rPr>
          <w:rFonts w:eastAsia="Times New Roman" w:cstheme="minorHAnsi"/>
          <w:color w:val="123654"/>
          <w:sz w:val="24"/>
          <w:szCs w:val="24"/>
          <w:lang w:eastAsia="it-IT"/>
        </w:rPr>
        <w:t xml:space="preserve">So </w:t>
      </w:r>
      <w:r>
        <w:rPr>
          <w:rFonts w:eastAsia="Times New Roman" w:cstheme="minorHAnsi"/>
          <w:color w:val="123654"/>
          <w:sz w:val="24"/>
          <w:szCs w:val="24"/>
          <w:lang w:eastAsia="it-IT"/>
        </w:rPr>
        <w:t xml:space="preserve">we decided to remove all data with a FEV1 value grater than 7. In this way we removed 15 outliers. </w:t>
      </w:r>
      <w:r w:rsidR="00D41542">
        <w:rPr>
          <w:rFonts w:eastAsia="Times New Roman" w:cstheme="minorHAnsi"/>
          <w:color w:val="123654"/>
          <w:sz w:val="24"/>
          <w:szCs w:val="24"/>
          <w:lang w:eastAsia="it-IT"/>
        </w:rPr>
        <w:t>O</w:t>
      </w:r>
      <w:r w:rsidR="00D41542" w:rsidRPr="00D41542">
        <w:rPr>
          <w:rFonts w:eastAsia="Times New Roman" w:cstheme="minorHAnsi"/>
          <w:color w:val="123654"/>
          <w:sz w:val="24"/>
          <w:szCs w:val="24"/>
          <w:lang w:eastAsia="it-IT"/>
        </w:rPr>
        <w:t>bserving the</w:t>
      </w:r>
      <w:r w:rsidR="00D41542">
        <w:rPr>
          <w:rFonts w:eastAsia="Times New Roman" w:cstheme="minorHAnsi"/>
          <w:color w:val="123654"/>
          <w:sz w:val="24"/>
          <w:szCs w:val="24"/>
          <w:lang w:eastAsia="it-IT"/>
        </w:rPr>
        <w:t xml:space="preserve"> Age</w:t>
      </w:r>
      <w:r w:rsidR="00D41542" w:rsidRPr="00D41542">
        <w:rPr>
          <w:rFonts w:eastAsia="Times New Roman" w:cstheme="minorHAnsi"/>
          <w:color w:val="123654"/>
          <w:sz w:val="24"/>
          <w:szCs w:val="24"/>
          <w:lang w:eastAsia="it-IT"/>
        </w:rPr>
        <w:t xml:space="preserve"> attribute it is possible to notice the presence of a possible outlier with a value of about 20. However, we decided to keep it as we think it may contain important information for the purposes of classification</w:t>
      </w:r>
      <w:r w:rsidR="00D41542">
        <w:rPr>
          <w:rFonts w:eastAsia="Times New Roman" w:cstheme="minorHAnsi"/>
          <w:color w:val="123654"/>
          <w:sz w:val="24"/>
          <w:szCs w:val="24"/>
          <w:lang w:eastAsia="it-IT"/>
        </w:rPr>
        <w:t>.</w:t>
      </w:r>
    </w:p>
    <w:p w14:paraId="53FB2638" w14:textId="635BFCA1" w:rsidR="008A0019" w:rsidRDefault="008A0019" w:rsidP="00D63B25">
      <w:pPr>
        <w:spacing w:after="120" w:line="240" w:lineRule="auto"/>
        <w:rPr>
          <w:rFonts w:eastAsia="Times New Roman" w:cstheme="minorHAnsi"/>
          <w:color w:val="123654"/>
          <w:sz w:val="24"/>
          <w:szCs w:val="24"/>
          <w:lang w:eastAsia="it-IT"/>
        </w:rPr>
      </w:pPr>
      <w:r w:rsidRPr="008A0019">
        <w:rPr>
          <w:rFonts w:eastAsia="Times New Roman" w:cstheme="minorHAnsi"/>
          <w:color w:val="123654"/>
          <w:sz w:val="24"/>
          <w:szCs w:val="24"/>
          <w:lang w:eastAsia="it-IT"/>
        </w:rPr>
        <w:t>After the outliers</w:t>
      </w:r>
      <w:r>
        <w:rPr>
          <w:rFonts w:eastAsia="Times New Roman" w:cstheme="minorHAnsi"/>
          <w:color w:val="123654"/>
          <w:sz w:val="24"/>
          <w:szCs w:val="24"/>
          <w:lang w:eastAsia="it-IT"/>
        </w:rPr>
        <w:t xml:space="preserve"> </w:t>
      </w:r>
      <w:r w:rsidRPr="008A0019">
        <w:rPr>
          <w:rFonts w:eastAsia="Times New Roman" w:cstheme="minorHAnsi"/>
          <w:color w:val="123654"/>
          <w:sz w:val="24"/>
          <w:szCs w:val="24"/>
          <w:lang w:eastAsia="it-IT"/>
        </w:rPr>
        <w:t>removal, the dataset contains 455 instances against the starting 470</w:t>
      </w:r>
      <w:r>
        <w:rPr>
          <w:rFonts w:eastAsia="Times New Roman" w:cstheme="minorHAnsi"/>
          <w:color w:val="123654"/>
          <w:sz w:val="24"/>
          <w:szCs w:val="24"/>
          <w:lang w:eastAsia="it-IT"/>
        </w:rPr>
        <w:t>.</w:t>
      </w:r>
      <w:r w:rsidR="0019545A">
        <w:rPr>
          <w:rFonts w:eastAsia="Times New Roman" w:cstheme="minorHAnsi"/>
          <w:color w:val="123654"/>
          <w:sz w:val="24"/>
          <w:szCs w:val="24"/>
          <w:lang w:eastAsia="it-IT"/>
        </w:rPr>
        <w:t xml:space="preserve"> This quantity seems sufficient compared to the original number of instances, without remove too much information from the original data.</w:t>
      </w:r>
    </w:p>
    <w:p w14:paraId="424BF905" w14:textId="77777777" w:rsidR="00D63B25" w:rsidRDefault="00D63B25" w:rsidP="004D408A">
      <w:pPr>
        <w:spacing w:after="0" w:line="240" w:lineRule="auto"/>
        <w:rPr>
          <w:rFonts w:eastAsia="Times New Roman" w:cstheme="minorHAnsi"/>
          <w:color w:val="123654"/>
          <w:sz w:val="24"/>
          <w:szCs w:val="24"/>
          <w:lang w:eastAsia="it-IT"/>
        </w:rPr>
      </w:pPr>
      <w:r>
        <w:rPr>
          <w:rFonts w:eastAsia="Times New Roman" w:cstheme="minorHAnsi"/>
          <w:color w:val="123654"/>
          <w:sz w:val="24"/>
          <w:szCs w:val="24"/>
          <w:lang w:eastAsia="it-IT"/>
        </w:rPr>
        <w:t xml:space="preserve">The code for the above work can be found at: </w:t>
      </w:r>
    </w:p>
    <w:p w14:paraId="243C0777" w14:textId="62DAFB4D" w:rsidR="00D63B25" w:rsidRPr="004D408A" w:rsidRDefault="00D63B25" w:rsidP="004D408A">
      <w:pPr>
        <w:spacing w:after="0" w:line="240" w:lineRule="auto"/>
        <w:rPr>
          <w:rFonts w:eastAsia="Times New Roman" w:cstheme="minorHAnsi"/>
          <w:color w:val="123654"/>
          <w:sz w:val="24"/>
          <w:szCs w:val="24"/>
          <w:lang w:eastAsia="it-IT"/>
        </w:rPr>
      </w:pPr>
      <w:hyperlink r:id="rId10" w:history="1">
        <w:r w:rsidRPr="00600F23">
          <w:rPr>
            <w:rStyle w:val="Collegamentoipertestuale"/>
            <w:rFonts w:eastAsia="Times New Roman" w:cstheme="minorHAnsi"/>
            <w:sz w:val="24"/>
            <w:szCs w:val="24"/>
            <w:lang w:eastAsia="it-IT"/>
          </w:rPr>
          <w:t>https://github.com/GiuseppeMoscarelli/Thoracic-Surgery/blob/main/src/0_clean_dataset.ipynb</w:t>
        </w:r>
      </w:hyperlink>
      <w:r>
        <w:rPr>
          <w:rFonts w:eastAsia="Times New Roman" w:cstheme="minorHAnsi"/>
          <w:color w:val="123654"/>
          <w:sz w:val="24"/>
          <w:szCs w:val="24"/>
          <w:lang w:eastAsia="it-IT"/>
        </w:rPr>
        <w:t xml:space="preserve"> </w:t>
      </w:r>
    </w:p>
    <w:p w14:paraId="1019B638" w14:textId="4570409C" w:rsidR="001D3CB8" w:rsidRPr="00E84ECE" w:rsidRDefault="001D3CB8" w:rsidP="001D3CB8">
      <w:pPr>
        <w:spacing w:after="0" w:line="240" w:lineRule="auto"/>
        <w:rPr>
          <w:rFonts w:eastAsia="Times New Roman" w:cstheme="minorHAnsi"/>
          <w:color w:val="123654"/>
          <w:sz w:val="20"/>
          <w:szCs w:val="20"/>
          <w:lang w:eastAsia="it-IT"/>
        </w:rPr>
      </w:pPr>
    </w:p>
    <w:p w14:paraId="7E6B7856" w14:textId="7BF46902" w:rsidR="001D3CB8" w:rsidRPr="00E84ECE" w:rsidRDefault="001D3CB8" w:rsidP="001D3CB8">
      <w:pPr>
        <w:spacing w:after="0" w:line="240" w:lineRule="auto"/>
        <w:rPr>
          <w:rFonts w:eastAsia="Times New Roman" w:cstheme="minorHAnsi"/>
          <w:color w:val="123654"/>
          <w:sz w:val="20"/>
          <w:szCs w:val="20"/>
          <w:lang w:eastAsia="it-IT"/>
        </w:rPr>
      </w:pPr>
    </w:p>
    <w:p w14:paraId="6A6D75F9" w14:textId="77777777" w:rsidR="001D3CB8" w:rsidRPr="00E84ECE" w:rsidRDefault="001D3CB8" w:rsidP="001D3CB8">
      <w:pPr>
        <w:spacing w:after="0" w:line="240" w:lineRule="auto"/>
        <w:rPr>
          <w:rFonts w:eastAsia="Times New Roman" w:cstheme="minorHAnsi"/>
          <w:color w:val="123654"/>
          <w:sz w:val="20"/>
          <w:szCs w:val="20"/>
          <w:lang w:eastAsia="it-IT"/>
        </w:rPr>
      </w:pPr>
    </w:p>
    <w:p w14:paraId="28A32FD4" w14:textId="77777777" w:rsidR="001D3CB8" w:rsidRPr="00E84ECE" w:rsidRDefault="001D3CB8">
      <w:pPr>
        <w:rPr>
          <w:rFonts w:cstheme="minorHAnsi"/>
        </w:rPr>
      </w:pPr>
    </w:p>
    <w:sectPr w:rsidR="001D3CB8" w:rsidRPr="00E84E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126C"/>
    <w:multiLevelType w:val="hybridMultilevel"/>
    <w:tmpl w:val="9FB20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B7838"/>
    <w:multiLevelType w:val="hybridMultilevel"/>
    <w:tmpl w:val="8D081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B3"/>
    <w:rsid w:val="000E2B7B"/>
    <w:rsid w:val="00144CD1"/>
    <w:rsid w:val="00170085"/>
    <w:rsid w:val="0019545A"/>
    <w:rsid w:val="001D3AEE"/>
    <w:rsid w:val="001D3CB8"/>
    <w:rsid w:val="002064DD"/>
    <w:rsid w:val="00297B12"/>
    <w:rsid w:val="00336333"/>
    <w:rsid w:val="003F56D5"/>
    <w:rsid w:val="003F6208"/>
    <w:rsid w:val="00415C3F"/>
    <w:rsid w:val="004D408A"/>
    <w:rsid w:val="00520D06"/>
    <w:rsid w:val="00520E87"/>
    <w:rsid w:val="006A1AA0"/>
    <w:rsid w:val="006D127C"/>
    <w:rsid w:val="006F4A0E"/>
    <w:rsid w:val="00733C44"/>
    <w:rsid w:val="008A0019"/>
    <w:rsid w:val="00934494"/>
    <w:rsid w:val="00CD020B"/>
    <w:rsid w:val="00CD79AB"/>
    <w:rsid w:val="00D024E8"/>
    <w:rsid w:val="00D231C5"/>
    <w:rsid w:val="00D41542"/>
    <w:rsid w:val="00D63B25"/>
    <w:rsid w:val="00DB7A7D"/>
    <w:rsid w:val="00E84ECE"/>
    <w:rsid w:val="00F236B3"/>
    <w:rsid w:val="00F358B3"/>
    <w:rsid w:val="00F62DB8"/>
    <w:rsid w:val="00F76250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2CA9"/>
  <w15:chartTrackingRefBased/>
  <w15:docId w15:val="{ADAB7247-0698-4347-8E62-4271A595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basedOn w:val="Normale"/>
    <w:rsid w:val="001D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20E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0E8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D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rchive.ics.uci.edu/ml/datasets/Thoracic+Surgery+Data" TargetMode="External"/><Relationship Id="rId10" Type="http://schemas.openxmlformats.org/officeDocument/2006/relationships/hyperlink" Target="https://github.com/GiuseppeMoscarelli/Thoracic-Surgery/blob/main/src/0_clean_dataset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Moscarelli</dc:creator>
  <cp:keywords/>
  <dc:description/>
  <cp:lastModifiedBy>Giuseppe Moscarelli</cp:lastModifiedBy>
  <cp:revision>7</cp:revision>
  <dcterms:created xsi:type="dcterms:W3CDTF">2021-11-07T18:35:00Z</dcterms:created>
  <dcterms:modified xsi:type="dcterms:W3CDTF">2021-11-09T18:39:00Z</dcterms:modified>
</cp:coreProperties>
</file>