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29C2" w14:textId="4E509E5F" w:rsidR="003B6977" w:rsidRPr="003B6977" w:rsidRDefault="00223ABE" w:rsidP="00CE6E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Attività</w:t>
      </w:r>
      <w:r w:rsidR="003B6977" w:rsidRPr="003B6977">
        <w:rPr>
          <w:b/>
          <w:bCs/>
          <w:sz w:val="32"/>
          <w:szCs w:val="32"/>
        </w:rPr>
        <w:t xml:space="preserve"> </w:t>
      </w:r>
      <w:r w:rsidR="002446D0">
        <w:rPr>
          <w:b/>
          <w:bCs/>
          <w:sz w:val="32"/>
          <w:szCs w:val="32"/>
        </w:rPr>
        <w:t>8</w:t>
      </w:r>
      <w:r w:rsidR="003B6977" w:rsidRPr="003B6977">
        <w:rPr>
          <w:b/>
          <w:bCs/>
          <w:sz w:val="32"/>
          <w:szCs w:val="32"/>
        </w:rPr>
        <w:t xml:space="preserve">  - </w:t>
      </w:r>
      <w:r w:rsidR="00737D57">
        <w:rPr>
          <w:b/>
          <w:bCs/>
          <w:sz w:val="32"/>
          <w:szCs w:val="32"/>
        </w:rPr>
        <w:t>Queue</w:t>
      </w:r>
    </w:p>
    <w:p w14:paraId="6C5831B5" w14:textId="353FF057" w:rsidR="003B6977" w:rsidRPr="003B6977" w:rsidRDefault="003B6977" w:rsidP="00CE6E97">
      <w:pPr>
        <w:jc w:val="both"/>
        <w:rPr>
          <w:sz w:val="24"/>
          <w:szCs w:val="24"/>
        </w:rPr>
      </w:pPr>
      <w:r>
        <w:rPr>
          <w:sz w:val="24"/>
          <w:szCs w:val="24"/>
        </w:rPr>
        <w:t>Realizzare la propria implementazione della struttura dati CODA con le funzioni di libreria viste a lezione:</w:t>
      </w:r>
    </w:p>
    <w:p w14:paraId="70036B26" w14:textId="4B09331F" w:rsidR="003B6977" w:rsidRPr="003B6977" w:rsidRDefault="003B6977" w:rsidP="00CE6E97">
      <w:pPr>
        <w:numPr>
          <w:ilvl w:val="0"/>
          <w:numId w:val="1"/>
        </w:numPr>
        <w:rPr>
          <w:sz w:val="24"/>
          <w:szCs w:val="24"/>
        </w:rPr>
      </w:pPr>
      <w:r w:rsidRPr="003B6977">
        <w:rPr>
          <w:sz w:val="24"/>
          <w:szCs w:val="24"/>
          <w:lang w:val="en-GB"/>
        </w:rPr>
        <w:t>newQueue() → q</w:t>
      </w:r>
    </w:p>
    <w:p w14:paraId="4E32937B" w14:textId="46250F62" w:rsidR="003B6977" w:rsidRPr="003B6977" w:rsidRDefault="003B6977" w:rsidP="00CE6E97">
      <w:pPr>
        <w:numPr>
          <w:ilvl w:val="1"/>
          <w:numId w:val="1"/>
        </w:numPr>
        <w:tabs>
          <w:tab w:val="clear" w:pos="1440"/>
        </w:tabs>
        <w:rPr>
          <w:sz w:val="24"/>
          <w:szCs w:val="24"/>
        </w:rPr>
      </w:pPr>
      <w:r w:rsidRPr="003B6977">
        <w:rPr>
          <w:sz w:val="24"/>
          <w:szCs w:val="24"/>
          <w:lang w:val="en-GB"/>
        </w:rPr>
        <w:t>Post: q = nil</w:t>
      </w:r>
    </w:p>
    <w:p w14:paraId="0550A722" w14:textId="2020C8F8" w:rsidR="003B6977" w:rsidRPr="003B6977" w:rsidRDefault="003B6977" w:rsidP="00CE6E97">
      <w:pPr>
        <w:numPr>
          <w:ilvl w:val="0"/>
          <w:numId w:val="1"/>
        </w:numPr>
        <w:rPr>
          <w:sz w:val="24"/>
          <w:szCs w:val="24"/>
        </w:rPr>
      </w:pPr>
      <w:r w:rsidRPr="003B6977">
        <w:rPr>
          <w:sz w:val="24"/>
          <w:szCs w:val="24"/>
          <w:lang w:val="en-GB"/>
        </w:rPr>
        <w:t>emptyQueue(q) → b</w:t>
      </w:r>
    </w:p>
    <w:p w14:paraId="022887D7" w14:textId="18D672F5" w:rsidR="003B6977" w:rsidRPr="003B6977" w:rsidRDefault="003B6977" w:rsidP="00CE6E97">
      <w:pPr>
        <w:numPr>
          <w:ilvl w:val="1"/>
          <w:numId w:val="1"/>
        </w:numPr>
        <w:tabs>
          <w:tab w:val="clear" w:pos="1440"/>
        </w:tabs>
        <w:rPr>
          <w:sz w:val="24"/>
          <w:szCs w:val="24"/>
        </w:rPr>
      </w:pPr>
      <w:r w:rsidRPr="003B6977">
        <w:rPr>
          <w:sz w:val="24"/>
          <w:szCs w:val="24"/>
        </w:rPr>
        <w:t>Post: se q=nil allora b = true altrimenti b = false</w:t>
      </w:r>
    </w:p>
    <w:p w14:paraId="67EFF754" w14:textId="184264D9" w:rsidR="003B6977" w:rsidRPr="003B6977" w:rsidRDefault="003B6977" w:rsidP="00CE6E97">
      <w:pPr>
        <w:numPr>
          <w:ilvl w:val="0"/>
          <w:numId w:val="1"/>
        </w:numPr>
        <w:rPr>
          <w:sz w:val="24"/>
          <w:szCs w:val="24"/>
        </w:rPr>
      </w:pPr>
      <w:r w:rsidRPr="003B6977">
        <w:rPr>
          <w:sz w:val="24"/>
          <w:szCs w:val="24"/>
          <w:lang w:val="en-GB"/>
        </w:rPr>
        <w:t>enqueue(e, q) → q’</w:t>
      </w:r>
    </w:p>
    <w:p w14:paraId="7BF04282" w14:textId="7E358CF0" w:rsidR="003B6977" w:rsidRPr="003B6977" w:rsidRDefault="003B6977" w:rsidP="00CE6E97">
      <w:pPr>
        <w:numPr>
          <w:ilvl w:val="1"/>
          <w:numId w:val="1"/>
        </w:numPr>
        <w:tabs>
          <w:tab w:val="clear" w:pos="1440"/>
        </w:tabs>
        <w:rPr>
          <w:sz w:val="24"/>
          <w:szCs w:val="24"/>
        </w:rPr>
      </w:pPr>
      <w:r w:rsidRPr="003B6977">
        <w:rPr>
          <w:sz w:val="24"/>
          <w:szCs w:val="24"/>
          <w:lang w:val="is-IS"/>
        </w:rPr>
        <w:t xml:space="preserve">Post: se q = nil allora </w:t>
      </w:r>
      <w:r w:rsidRPr="003B6977">
        <w:rPr>
          <w:sz w:val="24"/>
          <w:szCs w:val="24"/>
        </w:rPr>
        <w:t>q’ = &lt;e</w:t>
      </w:r>
      <w:r w:rsidRPr="003B6977">
        <w:rPr>
          <w:sz w:val="24"/>
          <w:szCs w:val="24"/>
          <w:lang w:val="is-IS"/>
        </w:rPr>
        <w:t xml:space="preserve">&gt; altrimenti </w:t>
      </w:r>
      <w:r w:rsidRPr="003B6977">
        <w:rPr>
          <w:sz w:val="24"/>
          <w:szCs w:val="24"/>
          <w:lang w:val="is-IS"/>
        </w:rPr>
        <w:br/>
        <w:t xml:space="preserve">se q = </w:t>
      </w:r>
      <w:r w:rsidRPr="003B6977">
        <w:rPr>
          <w:sz w:val="24"/>
          <w:szCs w:val="24"/>
        </w:rPr>
        <w:t>&lt;a</w:t>
      </w:r>
      <w:r w:rsidRPr="003B6977">
        <w:rPr>
          <w:sz w:val="24"/>
          <w:szCs w:val="24"/>
          <w:vertAlign w:val="subscript"/>
        </w:rPr>
        <w:t>1</w:t>
      </w:r>
      <w:r w:rsidRPr="003B6977">
        <w:rPr>
          <w:sz w:val="24"/>
          <w:szCs w:val="24"/>
        </w:rPr>
        <w:t>, a</w:t>
      </w:r>
      <w:r w:rsidRPr="003B6977">
        <w:rPr>
          <w:sz w:val="24"/>
          <w:szCs w:val="24"/>
          <w:vertAlign w:val="subscript"/>
        </w:rPr>
        <w:t>2</w:t>
      </w:r>
      <w:r w:rsidRPr="003B6977">
        <w:rPr>
          <w:sz w:val="24"/>
          <w:szCs w:val="24"/>
        </w:rPr>
        <w:t xml:space="preserve">, </w:t>
      </w:r>
      <w:r w:rsidRPr="003B6977">
        <w:rPr>
          <w:sz w:val="24"/>
          <w:szCs w:val="24"/>
          <w:lang w:val="is-IS"/>
        </w:rPr>
        <w:t>… a</w:t>
      </w:r>
      <w:r w:rsidRPr="003B6977">
        <w:rPr>
          <w:sz w:val="24"/>
          <w:szCs w:val="24"/>
          <w:vertAlign w:val="subscript"/>
          <w:lang w:val="is-IS"/>
        </w:rPr>
        <w:t>n</w:t>
      </w:r>
      <w:r w:rsidRPr="003B6977">
        <w:rPr>
          <w:sz w:val="24"/>
          <w:szCs w:val="24"/>
          <w:lang w:val="is-IS"/>
        </w:rPr>
        <w:t xml:space="preserve">&gt;  con </w:t>
      </w:r>
      <w:r w:rsidRPr="003B6977">
        <w:rPr>
          <w:sz w:val="24"/>
          <w:szCs w:val="24"/>
          <w:lang w:val="de-DE"/>
        </w:rPr>
        <w:t xml:space="preserve">n &gt; 0 allora </w:t>
      </w:r>
      <w:r w:rsidRPr="003B6977">
        <w:rPr>
          <w:sz w:val="24"/>
          <w:szCs w:val="24"/>
        </w:rPr>
        <w:t>q’ = &lt;a</w:t>
      </w:r>
      <w:r w:rsidRPr="003B6977">
        <w:rPr>
          <w:sz w:val="24"/>
          <w:szCs w:val="24"/>
          <w:vertAlign w:val="subscript"/>
        </w:rPr>
        <w:t>1</w:t>
      </w:r>
      <w:r w:rsidRPr="003B6977">
        <w:rPr>
          <w:sz w:val="24"/>
          <w:szCs w:val="24"/>
        </w:rPr>
        <w:t>, a</w:t>
      </w:r>
      <w:r w:rsidRPr="003B6977">
        <w:rPr>
          <w:sz w:val="24"/>
          <w:szCs w:val="24"/>
          <w:vertAlign w:val="subscript"/>
        </w:rPr>
        <w:t>2</w:t>
      </w:r>
      <w:r w:rsidRPr="003B6977">
        <w:rPr>
          <w:sz w:val="24"/>
          <w:szCs w:val="24"/>
        </w:rPr>
        <w:t xml:space="preserve">, </w:t>
      </w:r>
      <w:r w:rsidRPr="003B6977">
        <w:rPr>
          <w:sz w:val="24"/>
          <w:szCs w:val="24"/>
          <w:lang w:val="is-IS"/>
        </w:rPr>
        <w:t>… a</w:t>
      </w:r>
      <w:r w:rsidRPr="003B6977">
        <w:rPr>
          <w:sz w:val="24"/>
          <w:szCs w:val="24"/>
          <w:vertAlign w:val="subscript"/>
          <w:lang w:val="is-IS"/>
        </w:rPr>
        <w:t>n</w:t>
      </w:r>
      <w:r w:rsidRPr="003B6977">
        <w:rPr>
          <w:sz w:val="24"/>
          <w:szCs w:val="24"/>
        </w:rPr>
        <w:t>, e</w:t>
      </w:r>
      <w:r w:rsidRPr="003B6977">
        <w:rPr>
          <w:sz w:val="24"/>
          <w:szCs w:val="24"/>
          <w:vertAlign w:val="subscript"/>
          <w:lang w:val="is-IS"/>
        </w:rPr>
        <w:t xml:space="preserve"> </w:t>
      </w:r>
      <w:r w:rsidRPr="003B6977">
        <w:rPr>
          <w:sz w:val="24"/>
          <w:szCs w:val="24"/>
          <w:lang w:val="is-IS"/>
        </w:rPr>
        <w:t>&gt;</w:t>
      </w:r>
    </w:p>
    <w:p w14:paraId="4B3462C5" w14:textId="1B4A92D9" w:rsidR="003B6977" w:rsidRPr="003B6977" w:rsidRDefault="003B6977" w:rsidP="00CE6E97">
      <w:pPr>
        <w:numPr>
          <w:ilvl w:val="0"/>
          <w:numId w:val="1"/>
        </w:numPr>
        <w:rPr>
          <w:sz w:val="24"/>
          <w:szCs w:val="24"/>
        </w:rPr>
      </w:pPr>
      <w:r w:rsidRPr="003B6977">
        <w:rPr>
          <w:sz w:val="24"/>
          <w:szCs w:val="24"/>
          <w:lang w:val="en-GB"/>
        </w:rPr>
        <w:t>dequeue(q) → a</w:t>
      </w:r>
    </w:p>
    <w:p w14:paraId="33BE0EFC" w14:textId="4DD3A371" w:rsidR="003B6977" w:rsidRPr="003B6977" w:rsidRDefault="003B6977" w:rsidP="00CE6E97">
      <w:pPr>
        <w:numPr>
          <w:ilvl w:val="1"/>
          <w:numId w:val="1"/>
        </w:numPr>
        <w:tabs>
          <w:tab w:val="clear" w:pos="1440"/>
        </w:tabs>
        <w:spacing w:line="240" w:lineRule="auto"/>
        <w:ind w:left="1434" w:hanging="357"/>
        <w:rPr>
          <w:sz w:val="24"/>
          <w:szCs w:val="24"/>
          <w:lang w:val="en-US"/>
        </w:rPr>
      </w:pPr>
      <w:r w:rsidRPr="003B6977">
        <w:rPr>
          <w:sz w:val="24"/>
          <w:szCs w:val="24"/>
          <w:lang w:val="en-GB"/>
        </w:rPr>
        <w:t xml:space="preserve">Pre: q </w:t>
      </w:r>
      <w:r w:rsidRPr="003B6977">
        <w:rPr>
          <w:sz w:val="24"/>
          <w:szCs w:val="24"/>
          <w:lang w:val="de-DE"/>
        </w:rPr>
        <w:t>= &lt;a</w:t>
      </w:r>
      <w:r w:rsidRPr="003B6977">
        <w:rPr>
          <w:sz w:val="24"/>
          <w:szCs w:val="24"/>
          <w:vertAlign w:val="subscript"/>
          <w:lang w:val="de-DE"/>
        </w:rPr>
        <w:t>1</w:t>
      </w:r>
      <w:r w:rsidRPr="003B6977">
        <w:rPr>
          <w:sz w:val="24"/>
          <w:szCs w:val="24"/>
          <w:lang w:val="de-DE"/>
        </w:rPr>
        <w:t>, a</w:t>
      </w:r>
      <w:r w:rsidRPr="003B6977">
        <w:rPr>
          <w:sz w:val="24"/>
          <w:szCs w:val="24"/>
          <w:vertAlign w:val="subscript"/>
          <w:lang w:val="de-DE"/>
        </w:rPr>
        <w:t>2</w:t>
      </w:r>
      <w:r w:rsidRPr="003B6977">
        <w:rPr>
          <w:sz w:val="24"/>
          <w:szCs w:val="24"/>
          <w:lang w:val="de-DE"/>
        </w:rPr>
        <w:t>, …, a</w:t>
      </w:r>
      <w:r w:rsidRPr="003B6977">
        <w:rPr>
          <w:sz w:val="24"/>
          <w:szCs w:val="24"/>
          <w:vertAlign w:val="subscript"/>
          <w:lang w:val="de-DE"/>
        </w:rPr>
        <w:t>n-1</w:t>
      </w:r>
      <w:r w:rsidRPr="003B6977">
        <w:rPr>
          <w:sz w:val="24"/>
          <w:szCs w:val="24"/>
          <w:lang w:val="de-DE"/>
        </w:rPr>
        <w:t>, a</w:t>
      </w:r>
      <w:r w:rsidRPr="003B6977">
        <w:rPr>
          <w:sz w:val="24"/>
          <w:szCs w:val="24"/>
          <w:vertAlign w:val="subscript"/>
          <w:lang w:val="de-DE"/>
        </w:rPr>
        <w:t>n</w:t>
      </w:r>
      <w:r w:rsidRPr="003B6977">
        <w:rPr>
          <w:sz w:val="24"/>
          <w:szCs w:val="24"/>
          <w:lang w:val="de-DE"/>
        </w:rPr>
        <w:t>&gt;   n&gt;0    (q ≠ nil)</w:t>
      </w:r>
    </w:p>
    <w:p w14:paraId="1D51B736" w14:textId="1569FD2C" w:rsidR="003B6977" w:rsidRPr="003B6977" w:rsidRDefault="003B6977" w:rsidP="00CE6E97">
      <w:pPr>
        <w:numPr>
          <w:ilvl w:val="1"/>
          <w:numId w:val="1"/>
        </w:numPr>
        <w:tabs>
          <w:tab w:val="clear" w:pos="1440"/>
        </w:tabs>
        <w:spacing w:line="240" w:lineRule="auto"/>
        <w:ind w:left="1434" w:hanging="357"/>
        <w:rPr>
          <w:sz w:val="24"/>
          <w:szCs w:val="24"/>
        </w:rPr>
      </w:pPr>
      <w:r w:rsidRPr="003B6977">
        <w:rPr>
          <w:sz w:val="24"/>
          <w:szCs w:val="24"/>
        </w:rPr>
        <w:t xml:space="preserve">Post: a = </w:t>
      </w:r>
      <w:r w:rsidRPr="003B6977">
        <w:rPr>
          <w:sz w:val="24"/>
          <w:szCs w:val="24"/>
          <w:lang w:val="de-DE"/>
        </w:rPr>
        <w:t>a</w:t>
      </w:r>
      <w:r w:rsidRPr="003B6977">
        <w:rPr>
          <w:sz w:val="24"/>
          <w:szCs w:val="24"/>
          <w:vertAlign w:val="subscript"/>
          <w:lang w:val="de-DE"/>
        </w:rPr>
        <w:t>1</w:t>
      </w:r>
      <w:r w:rsidRPr="003B6977">
        <w:rPr>
          <w:sz w:val="24"/>
          <w:szCs w:val="24"/>
        </w:rPr>
        <w:t xml:space="preserve"> e l’elemento </w:t>
      </w:r>
      <w:r w:rsidRPr="003B6977">
        <w:rPr>
          <w:sz w:val="24"/>
          <w:szCs w:val="24"/>
          <w:lang w:val="de-DE"/>
        </w:rPr>
        <w:t>a</w:t>
      </w:r>
      <w:r w:rsidRPr="003B6977">
        <w:rPr>
          <w:sz w:val="24"/>
          <w:szCs w:val="24"/>
          <w:vertAlign w:val="subscript"/>
          <w:lang w:val="de-DE"/>
        </w:rPr>
        <w:t xml:space="preserve">1 </w:t>
      </w:r>
      <w:r w:rsidRPr="003B6977">
        <w:rPr>
          <w:sz w:val="24"/>
          <w:szCs w:val="24"/>
        </w:rPr>
        <w:t>viene rimosso da q</w:t>
      </w:r>
      <w:r w:rsidRPr="003B6977">
        <w:rPr>
          <w:sz w:val="24"/>
          <w:szCs w:val="24"/>
          <w:lang w:val="de-DE"/>
        </w:rPr>
        <w:t xml:space="preserve"> </w:t>
      </w:r>
    </w:p>
    <w:p w14:paraId="7F12A5B8" w14:textId="30A3D780" w:rsidR="003B6977" w:rsidRDefault="003B6977" w:rsidP="00CE6E97">
      <w:pPr>
        <w:jc w:val="both"/>
      </w:pPr>
    </w:p>
    <w:p w14:paraId="6DB28A73" w14:textId="206B36F7" w:rsidR="003B6977" w:rsidRDefault="00737D57" w:rsidP="00CE6E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Dopodiché, </w:t>
      </w:r>
      <w:r w:rsidR="003B6977">
        <w:rPr>
          <w:sz w:val="24"/>
          <w:szCs w:val="24"/>
        </w:rPr>
        <w:t>implementare le seguenti funzioni:</w:t>
      </w:r>
    </w:p>
    <w:p w14:paraId="31B07BB2" w14:textId="60AB11E3" w:rsidR="00523625" w:rsidRDefault="00A7378B" w:rsidP="00CE6E9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A7378B">
        <w:rPr>
          <w:b/>
          <w:bCs/>
          <w:sz w:val="24"/>
          <w:szCs w:val="24"/>
        </w:rPr>
        <w:t>Coda di punti</w:t>
      </w:r>
      <w:r>
        <w:rPr>
          <w:sz w:val="24"/>
          <w:szCs w:val="24"/>
        </w:rPr>
        <w:t xml:space="preserve">: </w:t>
      </w:r>
      <w:r w:rsidR="003B6977">
        <w:rPr>
          <w:sz w:val="24"/>
          <w:szCs w:val="24"/>
        </w:rPr>
        <w:t xml:space="preserve">Creare una coda i cui item sono </w:t>
      </w:r>
      <w:r w:rsidR="003B6977" w:rsidRPr="003B6977">
        <w:rPr>
          <w:i/>
          <w:iCs/>
          <w:sz w:val="24"/>
          <w:szCs w:val="24"/>
        </w:rPr>
        <w:t>ADT punto</w:t>
      </w:r>
      <w:r w:rsidR="003B6977">
        <w:rPr>
          <w:sz w:val="24"/>
          <w:szCs w:val="24"/>
        </w:rPr>
        <w:t xml:space="preserve"> (l’ADT punto è stato implementato ne</w:t>
      </w:r>
      <w:r w:rsidR="002446D0">
        <w:rPr>
          <w:sz w:val="24"/>
          <w:szCs w:val="24"/>
        </w:rPr>
        <w:t>lle esercitazioni passate</w:t>
      </w:r>
      <w:r w:rsidR="003B6977">
        <w:rPr>
          <w:sz w:val="24"/>
          <w:szCs w:val="24"/>
        </w:rPr>
        <w:t>). Le coordinate sono inserite da tastiera ma non è noto a priori il numero di punti da inserire. Prevedere un opportuno input che interromp</w:t>
      </w:r>
      <w:r w:rsidR="00223ABE">
        <w:rPr>
          <w:sz w:val="24"/>
          <w:szCs w:val="24"/>
        </w:rPr>
        <w:t>a</w:t>
      </w:r>
      <w:r w:rsidR="003B6977">
        <w:rPr>
          <w:sz w:val="24"/>
          <w:szCs w:val="24"/>
        </w:rPr>
        <w:t xml:space="preserve"> l’inserimento dei dati da parte dell’utente</w:t>
      </w:r>
      <w:r w:rsidR="00523625">
        <w:rPr>
          <w:sz w:val="24"/>
          <w:szCs w:val="24"/>
        </w:rPr>
        <w:t>.</w:t>
      </w:r>
    </w:p>
    <w:p w14:paraId="75D77291" w14:textId="77777777" w:rsidR="00523625" w:rsidRDefault="00523625" w:rsidP="00CE6E97">
      <w:pPr>
        <w:pStyle w:val="Paragrafoelenco"/>
        <w:jc w:val="both"/>
        <w:rPr>
          <w:sz w:val="24"/>
          <w:szCs w:val="24"/>
        </w:rPr>
      </w:pPr>
    </w:p>
    <w:p w14:paraId="61042C16" w14:textId="05CB5862" w:rsidR="00523625" w:rsidRPr="00093F0A" w:rsidRDefault="00A7378B" w:rsidP="00093F0A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A7378B">
        <w:rPr>
          <w:b/>
          <w:bCs/>
          <w:sz w:val="24"/>
          <w:szCs w:val="24"/>
        </w:rPr>
        <w:t>Sottocode</w:t>
      </w:r>
      <w:r>
        <w:rPr>
          <w:sz w:val="24"/>
          <w:szCs w:val="24"/>
        </w:rPr>
        <w:t xml:space="preserve">: </w:t>
      </w:r>
      <w:r w:rsidR="00523625">
        <w:rPr>
          <w:sz w:val="24"/>
          <w:szCs w:val="24"/>
        </w:rPr>
        <w:t>A partire dalla coda Q appena realizzata, implementare una funzione che divide la coda in quattro sottocode Q1, Q2, Q3 e Q4 di cui ciascuna conterrà i punti di uno dei quattro quadranti del piano Cartesiano. (</w:t>
      </w:r>
      <w:r w:rsidR="00523625" w:rsidRPr="00523625">
        <w:rPr>
          <w:i/>
          <w:iCs/>
          <w:sz w:val="24"/>
          <w:szCs w:val="24"/>
        </w:rPr>
        <w:t xml:space="preserve">NOTA, </w:t>
      </w:r>
      <w:r w:rsidR="00523625">
        <w:rPr>
          <w:i/>
          <w:iCs/>
          <w:sz w:val="24"/>
          <w:szCs w:val="24"/>
        </w:rPr>
        <w:t>al termine della division</w:t>
      </w:r>
      <w:r w:rsidR="00093F0A">
        <w:rPr>
          <w:i/>
          <w:iCs/>
          <w:sz w:val="24"/>
          <w:szCs w:val="24"/>
        </w:rPr>
        <w:t xml:space="preserve">e, la </w:t>
      </w:r>
      <w:r w:rsidR="00523625" w:rsidRPr="00523625">
        <w:rPr>
          <w:i/>
          <w:iCs/>
          <w:sz w:val="24"/>
          <w:szCs w:val="24"/>
        </w:rPr>
        <w:t xml:space="preserve">coda </w:t>
      </w:r>
      <w:r w:rsidR="00523625">
        <w:rPr>
          <w:i/>
          <w:iCs/>
          <w:sz w:val="24"/>
          <w:szCs w:val="24"/>
        </w:rPr>
        <w:t>Q non ha più ragione di esistere</w:t>
      </w:r>
      <w:r w:rsidR="00523625">
        <w:rPr>
          <w:sz w:val="24"/>
          <w:szCs w:val="24"/>
        </w:rPr>
        <w:t>)</w:t>
      </w:r>
    </w:p>
    <w:p w14:paraId="49B933C7" w14:textId="44DB99DF" w:rsidR="00523625" w:rsidRPr="00523625" w:rsidRDefault="00523625" w:rsidP="00093F0A">
      <w:pPr>
        <w:pStyle w:val="Paragrafoelenco"/>
        <w:numPr>
          <w:ilvl w:val="1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Il piano Cartesiano è convenzionalmente diviso in quattro quadranti così ordinati:</w:t>
      </w:r>
      <w:r>
        <w:rPr>
          <w:noProof/>
        </w:rPr>
        <w:drawing>
          <wp:inline distT="0" distB="0" distL="0" distR="0" wp14:anchorId="524B144E" wp14:editId="58C1B8F0">
            <wp:extent cx="2362117" cy="2388412"/>
            <wp:effectExtent l="0" t="0" r="635" b="0"/>
            <wp:docPr id="2" name="Immagine 2" descr="Quadr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917" cy="243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D990" w14:textId="3B9D3274" w:rsidR="003B6977" w:rsidRDefault="003B6977" w:rsidP="00CE6E97">
      <w:pPr>
        <w:pStyle w:val="Paragrafoelenco"/>
        <w:jc w:val="both"/>
        <w:rPr>
          <w:sz w:val="24"/>
          <w:szCs w:val="24"/>
        </w:rPr>
      </w:pPr>
    </w:p>
    <w:p w14:paraId="1214A9BD" w14:textId="1B9B8A33" w:rsidR="003B6977" w:rsidRDefault="00A7378B" w:rsidP="00CE6E9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A7378B">
        <w:rPr>
          <w:b/>
          <w:bCs/>
          <w:sz w:val="24"/>
          <w:szCs w:val="24"/>
        </w:rPr>
        <w:lastRenderedPageBreak/>
        <w:t>Spezzata</w:t>
      </w:r>
      <w:r>
        <w:rPr>
          <w:sz w:val="24"/>
          <w:szCs w:val="24"/>
        </w:rPr>
        <w:t xml:space="preserve">: </w:t>
      </w:r>
      <w:r w:rsidR="00093F0A">
        <w:rPr>
          <w:sz w:val="24"/>
          <w:szCs w:val="24"/>
        </w:rPr>
        <w:t>Scelta una delle quattro sotto</w:t>
      </w:r>
      <w:r w:rsidR="00523625">
        <w:rPr>
          <w:sz w:val="24"/>
          <w:szCs w:val="24"/>
        </w:rPr>
        <w:t>code</w:t>
      </w:r>
      <w:r w:rsidR="00093F0A">
        <w:rPr>
          <w:sz w:val="24"/>
          <w:szCs w:val="24"/>
        </w:rPr>
        <w:t xml:space="preserve"> </w:t>
      </w:r>
      <w:r w:rsidR="00523625">
        <w:rPr>
          <w:sz w:val="24"/>
          <w:szCs w:val="24"/>
        </w:rPr>
        <w:t xml:space="preserve">realizzate </w:t>
      </w:r>
      <w:r w:rsidR="003B6977" w:rsidRPr="003B6977">
        <w:rPr>
          <w:sz w:val="24"/>
          <w:szCs w:val="24"/>
        </w:rPr>
        <w:t xml:space="preserve">al passo precedente, calcolare </w:t>
      </w:r>
      <w:r w:rsidR="003B6977">
        <w:rPr>
          <w:sz w:val="24"/>
          <w:szCs w:val="24"/>
        </w:rPr>
        <w:t xml:space="preserve">la lunghezza della </w:t>
      </w:r>
      <w:r w:rsidR="003B6977" w:rsidRPr="001C588A">
        <w:rPr>
          <w:i/>
          <w:iCs/>
          <w:sz w:val="24"/>
          <w:szCs w:val="24"/>
        </w:rPr>
        <w:t xml:space="preserve">spezzata </w:t>
      </w:r>
      <w:r w:rsidR="003B6977">
        <w:rPr>
          <w:sz w:val="24"/>
          <w:szCs w:val="24"/>
        </w:rPr>
        <w:t>risulta</w:t>
      </w:r>
      <w:r w:rsidR="001C588A">
        <w:rPr>
          <w:sz w:val="24"/>
          <w:szCs w:val="24"/>
        </w:rPr>
        <w:t>n</w:t>
      </w:r>
      <w:r w:rsidR="003B6977">
        <w:rPr>
          <w:sz w:val="24"/>
          <w:szCs w:val="24"/>
        </w:rPr>
        <w:t xml:space="preserve">te dalla congiunzione dei punti </w:t>
      </w:r>
      <w:r w:rsidR="001C588A">
        <w:rPr>
          <w:sz w:val="24"/>
          <w:szCs w:val="24"/>
        </w:rPr>
        <w:t xml:space="preserve">presenti nella </w:t>
      </w:r>
      <w:r w:rsidR="003B6977">
        <w:rPr>
          <w:sz w:val="24"/>
          <w:szCs w:val="24"/>
        </w:rPr>
        <w:t>coda</w:t>
      </w:r>
      <w:r w:rsidR="008C436C">
        <w:rPr>
          <w:sz w:val="24"/>
          <w:szCs w:val="24"/>
        </w:rPr>
        <w:t xml:space="preserve"> </w:t>
      </w:r>
      <w:r w:rsidR="00523625">
        <w:rPr>
          <w:sz w:val="24"/>
          <w:szCs w:val="24"/>
        </w:rPr>
        <w:t xml:space="preserve">secondo l’ordine con il quale appaiono </w:t>
      </w:r>
      <w:r w:rsidR="00093F0A">
        <w:rPr>
          <w:sz w:val="24"/>
          <w:szCs w:val="24"/>
        </w:rPr>
        <w:t>nella coda stessa</w:t>
      </w:r>
      <w:r w:rsidR="00523625">
        <w:rPr>
          <w:sz w:val="24"/>
          <w:szCs w:val="24"/>
        </w:rPr>
        <w:t>.</w:t>
      </w:r>
    </w:p>
    <w:p w14:paraId="61FBE611" w14:textId="3EDD0AFD" w:rsidR="001C588A" w:rsidRPr="00C57D4C" w:rsidRDefault="00C57D4C" w:rsidP="00CE6E97">
      <w:pPr>
        <w:pStyle w:val="Paragrafoelenco"/>
        <w:jc w:val="both"/>
        <w:rPr>
          <w:i/>
          <w:iCs/>
          <w:sz w:val="24"/>
          <w:szCs w:val="24"/>
          <w:u w:val="single"/>
        </w:rPr>
      </w:pPr>
      <w:r w:rsidRPr="00C57D4C">
        <w:rPr>
          <w:i/>
          <w:iCs/>
          <w:sz w:val="24"/>
          <w:szCs w:val="24"/>
          <w:u w:val="single"/>
        </w:rPr>
        <w:t>NOTA: la coda non deve essere distrutta.</w:t>
      </w:r>
    </w:p>
    <w:p w14:paraId="7621FFC1" w14:textId="4C2ED3D7" w:rsidR="001C588A" w:rsidRPr="003B6977" w:rsidRDefault="001C588A" w:rsidP="00CE6E9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ACF452" wp14:editId="5DAFC9D0">
            <wp:simplePos x="0" y="0"/>
            <wp:positionH relativeFrom="column">
              <wp:posOffset>2533650</wp:posOffset>
            </wp:positionH>
            <wp:positionV relativeFrom="paragraph">
              <wp:posOffset>488950</wp:posOffset>
            </wp:positionV>
            <wp:extent cx="3368040" cy="2270760"/>
            <wp:effectExtent l="0" t="0" r="3810" b="15240"/>
            <wp:wrapNone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2797422A-433E-4BD7-B5CF-7F5F4C35A2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Es</w:t>
      </w:r>
      <w:r w:rsidR="008C436C">
        <w:rPr>
          <w:sz w:val="24"/>
          <w:szCs w:val="24"/>
        </w:rPr>
        <w:t>empio:</w:t>
      </w:r>
      <w:r>
        <w:rPr>
          <w:sz w:val="24"/>
          <w:szCs w:val="24"/>
        </w:rPr>
        <w:t xml:space="preserve"> se la coda è </w:t>
      </w:r>
      <w:r w:rsidR="008C436C">
        <w:rPr>
          <w:sz w:val="24"/>
          <w:szCs w:val="24"/>
        </w:rPr>
        <w:t xml:space="preserve">quella </w:t>
      </w:r>
      <w:r w:rsidR="00737D57">
        <w:rPr>
          <w:sz w:val="24"/>
          <w:szCs w:val="24"/>
        </w:rPr>
        <w:t>de</w:t>
      </w:r>
      <w:r w:rsidR="00093F0A">
        <w:rPr>
          <w:sz w:val="24"/>
          <w:szCs w:val="24"/>
        </w:rPr>
        <w:t>l</w:t>
      </w:r>
      <w:r w:rsidR="00737D57">
        <w:rPr>
          <w:sz w:val="24"/>
          <w:szCs w:val="24"/>
        </w:rPr>
        <w:t xml:space="preserve"> primo quadrante </w:t>
      </w:r>
      <w:r w:rsidR="008C436C">
        <w:rPr>
          <w:sz w:val="24"/>
          <w:szCs w:val="24"/>
        </w:rPr>
        <w:t xml:space="preserve">mostrata qui di seguito a sinistra, la spezzata ottenuta </w:t>
      </w:r>
      <w:r w:rsidR="00093F0A">
        <w:rPr>
          <w:sz w:val="24"/>
          <w:szCs w:val="24"/>
        </w:rPr>
        <w:t>sarà</w:t>
      </w:r>
      <w:r w:rsidR="008C436C">
        <w:rPr>
          <w:sz w:val="24"/>
          <w:szCs w:val="24"/>
        </w:rPr>
        <w:t xml:space="preserve"> quella mostrata a destra</w:t>
      </w:r>
      <w:r w:rsidR="00093F0A">
        <w:rPr>
          <w:sz w:val="24"/>
          <w:szCs w:val="24"/>
        </w:rPr>
        <w:t xml:space="preserve"> la cui </w:t>
      </w:r>
      <w:r w:rsidR="008C436C">
        <w:rPr>
          <w:sz w:val="24"/>
          <w:szCs w:val="24"/>
        </w:rPr>
        <w:t>lunghezza sarà pari a 24.23</w:t>
      </w:r>
    </w:p>
    <w:tbl>
      <w:tblPr>
        <w:tblW w:w="1874" w:type="dxa"/>
        <w:tblInd w:w="1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440"/>
        <w:gridCol w:w="440"/>
      </w:tblGrid>
      <w:tr w:rsidR="001C588A" w:rsidRPr="001C588A" w14:paraId="4B28625A" w14:textId="77777777" w:rsidTr="001C588A">
        <w:trPr>
          <w:trHeight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51786B5" w14:textId="77777777" w:rsidR="001C588A" w:rsidRPr="008C436C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77996" w14:textId="29801617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20534C" w14:textId="31DC4327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Y</w:t>
            </w:r>
          </w:p>
        </w:tc>
      </w:tr>
      <w:tr w:rsidR="001C588A" w:rsidRPr="001C588A" w14:paraId="77E444FF" w14:textId="77777777" w:rsidTr="001C588A">
        <w:trPr>
          <w:trHeight w:val="288"/>
        </w:trPr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25199" w14:textId="29C5D61D" w:rsidR="001C588A" w:rsidRPr="008C436C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8C436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Head -&gt; 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8EDF" w14:textId="702A422C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A8F3" w14:textId="77777777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C588A" w:rsidRPr="001C588A" w14:paraId="748544CB" w14:textId="77777777" w:rsidTr="001C588A">
        <w:trPr>
          <w:trHeight w:val="288"/>
        </w:trPr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2319B" w14:textId="77777777" w:rsidR="001C588A" w:rsidRPr="008C436C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D8DC" w14:textId="1A814907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1.2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8872AE3" w14:textId="77777777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1C588A" w:rsidRPr="001C588A" w14:paraId="090A1387" w14:textId="77777777" w:rsidTr="001C588A">
        <w:trPr>
          <w:trHeight w:val="288"/>
        </w:trPr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BAAC43" w14:textId="77777777" w:rsidR="001C588A" w:rsidRPr="008C436C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032D" w14:textId="1BA5C979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35FB0B0" w14:textId="77777777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</w:p>
        </w:tc>
      </w:tr>
      <w:tr w:rsidR="001C588A" w:rsidRPr="001C588A" w14:paraId="637F7843" w14:textId="77777777" w:rsidTr="001C588A">
        <w:trPr>
          <w:trHeight w:val="288"/>
        </w:trPr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DEB6C0" w14:textId="77777777" w:rsidR="001C588A" w:rsidRPr="008C436C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CF5F" w14:textId="406F5145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0.8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E6F6B99" w14:textId="77777777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1C588A" w:rsidRPr="001C588A" w14:paraId="4D12DECE" w14:textId="77777777" w:rsidTr="001C588A">
        <w:trPr>
          <w:trHeight w:val="288"/>
        </w:trPr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DFC536" w14:textId="64C312DA" w:rsidR="001C588A" w:rsidRPr="008C436C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8C436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Tail -&gt;</w:t>
            </w: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9E93" w14:textId="7915B425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0112706" w14:textId="77777777" w:rsidR="001C588A" w:rsidRPr="001C588A" w:rsidRDefault="001C588A" w:rsidP="00CE6E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588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</w:tr>
    </w:tbl>
    <w:p w14:paraId="1F7AEC2C" w14:textId="6E61C59F" w:rsidR="00737D57" w:rsidRDefault="00737D57" w:rsidP="00CE6E97">
      <w:pPr>
        <w:jc w:val="both"/>
      </w:pPr>
    </w:p>
    <w:p w14:paraId="37E76A36" w14:textId="43E2606D" w:rsidR="00737D57" w:rsidRDefault="00737D57" w:rsidP="00CE6E97">
      <w:pPr>
        <w:jc w:val="both"/>
      </w:pPr>
    </w:p>
    <w:p w14:paraId="5E9A0206" w14:textId="554C8482" w:rsidR="00737D57" w:rsidRDefault="00737D57" w:rsidP="00CE6E97">
      <w:pPr>
        <w:jc w:val="both"/>
      </w:pPr>
    </w:p>
    <w:p w14:paraId="73845161" w14:textId="77777777" w:rsidR="00737D57" w:rsidRDefault="00737D57" w:rsidP="00CE6E97">
      <w:pPr>
        <w:jc w:val="both"/>
      </w:pPr>
    </w:p>
    <w:p w14:paraId="526F8A00" w14:textId="77777777" w:rsidR="00367B42" w:rsidRDefault="00367B42" w:rsidP="00367B42">
      <w:pPr>
        <w:pStyle w:val="Paragrafoelenco"/>
        <w:jc w:val="both"/>
        <w:rPr>
          <w:sz w:val="24"/>
          <w:szCs w:val="24"/>
        </w:rPr>
      </w:pPr>
    </w:p>
    <w:p w14:paraId="0EFE6204" w14:textId="6863A4CA" w:rsidR="0055008A" w:rsidRPr="00111E71" w:rsidRDefault="00A7378B" w:rsidP="00111E71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A7378B">
        <w:rPr>
          <w:b/>
          <w:bCs/>
          <w:sz w:val="24"/>
          <w:szCs w:val="24"/>
        </w:rPr>
        <w:t>Concatenazione</w:t>
      </w:r>
      <w:r>
        <w:rPr>
          <w:sz w:val="24"/>
          <w:szCs w:val="24"/>
        </w:rPr>
        <w:t xml:space="preserve">: </w:t>
      </w:r>
      <w:r w:rsidR="000164F7">
        <w:rPr>
          <w:sz w:val="24"/>
          <w:szCs w:val="24"/>
        </w:rPr>
        <w:t xml:space="preserve">Implementare una funzione di concatenazione tra code </w:t>
      </w:r>
      <w:r w:rsidR="00D217AF" w:rsidRPr="00D217AF">
        <w:rPr>
          <w:rFonts w:ascii="Courier New" w:hAnsi="Courier New" w:cs="Courier New"/>
          <w:sz w:val="24"/>
          <w:szCs w:val="24"/>
        </w:rPr>
        <w:t xml:space="preserve">queue concatena (queue </w:t>
      </w:r>
      <w:r w:rsidR="00CB7984">
        <w:rPr>
          <w:rFonts w:ascii="Courier New" w:hAnsi="Courier New" w:cs="Courier New"/>
          <w:sz w:val="24"/>
          <w:szCs w:val="24"/>
        </w:rPr>
        <w:t>q</w:t>
      </w:r>
      <w:r w:rsidR="00D217AF" w:rsidRPr="00D217AF">
        <w:rPr>
          <w:rFonts w:ascii="Courier New" w:hAnsi="Courier New" w:cs="Courier New"/>
          <w:sz w:val="24"/>
          <w:szCs w:val="24"/>
        </w:rPr>
        <w:t>1, queue q2</w:t>
      </w:r>
      <w:r w:rsidR="009F10D7">
        <w:rPr>
          <w:rFonts w:ascii="Courier New" w:hAnsi="Courier New" w:cs="Courier New"/>
          <w:sz w:val="24"/>
          <w:szCs w:val="24"/>
        </w:rPr>
        <w:t>)</w:t>
      </w:r>
      <w:r w:rsidR="00D217AF">
        <w:rPr>
          <w:sz w:val="24"/>
          <w:szCs w:val="24"/>
        </w:rPr>
        <w:t xml:space="preserve"> </w:t>
      </w:r>
      <w:r w:rsidR="000164F7">
        <w:rPr>
          <w:sz w:val="24"/>
          <w:szCs w:val="24"/>
        </w:rPr>
        <w:t xml:space="preserve">che restituisce </w:t>
      </w:r>
      <w:r w:rsidR="00D217AF" w:rsidRPr="009F10D7">
        <w:rPr>
          <w:sz w:val="24"/>
          <w:szCs w:val="24"/>
          <w:u w:val="single"/>
        </w:rPr>
        <w:t>una nuova coda</w:t>
      </w:r>
      <w:r w:rsidR="00D217AF">
        <w:rPr>
          <w:sz w:val="24"/>
          <w:szCs w:val="24"/>
        </w:rPr>
        <w:t xml:space="preserve"> ottenuta per concatenazione delle due date code in input. Con tale funzione di concatenazione, </w:t>
      </w:r>
      <w:r w:rsidR="00CB7984">
        <w:rPr>
          <w:sz w:val="24"/>
          <w:szCs w:val="24"/>
        </w:rPr>
        <w:t xml:space="preserve">costruire una </w:t>
      </w:r>
      <w:r w:rsidR="00D217AF">
        <w:rPr>
          <w:sz w:val="24"/>
          <w:szCs w:val="24"/>
        </w:rPr>
        <w:t>coda Q</w:t>
      </w:r>
      <w:r w:rsidR="00CB7984">
        <w:rPr>
          <w:sz w:val="24"/>
          <w:szCs w:val="24"/>
        </w:rPr>
        <w:t>’</w:t>
      </w:r>
      <w:r w:rsidR="00D217AF">
        <w:rPr>
          <w:sz w:val="24"/>
          <w:szCs w:val="24"/>
        </w:rPr>
        <w:t xml:space="preserve"> a partire dalle sottocode </w:t>
      </w:r>
      <w:r w:rsidR="0055008A" w:rsidRPr="00093F0A">
        <w:rPr>
          <w:sz w:val="24"/>
          <w:szCs w:val="24"/>
        </w:rPr>
        <w:t>Q1,</w:t>
      </w:r>
      <w:r w:rsidR="00D217AF">
        <w:rPr>
          <w:sz w:val="24"/>
          <w:szCs w:val="24"/>
        </w:rPr>
        <w:t xml:space="preserve"> Q2,</w:t>
      </w:r>
      <w:r w:rsidR="0055008A" w:rsidRPr="00093F0A">
        <w:rPr>
          <w:sz w:val="24"/>
          <w:szCs w:val="24"/>
        </w:rPr>
        <w:t xml:space="preserve"> Q3 e Q4 </w:t>
      </w:r>
      <w:r w:rsidR="00D217AF">
        <w:rPr>
          <w:sz w:val="24"/>
          <w:szCs w:val="24"/>
        </w:rPr>
        <w:t xml:space="preserve">assicurando che gli elementi appaiano </w:t>
      </w:r>
      <w:r w:rsidR="00CB7984">
        <w:rPr>
          <w:sz w:val="24"/>
          <w:szCs w:val="24"/>
        </w:rPr>
        <w:t xml:space="preserve">in </w:t>
      </w:r>
      <w:r w:rsidR="00D217AF">
        <w:rPr>
          <w:sz w:val="24"/>
          <w:szCs w:val="24"/>
        </w:rPr>
        <w:t xml:space="preserve">ordine discendente di quadrante </w:t>
      </w:r>
      <w:r w:rsidR="0055008A" w:rsidRPr="00093F0A">
        <w:rPr>
          <w:sz w:val="24"/>
          <w:szCs w:val="24"/>
        </w:rPr>
        <w:t>Q</w:t>
      </w:r>
      <w:r w:rsidR="00CB7984">
        <w:rPr>
          <w:sz w:val="24"/>
          <w:szCs w:val="24"/>
        </w:rPr>
        <w:t>’</w:t>
      </w:r>
      <w:r w:rsidR="00093F0A">
        <w:rPr>
          <w:sz w:val="24"/>
          <w:szCs w:val="24"/>
        </w:rPr>
        <w:t xml:space="preserve"> </w:t>
      </w:r>
      <w:r w:rsidR="0055008A" w:rsidRPr="00093F0A">
        <w:rPr>
          <w:sz w:val="24"/>
          <w:szCs w:val="24"/>
        </w:rPr>
        <w:t xml:space="preserve">= </w:t>
      </w:r>
      <w:r w:rsidR="0055008A" w:rsidRPr="00093F0A">
        <w:rPr>
          <w:i/>
          <w:iCs/>
          <w:sz w:val="24"/>
          <w:szCs w:val="24"/>
        </w:rPr>
        <w:t xml:space="preserve">head-&gt; </w:t>
      </w:r>
      <w:r w:rsidR="0055008A" w:rsidRPr="00093F0A">
        <w:rPr>
          <w:sz w:val="24"/>
          <w:szCs w:val="24"/>
        </w:rPr>
        <w:t>(Q4, Q3,</w:t>
      </w:r>
      <w:r w:rsidR="00D217AF">
        <w:rPr>
          <w:sz w:val="24"/>
          <w:szCs w:val="24"/>
        </w:rPr>
        <w:t xml:space="preserve"> Q2,</w:t>
      </w:r>
      <w:r w:rsidR="0055008A" w:rsidRPr="00093F0A">
        <w:rPr>
          <w:sz w:val="24"/>
          <w:szCs w:val="24"/>
        </w:rPr>
        <w:t xml:space="preserve"> Q1) </w:t>
      </w:r>
      <w:r w:rsidR="0055008A" w:rsidRPr="00093F0A">
        <w:rPr>
          <w:i/>
          <w:iCs/>
          <w:sz w:val="24"/>
          <w:szCs w:val="24"/>
        </w:rPr>
        <w:t xml:space="preserve">&lt;-tail </w:t>
      </w:r>
      <w:r w:rsidR="00D217AF">
        <w:rPr>
          <w:i/>
          <w:iCs/>
          <w:sz w:val="24"/>
          <w:szCs w:val="24"/>
        </w:rPr>
        <w:t xml:space="preserve"> </w:t>
      </w:r>
      <w:r w:rsidR="0055008A" w:rsidRPr="00093F0A">
        <w:rPr>
          <w:i/>
          <w:iCs/>
          <w:sz w:val="24"/>
          <w:szCs w:val="24"/>
        </w:rPr>
        <w:t xml:space="preserve">(NOTA. </w:t>
      </w:r>
      <w:r w:rsidR="00D217AF">
        <w:rPr>
          <w:i/>
          <w:iCs/>
          <w:sz w:val="24"/>
          <w:szCs w:val="24"/>
        </w:rPr>
        <w:t xml:space="preserve">Al termine della concatenazione, </w:t>
      </w:r>
      <w:r w:rsidR="0055008A" w:rsidRPr="00093F0A">
        <w:rPr>
          <w:i/>
          <w:iCs/>
          <w:sz w:val="24"/>
          <w:szCs w:val="24"/>
        </w:rPr>
        <w:t>le sottocode non hanno più motivo di esistere.</w:t>
      </w:r>
      <w:r w:rsidR="00CB7984">
        <w:rPr>
          <w:i/>
          <w:iCs/>
          <w:sz w:val="24"/>
          <w:szCs w:val="24"/>
        </w:rPr>
        <w:t xml:space="preserve"> Q’ non è </w:t>
      </w:r>
      <w:r w:rsidR="008E16C4">
        <w:rPr>
          <w:i/>
          <w:iCs/>
          <w:sz w:val="24"/>
          <w:szCs w:val="24"/>
        </w:rPr>
        <w:t xml:space="preserve">un </w:t>
      </w:r>
      <w:r w:rsidR="00CB7984">
        <w:rPr>
          <w:i/>
          <w:iCs/>
          <w:sz w:val="24"/>
          <w:szCs w:val="24"/>
        </w:rPr>
        <w:t>clone di Q perché inevitabilmente non potremmo ricostruire l’esatto ordine degli item nella coda originale Q</w:t>
      </w:r>
      <w:r w:rsidR="0055008A" w:rsidRPr="00093F0A">
        <w:rPr>
          <w:i/>
          <w:iCs/>
          <w:sz w:val="24"/>
          <w:szCs w:val="24"/>
        </w:rPr>
        <w:t>)</w:t>
      </w:r>
      <w:r w:rsidR="00CB7984">
        <w:rPr>
          <w:i/>
          <w:iCs/>
          <w:sz w:val="24"/>
          <w:szCs w:val="24"/>
        </w:rPr>
        <w:t>.</w:t>
      </w:r>
    </w:p>
    <w:p w14:paraId="48988EFE" w14:textId="77777777" w:rsidR="00111E71" w:rsidRPr="00111E71" w:rsidRDefault="00111E71" w:rsidP="00111E71">
      <w:pPr>
        <w:pStyle w:val="Paragrafoelenco"/>
        <w:jc w:val="both"/>
        <w:rPr>
          <w:sz w:val="24"/>
          <w:szCs w:val="24"/>
        </w:rPr>
      </w:pPr>
    </w:p>
    <w:p w14:paraId="0B652404" w14:textId="2493199B" w:rsidR="0055008A" w:rsidRPr="0035658D" w:rsidRDefault="000E3EBE" w:rsidP="00CE6E9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Scheduling dei processi</w:t>
      </w:r>
      <w:r w:rsidR="0001762E">
        <w:rPr>
          <w:b/>
          <w:bCs/>
          <w:i/>
          <w:iCs/>
          <w:sz w:val="24"/>
          <w:szCs w:val="24"/>
          <w:vertAlign w:val="subscript"/>
        </w:rPr>
        <w:t>[</w:t>
      </w:r>
      <w:r w:rsidR="0055008A" w:rsidRPr="00A7378B">
        <w:rPr>
          <w:b/>
          <w:bCs/>
          <w:i/>
          <w:iCs/>
          <w:sz w:val="24"/>
          <w:szCs w:val="24"/>
          <w:vertAlign w:val="subscript"/>
        </w:rPr>
        <w:t>avanzato</w:t>
      </w:r>
      <w:r w:rsidR="0001762E">
        <w:rPr>
          <w:b/>
          <w:bCs/>
          <w:i/>
          <w:iCs/>
          <w:sz w:val="24"/>
          <w:szCs w:val="24"/>
          <w:vertAlign w:val="subscript"/>
        </w:rPr>
        <w:t>]</w:t>
      </w:r>
      <w:r w:rsidR="0055008A" w:rsidRPr="0035658D">
        <w:rPr>
          <w:sz w:val="24"/>
          <w:szCs w:val="24"/>
        </w:rPr>
        <w:t xml:space="preserve"> Modificare l’ADT punto in modo che esso piuttosto che rappresentare le coordinate di un punto cartesiano, rappresenti </w:t>
      </w:r>
      <w:r w:rsidR="002E4A6D">
        <w:rPr>
          <w:sz w:val="24"/>
          <w:szCs w:val="24"/>
        </w:rPr>
        <w:t>un</w:t>
      </w:r>
      <w:r w:rsidR="0055008A" w:rsidRPr="0035658D">
        <w:rPr>
          <w:sz w:val="24"/>
          <w:szCs w:val="24"/>
        </w:rPr>
        <w:t xml:space="preserve"> process</w:t>
      </w:r>
      <w:r w:rsidR="002E4A6D">
        <w:rPr>
          <w:sz w:val="24"/>
          <w:szCs w:val="24"/>
        </w:rPr>
        <w:t xml:space="preserve">o </w:t>
      </w:r>
      <w:r w:rsidR="0055008A" w:rsidRPr="0035658D">
        <w:rPr>
          <w:sz w:val="24"/>
          <w:szCs w:val="24"/>
        </w:rPr>
        <w:t xml:space="preserve">in memoria di cui </w:t>
      </w:r>
      <w:r w:rsidR="002E4A6D">
        <w:rPr>
          <w:sz w:val="24"/>
          <w:szCs w:val="24"/>
        </w:rPr>
        <w:t>siano</w:t>
      </w:r>
      <w:r w:rsidR="0055008A" w:rsidRPr="0035658D">
        <w:rPr>
          <w:sz w:val="24"/>
          <w:szCs w:val="24"/>
        </w:rPr>
        <w:t xml:space="preserve"> noti un ID numerico e il </w:t>
      </w:r>
      <w:r w:rsidR="0055008A" w:rsidRPr="0035658D">
        <w:rPr>
          <w:i/>
          <w:iCs/>
          <w:sz w:val="24"/>
          <w:szCs w:val="24"/>
        </w:rPr>
        <w:t>CPU-burst</w:t>
      </w:r>
      <w:r w:rsidR="002E4A6D">
        <w:rPr>
          <w:i/>
          <w:iCs/>
          <w:sz w:val="24"/>
          <w:szCs w:val="24"/>
        </w:rPr>
        <w:t>,</w:t>
      </w:r>
      <w:r w:rsidR="0055008A" w:rsidRPr="0035658D">
        <w:rPr>
          <w:sz w:val="24"/>
          <w:szCs w:val="24"/>
        </w:rPr>
        <w:t xml:space="preserve"> ossia numero di cicli di clock della CPU di cui il processo ha bisogno per la sua esecuzione e terminazione (</w:t>
      </w:r>
      <w:r w:rsidR="0055008A" w:rsidRPr="0035658D">
        <w:rPr>
          <w:i/>
          <w:iCs/>
          <w:sz w:val="24"/>
          <w:szCs w:val="24"/>
        </w:rPr>
        <w:t xml:space="preserve">basta semplicemente </w:t>
      </w:r>
      <w:r w:rsidR="0035658D" w:rsidRPr="0035658D">
        <w:rPr>
          <w:i/>
          <w:iCs/>
          <w:sz w:val="24"/>
          <w:szCs w:val="24"/>
        </w:rPr>
        <w:t>vedere la modifica di ADT punto in ADT processo tale che quella che era l’</w:t>
      </w:r>
      <w:r w:rsidR="0055008A" w:rsidRPr="0035658D">
        <w:rPr>
          <w:i/>
          <w:iCs/>
          <w:sz w:val="24"/>
          <w:szCs w:val="24"/>
        </w:rPr>
        <w:t>ascissa del punto diventi un int che rappresenta l’ID numerico del processo</w:t>
      </w:r>
      <w:r w:rsidR="0035658D" w:rsidRPr="0035658D">
        <w:rPr>
          <w:i/>
          <w:iCs/>
          <w:sz w:val="24"/>
          <w:szCs w:val="24"/>
        </w:rPr>
        <w:t xml:space="preserve"> mentre</w:t>
      </w:r>
      <w:r w:rsidR="0055008A" w:rsidRPr="0035658D">
        <w:rPr>
          <w:i/>
          <w:iCs/>
          <w:sz w:val="24"/>
          <w:szCs w:val="24"/>
        </w:rPr>
        <w:t xml:space="preserve"> l’ordinata </w:t>
      </w:r>
      <w:r w:rsidR="0035658D" w:rsidRPr="0035658D">
        <w:rPr>
          <w:i/>
          <w:iCs/>
          <w:sz w:val="24"/>
          <w:szCs w:val="24"/>
        </w:rPr>
        <w:t xml:space="preserve">un int per il </w:t>
      </w:r>
      <w:r w:rsidR="0055008A" w:rsidRPr="0035658D">
        <w:rPr>
          <w:i/>
          <w:iCs/>
          <w:sz w:val="24"/>
          <w:szCs w:val="24"/>
        </w:rPr>
        <w:t>CPU-burst</w:t>
      </w:r>
      <w:r w:rsidR="0035658D" w:rsidRPr="0035658D">
        <w:rPr>
          <w:i/>
          <w:iCs/>
          <w:sz w:val="24"/>
          <w:szCs w:val="24"/>
        </w:rPr>
        <w:t xml:space="preserve"> del processo</w:t>
      </w:r>
      <w:r w:rsidR="0055008A" w:rsidRPr="0035658D">
        <w:rPr>
          <w:sz w:val="24"/>
          <w:szCs w:val="24"/>
        </w:rPr>
        <w:t>)</w:t>
      </w:r>
      <w:r w:rsidR="0035658D" w:rsidRPr="0035658D">
        <w:rPr>
          <w:sz w:val="24"/>
          <w:szCs w:val="24"/>
        </w:rPr>
        <w:t>.</w:t>
      </w:r>
    </w:p>
    <w:p w14:paraId="3FE4F761" w14:textId="0343394A" w:rsidR="0035658D" w:rsidRPr="0035658D" w:rsidRDefault="002E4A6D" w:rsidP="00CE6E97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processo resta </w:t>
      </w:r>
      <w:r w:rsidR="00A62777">
        <w:rPr>
          <w:sz w:val="24"/>
          <w:szCs w:val="24"/>
        </w:rPr>
        <w:t xml:space="preserve">nella coda di </w:t>
      </w:r>
      <w:r>
        <w:rPr>
          <w:sz w:val="24"/>
          <w:szCs w:val="24"/>
        </w:rPr>
        <w:t>memoria per il tempo necessario alla sua esecuzione, ossia quan</w:t>
      </w:r>
      <w:r w:rsidR="00F26651">
        <w:rPr>
          <w:sz w:val="24"/>
          <w:szCs w:val="24"/>
        </w:rPr>
        <w:t>d</w:t>
      </w:r>
      <w:r>
        <w:rPr>
          <w:sz w:val="24"/>
          <w:szCs w:val="24"/>
        </w:rPr>
        <w:t xml:space="preserve">o la CPU ha eseguito il processo per un numero di cicli di clock corrispondenti al suo CPU-burst. </w:t>
      </w:r>
      <w:r w:rsidR="00A62777">
        <w:rPr>
          <w:sz w:val="24"/>
          <w:szCs w:val="24"/>
        </w:rPr>
        <w:t>Ogni volta che la CPU è libera, il primo processo nella coda viene estratto e assegnato alla CPU. Per una equa distribuzione delle risorse, i processi non possono monopolizzare la CPU e quindi dopo un numero fissato di cicli di CPU, se essi non terminano, devono lasciare la CPU e ritornare nella coda dei processi riaccodandosi ai processi presenti</w:t>
      </w:r>
      <w:r w:rsidR="00F26651">
        <w:rPr>
          <w:sz w:val="24"/>
          <w:szCs w:val="24"/>
        </w:rPr>
        <w:t xml:space="preserve"> con criterio FIFO (first-in, first-out)</w:t>
      </w:r>
    </w:p>
    <w:p w14:paraId="2E97B063" w14:textId="7486F581" w:rsidR="0035658D" w:rsidRPr="00A62777" w:rsidRDefault="0035658D" w:rsidP="00CE6E97">
      <w:pPr>
        <w:pStyle w:val="Paragrafoelenco"/>
        <w:jc w:val="both"/>
        <w:rPr>
          <w:sz w:val="24"/>
          <w:szCs w:val="24"/>
        </w:rPr>
      </w:pPr>
      <w:r w:rsidRPr="0035658D">
        <w:rPr>
          <w:sz w:val="24"/>
          <w:szCs w:val="24"/>
        </w:rPr>
        <w:t xml:space="preserve">Realizzare pertanto una coda di processi </w:t>
      </w:r>
      <w:r w:rsidR="002E4A6D">
        <w:rPr>
          <w:sz w:val="24"/>
          <w:szCs w:val="24"/>
        </w:rPr>
        <w:t xml:space="preserve">inseriti </w:t>
      </w:r>
      <w:r w:rsidRPr="0035658D">
        <w:rPr>
          <w:sz w:val="24"/>
          <w:szCs w:val="24"/>
        </w:rPr>
        <w:t>in memoria</w:t>
      </w:r>
      <w:r w:rsidR="00F26651">
        <w:rPr>
          <w:sz w:val="24"/>
          <w:szCs w:val="24"/>
        </w:rPr>
        <w:t xml:space="preserve"> </w:t>
      </w:r>
      <w:r w:rsidRPr="0035658D">
        <w:rPr>
          <w:sz w:val="24"/>
          <w:szCs w:val="24"/>
        </w:rPr>
        <w:t xml:space="preserve">con dati inseriti da tastiera </w:t>
      </w:r>
      <w:r w:rsidR="00F26651">
        <w:rPr>
          <w:sz w:val="24"/>
          <w:szCs w:val="24"/>
        </w:rPr>
        <w:t>(</w:t>
      </w:r>
      <w:r w:rsidR="002E4A6D" w:rsidRPr="00F26651">
        <w:rPr>
          <w:i/>
          <w:iCs/>
          <w:sz w:val="24"/>
          <w:szCs w:val="24"/>
        </w:rPr>
        <w:t xml:space="preserve">oppure </w:t>
      </w:r>
      <w:r w:rsidRPr="00F26651">
        <w:rPr>
          <w:i/>
          <w:iCs/>
          <w:sz w:val="24"/>
          <w:szCs w:val="24"/>
        </w:rPr>
        <w:t>inserire proceduralmente un numero N di processi con ID intero progressivo, e CPU-burst random con le funzioni: srand(time(NULL));  cpu_burst=rand()%100;</w:t>
      </w:r>
      <w:r>
        <w:rPr>
          <w:sz w:val="24"/>
          <w:szCs w:val="24"/>
        </w:rPr>
        <w:t xml:space="preserve"> )</w:t>
      </w:r>
      <w:r w:rsidR="00A62777">
        <w:rPr>
          <w:sz w:val="24"/>
          <w:szCs w:val="24"/>
        </w:rPr>
        <w:t>.</w:t>
      </w:r>
    </w:p>
    <w:p w14:paraId="1B407F8B" w14:textId="186AB090" w:rsidR="00A62777" w:rsidRDefault="0035658D" w:rsidP="00CE6E97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Una volta realizzata la coda dei processi, impostare da tastiera il numero di cicli di CPU</w:t>
      </w:r>
      <w:r w:rsidR="00A62777">
        <w:rPr>
          <w:sz w:val="24"/>
          <w:szCs w:val="24"/>
        </w:rPr>
        <w:t xml:space="preserve"> e simulare l’esecuzione dei processi con i riaccodamenti necessari</w:t>
      </w:r>
      <w:r w:rsidR="00F26651">
        <w:rPr>
          <w:sz w:val="24"/>
          <w:szCs w:val="24"/>
        </w:rPr>
        <w:t xml:space="preserve"> fino all’esaurimento di tutta la coda dei processi.</w:t>
      </w:r>
    </w:p>
    <w:p w14:paraId="57378402" w14:textId="3D64B57F" w:rsidR="00A62777" w:rsidRDefault="00A62777" w:rsidP="00CE6E97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ESEMPIO. Sia data la seguente coda di processi (  (1, 10)  ,   (2, 3)  ,   (3, 8)  ,   (4, 5)  ) e numero di cicli CPU per esecuzione pari a 4. Quello che avverrà sarà:</w:t>
      </w:r>
    </w:p>
    <w:p w14:paraId="7EED101C" w14:textId="6C581FDC" w:rsidR="00A62777" w:rsidRDefault="00A62777" w:rsidP="00CE6E97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estratto il processo con ID: 1 e CPU-burst: 10. Dopo 4 cicli di clock non è terminato, quindi viene reinserito nella coda con lo stesso </w:t>
      </w:r>
      <w:r w:rsidR="00F26651">
        <w:rPr>
          <w:sz w:val="24"/>
          <w:szCs w:val="24"/>
        </w:rPr>
        <w:t>ID</w:t>
      </w:r>
      <w:r>
        <w:rPr>
          <w:sz w:val="24"/>
          <w:szCs w:val="24"/>
        </w:rPr>
        <w:t xml:space="preserve"> e CPU-burst pari a 6 =10-4</w:t>
      </w:r>
      <w:r>
        <w:rPr>
          <w:sz w:val="24"/>
          <w:szCs w:val="24"/>
        </w:rPr>
        <w:br/>
        <w:t xml:space="preserve">Quindi la coda diventa  (  (2, 3)  ,   (3, </w:t>
      </w:r>
      <w:r w:rsidR="00E5668D">
        <w:rPr>
          <w:sz w:val="24"/>
          <w:szCs w:val="24"/>
        </w:rPr>
        <w:t>8</w:t>
      </w:r>
      <w:r>
        <w:rPr>
          <w:sz w:val="24"/>
          <w:szCs w:val="24"/>
        </w:rPr>
        <w:t>)  ,   (4, 5)   (1, 6)  )</w:t>
      </w:r>
    </w:p>
    <w:p w14:paraId="6F6D3BDE" w14:textId="2D35B496" w:rsidR="00A62777" w:rsidRDefault="00A62777" w:rsidP="00CE6E97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estratto il processo ID: 2 e CPU-burst: 3 che tuttavia in un solo passo di esecuzione viene eseguito totalmente e termina</w:t>
      </w:r>
    </w:p>
    <w:p w14:paraId="1262A894" w14:textId="7D216471" w:rsidR="00A62777" w:rsidRDefault="00A62777" w:rsidP="00F26651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Viene estratto il processo ID: 3 e CPU-burst: 4 che dopo 4 cicli non è terminato e ritorna in coda con CPU-burst: 4=8-4;</w:t>
      </w:r>
      <w:r>
        <w:rPr>
          <w:sz w:val="24"/>
          <w:szCs w:val="24"/>
        </w:rPr>
        <w:br/>
        <w:t>La coda sarà: (</w:t>
      </w:r>
      <w:r w:rsidR="00CE6E97">
        <w:rPr>
          <w:sz w:val="24"/>
          <w:szCs w:val="24"/>
        </w:rPr>
        <w:t xml:space="preserve"> (4, 5), </w:t>
      </w:r>
      <w:r>
        <w:rPr>
          <w:sz w:val="24"/>
          <w:szCs w:val="24"/>
        </w:rPr>
        <w:t xml:space="preserve"> (1, 6),  (3, 4))</w:t>
      </w:r>
    </w:p>
    <w:p w14:paraId="031C5B24" w14:textId="56D29F34" w:rsidR="0035658D" w:rsidRDefault="00A62777" w:rsidP="00CE6E97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estratto il processo ID:</w:t>
      </w:r>
      <w:r w:rsidR="00CE6E97">
        <w:rPr>
          <w:sz w:val="24"/>
          <w:szCs w:val="24"/>
        </w:rPr>
        <w:t>4</w:t>
      </w:r>
      <w:r>
        <w:rPr>
          <w:sz w:val="24"/>
          <w:szCs w:val="24"/>
        </w:rPr>
        <w:t xml:space="preserve">, CPU-burst: </w:t>
      </w:r>
      <w:r w:rsidR="00CE6E97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CE6E97">
        <w:rPr>
          <w:sz w:val="24"/>
          <w:szCs w:val="24"/>
        </w:rPr>
        <w:t>ch</w:t>
      </w:r>
      <w:r>
        <w:rPr>
          <w:sz w:val="24"/>
          <w:szCs w:val="24"/>
        </w:rPr>
        <w:t xml:space="preserve">e viene riaccodato con CPU-burst </w:t>
      </w:r>
      <w:r w:rsidR="00CE6E97">
        <w:rPr>
          <w:sz w:val="24"/>
          <w:szCs w:val="24"/>
        </w:rPr>
        <w:t>1</w:t>
      </w:r>
      <w:r>
        <w:rPr>
          <w:sz w:val="24"/>
          <w:szCs w:val="24"/>
        </w:rPr>
        <w:t>=</w:t>
      </w:r>
      <w:r w:rsidR="00CE6E97">
        <w:rPr>
          <w:sz w:val="24"/>
          <w:szCs w:val="24"/>
        </w:rPr>
        <w:t>5</w:t>
      </w:r>
      <w:r>
        <w:rPr>
          <w:sz w:val="24"/>
          <w:szCs w:val="24"/>
        </w:rPr>
        <w:t>-4</w:t>
      </w:r>
      <w:r w:rsidR="00CE6E97">
        <w:rPr>
          <w:sz w:val="24"/>
          <w:szCs w:val="24"/>
        </w:rPr>
        <w:br/>
        <w:t>La coda sarà: ( (1, 6),  (3, 4), (4, 1) )</w:t>
      </w:r>
    </w:p>
    <w:p w14:paraId="5D1E8C0B" w14:textId="2B4009A0" w:rsidR="00A62777" w:rsidRDefault="00A62777" w:rsidP="00CE6E97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estratto il processo ID</w:t>
      </w:r>
      <w:r w:rsidR="00CE6E97">
        <w:rPr>
          <w:sz w:val="24"/>
          <w:szCs w:val="24"/>
        </w:rPr>
        <w:t>:1 e CPU-burst 6 che ritorna in coda con CPU-burst 2=6-4</w:t>
      </w:r>
    </w:p>
    <w:p w14:paraId="683619B2" w14:textId="06A3C641" w:rsidR="00CE6E97" w:rsidRDefault="00CE6E97" w:rsidP="00CE6E97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La coda sarà ( (3, 4), (4, 1), (1,2))</w:t>
      </w:r>
    </w:p>
    <w:p w14:paraId="53F96BE7" w14:textId="65A8560D" w:rsidR="00CE6E97" w:rsidRDefault="00CE6E97" w:rsidP="00CE6E97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continua con i processi ID:3 e poi ID4 e poi ID1 che terminano tutti entro il numero di cicli di CPU per processo</w:t>
      </w:r>
      <w:r w:rsidR="00F26651">
        <w:rPr>
          <w:sz w:val="24"/>
          <w:szCs w:val="24"/>
        </w:rPr>
        <w:t xml:space="preserve"> e la coda si svuota.</w:t>
      </w:r>
    </w:p>
    <w:p w14:paraId="062A3C6D" w14:textId="3102B1EF" w:rsidR="00CE6E97" w:rsidRPr="00CE6E97" w:rsidRDefault="00CE6E97" w:rsidP="00D217AF">
      <w:pPr>
        <w:ind w:left="708"/>
        <w:jc w:val="both"/>
        <w:rPr>
          <w:sz w:val="24"/>
          <w:szCs w:val="24"/>
        </w:rPr>
      </w:pPr>
      <w:r w:rsidRPr="00CE6E97">
        <w:rPr>
          <w:i/>
          <w:iCs/>
          <w:sz w:val="24"/>
          <w:szCs w:val="24"/>
        </w:rPr>
        <w:t xml:space="preserve">Curiosità: </w:t>
      </w:r>
      <w:r>
        <w:rPr>
          <w:i/>
          <w:iCs/>
          <w:sz w:val="24"/>
          <w:szCs w:val="24"/>
        </w:rPr>
        <w:t>questo algoritmo di schedulazione dei processi in memoria è realmente esistente ed è noto come Algoritmo di Schedulazione dei Processi Round-Robin.</w:t>
      </w:r>
    </w:p>
    <w:sectPr w:rsidR="00CE6E97" w:rsidRPr="00CE6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BE0"/>
    <w:multiLevelType w:val="hybridMultilevel"/>
    <w:tmpl w:val="EA8A4884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B6394"/>
    <w:multiLevelType w:val="hybridMultilevel"/>
    <w:tmpl w:val="8594F6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E2160404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theme="majorHAns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1A2F"/>
    <w:multiLevelType w:val="hybridMultilevel"/>
    <w:tmpl w:val="6A3887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D2A39"/>
    <w:multiLevelType w:val="hybridMultilevel"/>
    <w:tmpl w:val="13340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65269"/>
    <w:multiLevelType w:val="hybridMultilevel"/>
    <w:tmpl w:val="C2ACD1A8"/>
    <w:lvl w:ilvl="0" w:tplc="D36A31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603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4FA1C">
      <w:numFmt w:val="none"/>
      <w:lvlText w:val=""/>
      <w:lvlJc w:val="left"/>
      <w:pPr>
        <w:tabs>
          <w:tab w:val="num" w:pos="360"/>
        </w:tabs>
      </w:pPr>
    </w:lvl>
    <w:lvl w:ilvl="3" w:tplc="8B5494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609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98DD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E00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275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6B4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485DAA"/>
    <w:multiLevelType w:val="hybridMultilevel"/>
    <w:tmpl w:val="34F4FF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25C26"/>
    <w:multiLevelType w:val="hybridMultilevel"/>
    <w:tmpl w:val="C4129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F1C7D"/>
    <w:multiLevelType w:val="hybridMultilevel"/>
    <w:tmpl w:val="455ADC0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1B0D5F"/>
    <w:multiLevelType w:val="hybridMultilevel"/>
    <w:tmpl w:val="53CE56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2865759">
    <w:abstractNumId w:val="4"/>
  </w:num>
  <w:num w:numId="2" w16cid:durableId="143399673">
    <w:abstractNumId w:val="1"/>
  </w:num>
  <w:num w:numId="3" w16cid:durableId="194346228">
    <w:abstractNumId w:val="3"/>
  </w:num>
  <w:num w:numId="4" w16cid:durableId="2067217775">
    <w:abstractNumId w:val="2"/>
  </w:num>
  <w:num w:numId="5" w16cid:durableId="56242725">
    <w:abstractNumId w:val="5"/>
  </w:num>
  <w:num w:numId="6" w16cid:durableId="676426659">
    <w:abstractNumId w:val="6"/>
  </w:num>
  <w:num w:numId="7" w16cid:durableId="1194270104">
    <w:abstractNumId w:val="7"/>
  </w:num>
  <w:num w:numId="8" w16cid:durableId="1435394422">
    <w:abstractNumId w:val="8"/>
  </w:num>
  <w:num w:numId="9" w16cid:durableId="92838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7"/>
    <w:rsid w:val="000164F7"/>
    <w:rsid w:val="0001762E"/>
    <w:rsid w:val="00076A52"/>
    <w:rsid w:val="000842C1"/>
    <w:rsid w:val="00093F0A"/>
    <w:rsid w:val="000E3EBE"/>
    <w:rsid w:val="00111E71"/>
    <w:rsid w:val="001C588A"/>
    <w:rsid w:val="00223ABE"/>
    <w:rsid w:val="002446D0"/>
    <w:rsid w:val="0024607F"/>
    <w:rsid w:val="002E4A6D"/>
    <w:rsid w:val="0035658D"/>
    <w:rsid w:val="00367B42"/>
    <w:rsid w:val="003B6977"/>
    <w:rsid w:val="004F79FD"/>
    <w:rsid w:val="00523625"/>
    <w:rsid w:val="0055008A"/>
    <w:rsid w:val="005B0123"/>
    <w:rsid w:val="005D693C"/>
    <w:rsid w:val="0069107B"/>
    <w:rsid w:val="006F5A3A"/>
    <w:rsid w:val="00737D57"/>
    <w:rsid w:val="007B1731"/>
    <w:rsid w:val="007C63A7"/>
    <w:rsid w:val="008C436C"/>
    <w:rsid w:val="008E16C4"/>
    <w:rsid w:val="008E52B6"/>
    <w:rsid w:val="00951A7C"/>
    <w:rsid w:val="009B659A"/>
    <w:rsid w:val="009D37C7"/>
    <w:rsid w:val="009F10D7"/>
    <w:rsid w:val="00A62777"/>
    <w:rsid w:val="00A7378B"/>
    <w:rsid w:val="00AA2A3C"/>
    <w:rsid w:val="00AD093A"/>
    <w:rsid w:val="00B01241"/>
    <w:rsid w:val="00B27189"/>
    <w:rsid w:val="00B77E6D"/>
    <w:rsid w:val="00C04C99"/>
    <w:rsid w:val="00C57D4C"/>
    <w:rsid w:val="00CB7984"/>
    <w:rsid w:val="00CC74DE"/>
    <w:rsid w:val="00CE54B1"/>
    <w:rsid w:val="00CE6E97"/>
    <w:rsid w:val="00D217AF"/>
    <w:rsid w:val="00DB4B84"/>
    <w:rsid w:val="00E5668D"/>
    <w:rsid w:val="00E6053D"/>
    <w:rsid w:val="00EF367D"/>
    <w:rsid w:val="00F2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C3D2"/>
  <w15:chartTrackingRefBased/>
  <w15:docId w15:val="{6CE504CC-0249-42E2-9584-60BE6807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2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2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5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9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6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1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85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92396404994831"/>
          <c:y val="9.987515605493133E-2"/>
          <c:w val="0.84322755110156689"/>
          <c:h val="0.78652766718766898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Foglio1!$A$1:$A$5</c:f>
              <c:numCache>
                <c:formatCode>General</c:formatCode>
                <c:ptCount val="5"/>
                <c:pt idx="0">
                  <c:v>2</c:v>
                </c:pt>
                <c:pt idx="1">
                  <c:v>1.2</c:v>
                </c:pt>
                <c:pt idx="2">
                  <c:v>4</c:v>
                </c:pt>
                <c:pt idx="3">
                  <c:v>0.8</c:v>
                </c:pt>
                <c:pt idx="4">
                  <c:v>3</c:v>
                </c:pt>
              </c:numCache>
            </c:numRef>
          </c:xVal>
          <c:yVal>
            <c:numRef>
              <c:f>Foglio1!$B$1:$B$5</c:f>
              <c:numCache>
                <c:formatCode>General</c:formatCode>
                <c:ptCount val="5"/>
                <c:pt idx="0">
                  <c:v>0</c:v>
                </c:pt>
                <c:pt idx="1">
                  <c:v>9</c:v>
                </c:pt>
                <c:pt idx="2">
                  <c:v>3.1</c:v>
                </c:pt>
                <c:pt idx="3">
                  <c:v>3</c:v>
                </c:pt>
                <c:pt idx="4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0B-4DBD-8ED4-216EE7CFBA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0895103"/>
        <c:axId val="1396854431"/>
      </c:scatterChart>
      <c:valAx>
        <c:axId val="1390895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96854431"/>
        <c:crosses val="autoZero"/>
        <c:crossBetween val="midCat"/>
      </c:valAx>
      <c:valAx>
        <c:axId val="139685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90895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B18A4-619F-4515-AE01-48D992DC6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Narducci</dc:creator>
  <cp:keywords/>
  <dc:description/>
  <cp:lastModifiedBy>Fabio NARDUCCI</cp:lastModifiedBy>
  <cp:revision>37</cp:revision>
  <dcterms:created xsi:type="dcterms:W3CDTF">2020-04-27T12:47:00Z</dcterms:created>
  <dcterms:modified xsi:type="dcterms:W3CDTF">2022-04-22T15:58:00Z</dcterms:modified>
</cp:coreProperties>
</file>