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89D" w:rsidRPr="00A7089D" w:rsidRDefault="00A7089D" w:rsidP="00A7089D">
      <w:pPr>
        <w:spacing w:after="0"/>
        <w:ind w:left="-5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sz w:val="20"/>
          <w:szCs w:val="20"/>
        </w:rPr>
        <w:t xml:space="preserve">CAPITOLO 4: I THREAD </w:t>
      </w:r>
    </w:p>
    <w:p w:rsidR="00A7089D" w:rsidRPr="00A7089D" w:rsidRDefault="00A7089D" w:rsidP="00A7089D">
      <w:pPr>
        <w:spacing w:after="0" w:line="259" w:lineRule="auto"/>
        <w:rPr>
          <w:rFonts w:ascii="Arial" w:hAnsi="Arial" w:cs="Arial"/>
          <w:sz w:val="20"/>
          <w:szCs w:val="20"/>
        </w:rPr>
      </w:pPr>
    </w:p>
    <w:p w:rsidR="00A7089D" w:rsidRPr="00A7089D" w:rsidRDefault="00A7089D" w:rsidP="00A7089D">
      <w:pPr>
        <w:pStyle w:val="Titolo2"/>
        <w:spacing w:after="0"/>
        <w:ind w:left="-5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b w:val="0"/>
          <w:sz w:val="20"/>
          <w:szCs w:val="20"/>
        </w:rPr>
        <w:t>1.</w:t>
      </w:r>
      <w:r w:rsidRPr="00A7089D">
        <w:rPr>
          <w:rFonts w:ascii="Arial" w:hAnsi="Arial" w:cs="Arial"/>
          <w:sz w:val="20"/>
          <w:szCs w:val="20"/>
        </w:rPr>
        <w:t xml:space="preserve">INTRODUZIONE  </w:t>
      </w:r>
    </w:p>
    <w:p w:rsidR="00A7089D" w:rsidRPr="00A7089D" w:rsidRDefault="00A7089D" w:rsidP="00A7089D">
      <w:pPr>
        <w:spacing w:after="0"/>
        <w:ind w:left="-5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sz w:val="20"/>
          <w:szCs w:val="20"/>
        </w:rPr>
        <w:t xml:space="preserve">Un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è l’unita di base d’uso della CPU e comprende un identificatore di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>(ID), un contatore di programma, un insieme di registri e una pila(</w:t>
      </w:r>
      <w:proofErr w:type="spellStart"/>
      <w:r w:rsidRPr="00A7089D">
        <w:rPr>
          <w:rFonts w:ascii="Arial" w:hAnsi="Arial" w:cs="Arial"/>
          <w:sz w:val="20"/>
          <w:szCs w:val="20"/>
        </w:rPr>
        <w:t>Stack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). Condivide con gli altri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che appartengono allo stesso processo la sezione del codice,la sezione dei dati e altre risorse del sistema. Un processo tradizionale, chiamato anche processo pesante, è composto da un solo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. Un processo </w:t>
      </w:r>
      <w:proofErr w:type="spellStart"/>
      <w:r w:rsidRPr="00A7089D">
        <w:rPr>
          <w:rFonts w:ascii="Arial" w:hAnsi="Arial" w:cs="Arial"/>
          <w:sz w:val="20"/>
          <w:szCs w:val="20"/>
        </w:rPr>
        <w:t>multithread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è composto da più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. Molti programmi per i moderni </w:t>
      </w:r>
      <w:proofErr w:type="spellStart"/>
      <w:r w:rsidRPr="00A7089D">
        <w:rPr>
          <w:rFonts w:ascii="Arial" w:hAnsi="Arial" w:cs="Arial"/>
          <w:sz w:val="20"/>
          <w:szCs w:val="20"/>
        </w:rPr>
        <w:t>pc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sono predisposti per essere eseguiti da processi </w:t>
      </w:r>
      <w:proofErr w:type="spellStart"/>
      <w:r w:rsidRPr="00A7089D">
        <w:rPr>
          <w:rFonts w:ascii="Arial" w:hAnsi="Arial" w:cs="Arial"/>
          <w:sz w:val="20"/>
          <w:szCs w:val="20"/>
        </w:rPr>
        <w:t>multithread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. Ad esempio una pagina web può assegnare un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per la richiesta dei dati, uno per la visualizzazione a video, ecc.  </w:t>
      </w:r>
    </w:p>
    <w:p w:rsidR="00A7089D" w:rsidRPr="00A7089D" w:rsidRDefault="00A7089D" w:rsidP="00A7089D">
      <w:pPr>
        <w:spacing w:after="0"/>
        <w:ind w:left="-5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sz w:val="20"/>
          <w:szCs w:val="20"/>
        </w:rPr>
        <w:t xml:space="preserve">I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hanno anche il ruolo primario nei sistemi che impiegano le RPC; si tratta di un sistema che permette la comunicazione tra processi, fornendo un meccanismo di comunicazione simile alle normali chiamate di sistema. Molti </w:t>
      </w:r>
      <w:proofErr w:type="spellStart"/>
      <w:r w:rsidRPr="00A7089D">
        <w:rPr>
          <w:rFonts w:ascii="Arial" w:hAnsi="Arial" w:cs="Arial"/>
          <w:sz w:val="20"/>
          <w:szCs w:val="20"/>
        </w:rPr>
        <w:t>kernel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di sistemi operativi sono </w:t>
      </w:r>
      <w:proofErr w:type="spellStart"/>
      <w:r w:rsidRPr="00A7089D">
        <w:rPr>
          <w:rFonts w:ascii="Arial" w:hAnsi="Arial" w:cs="Arial"/>
          <w:sz w:val="20"/>
          <w:szCs w:val="20"/>
        </w:rPr>
        <w:t>multithread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.  </w:t>
      </w:r>
    </w:p>
    <w:p w:rsidR="00A7089D" w:rsidRPr="00A7089D" w:rsidRDefault="00A7089D" w:rsidP="00A7089D">
      <w:pPr>
        <w:pStyle w:val="Titolo2"/>
        <w:tabs>
          <w:tab w:val="center" w:pos="1173"/>
        </w:tabs>
        <w:spacing w:after="0"/>
        <w:ind w:left="-15" w:firstLine="0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b w:val="0"/>
          <w:sz w:val="20"/>
          <w:szCs w:val="20"/>
        </w:rPr>
        <w:tab/>
      </w:r>
      <w:r w:rsidRPr="00A7089D">
        <w:rPr>
          <w:rFonts w:ascii="Arial" w:hAnsi="Arial" w:cs="Arial"/>
          <w:sz w:val="20"/>
          <w:szCs w:val="20"/>
        </w:rPr>
        <w:t xml:space="preserve">Vantaggi </w:t>
      </w:r>
    </w:p>
    <w:p w:rsidR="00A7089D" w:rsidRPr="00A7089D" w:rsidRDefault="00A7089D" w:rsidP="00A7089D">
      <w:pPr>
        <w:spacing w:after="0"/>
        <w:ind w:left="-5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sz w:val="20"/>
          <w:szCs w:val="20"/>
        </w:rPr>
        <w:t xml:space="preserve">I vantaggi della programmazione </w:t>
      </w:r>
      <w:proofErr w:type="spellStart"/>
      <w:r w:rsidRPr="00A7089D">
        <w:rPr>
          <w:rFonts w:ascii="Arial" w:hAnsi="Arial" w:cs="Arial"/>
          <w:sz w:val="20"/>
          <w:szCs w:val="20"/>
        </w:rPr>
        <w:t>multithread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si possono classificare secondo 4 fattori principali: </w:t>
      </w:r>
    </w:p>
    <w:p w:rsidR="00A7089D" w:rsidRPr="00A7089D" w:rsidRDefault="00A7089D" w:rsidP="00A7089D">
      <w:pPr>
        <w:numPr>
          <w:ilvl w:val="0"/>
          <w:numId w:val="1"/>
        </w:numPr>
        <w:spacing w:after="0" w:line="247" w:lineRule="auto"/>
        <w:ind w:right="56" w:hanging="360"/>
        <w:jc w:val="both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sz w:val="20"/>
          <w:szCs w:val="20"/>
        </w:rPr>
        <w:t xml:space="preserve">Tempo di risposta: rendere </w:t>
      </w:r>
      <w:proofErr w:type="spellStart"/>
      <w:r w:rsidRPr="00A7089D">
        <w:rPr>
          <w:rFonts w:ascii="Arial" w:hAnsi="Arial" w:cs="Arial"/>
          <w:sz w:val="20"/>
          <w:szCs w:val="20"/>
        </w:rPr>
        <w:t>multithread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un’applicazione interattiva può permettere a un programma di continuare la sua esecuzione, anche se una parte di esso è bloccata o sta eseguendo una operazione particolarmente lunga.  </w:t>
      </w:r>
    </w:p>
    <w:p w:rsidR="00A7089D" w:rsidRPr="00A7089D" w:rsidRDefault="00A7089D" w:rsidP="00A7089D">
      <w:pPr>
        <w:numPr>
          <w:ilvl w:val="0"/>
          <w:numId w:val="1"/>
        </w:numPr>
        <w:spacing w:after="0" w:line="247" w:lineRule="auto"/>
        <w:ind w:right="56" w:hanging="360"/>
        <w:jc w:val="both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sz w:val="20"/>
          <w:szCs w:val="20"/>
        </w:rPr>
        <w:t xml:space="preserve">Condivisione delle risorse: i processi normalmente  condividono risorse attraverso sistemi a memoria condivisa o a scambio di messaggi ; i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condividono di serie la memoria e le risorse del processo cui appartengono. Un’applicazione può avere molti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di attività diverse, tutti nello stesso spazio degli indirizzi. </w:t>
      </w:r>
    </w:p>
    <w:p w:rsidR="00A7089D" w:rsidRPr="00A7089D" w:rsidRDefault="00A7089D" w:rsidP="00A7089D">
      <w:pPr>
        <w:numPr>
          <w:ilvl w:val="0"/>
          <w:numId w:val="1"/>
        </w:numPr>
        <w:spacing w:after="0" w:line="247" w:lineRule="auto"/>
        <w:ind w:right="56" w:hanging="360"/>
        <w:jc w:val="both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sz w:val="20"/>
          <w:szCs w:val="20"/>
        </w:rPr>
        <w:t xml:space="preserve">Economia: assegnare memoria e risorse per la creazione di nuovi processi è costoso: poiché i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condividono le risorse del processo cuoi appartengono, è molto più vantaggioso creare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e gestirne i cambi di contesto </w:t>
      </w:r>
    </w:p>
    <w:p w:rsidR="00A7089D" w:rsidRPr="00A7089D" w:rsidRDefault="00A7089D" w:rsidP="00A7089D">
      <w:pPr>
        <w:numPr>
          <w:ilvl w:val="0"/>
          <w:numId w:val="1"/>
        </w:numPr>
        <w:spacing w:after="0" w:line="247" w:lineRule="auto"/>
        <w:ind w:right="56" w:hanging="360"/>
        <w:jc w:val="both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sz w:val="20"/>
          <w:szCs w:val="20"/>
        </w:rPr>
        <w:t xml:space="preserve">Uso di sistemi multiprocessore: i vantaggi della programmazione </w:t>
      </w:r>
      <w:proofErr w:type="spellStart"/>
      <w:r w:rsidRPr="00A7089D">
        <w:rPr>
          <w:rFonts w:ascii="Arial" w:hAnsi="Arial" w:cs="Arial"/>
          <w:sz w:val="20"/>
          <w:szCs w:val="20"/>
        </w:rPr>
        <w:t>multithread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aumentano notevolmente nelle architetture multiprocessore dove i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si possono eseguire in parallelo </w:t>
      </w:r>
    </w:p>
    <w:p w:rsidR="00A7089D" w:rsidRPr="00A7089D" w:rsidRDefault="00A7089D" w:rsidP="00A7089D">
      <w:pPr>
        <w:pStyle w:val="Titolo2"/>
        <w:spacing w:after="0"/>
        <w:ind w:left="-5"/>
        <w:rPr>
          <w:rFonts w:ascii="Arial" w:hAnsi="Arial" w:cs="Arial"/>
          <w:b w:val="0"/>
          <w:sz w:val="20"/>
          <w:szCs w:val="20"/>
        </w:rPr>
      </w:pPr>
      <w:r w:rsidRPr="00A7089D">
        <w:rPr>
          <w:rFonts w:ascii="Arial" w:hAnsi="Arial" w:cs="Arial"/>
          <w:b w:val="0"/>
          <w:sz w:val="20"/>
          <w:szCs w:val="20"/>
        </w:rPr>
        <w:t>Una tendenza recente nel progetto dell'architettura dei sistemi consiste nel montare diverse unità di calcolo (</w:t>
      </w:r>
      <w:proofErr w:type="spellStart"/>
      <w:r w:rsidRPr="00A7089D">
        <w:rPr>
          <w:rFonts w:ascii="Arial" w:hAnsi="Arial" w:cs="Arial"/>
          <w:b w:val="0"/>
          <w:sz w:val="20"/>
          <w:szCs w:val="20"/>
        </w:rPr>
        <w:t>core</w:t>
      </w:r>
      <w:proofErr w:type="spellEnd"/>
      <w:r w:rsidRPr="00A7089D">
        <w:rPr>
          <w:rFonts w:ascii="Arial" w:hAnsi="Arial" w:cs="Arial"/>
          <w:b w:val="0"/>
          <w:sz w:val="20"/>
          <w:szCs w:val="20"/>
        </w:rPr>
        <w:t xml:space="preserve">) su un unico processore(processore </w:t>
      </w:r>
      <w:proofErr w:type="spellStart"/>
      <w:r w:rsidRPr="00A7089D">
        <w:rPr>
          <w:rFonts w:ascii="Arial" w:hAnsi="Arial" w:cs="Arial"/>
          <w:b w:val="0"/>
          <w:sz w:val="20"/>
          <w:szCs w:val="20"/>
        </w:rPr>
        <w:t>multi-core</w:t>
      </w:r>
      <w:proofErr w:type="spellEnd"/>
      <w:r w:rsidRPr="00A7089D">
        <w:rPr>
          <w:rFonts w:ascii="Arial" w:hAnsi="Arial" w:cs="Arial"/>
          <w:b w:val="0"/>
          <w:sz w:val="20"/>
          <w:szCs w:val="20"/>
        </w:rPr>
        <w:t>); ogni unità appare al sistema operativo come un processore separato.</w:t>
      </w:r>
    </w:p>
    <w:p w:rsidR="00A7089D" w:rsidRPr="00A7089D" w:rsidRDefault="00A7089D" w:rsidP="00A7089D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A7089D">
        <w:rPr>
          <w:rFonts w:ascii="Arial" w:hAnsi="Arial" w:cs="Arial"/>
          <w:sz w:val="20"/>
          <w:szCs w:val="20"/>
        </w:rPr>
        <w:t>es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) si consideri un'applicazione con 4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: in un sistema con una singola unità di calcolo "esecuzione concorrente" significa  solo che l'esecuzione dei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è stratificata nel tempo(la CPU può eseguire al massimo un processo alla volta).</w:t>
      </w:r>
    </w:p>
    <w:p w:rsidR="00A7089D" w:rsidRPr="00A7089D" w:rsidRDefault="00A7089D" w:rsidP="00A7089D">
      <w:pPr>
        <w:spacing w:after="0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sz w:val="20"/>
          <w:szCs w:val="20"/>
        </w:rPr>
        <w:t xml:space="preserve">Su un sistema </w:t>
      </w:r>
      <w:proofErr w:type="spellStart"/>
      <w:r w:rsidRPr="00A7089D">
        <w:rPr>
          <w:rFonts w:ascii="Arial" w:hAnsi="Arial" w:cs="Arial"/>
          <w:sz w:val="20"/>
          <w:szCs w:val="20"/>
        </w:rPr>
        <w:t>multi-core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invece "esecuzione concorrente" vuol dire che i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possono essere eseguiti in parallelo(il sistema può assegnare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diversi a diverse unità di calcolo).</w:t>
      </w:r>
    </w:p>
    <w:p w:rsidR="00A7089D" w:rsidRPr="00A7089D" w:rsidRDefault="00A7089D" w:rsidP="00A7089D">
      <w:pPr>
        <w:spacing w:after="0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sz w:val="20"/>
          <w:szCs w:val="20"/>
        </w:rPr>
        <w:t xml:space="preserve">La tendenza verso i sistemi </w:t>
      </w:r>
      <w:proofErr w:type="spellStart"/>
      <w:r w:rsidRPr="00A7089D">
        <w:rPr>
          <w:rFonts w:ascii="Arial" w:hAnsi="Arial" w:cs="Arial"/>
          <w:sz w:val="20"/>
          <w:szCs w:val="20"/>
        </w:rPr>
        <w:t>multi-core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ha messo sotto-pressione sia i progettisti di SO , sia i programmatori di applicazioni , </w:t>
      </w:r>
      <w:proofErr w:type="spellStart"/>
      <w:r w:rsidRPr="00A7089D">
        <w:rPr>
          <w:rFonts w:ascii="Arial" w:hAnsi="Arial" w:cs="Arial"/>
          <w:sz w:val="20"/>
          <w:szCs w:val="20"/>
        </w:rPr>
        <w:t>affinchè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entrambi utilizzino al meglio unità di calcolo multiple.</w:t>
      </w:r>
    </w:p>
    <w:p w:rsidR="00A7089D" w:rsidRPr="00A7089D" w:rsidRDefault="00A7089D" w:rsidP="00A7089D">
      <w:pPr>
        <w:spacing w:after="0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sz w:val="20"/>
          <w:szCs w:val="20"/>
        </w:rPr>
        <w:t xml:space="preserve"> </w:t>
      </w:r>
    </w:p>
    <w:p w:rsidR="00A7089D" w:rsidRPr="00A7089D" w:rsidRDefault="00A7089D" w:rsidP="00A7089D">
      <w:pPr>
        <w:pStyle w:val="Titolo2"/>
        <w:spacing w:after="0"/>
        <w:ind w:left="-5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b w:val="0"/>
          <w:sz w:val="20"/>
          <w:szCs w:val="20"/>
        </w:rPr>
        <w:t>2.</w:t>
      </w:r>
      <w:r w:rsidRPr="00A7089D">
        <w:rPr>
          <w:rFonts w:ascii="Arial" w:hAnsi="Arial" w:cs="Arial"/>
          <w:sz w:val="20"/>
          <w:szCs w:val="20"/>
        </w:rPr>
        <w:t xml:space="preserve">MODELLI </w:t>
      </w:r>
      <w:proofErr w:type="spellStart"/>
      <w:r w:rsidRPr="00A7089D">
        <w:rPr>
          <w:rFonts w:ascii="Arial" w:hAnsi="Arial" w:cs="Arial"/>
          <w:sz w:val="20"/>
          <w:szCs w:val="20"/>
        </w:rPr>
        <w:t>DI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PROGRAMMAZIONE MULTITHREAD</w:t>
      </w:r>
    </w:p>
    <w:p w:rsidR="00A7089D" w:rsidRPr="00A7089D" w:rsidRDefault="00A7089D" w:rsidP="00A7089D">
      <w:pPr>
        <w:spacing w:after="0"/>
        <w:ind w:left="-5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sz w:val="20"/>
          <w:szCs w:val="20"/>
        </w:rPr>
        <w:t xml:space="preserve">I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possono essere distinti in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a livello utente e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a livello </w:t>
      </w:r>
      <w:proofErr w:type="spellStart"/>
      <w:r w:rsidRPr="00A7089D">
        <w:rPr>
          <w:rFonts w:ascii="Arial" w:hAnsi="Arial" w:cs="Arial"/>
          <w:sz w:val="20"/>
          <w:szCs w:val="20"/>
        </w:rPr>
        <w:t>kernel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: i primi sono gestiti senza l’aiuto del </w:t>
      </w:r>
      <w:proofErr w:type="spellStart"/>
      <w:r w:rsidRPr="00A7089D">
        <w:rPr>
          <w:rFonts w:ascii="Arial" w:hAnsi="Arial" w:cs="Arial"/>
          <w:sz w:val="20"/>
          <w:szCs w:val="20"/>
        </w:rPr>
        <w:t>kernel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, i secondi sono gestiti direttamene dal SO. </w:t>
      </w:r>
    </w:p>
    <w:p w:rsidR="00254D16" w:rsidRDefault="00A7089D" w:rsidP="00A7089D">
      <w:pPr>
        <w:pStyle w:val="Titolo2"/>
        <w:tabs>
          <w:tab w:val="center" w:pos="1867"/>
        </w:tabs>
        <w:spacing w:after="0"/>
        <w:ind w:left="-15" w:firstLine="0"/>
        <w:rPr>
          <w:rFonts w:ascii="Arial" w:hAnsi="Arial" w:cs="Arial"/>
          <w:b w:val="0"/>
          <w:sz w:val="20"/>
          <w:szCs w:val="20"/>
        </w:rPr>
      </w:pPr>
      <w:r w:rsidRPr="00A7089D">
        <w:rPr>
          <w:rFonts w:ascii="Arial" w:hAnsi="Arial" w:cs="Arial"/>
          <w:b w:val="0"/>
          <w:sz w:val="20"/>
          <w:szCs w:val="20"/>
        </w:rPr>
        <w:tab/>
      </w:r>
    </w:p>
    <w:p w:rsidR="00A7089D" w:rsidRPr="00A7089D" w:rsidRDefault="00A7089D" w:rsidP="00A7089D">
      <w:pPr>
        <w:pStyle w:val="Titolo2"/>
        <w:tabs>
          <w:tab w:val="center" w:pos="1867"/>
        </w:tabs>
        <w:spacing w:after="0"/>
        <w:ind w:left="-15" w:firstLine="0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sz w:val="20"/>
          <w:szCs w:val="20"/>
        </w:rPr>
        <w:t xml:space="preserve">Modelli da molti a uno </w:t>
      </w:r>
    </w:p>
    <w:p w:rsidR="00A7089D" w:rsidRPr="00A7089D" w:rsidRDefault="00A7089D" w:rsidP="00A7089D">
      <w:pPr>
        <w:spacing w:after="0" w:line="259" w:lineRule="auto"/>
        <w:ind w:left="-1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209800" cy="1440873"/>
            <wp:effectExtent l="1905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7568" cy="143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9D" w:rsidRPr="00A7089D" w:rsidRDefault="00A7089D" w:rsidP="00A7089D">
      <w:pPr>
        <w:spacing w:after="0"/>
        <w:ind w:left="-5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sz w:val="20"/>
          <w:szCs w:val="20"/>
        </w:rPr>
        <w:t xml:space="preserve">Il modello da molti a uno fa corrispondere molti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a livello utente a un singolo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a livello </w:t>
      </w:r>
      <w:proofErr w:type="spellStart"/>
      <w:r w:rsidRPr="00A7089D">
        <w:rPr>
          <w:rFonts w:ascii="Arial" w:hAnsi="Arial" w:cs="Arial"/>
          <w:sz w:val="20"/>
          <w:szCs w:val="20"/>
        </w:rPr>
        <w:t>kernel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. Poiché si svolge nello spazio utente, la gestione dei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risulta efficiente, ma l’intero processo rimane bloccato se un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invoca una chiamata di sistema di tipo bloccante. Inoltre poiché un solo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alla volta puoi accedere al </w:t>
      </w:r>
      <w:proofErr w:type="spellStart"/>
      <w:r w:rsidRPr="00A7089D">
        <w:rPr>
          <w:rFonts w:ascii="Arial" w:hAnsi="Arial" w:cs="Arial"/>
          <w:sz w:val="20"/>
          <w:szCs w:val="20"/>
        </w:rPr>
        <w:t>kernel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, è impossibile eseguire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multipli in parallelo in sistemi multiprocessore. </w:t>
      </w:r>
    </w:p>
    <w:p w:rsidR="00A7089D" w:rsidRPr="00A7089D" w:rsidRDefault="00A7089D" w:rsidP="00A7089D">
      <w:pPr>
        <w:pStyle w:val="Titolo2"/>
        <w:tabs>
          <w:tab w:val="center" w:pos="1822"/>
        </w:tabs>
        <w:spacing w:after="0"/>
        <w:ind w:left="-15" w:firstLine="0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sz w:val="20"/>
          <w:szCs w:val="20"/>
        </w:rPr>
        <w:lastRenderedPageBreak/>
        <w:tab/>
        <w:t xml:space="preserve">Modello da uno a uno </w:t>
      </w:r>
    </w:p>
    <w:p w:rsidR="00A7089D" w:rsidRPr="00A7089D" w:rsidRDefault="00A7089D" w:rsidP="00A7089D">
      <w:pPr>
        <w:spacing w:after="0" w:line="259" w:lineRule="auto"/>
        <w:ind w:right="4236"/>
        <w:jc w:val="center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422904" cy="1130808"/>
            <wp:effectExtent l="0" t="0" r="0" b="0"/>
            <wp:docPr id="50439" name="Picture 50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9" name="Picture 504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904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9D" w:rsidRPr="00A7089D" w:rsidRDefault="00A7089D" w:rsidP="00A7089D">
      <w:pPr>
        <w:spacing w:after="0"/>
        <w:ind w:left="-5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sz w:val="20"/>
          <w:szCs w:val="20"/>
        </w:rPr>
        <w:t xml:space="preserve">Il modello da uno a uno mette in corrispondenza ciascun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a livello utente con un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a livello </w:t>
      </w:r>
      <w:proofErr w:type="spellStart"/>
      <w:r w:rsidRPr="00A7089D">
        <w:rPr>
          <w:rFonts w:ascii="Arial" w:hAnsi="Arial" w:cs="Arial"/>
          <w:sz w:val="20"/>
          <w:szCs w:val="20"/>
        </w:rPr>
        <w:t>kernel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. Questo modello offre un grado di concorrenza maggiore rispetto al precedente, poiché anche se un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invoca una chiamata di sistema bloccante, è possibile eseguire un altro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. L’unico svantaggio di questo modello è che la creazione di ogni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a livello utente comporta la creazione del corrispondente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a livello </w:t>
      </w:r>
      <w:proofErr w:type="spellStart"/>
      <w:r w:rsidRPr="00A7089D">
        <w:rPr>
          <w:rFonts w:ascii="Arial" w:hAnsi="Arial" w:cs="Arial"/>
          <w:sz w:val="20"/>
          <w:szCs w:val="20"/>
        </w:rPr>
        <w:t>kernel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.  </w:t>
      </w:r>
    </w:p>
    <w:p w:rsidR="00A7089D" w:rsidRPr="00A7089D" w:rsidRDefault="00A7089D" w:rsidP="00A7089D">
      <w:pPr>
        <w:pStyle w:val="Titolo2"/>
        <w:tabs>
          <w:tab w:val="center" w:pos="1964"/>
        </w:tabs>
        <w:spacing w:after="0"/>
        <w:ind w:left="-15" w:firstLine="0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b w:val="0"/>
          <w:sz w:val="20"/>
          <w:szCs w:val="20"/>
        </w:rPr>
        <w:tab/>
      </w:r>
      <w:r w:rsidRPr="00A7089D">
        <w:rPr>
          <w:rFonts w:ascii="Arial" w:hAnsi="Arial" w:cs="Arial"/>
          <w:sz w:val="20"/>
          <w:szCs w:val="20"/>
        </w:rPr>
        <w:t xml:space="preserve">Modello da molti a molti </w:t>
      </w:r>
    </w:p>
    <w:p w:rsidR="00A7089D" w:rsidRPr="00A7089D" w:rsidRDefault="00A7089D" w:rsidP="00A7089D">
      <w:pPr>
        <w:spacing w:after="0" w:line="259" w:lineRule="auto"/>
        <w:ind w:left="-1" w:right="4778"/>
        <w:jc w:val="center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083560" cy="1861820"/>
            <wp:effectExtent l="0" t="0" r="0" b="0"/>
            <wp:docPr id="611" name="Picture 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Picture 6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9D" w:rsidRPr="00A7089D" w:rsidRDefault="00A7089D" w:rsidP="00A7089D">
      <w:pPr>
        <w:spacing w:after="0"/>
        <w:ind w:left="-5"/>
        <w:rPr>
          <w:rFonts w:ascii="Arial" w:hAnsi="Arial" w:cs="Arial"/>
          <w:sz w:val="20"/>
          <w:szCs w:val="20"/>
        </w:rPr>
      </w:pPr>
      <w:r w:rsidRPr="00A7089D">
        <w:rPr>
          <w:rFonts w:ascii="Arial" w:hAnsi="Arial" w:cs="Arial"/>
          <w:sz w:val="20"/>
          <w:szCs w:val="20"/>
        </w:rPr>
        <w:t xml:space="preserve">Il modello da molti a molti mette in corrispondenza di più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a livello utente con un numero minore o uguale di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a livello </w:t>
      </w:r>
      <w:proofErr w:type="spellStart"/>
      <w:r w:rsidRPr="00A7089D">
        <w:rPr>
          <w:rFonts w:ascii="Arial" w:hAnsi="Arial" w:cs="Arial"/>
          <w:sz w:val="20"/>
          <w:szCs w:val="20"/>
        </w:rPr>
        <w:t>kernel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; quest’ultimo può essere specifico per un certa applicazione o per un particolare calcolatore. Nonostante il modello da molti a uno permette di creare tanti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a livello utente quanti ne desiderino, non viene garantita una concorrenza reale , in quanto il meccanismo di </w:t>
      </w:r>
      <w:proofErr w:type="spellStart"/>
      <w:r w:rsidRPr="00A7089D">
        <w:rPr>
          <w:rFonts w:ascii="Arial" w:hAnsi="Arial" w:cs="Arial"/>
          <w:sz w:val="20"/>
          <w:szCs w:val="20"/>
        </w:rPr>
        <w:t>scheduling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Pr="00A7089D">
        <w:rPr>
          <w:rFonts w:ascii="Arial" w:hAnsi="Arial" w:cs="Arial"/>
          <w:sz w:val="20"/>
          <w:szCs w:val="20"/>
        </w:rPr>
        <w:t>kernel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può scegliere un solo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alla volta. Il modello da uno a uno permette una maggiore concorrenza ma i programmatori devono stare attenti a non creare molti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all'interno di una applicazione. Il modello da molti a molti non presenta nessuno di questi difetti. I programmatori possono creare liberamente i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che ritengono necessari e i corrispondenti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a livello </w:t>
      </w:r>
      <w:proofErr w:type="spellStart"/>
      <w:r w:rsidRPr="00A7089D">
        <w:rPr>
          <w:rFonts w:ascii="Arial" w:hAnsi="Arial" w:cs="Arial"/>
          <w:sz w:val="20"/>
          <w:szCs w:val="20"/>
        </w:rPr>
        <w:t>kernel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si possono eseguire in parallelo nelle architetture multiprocessore. Inoltre se un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impiega una chiamata di sistema bloccante, il </w:t>
      </w:r>
      <w:proofErr w:type="spellStart"/>
      <w:r w:rsidRPr="00A7089D">
        <w:rPr>
          <w:rFonts w:ascii="Arial" w:hAnsi="Arial" w:cs="Arial"/>
          <w:sz w:val="20"/>
          <w:szCs w:val="20"/>
        </w:rPr>
        <w:t>kernel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 può fare in modo che si esegua un altro </w:t>
      </w:r>
      <w:proofErr w:type="spellStart"/>
      <w:r w:rsidRPr="00A7089D">
        <w:rPr>
          <w:rFonts w:ascii="Arial" w:hAnsi="Arial" w:cs="Arial"/>
          <w:sz w:val="20"/>
          <w:szCs w:val="20"/>
        </w:rPr>
        <w:t>thread</w:t>
      </w:r>
      <w:proofErr w:type="spellEnd"/>
      <w:r w:rsidRPr="00A7089D">
        <w:rPr>
          <w:rFonts w:ascii="Arial" w:hAnsi="Arial" w:cs="Arial"/>
          <w:sz w:val="20"/>
          <w:szCs w:val="20"/>
        </w:rPr>
        <w:t xml:space="preserve">. </w:t>
      </w:r>
    </w:p>
    <w:p w:rsidR="00A7089D" w:rsidRPr="00A7089D" w:rsidRDefault="00A7089D" w:rsidP="00A7089D">
      <w:pPr>
        <w:spacing w:after="0"/>
        <w:ind w:left="-5"/>
        <w:rPr>
          <w:rFonts w:ascii="Arial" w:hAnsi="Arial" w:cs="Arial"/>
          <w:sz w:val="20"/>
          <w:szCs w:val="20"/>
        </w:rPr>
      </w:pPr>
    </w:p>
    <w:p w:rsidR="00A7089D" w:rsidRPr="00A7089D" w:rsidRDefault="00254D16" w:rsidP="00A7089D">
      <w:pPr>
        <w:spacing w:after="0"/>
        <w:ind w:left="-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A7089D" w:rsidRPr="00A7089D">
        <w:rPr>
          <w:rFonts w:ascii="Arial" w:hAnsi="Arial" w:cs="Arial"/>
          <w:sz w:val="20"/>
          <w:szCs w:val="20"/>
        </w:rPr>
        <w:t xml:space="preserve">Una diffusa variante del modello molti a molti mantiene la corrispondenza  tra più </w:t>
      </w:r>
      <w:proofErr w:type="spellStart"/>
      <w:r w:rsidR="00A7089D" w:rsidRPr="00A7089D">
        <w:rPr>
          <w:rFonts w:ascii="Arial" w:hAnsi="Arial" w:cs="Arial"/>
          <w:sz w:val="20"/>
          <w:szCs w:val="20"/>
        </w:rPr>
        <w:t>thread</w:t>
      </w:r>
      <w:proofErr w:type="spellEnd"/>
      <w:r w:rsidR="00A7089D" w:rsidRPr="00A7089D">
        <w:rPr>
          <w:rFonts w:ascii="Arial" w:hAnsi="Arial" w:cs="Arial"/>
          <w:sz w:val="20"/>
          <w:szCs w:val="20"/>
        </w:rPr>
        <w:t xml:space="preserve"> con un numero minore o uguale di </w:t>
      </w:r>
      <w:proofErr w:type="spellStart"/>
      <w:r w:rsidR="00A7089D" w:rsidRPr="00A7089D">
        <w:rPr>
          <w:rFonts w:ascii="Arial" w:hAnsi="Arial" w:cs="Arial"/>
          <w:sz w:val="20"/>
          <w:szCs w:val="20"/>
        </w:rPr>
        <w:t>thread</w:t>
      </w:r>
      <w:proofErr w:type="spellEnd"/>
      <w:r w:rsidR="00A7089D" w:rsidRPr="00A7089D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="00A7089D" w:rsidRPr="00A7089D">
        <w:rPr>
          <w:rFonts w:ascii="Arial" w:hAnsi="Arial" w:cs="Arial"/>
          <w:sz w:val="20"/>
          <w:szCs w:val="20"/>
        </w:rPr>
        <w:t>kernel</w:t>
      </w:r>
      <w:proofErr w:type="spellEnd"/>
      <w:r w:rsidR="00A7089D" w:rsidRPr="00A7089D">
        <w:rPr>
          <w:rFonts w:ascii="Arial" w:hAnsi="Arial" w:cs="Arial"/>
          <w:sz w:val="20"/>
          <w:szCs w:val="20"/>
        </w:rPr>
        <w:t xml:space="preserve"> , ma permette anche di vincolare un </w:t>
      </w:r>
      <w:proofErr w:type="spellStart"/>
      <w:r w:rsidR="00A7089D" w:rsidRPr="00A7089D">
        <w:rPr>
          <w:rFonts w:ascii="Arial" w:hAnsi="Arial" w:cs="Arial"/>
          <w:sz w:val="20"/>
          <w:szCs w:val="20"/>
        </w:rPr>
        <w:t>thread</w:t>
      </w:r>
      <w:proofErr w:type="spellEnd"/>
      <w:r w:rsidR="00A7089D" w:rsidRPr="00A7089D">
        <w:rPr>
          <w:rFonts w:ascii="Arial" w:hAnsi="Arial" w:cs="Arial"/>
          <w:sz w:val="20"/>
          <w:szCs w:val="20"/>
        </w:rPr>
        <w:t xml:space="preserve">  utente a un singolo </w:t>
      </w:r>
      <w:proofErr w:type="spellStart"/>
      <w:r w:rsidR="00A7089D" w:rsidRPr="00A7089D">
        <w:rPr>
          <w:rFonts w:ascii="Arial" w:hAnsi="Arial" w:cs="Arial"/>
          <w:sz w:val="20"/>
          <w:szCs w:val="20"/>
        </w:rPr>
        <w:t>thread</w:t>
      </w:r>
      <w:proofErr w:type="spellEnd"/>
      <w:r w:rsidR="00A7089D" w:rsidRPr="00A7089D">
        <w:rPr>
          <w:rFonts w:ascii="Arial" w:hAnsi="Arial" w:cs="Arial"/>
          <w:sz w:val="20"/>
          <w:szCs w:val="20"/>
        </w:rPr>
        <w:t xml:space="preserve"> a livello </w:t>
      </w:r>
      <w:proofErr w:type="spellStart"/>
      <w:r w:rsidR="00A7089D" w:rsidRPr="00A7089D">
        <w:rPr>
          <w:rFonts w:ascii="Arial" w:hAnsi="Arial" w:cs="Arial"/>
          <w:sz w:val="20"/>
          <w:szCs w:val="20"/>
        </w:rPr>
        <w:t>kernel</w:t>
      </w:r>
      <w:proofErr w:type="spellEnd"/>
      <w:r w:rsidR="00A7089D" w:rsidRPr="00A7089D">
        <w:rPr>
          <w:rFonts w:ascii="Arial" w:hAnsi="Arial" w:cs="Arial"/>
          <w:sz w:val="20"/>
          <w:szCs w:val="20"/>
        </w:rPr>
        <w:t xml:space="preserve"> (MODELLO A DUE LIVELLI).</w:t>
      </w:r>
    </w:p>
    <w:p w:rsidR="00911104" w:rsidRDefault="00911104"/>
    <w:sectPr w:rsidR="00911104" w:rsidSect="00AC63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62BE8"/>
    <w:multiLevelType w:val="hybridMultilevel"/>
    <w:tmpl w:val="235CE9F2"/>
    <w:lvl w:ilvl="0" w:tplc="69E8667E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3ACEE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92EFC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847B5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EEDCC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6AC8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FAC6B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A4C01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E2F71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>
    <w:useFELayout/>
  </w:compat>
  <w:rsids>
    <w:rsidRoot w:val="00A7089D"/>
    <w:rsid w:val="00254D16"/>
    <w:rsid w:val="00911104"/>
    <w:rsid w:val="00A7089D"/>
    <w:rsid w:val="00AC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6308"/>
  </w:style>
  <w:style w:type="paragraph" w:styleId="Titolo2">
    <w:name w:val="heading 2"/>
    <w:next w:val="Normale"/>
    <w:link w:val="Titolo2Carattere"/>
    <w:uiPriority w:val="9"/>
    <w:unhideWhenUsed/>
    <w:qFormat/>
    <w:rsid w:val="00A7089D"/>
    <w:pPr>
      <w:keepNext/>
      <w:keepLines/>
      <w:spacing w:after="15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7089D"/>
    <w:rPr>
      <w:rFonts w:ascii="Times New Roman" w:eastAsia="Times New Roman" w:hAnsi="Times New Roman" w:cs="Times New Roman"/>
      <w:b/>
      <w:color w:val="000000"/>
      <w:sz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0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08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Del Gaudio</dc:creator>
  <cp:keywords/>
  <dc:description/>
  <cp:lastModifiedBy>Vincenzo Del Gaudio</cp:lastModifiedBy>
  <cp:revision>3</cp:revision>
  <dcterms:created xsi:type="dcterms:W3CDTF">2015-07-24T09:34:00Z</dcterms:created>
  <dcterms:modified xsi:type="dcterms:W3CDTF">2015-07-24T15:05:00Z</dcterms:modified>
</cp:coreProperties>
</file>