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D7570" w14:textId="77777777" w:rsidR="00F13E5F" w:rsidRDefault="00000000">
      <w:pPr>
        <w:pStyle w:val="1"/>
        <w:jc w:val="center"/>
      </w:pPr>
      <w:r>
        <w:rPr>
          <w:rFonts w:hint="eastAsia"/>
        </w:rPr>
        <w:t>卡口船舶身份识别</w:t>
      </w:r>
    </w:p>
    <w:p w14:paraId="6E4F13CA" w14:textId="77777777" w:rsidR="00F13E5F" w:rsidRDefault="00000000">
      <w:pPr>
        <w:rPr>
          <w:b/>
          <w:bCs/>
          <w:sz w:val="24"/>
        </w:rPr>
      </w:pPr>
      <w:r>
        <w:rPr>
          <w:rFonts w:hint="eastAsia"/>
          <w:b/>
          <w:bCs/>
          <w:sz w:val="24"/>
        </w:rPr>
        <w:t>任务描述：</w:t>
      </w:r>
    </w:p>
    <w:p w14:paraId="6AB71EDF" w14:textId="77777777" w:rsidR="00F13E5F" w:rsidRDefault="00000000">
      <w:pPr>
        <w:ind w:firstLine="420"/>
      </w:pPr>
      <w:r>
        <w:rPr>
          <w:rFonts w:hint="eastAsia"/>
        </w:rPr>
        <w:t>基于可见光视频图像，识别船舶船名、船号身份信息</w:t>
      </w:r>
    </w:p>
    <w:p w14:paraId="0E283FD6" w14:textId="77777777" w:rsidR="00F13E5F" w:rsidRDefault="00000000">
      <w:pPr>
        <w:rPr>
          <w:b/>
          <w:bCs/>
          <w:sz w:val="24"/>
        </w:rPr>
      </w:pPr>
      <w:r>
        <w:rPr>
          <w:rFonts w:hint="eastAsia"/>
          <w:b/>
          <w:bCs/>
          <w:sz w:val="24"/>
        </w:rPr>
        <w:t>项目背景：</w:t>
      </w:r>
    </w:p>
    <w:p w14:paraId="39259AA8" w14:textId="77777777" w:rsidR="00F13E5F" w:rsidRDefault="00000000">
      <w:pPr>
        <w:ind w:firstLine="420"/>
      </w:pPr>
      <w:r>
        <w:rPr>
          <w:rFonts w:hint="eastAsia"/>
        </w:rPr>
        <w:t>卡口船舶身份识别任务通常与海事监管、港口管理、船舶交通监控和安全保障等领域密切相关。以下是一些可能的项目背景和动机：</w:t>
      </w:r>
    </w:p>
    <w:p w14:paraId="72AAF56C" w14:textId="77777777" w:rsidR="00F13E5F" w:rsidRDefault="00000000">
      <w:pPr>
        <w:numPr>
          <w:ilvl w:val="0"/>
          <w:numId w:val="1"/>
        </w:numPr>
      </w:pPr>
      <w:r>
        <w:rPr>
          <w:rFonts w:hint="eastAsia"/>
        </w:rPr>
        <w:t>海事安全：随着海上运输的日益繁忙，确保船舶的安全性和合法性变得尤为重要。通过卡口船舶身份识别，可以对进出港口的船舶进行实时监控和管理，预防非法入境和走私等违法行为。</w:t>
      </w:r>
    </w:p>
    <w:p w14:paraId="23961AA2" w14:textId="77777777" w:rsidR="00F13E5F" w:rsidRDefault="00000000">
      <w:pPr>
        <w:numPr>
          <w:ilvl w:val="0"/>
          <w:numId w:val="1"/>
        </w:numPr>
      </w:pPr>
      <w:r>
        <w:t>港口效率：港口是物流的关键节点，高效的港口运营对于降低成本和提升服务质量至关重要。自动化的船舶识别系统可以加快船舶的进出港流程，减少人工检查的时间和错误。</w:t>
      </w:r>
    </w:p>
    <w:p w14:paraId="50888FFE" w14:textId="77777777" w:rsidR="00F13E5F" w:rsidRDefault="00000000">
      <w:pPr>
        <w:numPr>
          <w:ilvl w:val="0"/>
          <w:numId w:val="1"/>
        </w:numPr>
      </w:pPr>
      <w:r>
        <w:t>环境监控：船舶可能对海洋环境造成污染，有效的船舶身份识别有助于追踪和监控船舶的排放情况，确保遵守环境保护法规。</w:t>
      </w:r>
    </w:p>
    <w:p w14:paraId="2208E6A1" w14:textId="77777777" w:rsidR="00F13E5F" w:rsidRDefault="00000000">
      <w:pPr>
        <w:numPr>
          <w:ilvl w:val="0"/>
          <w:numId w:val="1"/>
        </w:numPr>
      </w:pPr>
      <w:r>
        <w:t>应急响应：在海上事故发生时，快速准确地识别涉事船舶对于应急响应和救援行动至关重要。卡口船舶身份识别系统可以提供必要的信息，帮助相关部门迅速采取行动。</w:t>
      </w:r>
    </w:p>
    <w:p w14:paraId="4A8482C8" w14:textId="77777777" w:rsidR="00F13E5F" w:rsidRDefault="00000000">
      <w:pPr>
        <w:numPr>
          <w:ilvl w:val="0"/>
          <w:numId w:val="1"/>
        </w:numPr>
      </w:pPr>
      <w:r>
        <w:t>数据收集与分析：通过对卡口船舶的持续监控，可以收集大量有关船舶行为、流量和模式的数据。这些数据对于分析船舶交通趋势、优化航线和提高港口运营效率具有重要价值。</w:t>
      </w:r>
    </w:p>
    <w:p w14:paraId="589A19C2" w14:textId="77777777" w:rsidR="00F13E5F" w:rsidRDefault="00000000">
      <w:pPr>
        <w:numPr>
          <w:ilvl w:val="0"/>
          <w:numId w:val="1"/>
        </w:numPr>
      </w:pPr>
      <w:r>
        <w:t>国际合作与法规遵守：国际海事组织</w:t>
      </w:r>
      <w:r>
        <w:t>(IMO)</w:t>
      </w:r>
      <w:r>
        <w:t>等机构制定了一系列的国际法规和标准，要求船舶遵守特定的安全和环保规定。卡口船舶身份识别有助于确保各国船舶遵守这些规定。</w:t>
      </w:r>
    </w:p>
    <w:p w14:paraId="2ADAFEEB" w14:textId="77777777" w:rsidR="00F13E5F" w:rsidRDefault="00000000">
      <w:pPr>
        <w:numPr>
          <w:ilvl w:val="0"/>
          <w:numId w:val="1"/>
        </w:numPr>
      </w:pPr>
      <w:r>
        <w:t>技术进步：随着人工智能、机器学习和计算机视觉等技术的发展，自动化的船舶识别系统变得更加可行和高效。这些技术的应用可以显著提升卡口船舶身份识别的准确性和速度。</w:t>
      </w:r>
    </w:p>
    <w:p w14:paraId="2E72563D" w14:textId="77777777" w:rsidR="00F13E5F" w:rsidRDefault="00000000">
      <w:pPr>
        <w:numPr>
          <w:ilvl w:val="0"/>
          <w:numId w:val="1"/>
        </w:numPr>
      </w:pPr>
      <w:r>
        <w:t>经济利益：准确的船舶识别有助于保护国家的经济利益，防止非法捕鱼、走私等活动，确保合法贸易的顺利进行。</w:t>
      </w:r>
    </w:p>
    <w:p w14:paraId="736325F8" w14:textId="77777777" w:rsidR="00F13E5F" w:rsidRDefault="00000000">
      <w:pPr>
        <w:rPr>
          <w:b/>
          <w:bCs/>
          <w:sz w:val="24"/>
        </w:rPr>
      </w:pPr>
      <w:r>
        <w:rPr>
          <w:rFonts w:hint="eastAsia"/>
          <w:b/>
          <w:bCs/>
          <w:sz w:val="24"/>
        </w:rPr>
        <w:t>公开数据集：</w:t>
      </w:r>
    </w:p>
    <w:p w14:paraId="3DB483B2" w14:textId="77777777" w:rsidR="00F13E5F" w:rsidRDefault="00000000">
      <w:pPr>
        <w:numPr>
          <w:ilvl w:val="0"/>
          <w:numId w:val="2"/>
        </w:numPr>
      </w:pPr>
      <w:proofErr w:type="spellStart"/>
      <w:r>
        <w:rPr>
          <w:rFonts w:hint="eastAsia"/>
          <w:b/>
          <w:bCs/>
        </w:rPr>
        <w:t>ShipRSImageNet</w:t>
      </w:r>
      <w:proofErr w:type="spellEnd"/>
      <w:r>
        <w:rPr>
          <w:rFonts w:hint="eastAsia"/>
        </w:rPr>
        <w:t>数据集：</w:t>
      </w:r>
    </w:p>
    <w:p w14:paraId="512D0D05" w14:textId="77777777" w:rsidR="00F13E5F" w:rsidRDefault="00000000">
      <w:pPr>
        <w:ind w:firstLine="420"/>
      </w:pPr>
      <w:proofErr w:type="spellStart"/>
      <w:r>
        <w:rPr>
          <w:rFonts w:hint="eastAsia"/>
        </w:rPr>
        <w:t>ShipRSImageNet</w:t>
      </w:r>
      <w:proofErr w:type="spellEnd"/>
      <w:r>
        <w:rPr>
          <w:rFonts w:hint="eastAsia"/>
        </w:rPr>
        <w:t>，它贡献了一个在不同场景下具有不同类别和图像源的准确标记的数据集。提议的</w:t>
      </w:r>
      <w:r>
        <w:rPr>
          <w:rFonts w:hint="eastAsia"/>
        </w:rPr>
        <w:t xml:space="preserve"> </w:t>
      </w:r>
      <w:proofErr w:type="spellStart"/>
      <w:r>
        <w:rPr>
          <w:rFonts w:hint="eastAsia"/>
        </w:rPr>
        <w:t>ShipRSImageNet</w:t>
      </w:r>
      <w:proofErr w:type="spellEnd"/>
      <w:r>
        <w:rPr>
          <w:rFonts w:hint="eastAsia"/>
        </w:rPr>
        <w:t xml:space="preserve"> </w:t>
      </w:r>
      <w:r>
        <w:rPr>
          <w:rFonts w:hint="eastAsia"/>
        </w:rPr>
        <w:t>包含超过</w:t>
      </w:r>
      <w:r>
        <w:rPr>
          <w:rFonts w:hint="eastAsia"/>
        </w:rPr>
        <w:t xml:space="preserve"> 3435 </w:t>
      </w:r>
      <w:r>
        <w:rPr>
          <w:rFonts w:hint="eastAsia"/>
        </w:rPr>
        <w:t>张图像，其中包含</w:t>
      </w:r>
      <w:r>
        <w:rPr>
          <w:rFonts w:hint="eastAsia"/>
        </w:rPr>
        <w:t xml:space="preserve"> 50 </w:t>
      </w:r>
      <w:proofErr w:type="gramStart"/>
      <w:r>
        <w:rPr>
          <w:rFonts w:hint="eastAsia"/>
        </w:rPr>
        <w:t>个</w:t>
      </w:r>
      <w:proofErr w:type="gramEnd"/>
      <w:r>
        <w:rPr>
          <w:rFonts w:hint="eastAsia"/>
        </w:rPr>
        <w:t>类别的</w:t>
      </w:r>
      <w:r>
        <w:rPr>
          <w:rFonts w:hint="eastAsia"/>
        </w:rPr>
        <w:t xml:space="preserve"> 17573 </w:t>
      </w:r>
      <w:proofErr w:type="gramStart"/>
      <w:r>
        <w:rPr>
          <w:rFonts w:hint="eastAsia"/>
        </w:rPr>
        <w:t>个</w:t>
      </w:r>
      <w:proofErr w:type="gramEnd"/>
      <w:r>
        <w:rPr>
          <w:rFonts w:hint="eastAsia"/>
        </w:rPr>
        <w:t>船舶实例，并由专家精心标注了水平和定向边界框。据我们所知，到目前为止，提议的</w:t>
      </w:r>
      <w:r>
        <w:rPr>
          <w:rFonts w:hint="eastAsia"/>
        </w:rPr>
        <w:t xml:space="preserve"> </w:t>
      </w:r>
      <w:proofErr w:type="spellStart"/>
      <w:r>
        <w:rPr>
          <w:rFonts w:hint="eastAsia"/>
        </w:rPr>
        <w:t>ShipRSImageNet</w:t>
      </w:r>
      <w:proofErr w:type="spellEnd"/>
      <w:r>
        <w:rPr>
          <w:rFonts w:hint="eastAsia"/>
        </w:rPr>
        <w:t xml:space="preserve"> </w:t>
      </w:r>
      <w:r>
        <w:rPr>
          <w:rFonts w:hint="eastAsia"/>
        </w:rPr>
        <w:t>是最大的船舶检测遥感数据集。</w:t>
      </w:r>
    </w:p>
    <w:p w14:paraId="48594BFD" w14:textId="77777777" w:rsidR="00F13E5F" w:rsidRDefault="00000000">
      <w:pPr>
        <w:ind w:firstLine="420"/>
      </w:pPr>
      <w:r>
        <w:rPr>
          <w:rFonts w:hint="eastAsia"/>
        </w:rPr>
        <w:t>数据集例子：</w:t>
      </w:r>
    </w:p>
    <w:p w14:paraId="24C4F437" w14:textId="77777777" w:rsidR="00F13E5F" w:rsidRDefault="00000000">
      <w:pPr>
        <w:ind w:firstLine="420"/>
        <w:jc w:val="center"/>
      </w:pPr>
      <w:r>
        <w:rPr>
          <w:noProof/>
        </w:rPr>
        <w:drawing>
          <wp:inline distT="0" distB="0" distL="114300" distR="114300" wp14:anchorId="68119C12" wp14:editId="069D5A8D">
            <wp:extent cx="2273935" cy="1642110"/>
            <wp:effectExtent l="0" t="0" r="12065" b="8890"/>
            <wp:docPr id="1" name="图片 1" descr="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0"/>
                    <pic:cNvPicPr>
                      <a:picLocks noChangeAspect="1"/>
                    </pic:cNvPicPr>
                  </pic:nvPicPr>
                  <pic:blipFill>
                    <a:blip r:embed="rId5"/>
                    <a:stretch>
                      <a:fillRect/>
                    </a:stretch>
                  </pic:blipFill>
                  <pic:spPr>
                    <a:xfrm>
                      <a:off x="0" y="0"/>
                      <a:ext cx="2273935" cy="1642110"/>
                    </a:xfrm>
                    <a:prstGeom prst="rect">
                      <a:avLst/>
                    </a:prstGeom>
                  </pic:spPr>
                </pic:pic>
              </a:graphicData>
            </a:graphic>
          </wp:inline>
        </w:drawing>
      </w:r>
    </w:p>
    <w:p w14:paraId="32D9AA83" w14:textId="77777777" w:rsidR="00F13E5F" w:rsidRDefault="00000000">
      <w:pPr>
        <w:ind w:firstLine="420"/>
      </w:pPr>
      <w:r>
        <w:rPr>
          <w:rFonts w:hint="eastAsia"/>
        </w:rPr>
        <w:t>数据集下载地址：</w:t>
      </w:r>
      <w:r>
        <w:rPr>
          <w:rFonts w:hint="eastAsia"/>
        </w:rPr>
        <w:fldChar w:fldCharType="begin"/>
      </w:r>
      <w:r>
        <w:rPr>
          <w:rFonts w:hint="eastAsia"/>
        </w:rPr>
        <w:instrText xml:space="preserve"> HYPERLINK "https://pan.baidu.com/share/init?surl=x6zrw39aOzohEBo1MM0RQQ" </w:instrText>
      </w:r>
      <w:r>
        <w:rPr>
          <w:rFonts w:hint="eastAsia"/>
        </w:rPr>
      </w:r>
      <w:r>
        <w:rPr>
          <w:rFonts w:hint="eastAsia"/>
        </w:rPr>
        <w:fldChar w:fldCharType="separate"/>
      </w:r>
      <w:r>
        <w:rPr>
          <w:rStyle w:val="a5"/>
          <w:rFonts w:hint="eastAsia"/>
        </w:rPr>
        <w:t>https://pan.baidu.com/share/init?surl=x6zrw39aOzohEBo1MM0RQQ</w:t>
      </w:r>
      <w:r>
        <w:rPr>
          <w:rFonts w:hint="eastAsia"/>
        </w:rPr>
        <w:fldChar w:fldCharType="end"/>
      </w:r>
    </w:p>
    <w:p w14:paraId="636F36D5" w14:textId="77777777" w:rsidR="00F13E5F" w:rsidRDefault="00000000">
      <w:r>
        <w:rPr>
          <w:rFonts w:hint="eastAsia"/>
        </w:rPr>
        <w:t>（密码：</w:t>
      </w:r>
      <w:r>
        <w:rPr>
          <w:rFonts w:hint="eastAsia"/>
        </w:rPr>
        <w:t>h2qk</w:t>
      </w:r>
      <w:r>
        <w:rPr>
          <w:rFonts w:hint="eastAsia"/>
        </w:rPr>
        <w:t>）</w:t>
      </w:r>
    </w:p>
    <w:p w14:paraId="3C978204" w14:textId="77777777" w:rsidR="00F13E5F" w:rsidRDefault="00000000">
      <w:pPr>
        <w:numPr>
          <w:ilvl w:val="0"/>
          <w:numId w:val="2"/>
        </w:numPr>
      </w:pPr>
      <w:proofErr w:type="spellStart"/>
      <w:r>
        <w:rPr>
          <w:rFonts w:hint="eastAsia"/>
          <w:b/>
          <w:bCs/>
        </w:rPr>
        <w:lastRenderedPageBreak/>
        <w:t>UnityShip</w:t>
      </w:r>
      <w:proofErr w:type="spellEnd"/>
      <w:r>
        <w:rPr>
          <w:rFonts w:hint="eastAsia"/>
        </w:rPr>
        <w:t xml:space="preserve"> </w:t>
      </w:r>
      <w:r>
        <w:rPr>
          <w:rFonts w:hint="eastAsia"/>
        </w:rPr>
        <w:t>数据集：</w:t>
      </w:r>
    </w:p>
    <w:p w14:paraId="1B6397DD" w14:textId="77777777" w:rsidR="00F13E5F" w:rsidRDefault="00000000">
      <w:pPr>
        <w:ind w:firstLine="420"/>
      </w:pPr>
      <w:r>
        <w:rPr>
          <w:rFonts w:hint="eastAsia"/>
        </w:rPr>
        <w:t>这是一个合成的航拍图像数据集，专为船舶识别设计。它包含超过</w:t>
      </w:r>
      <w:r>
        <w:rPr>
          <w:rFonts w:hint="eastAsia"/>
        </w:rPr>
        <w:t>100,000</w:t>
      </w:r>
      <w:r>
        <w:rPr>
          <w:rFonts w:hint="eastAsia"/>
        </w:rPr>
        <w:t>张合成图像和</w:t>
      </w:r>
      <w:r>
        <w:rPr>
          <w:rFonts w:hint="eastAsia"/>
        </w:rPr>
        <w:t>194,054</w:t>
      </w:r>
      <w:r>
        <w:rPr>
          <w:rFonts w:hint="eastAsia"/>
        </w:rPr>
        <w:t>个船舶实例，涵盖了</w:t>
      </w:r>
      <w:r>
        <w:rPr>
          <w:rFonts w:hint="eastAsia"/>
        </w:rPr>
        <w:t>10</w:t>
      </w:r>
      <w:r>
        <w:rPr>
          <w:rFonts w:hint="eastAsia"/>
        </w:rPr>
        <w:t>个类别和</w:t>
      </w:r>
      <w:r>
        <w:rPr>
          <w:rFonts w:hint="eastAsia"/>
        </w:rPr>
        <w:t>79</w:t>
      </w:r>
      <w:r>
        <w:rPr>
          <w:rFonts w:hint="eastAsia"/>
        </w:rPr>
        <w:t>种不同的船型，以及不同的时间段、天气环境和海拔高度。这个数据集为深度学习模型提供了大量的训练数据，有助于提高模型的泛化能力。</w:t>
      </w:r>
    </w:p>
    <w:p w14:paraId="56C5CCE7" w14:textId="77777777" w:rsidR="00F13E5F" w:rsidRDefault="00F13E5F"/>
    <w:p w14:paraId="7D52AF07" w14:textId="77777777" w:rsidR="00F13E5F" w:rsidRDefault="00000000">
      <w:r>
        <w:rPr>
          <w:rFonts w:hint="eastAsia"/>
        </w:rPr>
        <w:t>下载数据集地址：</w:t>
      </w:r>
      <w:hyperlink r:id="rId6" w:history="1">
        <w:r>
          <w:rPr>
            <w:rStyle w:val="a5"/>
            <w:rFonts w:hint="eastAsia"/>
          </w:rPr>
          <w:t>https://pan.baidu.com/s/1x6zrw39aOzohEBo1MM0RQQ</w:t>
        </w:r>
      </w:hyperlink>
      <w:r>
        <w:rPr>
          <w:rFonts w:hint="eastAsia"/>
        </w:rPr>
        <w:t xml:space="preserve"> </w:t>
      </w:r>
      <w:r>
        <w:rPr>
          <w:rFonts w:hint="eastAsia"/>
        </w:rPr>
        <w:t>（密码：</w:t>
      </w:r>
      <w:r>
        <w:rPr>
          <w:rFonts w:hint="eastAsia"/>
        </w:rPr>
        <w:t>ship</w:t>
      </w:r>
      <w:r>
        <w:rPr>
          <w:rFonts w:hint="eastAsia"/>
        </w:rPr>
        <w:t>）</w:t>
      </w:r>
    </w:p>
    <w:sectPr w:rsidR="00F13E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9A23C5C"/>
    <w:multiLevelType w:val="singleLevel"/>
    <w:tmpl w:val="99A23C5C"/>
    <w:lvl w:ilvl="0">
      <w:start w:val="1"/>
      <w:numFmt w:val="decimal"/>
      <w:suff w:val="nothing"/>
      <w:lvlText w:val="（%1）"/>
      <w:lvlJc w:val="left"/>
    </w:lvl>
  </w:abstractNum>
  <w:abstractNum w:abstractNumId="1" w15:restartNumberingAfterBreak="0">
    <w:nsid w:val="AB67952A"/>
    <w:multiLevelType w:val="singleLevel"/>
    <w:tmpl w:val="AB67952A"/>
    <w:lvl w:ilvl="0">
      <w:start w:val="1"/>
      <w:numFmt w:val="decimal"/>
      <w:suff w:val="nothing"/>
      <w:lvlText w:val="（%1）"/>
      <w:lvlJc w:val="left"/>
    </w:lvl>
  </w:abstractNum>
  <w:num w:numId="1" w16cid:durableId="1005399373">
    <w:abstractNumId w:val="0"/>
  </w:num>
  <w:num w:numId="2" w16cid:durableId="29886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mQ2MDdhNTQwM2QxYWU5ZGRmYzE1MDAzYjZhMmQ5MzgifQ=="/>
  </w:docVars>
  <w:rsids>
    <w:rsidRoot w:val="1E85382C"/>
    <w:rsid w:val="00135B86"/>
    <w:rsid w:val="0026046F"/>
    <w:rsid w:val="00F13E5F"/>
    <w:rsid w:val="1E853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CF9F5"/>
  <w15:docId w15:val="{C5FFE847-D5CD-41D3-ADCC-FBE2E70C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semiHidden/>
    <w:unhideWhenUsed/>
    <w:qFormat/>
    <w:pPr>
      <w:keepNext/>
      <w:keepLines/>
      <w:spacing w:before="260" w:after="260" w:line="413" w:lineRule="auto"/>
      <w:outlineLvl w:val="2"/>
    </w:pPr>
    <w:rPr>
      <w:b/>
      <w:sz w:val="32"/>
    </w:rPr>
  </w:style>
  <w:style w:type="paragraph" w:styleId="4">
    <w:name w:val="heading 4"/>
    <w:basedOn w:val="a"/>
    <w:next w:val="a"/>
    <w:link w:val="40"/>
    <w:semiHidden/>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character" w:customStyle="1" w:styleId="20">
    <w:name w:val="标题 2 字符"/>
    <w:link w:val="2"/>
    <w:rPr>
      <w:rFonts w:ascii="Arial" w:eastAsia="黑体" w:hAnsi="Arial"/>
      <w:b/>
      <w:sz w:val="32"/>
    </w:rPr>
  </w:style>
  <w:style w:type="character" w:customStyle="1" w:styleId="30">
    <w:name w:val="标题 3 字符"/>
    <w:link w:val="3"/>
    <w:rPr>
      <w:b/>
      <w:sz w:val="32"/>
    </w:rPr>
  </w:style>
  <w:style w:type="character" w:customStyle="1" w:styleId="40">
    <w:name w:val="标题 4 字符"/>
    <w:link w:val="4"/>
    <w:rPr>
      <w:rFonts w:ascii="Arial" w:eastAsia="黑体"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baidu.com/s/1x6zrw39aOzohEBo1MM0RQQ"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Fcb</dc:creator>
  <cp:lastModifiedBy>安逸 杨</cp:lastModifiedBy>
  <cp:revision>2</cp:revision>
  <dcterms:created xsi:type="dcterms:W3CDTF">2024-06-24T02:26:00Z</dcterms:created>
  <dcterms:modified xsi:type="dcterms:W3CDTF">2024-06-24T02:26:00Z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8FF642E25CC043D6803123FAEF977906_11</vt:lpwstr>
  </property>
</Properties>
</file>