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pBdr>
          <w:top w:val="single" w:color="auto" w:sz="6" w:space="1"/>
          <w:bottom w:val="single" w:color="auto" w:sz="6" w:space="1"/>
        </w:pBdr>
        <w:kinsoku/>
        <w:overflowPunct/>
        <w:topLinePunct w:val="0"/>
        <w:autoSpaceDE/>
        <w:autoSpaceDN/>
        <w:bidi w:val="0"/>
        <w:adjustRightInd/>
        <w:snapToGrid/>
        <w:spacing w:line="360" w:lineRule="auto"/>
        <w:ind w:right="0" w:rightChars="0"/>
        <w:jc w:val="center"/>
        <w:textAlignment w:val="auto"/>
        <w:rPr>
          <w:rFonts w:ascii="宋体" w:hAnsi="宋体" w:eastAsia="宋体"/>
          <w:sz w:val="44"/>
        </w:rPr>
      </w:pPr>
      <w:r>
        <w:rPr>
          <w:rFonts w:hint="eastAsia" w:ascii="宋体" w:hAnsi="宋体" w:eastAsia="宋体"/>
          <w:sz w:val="44"/>
        </w:rPr>
        <w:t>System</w:t>
      </w:r>
      <w:r>
        <w:rPr>
          <w:rFonts w:ascii="宋体" w:hAnsi="宋体" w:eastAsia="宋体"/>
          <w:sz w:val="44"/>
        </w:rPr>
        <w:t xml:space="preserve"> </w:t>
      </w:r>
      <w:r>
        <w:rPr>
          <w:rFonts w:hint="eastAsia" w:ascii="宋体" w:hAnsi="宋体" w:eastAsia="宋体"/>
          <w:sz w:val="44"/>
        </w:rPr>
        <w:t>Analysis</w:t>
      </w:r>
      <w:r>
        <w:rPr>
          <w:rFonts w:ascii="宋体" w:hAnsi="宋体" w:eastAsia="宋体"/>
          <w:sz w:val="44"/>
        </w:rPr>
        <w:t xml:space="preserve"> </w:t>
      </w:r>
      <w:r>
        <w:rPr>
          <w:rFonts w:hint="eastAsia" w:ascii="宋体" w:hAnsi="宋体" w:eastAsia="宋体"/>
          <w:sz w:val="44"/>
        </w:rPr>
        <w:t>and Design Course</w:t>
      </w:r>
    </w:p>
    <w:p>
      <w:pPr>
        <w:keepNext w:val="0"/>
        <w:keepLines w:val="0"/>
        <w:pageBreakBefore w:val="0"/>
        <w:kinsoku/>
        <w:overflowPunct/>
        <w:topLinePunct w:val="0"/>
        <w:autoSpaceDE/>
        <w:autoSpaceDN/>
        <w:bidi w:val="0"/>
        <w:adjustRightInd/>
        <w:snapToGrid/>
        <w:spacing w:line="360" w:lineRule="auto"/>
        <w:ind w:right="0" w:rightChars="0"/>
        <w:textAlignment w:val="auto"/>
        <w:rPr>
          <w:rFonts w:ascii="宋体" w:hAnsi="宋体" w:eastAsia="宋体"/>
          <w:sz w:val="72"/>
        </w:rPr>
      </w:pPr>
    </w:p>
    <w:p>
      <w:pPr>
        <w:keepNext w:val="0"/>
        <w:keepLines w:val="0"/>
        <w:pageBreakBefore w:val="0"/>
        <w:kinsoku/>
        <w:overflowPunct/>
        <w:topLinePunct w:val="0"/>
        <w:autoSpaceDE/>
        <w:autoSpaceDN/>
        <w:bidi w:val="0"/>
        <w:adjustRightInd/>
        <w:snapToGrid/>
        <w:spacing w:line="360" w:lineRule="auto"/>
        <w:ind w:right="0" w:rightChars="0"/>
        <w:textAlignment w:val="auto"/>
        <w:rPr>
          <w:rFonts w:ascii="宋体" w:hAnsi="宋体" w:eastAsia="宋体"/>
          <w:sz w:val="72"/>
        </w:rPr>
      </w:pPr>
    </w:p>
    <w:p>
      <w:pPr>
        <w:keepNext w:val="0"/>
        <w:keepLines w:val="0"/>
        <w:pageBreakBefore w:val="0"/>
        <w:kinsoku/>
        <w:overflowPunct/>
        <w:topLinePunct w:val="0"/>
        <w:autoSpaceDE/>
        <w:autoSpaceDN/>
        <w:bidi w:val="0"/>
        <w:adjustRightInd/>
        <w:snapToGrid/>
        <w:spacing w:line="360" w:lineRule="auto"/>
        <w:ind w:right="0" w:rightChars="0"/>
        <w:jc w:val="center"/>
        <w:textAlignment w:val="auto"/>
        <w:rPr>
          <w:rFonts w:ascii="宋体" w:hAnsi="宋体" w:eastAsia="宋体"/>
          <w:sz w:val="72"/>
        </w:rPr>
      </w:pPr>
      <w:r>
        <w:rPr>
          <w:rFonts w:hint="eastAsia" w:ascii="宋体" w:hAnsi="宋体" w:eastAsia="宋体"/>
          <w:sz w:val="72"/>
        </w:rPr>
        <w:t xml:space="preserve">       </w:t>
      </w:r>
    </w:p>
    <w:p>
      <w:pPr>
        <w:keepNext w:val="0"/>
        <w:keepLines w:val="0"/>
        <w:pageBreakBefore w:val="0"/>
        <w:kinsoku/>
        <w:wordWrap w:val="0"/>
        <w:overflowPunct/>
        <w:topLinePunct w:val="0"/>
        <w:autoSpaceDE/>
        <w:autoSpaceDN/>
        <w:bidi w:val="0"/>
        <w:adjustRightInd/>
        <w:snapToGrid/>
        <w:spacing w:line="360" w:lineRule="auto"/>
        <w:ind w:right="0" w:rightChars="0" w:firstLine="2640" w:firstLineChars="600"/>
        <w:jc w:val="right"/>
        <w:textAlignment w:val="auto"/>
        <w:rPr>
          <w:rFonts w:hint="eastAsia" w:ascii="黑体" w:hAnsi="黑体" w:eastAsia="黑体" w:cs="黑体"/>
          <w:sz w:val="44"/>
          <w:szCs w:val="44"/>
        </w:rPr>
      </w:pPr>
      <w:r>
        <w:rPr>
          <w:rFonts w:hint="eastAsia" w:ascii="黑体" w:hAnsi="黑体" w:eastAsia="黑体" w:cs="黑体"/>
          <w:sz w:val="44"/>
          <w:szCs w:val="44"/>
        </w:rPr>
        <w:t>关于微信扫码点餐小程序的</w:t>
      </w:r>
      <w:r>
        <w:rPr>
          <w:rFonts w:hint="eastAsia" w:ascii="黑体" w:hAnsi="黑体" w:eastAsia="黑体" w:cs="黑体"/>
          <w:sz w:val="44"/>
          <w:szCs w:val="44"/>
          <w:lang w:val="en-US" w:eastAsia="zh-CN"/>
        </w:rPr>
        <w:t xml:space="preserve">     </w:t>
      </w:r>
      <w:r>
        <w:rPr>
          <w:rFonts w:hint="eastAsia" w:ascii="黑体" w:hAnsi="黑体" w:eastAsia="黑体" w:cs="黑体"/>
          <w:sz w:val="44"/>
          <w:szCs w:val="44"/>
        </w:rPr>
        <w:t>调研与分析</w:t>
      </w:r>
    </w:p>
    <w:p>
      <w:pPr>
        <w:keepNext w:val="0"/>
        <w:keepLines w:val="0"/>
        <w:pageBreakBefore w:val="0"/>
        <w:kinsoku/>
        <w:overflowPunct/>
        <w:topLinePunct w:val="0"/>
        <w:autoSpaceDE/>
        <w:autoSpaceDN/>
        <w:bidi w:val="0"/>
        <w:adjustRightInd/>
        <w:snapToGrid/>
        <w:spacing w:line="360" w:lineRule="auto"/>
        <w:ind w:right="0" w:rightChars="0"/>
        <w:textAlignment w:val="auto"/>
        <w:rPr>
          <w:rFonts w:ascii="宋体" w:hAnsi="宋体" w:eastAsia="宋体"/>
          <w:sz w:val="40"/>
        </w:rPr>
      </w:pPr>
    </w:p>
    <w:p>
      <w:pPr>
        <w:keepNext w:val="0"/>
        <w:keepLines w:val="0"/>
        <w:pageBreakBefore w:val="0"/>
        <w:kinsoku/>
        <w:overflowPunct/>
        <w:topLinePunct w:val="0"/>
        <w:autoSpaceDE/>
        <w:autoSpaceDN/>
        <w:bidi w:val="0"/>
        <w:adjustRightInd/>
        <w:snapToGrid/>
        <w:spacing w:line="360" w:lineRule="auto"/>
        <w:ind w:right="0" w:rightChars="0"/>
        <w:textAlignment w:val="auto"/>
        <w:rPr>
          <w:rFonts w:ascii="宋体" w:hAnsi="宋体" w:eastAsia="宋体"/>
          <w:sz w:val="40"/>
        </w:rPr>
      </w:pPr>
    </w:p>
    <w:p>
      <w:pPr>
        <w:keepNext w:val="0"/>
        <w:keepLines w:val="0"/>
        <w:pageBreakBefore w:val="0"/>
        <w:kinsoku/>
        <w:overflowPunct/>
        <w:topLinePunct w:val="0"/>
        <w:autoSpaceDE/>
        <w:autoSpaceDN/>
        <w:bidi w:val="0"/>
        <w:adjustRightInd/>
        <w:snapToGrid/>
        <w:spacing w:line="360" w:lineRule="auto"/>
        <w:ind w:right="0" w:rightChars="0"/>
        <w:textAlignment w:val="auto"/>
        <w:rPr>
          <w:rFonts w:ascii="宋体" w:hAnsi="宋体" w:eastAsia="宋体"/>
          <w:sz w:val="40"/>
        </w:rPr>
      </w:pPr>
    </w:p>
    <w:p>
      <w:pPr>
        <w:keepNext w:val="0"/>
        <w:keepLines w:val="0"/>
        <w:pageBreakBefore w:val="0"/>
        <w:kinsoku/>
        <w:overflowPunct/>
        <w:topLinePunct w:val="0"/>
        <w:autoSpaceDE/>
        <w:autoSpaceDN/>
        <w:bidi w:val="0"/>
        <w:adjustRightInd/>
        <w:snapToGrid/>
        <w:spacing w:line="360" w:lineRule="auto"/>
        <w:ind w:right="0" w:rightChars="0"/>
        <w:textAlignment w:val="auto"/>
        <w:rPr>
          <w:rFonts w:ascii="宋体" w:hAnsi="宋体" w:eastAsia="宋体"/>
          <w:sz w:val="40"/>
        </w:rPr>
      </w:pPr>
      <w:r>
        <w:rPr>
          <w:rFonts w:hint="eastAsia" w:ascii="宋体" w:hAnsi="宋体" w:eastAsia="宋体"/>
          <w:sz w:val="40"/>
        </w:rPr>
        <w:t>项目组成员：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800" w:firstLineChars="200"/>
        <w:jc w:val="both"/>
        <w:textAlignment w:val="auto"/>
        <w:outlineLvl w:val="9"/>
        <w:rPr>
          <w:rFonts w:hint="eastAsia"/>
          <w:sz w:val="40"/>
          <w:szCs w:val="40"/>
          <w:lang w:val="en-US" w:eastAsia="zh-CN"/>
        </w:rPr>
      </w:pPr>
      <w:r>
        <w:rPr>
          <w:rFonts w:hint="eastAsia"/>
          <w:sz w:val="40"/>
          <w:szCs w:val="40"/>
          <w:lang w:val="en-US" w:eastAsia="zh-CN"/>
        </w:rPr>
        <w:t>任嘉昕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800" w:firstLineChars="200"/>
        <w:jc w:val="both"/>
        <w:textAlignment w:val="auto"/>
        <w:outlineLvl w:val="9"/>
        <w:rPr>
          <w:rFonts w:hint="eastAsia"/>
          <w:sz w:val="40"/>
          <w:szCs w:val="40"/>
          <w:lang w:val="en-US" w:eastAsia="zh-CN"/>
        </w:rPr>
      </w:pPr>
      <w:r>
        <w:rPr>
          <w:rFonts w:hint="eastAsia"/>
          <w:sz w:val="40"/>
          <w:szCs w:val="40"/>
          <w:lang w:val="en-US" w:eastAsia="zh-CN"/>
        </w:rPr>
        <w:t>潘垚鑫</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800" w:firstLineChars="200"/>
        <w:jc w:val="both"/>
        <w:textAlignment w:val="auto"/>
        <w:outlineLvl w:val="9"/>
        <w:rPr>
          <w:rFonts w:hint="eastAsia"/>
          <w:sz w:val="40"/>
          <w:szCs w:val="40"/>
          <w:lang w:val="en-US" w:eastAsia="zh-CN"/>
        </w:rPr>
      </w:pPr>
      <w:r>
        <w:rPr>
          <w:rFonts w:hint="eastAsia"/>
          <w:sz w:val="40"/>
          <w:szCs w:val="40"/>
          <w:lang w:val="en-US" w:eastAsia="zh-CN"/>
        </w:rPr>
        <w:t>刘秉运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800" w:firstLineChars="200"/>
        <w:jc w:val="both"/>
        <w:textAlignment w:val="auto"/>
        <w:outlineLvl w:val="9"/>
        <w:rPr>
          <w:rFonts w:hint="eastAsia"/>
          <w:sz w:val="40"/>
          <w:szCs w:val="40"/>
          <w:lang w:val="en-US" w:eastAsia="zh-CN"/>
        </w:rPr>
      </w:pPr>
      <w:r>
        <w:rPr>
          <w:rFonts w:hint="eastAsia"/>
          <w:sz w:val="40"/>
          <w:szCs w:val="40"/>
          <w:lang w:val="en-US" w:eastAsia="zh-CN"/>
        </w:rPr>
        <w:t>陈茜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800" w:firstLineChars="200"/>
        <w:jc w:val="both"/>
        <w:textAlignment w:val="auto"/>
        <w:outlineLvl w:val="9"/>
        <w:rPr>
          <w:rFonts w:hint="eastAsia"/>
          <w:sz w:val="40"/>
          <w:szCs w:val="40"/>
          <w:lang w:val="en-US" w:eastAsia="zh-CN"/>
        </w:rPr>
      </w:pPr>
      <w:r>
        <w:rPr>
          <w:rFonts w:hint="eastAsia"/>
          <w:sz w:val="40"/>
          <w:szCs w:val="40"/>
          <w:lang w:val="en-US" w:eastAsia="zh-CN"/>
        </w:rPr>
        <w:t>刘俊良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800" w:firstLineChars="200"/>
        <w:jc w:val="both"/>
        <w:textAlignment w:val="auto"/>
        <w:outlineLvl w:val="9"/>
        <w:rPr>
          <w:rFonts w:hint="eastAsia"/>
          <w:sz w:val="40"/>
          <w:szCs w:val="40"/>
          <w:lang w:val="en-US" w:eastAsia="zh-CN"/>
        </w:rPr>
      </w:pPr>
      <w:r>
        <w:rPr>
          <w:rFonts w:hint="eastAsia"/>
          <w:sz w:val="40"/>
          <w:szCs w:val="40"/>
          <w:lang w:val="en-US" w:eastAsia="zh-CN"/>
        </w:rPr>
        <w:t>林润清</w:t>
      </w:r>
    </w:p>
    <w:p>
      <w:pPr>
        <w:keepNext w:val="0"/>
        <w:keepLines w:val="0"/>
        <w:pageBreakBefore w:val="0"/>
        <w:numPr>
          <w:numId w:val="0"/>
        </w:numPr>
        <w:tabs>
          <w:tab w:val="left" w:pos="312"/>
        </w:tabs>
        <w:kinsoku/>
        <w:overflowPunct/>
        <w:topLinePunct w:val="0"/>
        <w:autoSpaceDE/>
        <w:autoSpaceDN/>
        <w:bidi w:val="0"/>
        <w:adjustRightInd/>
        <w:snapToGrid/>
        <w:spacing w:line="360" w:lineRule="auto"/>
        <w:ind w:leftChars="0" w:right="0" w:rightChars="0"/>
        <w:textAlignment w:val="auto"/>
        <w:rPr>
          <w:rFonts w:hint="eastAsia"/>
          <w:lang w:val="en-US" w:eastAsia="zh-CN"/>
        </w:rPr>
      </w:pPr>
      <w:bookmarkStart w:id="0" w:name="_Toc28206"/>
      <w:r>
        <w:rPr>
          <w:rFonts w:hint="eastAsia"/>
          <w:lang w:val="en-US" w:eastAsia="zh-CN"/>
        </w:rPr>
        <w:br w:type="page"/>
      </w:r>
    </w:p>
    <w:sdt>
      <w:sdtPr>
        <w:rPr>
          <w:rFonts w:ascii="宋体" w:hAnsi="宋体" w:eastAsia="宋体"/>
          <w:sz w:val="21"/>
        </w:rPr>
        <w:id w:val="147451714"/>
        <w:docPartObj>
          <w:docPartGallery w:val="Table of Contents"/>
          <w:docPartUnique/>
        </w:docPartObj>
      </w:sdtPr>
      <w:sdtEndPr>
        <w:rPr>
          <w:sz w:val="20"/>
          <w:szCs w:val="20"/>
        </w:rPr>
      </w:sdtEndPr>
      <w:sdtContent>
        <w:p>
          <w:pPr>
            <w:jc w:val="center"/>
          </w:pPr>
          <w:r>
            <w:rPr>
              <w:rFonts w:ascii="宋体" w:hAnsi="宋体" w:eastAsia="宋体"/>
              <w:sz w:val="21"/>
            </w:rPr>
            <w:t>目录</w:t>
          </w:r>
        </w:p>
        <w:p>
          <w:pPr>
            <w:pStyle w:val="14"/>
            <w:tabs>
              <w:tab w:val="right" w:leader="dot" w:pos="8306"/>
            </w:tabs>
          </w:pPr>
          <w:r>
            <w:fldChar w:fldCharType="begin"/>
          </w:r>
          <w:r>
            <w:instrText xml:space="preserve"> HYPERLINK \l _Toc23071 </w:instrText>
          </w:r>
          <w:r>
            <w:fldChar w:fldCharType="separate"/>
          </w:r>
          <w:sdt>
            <w:sdtPr>
              <w:rPr>
                <w:rFonts w:asciiTheme="minorHAnsi" w:hAnsiTheme="minorHAnsi" w:eastAsiaTheme="minorEastAsia" w:cstheme="minorBidi"/>
                <w:kern w:val="2"/>
                <w:sz w:val="21"/>
                <w:szCs w:val="24"/>
                <w:lang w:val="en-US" w:eastAsia="zh-CN" w:bidi="ar-SA"/>
              </w:rPr>
              <w:id w:val="147451714"/>
              <w:placeholder>
                <w:docPart w:val="{778565d2-e068-4a8b-ba8e-2b6f0dbcb116}"/>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需求分析</w:t>
              </w:r>
            </w:sdtContent>
          </w:sdt>
          <w:r>
            <w:tab/>
          </w:r>
          <w:r>
            <w:t>1</w:t>
          </w:r>
          <w:r>
            <w:fldChar w:fldCharType="end"/>
          </w:r>
        </w:p>
        <w:p>
          <w:pPr>
            <w:pStyle w:val="15"/>
            <w:tabs>
              <w:tab w:val="right" w:leader="dot" w:pos="8306"/>
            </w:tabs>
          </w:pPr>
          <w:r>
            <w:fldChar w:fldCharType="begin"/>
          </w:r>
          <w:r>
            <w:instrText xml:space="preserve"> HYPERLINK \l _Toc25997 </w:instrText>
          </w:r>
          <w:r>
            <w:fldChar w:fldCharType="separate"/>
          </w:r>
          <w:sdt>
            <w:sdtPr>
              <w:rPr>
                <w:rFonts w:asciiTheme="minorHAnsi" w:hAnsiTheme="minorHAnsi" w:eastAsiaTheme="minorEastAsia" w:cstheme="minorBidi"/>
                <w:kern w:val="2"/>
                <w:sz w:val="21"/>
                <w:szCs w:val="24"/>
                <w:lang w:val="en-US" w:eastAsia="zh-CN" w:bidi="ar-SA"/>
              </w:rPr>
              <w:id w:val="147451714"/>
              <w:placeholder>
                <w:docPart w:val="{955e4a81-5548-48ad-a1f9-937ece7b776a}"/>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1.1. </w:t>
              </w:r>
              <w:r>
                <w:rPr>
                  <w:rFonts w:hint="eastAsia" w:asciiTheme="minorHAnsi" w:hAnsiTheme="minorHAnsi" w:eastAsiaTheme="minorEastAsia" w:cstheme="minorBidi"/>
                </w:rPr>
                <w:t>问题陈述</w:t>
              </w:r>
            </w:sdtContent>
          </w:sdt>
          <w:r>
            <w:tab/>
          </w:r>
          <w:r>
            <w:t>1</w:t>
          </w:r>
          <w:r>
            <w:fldChar w:fldCharType="end"/>
          </w:r>
        </w:p>
        <w:p>
          <w:pPr>
            <w:pStyle w:val="14"/>
            <w:tabs>
              <w:tab w:val="right" w:leader="dot" w:pos="8306"/>
            </w:tabs>
          </w:pPr>
          <w:r>
            <w:fldChar w:fldCharType="begin"/>
          </w:r>
          <w:r>
            <w:instrText xml:space="preserve"> HYPERLINK \l _Toc22616 </w:instrText>
          </w:r>
          <w:r>
            <w:fldChar w:fldCharType="separate"/>
          </w:r>
          <w:sdt>
            <w:sdtPr>
              <w:rPr>
                <w:rFonts w:asciiTheme="minorHAnsi" w:hAnsiTheme="minorHAnsi" w:eastAsiaTheme="minorEastAsia" w:cstheme="minorBidi"/>
                <w:kern w:val="2"/>
                <w:sz w:val="21"/>
                <w:szCs w:val="24"/>
                <w:lang w:val="en-US" w:eastAsia="zh-CN" w:bidi="ar-SA"/>
              </w:rPr>
              <w:id w:val="147451714"/>
              <w:placeholder>
                <w:docPart w:val="{00d0c014-bfe4-4673-b2a6-253b2997df50}"/>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竞品分析</w:t>
              </w:r>
            </w:sdtContent>
          </w:sdt>
          <w:r>
            <w:tab/>
          </w:r>
          <w:r>
            <w:t>2</w:t>
          </w:r>
          <w:r>
            <w:fldChar w:fldCharType="end"/>
          </w:r>
        </w:p>
        <w:p>
          <w:pPr>
            <w:pStyle w:val="15"/>
            <w:tabs>
              <w:tab w:val="right" w:leader="dot" w:pos="8306"/>
            </w:tabs>
          </w:pPr>
          <w:r>
            <w:fldChar w:fldCharType="begin"/>
          </w:r>
          <w:r>
            <w:instrText xml:space="preserve"> HYPERLINK \l _Toc28020 </w:instrText>
          </w:r>
          <w:r>
            <w:fldChar w:fldCharType="separate"/>
          </w:r>
          <w:sdt>
            <w:sdtPr>
              <w:rPr>
                <w:rFonts w:asciiTheme="minorHAnsi" w:hAnsiTheme="minorHAnsi" w:eastAsiaTheme="minorEastAsia" w:cstheme="minorBidi"/>
                <w:kern w:val="2"/>
                <w:sz w:val="21"/>
                <w:szCs w:val="24"/>
                <w:lang w:val="en-US" w:eastAsia="zh-CN" w:bidi="ar-SA"/>
              </w:rPr>
              <w:id w:val="147451714"/>
              <w:placeholder>
                <w:docPart w:val="{f66e22b5-bd21-4594-8fdc-bb6efca08f0e}"/>
              </w:placeholder>
            </w:sdtPr>
            <w:sdtEndPr>
              <w:rPr>
                <w:rFonts w:asciiTheme="minorHAnsi" w:hAnsiTheme="minorHAnsi" w:eastAsiaTheme="minorEastAsia" w:cstheme="minorBidi"/>
                <w:kern w:val="2"/>
                <w:sz w:val="21"/>
                <w:szCs w:val="24"/>
                <w:lang w:val="en-US" w:eastAsia="zh-CN" w:bidi="ar-SA"/>
              </w:rPr>
            </w:sdtEndPr>
            <w:sdtContent>
              <w:r>
                <w:rPr>
                  <w:rFonts w:ascii="Arial" w:hAnsi="Arial" w:eastAsia="黑体" w:cstheme="minorBidi"/>
                </w:rPr>
                <w:t>表2.1 竞品分析</w:t>
              </w:r>
            </w:sdtContent>
          </w:sdt>
          <w:r>
            <w:tab/>
          </w:r>
          <w:r>
            <w:t>2</w:t>
          </w:r>
          <w:r>
            <w:fldChar w:fldCharType="end"/>
          </w:r>
        </w:p>
        <w:p>
          <w:pPr>
            <w:pStyle w:val="14"/>
            <w:tabs>
              <w:tab w:val="right" w:leader="dot" w:pos="8306"/>
            </w:tabs>
          </w:pPr>
          <w:r>
            <w:fldChar w:fldCharType="begin"/>
          </w:r>
          <w:r>
            <w:instrText xml:space="preserve"> HYPERLINK \l _Toc17944 </w:instrText>
          </w:r>
          <w:r>
            <w:fldChar w:fldCharType="separate"/>
          </w:r>
          <w:sdt>
            <w:sdtPr>
              <w:rPr>
                <w:rFonts w:asciiTheme="minorHAnsi" w:hAnsiTheme="minorHAnsi" w:eastAsiaTheme="minorEastAsia" w:cstheme="minorBidi"/>
                <w:kern w:val="2"/>
                <w:sz w:val="21"/>
                <w:szCs w:val="24"/>
                <w:lang w:val="en-US" w:eastAsia="zh-CN" w:bidi="ar-SA"/>
              </w:rPr>
              <w:id w:val="147451714"/>
              <w:placeholder>
                <w:docPart w:val="{fa6bd918-42c0-4ced-b5f9-73cfe2dc306a}"/>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市场空间</w:t>
              </w:r>
            </w:sdtContent>
          </w:sdt>
          <w:r>
            <w:tab/>
          </w:r>
          <w:r>
            <w:t>3</w:t>
          </w:r>
          <w:r>
            <w:fldChar w:fldCharType="end"/>
          </w:r>
        </w:p>
      </w:sdtContent>
    </w:sdt>
    <w:p>
      <w:pPr>
        <w:keepNext w:val="0"/>
        <w:keepLines w:val="0"/>
        <w:pageBreakBefore w:val="0"/>
        <w:numPr>
          <w:numId w:val="0"/>
        </w:numPr>
        <w:tabs>
          <w:tab w:val="left" w:pos="312"/>
        </w:tabs>
        <w:kinsoku/>
        <w:overflowPunct/>
        <w:topLinePunct w:val="0"/>
        <w:autoSpaceDE/>
        <w:autoSpaceDN/>
        <w:bidi w:val="0"/>
        <w:adjustRightInd/>
        <w:snapToGrid/>
        <w:spacing w:line="360" w:lineRule="auto"/>
        <w:ind w:leftChars="0" w:right="0" w:rightChars="0"/>
        <w:textAlignment w:val="auto"/>
        <w:rPr>
          <w:rFonts w:hint="eastAsia"/>
          <w:lang w:val="en-US" w:eastAsia="zh-CN"/>
        </w:rPr>
        <w:sectPr>
          <w:footerReference r:id="rId3" w:type="default"/>
          <w:pgSz w:w="11906" w:h="16838"/>
          <w:pgMar w:top="1440" w:right="1800" w:bottom="1440" w:left="1800" w:header="851" w:footer="992" w:gutter="0"/>
          <w:pgNumType w:fmt="numberInDash" w:start="1"/>
          <w:cols w:space="425" w:num="1"/>
          <w:docGrid w:type="lines" w:linePitch="312" w:charSpace="0"/>
        </w:sectPr>
      </w:pPr>
      <w:bookmarkStart w:id="20" w:name="_GoBack"/>
      <w:bookmarkEnd w:id="20"/>
    </w:p>
    <w:p>
      <w:pPr>
        <w:keepNext w:val="0"/>
        <w:keepLines w:val="0"/>
        <w:pageBreakBefore w:val="0"/>
        <w:numPr>
          <w:ilvl w:val="0"/>
          <w:numId w:val="1"/>
        </w:numPr>
        <w:tabs>
          <w:tab w:val="left" w:pos="312"/>
        </w:tabs>
        <w:kinsoku/>
        <w:overflowPunct/>
        <w:topLinePunct w:val="0"/>
        <w:autoSpaceDE/>
        <w:autoSpaceDN/>
        <w:bidi w:val="0"/>
        <w:adjustRightInd/>
        <w:snapToGrid/>
        <w:spacing w:after="210" w:afterLines="67" w:afterAutospacing="0" w:line="360" w:lineRule="auto"/>
        <w:ind w:left="425" w:leftChars="0" w:right="0" w:rightChars="0" w:hanging="425" w:firstLineChars="0"/>
        <w:textAlignment w:val="auto"/>
        <w:rPr>
          <w:rFonts w:hint="eastAsia"/>
          <w:lang w:val="en-US" w:eastAsia="zh-CN"/>
        </w:rPr>
      </w:pPr>
      <w:bookmarkStart w:id="1" w:name="_Toc18331"/>
      <w:bookmarkStart w:id="2" w:name="_Toc12724"/>
      <w:bookmarkStart w:id="3" w:name="_Toc23071"/>
      <w:r>
        <w:rPr>
          <w:rFonts w:hint="eastAsia"/>
          <w:lang w:val="en-US" w:eastAsia="zh-CN"/>
        </w:rPr>
        <w:t>需求分析</w:t>
      </w:r>
      <w:bookmarkEnd w:id="0"/>
      <w:bookmarkEnd w:id="1"/>
      <w:bookmarkEnd w:id="2"/>
      <w:bookmarkEnd w:id="3"/>
      <w:bookmarkStart w:id="4" w:name="_Toc14264"/>
      <w:bookmarkStart w:id="5" w:name="_Toc27459"/>
    </w:p>
    <w:p>
      <w:pPr>
        <w:keepNext w:val="0"/>
        <w:keepLines w:val="0"/>
        <w:pageBreakBefore w:val="0"/>
        <w:numPr>
          <w:ilvl w:val="1"/>
          <w:numId w:val="1"/>
        </w:numPr>
        <w:tabs>
          <w:tab w:val="left" w:pos="312"/>
        </w:tabs>
        <w:kinsoku/>
        <w:overflowPunct/>
        <w:topLinePunct w:val="0"/>
        <w:autoSpaceDE/>
        <w:autoSpaceDN/>
        <w:bidi w:val="0"/>
        <w:adjustRightInd/>
        <w:snapToGrid/>
        <w:spacing w:beforeAutospacing="0" w:line="360" w:lineRule="auto"/>
        <w:ind w:left="567" w:leftChars="0" w:right="0" w:rightChars="0" w:hanging="567" w:firstLineChars="0"/>
        <w:textAlignment w:val="auto"/>
        <w:rPr>
          <w:rFonts w:hint="eastAsia"/>
          <w:lang w:val="en-US" w:eastAsia="zh-CN"/>
        </w:rPr>
      </w:pPr>
      <w:bookmarkStart w:id="6" w:name="_Toc10730"/>
      <w:bookmarkStart w:id="7" w:name="_Toc25997"/>
      <w:r>
        <w:rPr>
          <w:rFonts w:hint="eastAsia"/>
          <w:lang w:val="en-US" w:eastAsia="zh-CN"/>
        </w:rPr>
        <w:t>问题陈述</w:t>
      </w:r>
      <w:bookmarkEnd w:id="4"/>
      <w:bookmarkEnd w:id="5"/>
      <w:bookmarkEnd w:id="6"/>
      <w:bookmarkEnd w:id="7"/>
    </w:p>
    <w:p>
      <w:pPr>
        <w:keepNext w:val="0"/>
        <w:keepLines w:val="0"/>
        <w:pageBreakBefore w:val="0"/>
        <w:numPr>
          <w:numId w:val="0"/>
        </w:numPr>
        <w:tabs>
          <w:tab w:val="left" w:pos="312"/>
        </w:tabs>
        <w:kinsoku/>
        <w:overflowPunct/>
        <w:topLinePunct w:val="0"/>
        <w:autoSpaceDE/>
        <w:autoSpaceDN/>
        <w:bidi w:val="0"/>
        <w:adjustRightInd/>
        <w:snapToGrid/>
        <w:spacing w:line="360" w:lineRule="auto"/>
        <w:ind w:leftChars="0" w:right="0" w:rightChars="0"/>
        <w:textAlignment w:val="auto"/>
        <w:rPr>
          <w:rFonts w:hint="eastAsia"/>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spacing w:line="360" w:lineRule="auto"/>
        <w:ind w:left="0" w:leftChars="0" w:right="0" w:rightChars="0" w:firstLine="460" w:firstLineChars="200"/>
        <w:jc w:val="both"/>
        <w:textAlignment w:val="auto"/>
        <w:outlineLvl w:val="9"/>
        <w:rPr>
          <w:rFonts w:hint="eastAsia" w:ascii="宋体" w:hAnsi="宋体" w:eastAsia="宋体" w:cs="宋体"/>
          <w:i w:val="0"/>
          <w:caps w:val="0"/>
          <w:color w:val="595757"/>
          <w:spacing w:val="10"/>
          <w:sz w:val="21"/>
          <w:szCs w:val="21"/>
          <w:shd w:val="clear" w:fill="FFFFFF"/>
          <w:lang w:val="en-US" w:eastAsia="zh-CN"/>
        </w:rPr>
      </w:pPr>
      <w:r>
        <w:rPr>
          <w:rFonts w:hint="eastAsia" w:ascii="宋体" w:hAnsi="宋体" w:eastAsia="宋体" w:cs="宋体"/>
          <w:i w:val="0"/>
          <w:caps w:val="0"/>
          <w:color w:val="595757"/>
          <w:spacing w:val="10"/>
          <w:sz w:val="21"/>
          <w:szCs w:val="21"/>
          <w:shd w:val="clear" w:fill="FFFFFF"/>
          <w:lang w:val="en-US" w:eastAsia="zh-CN"/>
        </w:rPr>
        <w:t>本项目旨在利用微信小程序平台实现一个前后端分离的扫码点餐小程序</w:t>
      </w:r>
      <w:r>
        <w:rPr>
          <w:rFonts w:hint="eastAsia" w:ascii="宋体" w:hAnsi="宋体" w:eastAsia="宋体" w:cs="宋体"/>
          <w:i w:val="0"/>
          <w:caps w:val="0"/>
          <w:color w:val="595757"/>
          <w:spacing w:val="10"/>
          <w:sz w:val="21"/>
          <w:szCs w:val="21"/>
          <w:shd w:val="clear" w:fill="FFFFFF"/>
          <w:lang w:val="en-US" w:eastAsia="zh-CN"/>
        </w:rPr>
        <w:t>，使得用户进入餐厅点单时，拿出手机扫一下餐桌上的二维码就可以查看菜单、点单、支付等。而对于餐厅的管理者来说，省去了一大部分的人力物力去管理点餐情况，也不用费力专门开发app让用户下载。用户扫码即可下单用餐，随用随走。优化用餐过程中四个核心流程，节省顾客用餐时间；减少使用服务员的流程；为餐厅平均节省人力成本；减少顾客用餐时间，为餐厅提高翻台率。用户使用小程序后，使用记录会留在微信小程序列表中，方便用户再次使用，同时也增加了用户粘性。</w:t>
      </w:r>
    </w:p>
    <w:p>
      <w:pPr>
        <w:keepNext w:val="0"/>
        <w:keepLines w:val="0"/>
        <w:pageBreakBefore w:val="0"/>
        <w:widowControl w:val="0"/>
        <w:numPr>
          <w:numId w:val="0"/>
        </w:numPr>
        <w:tabs>
          <w:tab w:val="left" w:pos="312"/>
        </w:tabs>
        <w:kinsoku/>
        <w:wordWrap/>
        <w:overflowPunct/>
        <w:topLinePunct w:val="0"/>
        <w:autoSpaceDE/>
        <w:autoSpaceDN/>
        <w:bidi w:val="0"/>
        <w:adjustRightInd/>
        <w:snapToGrid/>
        <w:spacing w:line="360" w:lineRule="auto"/>
        <w:ind w:left="0" w:leftChars="0" w:right="0" w:rightChars="0" w:firstLine="460" w:firstLineChars="200"/>
        <w:jc w:val="both"/>
        <w:textAlignment w:val="auto"/>
        <w:outlineLvl w:val="9"/>
        <w:rPr>
          <w:rFonts w:hint="eastAsia" w:ascii="宋体" w:hAnsi="宋体" w:eastAsia="宋体" w:cs="宋体"/>
          <w:i w:val="0"/>
          <w:caps w:val="0"/>
          <w:color w:val="595757"/>
          <w:spacing w:val="10"/>
          <w:sz w:val="21"/>
          <w:szCs w:val="21"/>
          <w:shd w:val="clear" w:fill="FFFFFF"/>
          <w:lang w:val="en-US" w:eastAsia="zh-CN"/>
        </w:rPr>
      </w:pPr>
      <w:r>
        <w:rPr>
          <w:rFonts w:hint="eastAsia" w:ascii="宋体" w:hAnsi="宋体" w:eastAsia="宋体" w:cs="宋体"/>
          <w:i w:val="0"/>
          <w:caps w:val="0"/>
          <w:color w:val="595757"/>
          <w:spacing w:val="10"/>
          <w:sz w:val="21"/>
          <w:szCs w:val="21"/>
          <w:shd w:val="clear" w:fill="FFFFFF"/>
          <w:lang w:val="en-US" w:eastAsia="zh-CN"/>
        </w:rPr>
        <w:t>该系统分为服务器端和小程序端，服务器端提供菜单管理、订单管理、桌位管理和用户管理等管理后台，同时为小程序端提供一系列接口，小程序端实现查看菜单、选购菜品、下单结账等功能。</w:t>
      </w:r>
    </w:p>
    <w:p>
      <w:pPr>
        <w:keepNext w:val="0"/>
        <w:keepLines w:val="0"/>
        <w:pageBreakBefore w:val="0"/>
        <w:widowControl w:val="0"/>
        <w:numPr>
          <w:numId w:val="0"/>
        </w:numPr>
        <w:tabs>
          <w:tab w:val="left" w:pos="312"/>
        </w:tabs>
        <w:kinsoku/>
        <w:wordWrap/>
        <w:overflowPunct/>
        <w:topLinePunct w:val="0"/>
        <w:autoSpaceDE/>
        <w:autoSpaceDN/>
        <w:bidi w:val="0"/>
        <w:adjustRightInd/>
        <w:snapToGrid/>
        <w:spacing w:line="360" w:lineRule="auto"/>
        <w:ind w:left="0" w:leftChars="0" w:right="0" w:rightChars="0" w:firstLine="460" w:firstLineChars="200"/>
        <w:jc w:val="both"/>
        <w:textAlignment w:val="auto"/>
        <w:outlineLvl w:val="9"/>
        <w:rPr>
          <w:rFonts w:hint="eastAsia" w:ascii="宋体" w:hAnsi="宋体" w:eastAsia="宋体" w:cs="宋体"/>
          <w:i w:val="0"/>
          <w:caps w:val="0"/>
          <w:color w:val="595757"/>
          <w:spacing w:val="10"/>
          <w:sz w:val="21"/>
          <w:szCs w:val="21"/>
          <w:shd w:val="clear" w:fill="FFFFFF"/>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spacing w:after="159" w:afterLines="50" w:afterAutospacing="0" w:line="360" w:lineRule="auto"/>
        <w:ind w:left="0" w:leftChars="0" w:right="0" w:rightChars="0" w:firstLine="460" w:firstLineChars="200"/>
        <w:jc w:val="both"/>
        <w:textAlignment w:val="auto"/>
        <w:outlineLvl w:val="9"/>
        <w:rPr>
          <w:rFonts w:hint="eastAsia" w:ascii="黑体" w:hAnsi="黑体" w:eastAsia="黑体" w:cs="黑体"/>
          <w:b w:val="0"/>
          <w:bCs w:val="0"/>
          <w:i w:val="0"/>
          <w:caps w:val="0"/>
          <w:color w:val="595757"/>
          <w:spacing w:val="10"/>
          <w:sz w:val="21"/>
          <w:szCs w:val="21"/>
          <w:shd w:val="clear" w:fill="FFFFFF"/>
          <w:lang w:val="en-US" w:eastAsia="zh-CN"/>
        </w:rPr>
      </w:pPr>
      <w:r>
        <w:rPr>
          <w:rFonts w:hint="eastAsia" w:ascii="黑体" w:hAnsi="黑体" w:eastAsia="黑体" w:cs="黑体"/>
          <w:b w:val="0"/>
          <w:bCs w:val="0"/>
          <w:i w:val="0"/>
          <w:caps w:val="0"/>
          <w:color w:val="595757"/>
          <w:spacing w:val="10"/>
          <w:sz w:val="21"/>
          <w:szCs w:val="21"/>
          <w:shd w:val="clear" w:fill="FFFFFF"/>
          <w:lang w:val="en-US" w:eastAsia="zh-CN"/>
        </w:rPr>
        <w:t>该系统设定两个角色，管理员和用户：</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beforeAutospacing="0" w:line="360" w:lineRule="auto"/>
        <w:ind w:left="420" w:leftChars="0" w:right="0" w:rightChars="0" w:hanging="420" w:firstLineChars="0"/>
        <w:jc w:val="both"/>
        <w:textAlignment w:val="auto"/>
        <w:outlineLvl w:val="9"/>
        <w:rPr>
          <w:rFonts w:hint="eastAsia" w:ascii="宋体" w:hAnsi="宋体" w:eastAsia="宋体" w:cs="宋体"/>
          <w:i w:val="0"/>
          <w:caps w:val="0"/>
          <w:color w:val="595757"/>
          <w:spacing w:val="10"/>
          <w:sz w:val="21"/>
          <w:szCs w:val="21"/>
          <w:shd w:val="clear" w:fill="FFFFFF"/>
          <w:lang w:val="en-US" w:eastAsia="zh-CN"/>
        </w:rPr>
      </w:pPr>
      <w:r>
        <w:rPr>
          <w:rFonts w:hint="eastAsia" w:ascii="宋体" w:hAnsi="宋体" w:eastAsia="宋体" w:cs="宋体"/>
          <w:i w:val="0"/>
          <w:caps w:val="0"/>
          <w:color w:val="595757"/>
          <w:spacing w:val="10"/>
          <w:sz w:val="21"/>
          <w:szCs w:val="21"/>
          <w:shd w:val="clear" w:fill="FFFFFF"/>
          <w:lang w:val="en-US" w:eastAsia="zh-CN"/>
        </w:rPr>
        <w:t>管理员的功能是管理菜单、管理桌位、管理订单和用户等。管理员可以对已有的餐桌订单进行修改删除操作，也可以增加新的菜单记录。</w:t>
      </w:r>
    </w:p>
    <w:p>
      <w:pPr>
        <w:keepNext w:val="0"/>
        <w:keepLines w:val="0"/>
        <w:pageBreakBefore w:val="0"/>
        <w:widowControl w:val="0"/>
        <w:numPr>
          <w:numId w:val="0"/>
        </w:numPr>
        <w:tabs>
          <w:tab w:val="left" w:pos="312"/>
        </w:tabs>
        <w:kinsoku/>
        <w:wordWrap/>
        <w:overflowPunct/>
        <w:topLinePunct w:val="0"/>
        <w:autoSpaceDE/>
        <w:autoSpaceDN/>
        <w:bidi w:val="0"/>
        <w:adjustRightInd/>
        <w:snapToGrid/>
        <w:spacing w:beforeAutospacing="0" w:line="360" w:lineRule="auto"/>
        <w:ind w:leftChars="0" w:right="0" w:rightChars="0"/>
        <w:jc w:val="both"/>
        <w:textAlignment w:val="auto"/>
        <w:outlineLvl w:val="9"/>
        <w:rPr>
          <w:rFonts w:hint="eastAsia" w:ascii="宋体" w:hAnsi="宋体" w:eastAsia="宋体" w:cs="宋体"/>
          <w:i w:val="0"/>
          <w:caps w:val="0"/>
          <w:color w:val="595757"/>
          <w:spacing w:val="10"/>
          <w:sz w:val="21"/>
          <w:szCs w:val="21"/>
          <w:shd w:val="clear" w:fill="FFFFFF"/>
          <w:lang w:val="en-US" w:eastAsia="zh-CN"/>
        </w:rPr>
      </w:pP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left="420" w:leftChars="0" w:right="0" w:rightChars="0" w:hanging="420" w:firstLineChars="0"/>
        <w:jc w:val="both"/>
        <w:textAlignment w:val="auto"/>
        <w:outlineLvl w:val="9"/>
        <w:rPr>
          <w:rFonts w:hint="eastAsia" w:ascii="宋体" w:hAnsi="宋体" w:eastAsia="宋体" w:cs="宋体"/>
          <w:i w:val="0"/>
          <w:caps w:val="0"/>
          <w:color w:val="595757"/>
          <w:spacing w:val="10"/>
          <w:sz w:val="21"/>
          <w:szCs w:val="21"/>
          <w:shd w:val="clear" w:fill="FFFFFF"/>
          <w:lang w:val="en-US" w:eastAsia="zh-CN"/>
        </w:rPr>
      </w:pPr>
      <w:r>
        <w:rPr>
          <w:rFonts w:hint="eastAsia" w:ascii="宋体" w:hAnsi="宋体" w:eastAsia="宋体" w:cs="宋体"/>
          <w:i w:val="0"/>
          <w:caps w:val="0"/>
          <w:color w:val="595757"/>
          <w:spacing w:val="10"/>
          <w:sz w:val="21"/>
          <w:szCs w:val="21"/>
          <w:shd w:val="clear" w:fill="FFFFFF"/>
          <w:lang w:val="en-US" w:eastAsia="zh-CN"/>
        </w:rPr>
        <w:t>用户的功能是查看菜单，下订单，查看订单等。用户通过微信小程序可以免注册过程。</w:t>
      </w:r>
    </w:p>
    <w:p>
      <w:pPr>
        <w:keepNext w:val="0"/>
        <w:keepLines w:val="0"/>
        <w:pageBreakBefore w:val="0"/>
        <w:widowControl w:val="0"/>
        <w:numPr>
          <w:numId w:val="0"/>
        </w:numPr>
        <w:tabs>
          <w:tab w:val="left" w:pos="312"/>
        </w:tabs>
        <w:kinsoku/>
        <w:wordWrap/>
        <w:overflowPunct/>
        <w:topLinePunct w:val="0"/>
        <w:autoSpaceDE/>
        <w:autoSpaceDN/>
        <w:bidi w:val="0"/>
        <w:adjustRightInd/>
        <w:snapToGrid/>
        <w:spacing w:line="360" w:lineRule="auto"/>
        <w:ind w:left="0" w:leftChars="0" w:right="0" w:rightChars="0" w:firstLine="460" w:firstLineChars="200"/>
        <w:jc w:val="both"/>
        <w:textAlignment w:val="auto"/>
        <w:outlineLvl w:val="9"/>
        <w:rPr>
          <w:rFonts w:hint="eastAsia" w:ascii="宋体" w:hAnsi="宋体" w:eastAsia="宋体" w:cs="宋体"/>
          <w:i w:val="0"/>
          <w:caps w:val="0"/>
          <w:color w:val="595757"/>
          <w:spacing w:val="10"/>
          <w:sz w:val="21"/>
          <w:szCs w:val="21"/>
          <w:shd w:val="clear" w:fill="FFFFFF"/>
          <w:lang w:val="en-US" w:eastAsia="zh-CN"/>
        </w:rPr>
      </w:pPr>
      <w:r>
        <w:rPr>
          <w:rFonts w:hint="eastAsia" w:ascii="宋体" w:hAnsi="宋体" w:eastAsia="宋体" w:cs="宋体"/>
          <w:i w:val="0"/>
          <w:caps w:val="0"/>
          <w:color w:val="595757"/>
          <w:spacing w:val="10"/>
          <w:sz w:val="21"/>
          <w:szCs w:val="21"/>
          <w:shd w:val="clear" w:fill="FFFFFF"/>
          <w:lang w:val="en-US" w:eastAsia="zh-CN"/>
        </w:rPr>
        <w:br w:type="page"/>
      </w:r>
    </w:p>
    <w:p>
      <w:pPr>
        <w:keepNext w:val="0"/>
        <w:keepLines w:val="0"/>
        <w:pageBreakBefore w:val="0"/>
        <w:widowControl w:val="0"/>
        <w:numPr>
          <w:numId w:val="0"/>
        </w:numPr>
        <w:tabs>
          <w:tab w:val="left" w:pos="312"/>
        </w:tabs>
        <w:kinsoku/>
        <w:wordWrap/>
        <w:overflowPunct/>
        <w:topLinePunct w:val="0"/>
        <w:autoSpaceDE/>
        <w:autoSpaceDN/>
        <w:bidi w:val="0"/>
        <w:adjustRightInd/>
        <w:snapToGrid/>
        <w:spacing w:line="360" w:lineRule="auto"/>
        <w:ind w:left="0" w:leftChars="0" w:right="0" w:rightChars="0" w:firstLine="460" w:firstLineChars="200"/>
        <w:jc w:val="both"/>
        <w:textAlignment w:val="auto"/>
        <w:outlineLvl w:val="9"/>
        <w:rPr>
          <w:rFonts w:hint="eastAsia" w:ascii="宋体" w:hAnsi="宋体" w:eastAsia="宋体" w:cs="宋体"/>
          <w:i w:val="0"/>
          <w:caps w:val="0"/>
          <w:color w:val="595757"/>
          <w:spacing w:val="10"/>
          <w:sz w:val="21"/>
          <w:szCs w:val="21"/>
          <w:shd w:val="clear" w:fill="FFFFFF"/>
          <w:lang w:val="en-US" w:eastAsia="zh-CN"/>
        </w:rPr>
      </w:pPr>
    </w:p>
    <w:p>
      <w:pPr>
        <w:keepNext w:val="0"/>
        <w:keepLines w:val="0"/>
        <w:pageBreakBefore w:val="0"/>
        <w:numPr>
          <w:ilvl w:val="0"/>
          <w:numId w:val="1"/>
        </w:numPr>
        <w:tabs>
          <w:tab w:val="left" w:pos="312"/>
        </w:tabs>
        <w:kinsoku/>
        <w:overflowPunct/>
        <w:topLinePunct w:val="0"/>
        <w:autoSpaceDE/>
        <w:autoSpaceDN/>
        <w:bidi w:val="0"/>
        <w:adjustRightInd/>
        <w:snapToGrid/>
        <w:spacing w:line="360" w:lineRule="auto"/>
        <w:ind w:left="425" w:leftChars="0" w:right="0" w:rightChars="0" w:hanging="425" w:firstLineChars="0"/>
        <w:textAlignment w:val="auto"/>
        <w:rPr>
          <w:rFonts w:hint="eastAsia"/>
          <w:lang w:val="en-US" w:eastAsia="zh-CN"/>
        </w:rPr>
      </w:pPr>
      <w:bookmarkStart w:id="8" w:name="_Toc32629"/>
      <w:bookmarkStart w:id="9" w:name="_Toc13131"/>
      <w:bookmarkStart w:id="10" w:name="_Toc24155"/>
      <w:bookmarkStart w:id="11" w:name="_Toc22616"/>
      <w:r>
        <w:rPr>
          <w:rFonts w:hint="eastAsia"/>
          <w:lang w:val="en-US" w:eastAsia="zh-CN"/>
        </w:rPr>
        <w:t>竞品分析</w:t>
      </w:r>
      <w:bookmarkEnd w:id="8"/>
      <w:bookmarkEnd w:id="9"/>
      <w:bookmarkEnd w:id="10"/>
      <w:bookmarkEnd w:id="11"/>
    </w:p>
    <w:p>
      <w:pPr>
        <w:keepNext w:val="0"/>
        <w:keepLines w:val="0"/>
        <w:pageBreakBefore w:val="0"/>
        <w:numPr>
          <w:numId w:val="0"/>
        </w:numPr>
        <w:tabs>
          <w:tab w:val="left" w:pos="312"/>
        </w:tabs>
        <w:kinsoku/>
        <w:overflowPunct/>
        <w:topLinePunct w:val="0"/>
        <w:autoSpaceDE/>
        <w:autoSpaceDN/>
        <w:bidi w:val="0"/>
        <w:adjustRightInd/>
        <w:snapToGrid/>
        <w:spacing w:line="360" w:lineRule="auto"/>
        <w:ind w:leftChars="0" w:right="0" w:rightChars="0"/>
        <w:textAlignment w:val="auto"/>
        <w:rPr>
          <w:rFonts w:hint="eastAsia"/>
          <w:lang w:val="en-US" w:eastAsia="zh-CN"/>
        </w:rPr>
      </w:pPr>
    </w:p>
    <w:p>
      <w:pPr>
        <w:keepNext w:val="0"/>
        <w:keepLines w:val="0"/>
        <w:pageBreakBefore w:val="0"/>
        <w:numPr>
          <w:numId w:val="0"/>
        </w:numPr>
        <w:tabs>
          <w:tab w:val="left" w:pos="312"/>
        </w:tabs>
        <w:kinsoku/>
        <w:overflowPunct/>
        <w:topLinePunct w:val="0"/>
        <w:autoSpaceDE/>
        <w:autoSpaceDN/>
        <w:bidi w:val="0"/>
        <w:adjustRightInd/>
        <w:snapToGrid/>
        <w:spacing w:line="360" w:lineRule="auto"/>
        <w:ind w:leftChars="0" w:right="0" w:rightChars="0"/>
        <w:textAlignment w:val="auto"/>
        <w:rPr>
          <w:rFonts w:hint="eastAsia"/>
          <w:lang w:val="en-US" w:eastAsia="zh-CN"/>
        </w:rPr>
      </w:pPr>
    </w:p>
    <w:tbl>
      <w:tblPr>
        <w:tblStyle w:val="12"/>
        <w:tblW w:w="10361" w:type="dxa"/>
        <w:tblInd w:w="-4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8BA4DD"/>
        <w:tblLayout w:type="fixed"/>
        <w:tblCellMar>
          <w:left w:w="108" w:type="dxa"/>
          <w:right w:w="108" w:type="dxa"/>
        </w:tblCellMar>
      </w:tblPr>
      <w:tblGrid>
        <w:gridCol w:w="1392"/>
        <w:gridCol w:w="3277"/>
        <w:gridCol w:w="2846"/>
        <w:gridCol w:w="2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8BA4DD"/>
          <w:tblLayout w:type="fixed"/>
          <w:tblCellMar>
            <w:left w:w="108" w:type="dxa"/>
            <w:right w:w="108" w:type="dxa"/>
          </w:tblCellMar>
        </w:tblPrEx>
        <w:tc>
          <w:tcPr>
            <w:tcW w:w="1392" w:type="dxa"/>
            <w:tcBorders>
              <w:top w:val="single" w:color="FFFFFF" w:sz="8" w:space="0"/>
              <w:left w:val="single" w:color="FFFFFF" w:sz="8" w:space="0"/>
              <w:bottom w:val="single" w:color="FFFFFF" w:sz="12" w:space="0"/>
              <w:right w:val="single" w:color="FFFFFF" w:sz="8" w:space="0"/>
            </w:tcBorders>
            <w:shd w:val="clear" w:color="auto" w:fill="C0504D"/>
            <w:vAlign w:val="center"/>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FFFFFF"/>
                <w:vertAlign w:val="baseline"/>
                <w:lang w:val="en-US" w:eastAsia="zh-CN"/>
              </w:rPr>
            </w:pPr>
            <w:r>
              <w:rPr>
                <w:rFonts w:hint="eastAsia"/>
                <w:color w:val="FFFFFF"/>
                <w:vertAlign w:val="baseline"/>
                <w:lang w:val="en-US" w:eastAsia="zh-CN"/>
              </w:rPr>
              <w:t>应用</w:t>
            </w:r>
          </w:p>
        </w:tc>
        <w:tc>
          <w:tcPr>
            <w:tcW w:w="3277" w:type="dxa"/>
            <w:tcBorders>
              <w:top w:val="single" w:color="FFFFFF" w:sz="8" w:space="0"/>
              <w:left w:val="single" w:color="FFFFFF" w:sz="8" w:space="0"/>
              <w:bottom w:val="single" w:color="FFFFFF" w:sz="12" w:space="0"/>
              <w:right w:val="single" w:color="FFFFFF" w:sz="8" w:space="0"/>
            </w:tcBorders>
            <w:shd w:val="clear" w:color="auto" w:fill="C0504D"/>
            <w:vAlign w:val="center"/>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FFFFFF"/>
                <w:vertAlign w:val="baseline"/>
                <w:lang w:val="en-US" w:eastAsia="zh-CN"/>
              </w:rPr>
            </w:pPr>
            <w:r>
              <w:rPr>
                <w:rFonts w:hint="eastAsia"/>
                <w:color w:val="FFFFFF"/>
                <w:sz w:val="20"/>
                <w:szCs w:val="22"/>
                <w:vertAlign w:val="baseline"/>
                <w:lang w:val="en-US" w:eastAsia="zh-CN"/>
              </w:rPr>
              <w:t>小纸片-智能点餐系统</w:t>
            </w:r>
          </w:p>
        </w:tc>
        <w:tc>
          <w:tcPr>
            <w:tcW w:w="2846" w:type="dxa"/>
            <w:tcBorders>
              <w:top w:val="single" w:color="FFFFFF" w:sz="8" w:space="0"/>
              <w:left w:val="single" w:color="FFFFFF" w:sz="8" w:space="0"/>
              <w:bottom w:val="single" w:color="FFFFFF" w:sz="12" w:space="0"/>
              <w:right w:val="single" w:color="FFFFFF" w:sz="8" w:space="0"/>
            </w:tcBorders>
            <w:shd w:val="clear" w:color="auto" w:fill="C0504D"/>
            <w:vAlign w:val="center"/>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FFFFFF"/>
                <w:vertAlign w:val="baseline"/>
                <w:lang w:val="en-US" w:eastAsia="zh-CN"/>
              </w:rPr>
            </w:pPr>
            <w:r>
              <w:rPr>
                <w:rFonts w:hint="eastAsia"/>
                <w:color w:val="FFFFFF"/>
                <w:vertAlign w:val="baseline"/>
                <w:lang w:val="en-US" w:eastAsia="zh-CN"/>
              </w:rPr>
              <w:t>点单宝·智慧云餐厅</w:t>
            </w:r>
          </w:p>
        </w:tc>
        <w:tc>
          <w:tcPr>
            <w:tcW w:w="2846" w:type="dxa"/>
            <w:tcBorders>
              <w:top w:val="single" w:color="FFFFFF" w:sz="8" w:space="0"/>
              <w:left w:val="single" w:color="FFFFFF" w:sz="8" w:space="0"/>
              <w:bottom w:val="single" w:color="FFFFFF" w:sz="12" w:space="0"/>
              <w:right w:val="single" w:color="FFFFFF" w:sz="8" w:space="0"/>
            </w:tcBorders>
            <w:shd w:val="clear" w:color="auto" w:fill="C0504D"/>
            <w:vAlign w:val="center"/>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FFFFFF"/>
                <w:vertAlign w:val="baseline"/>
                <w:lang w:val="en-US" w:eastAsia="zh-CN"/>
              </w:rPr>
            </w:pPr>
            <w:r>
              <w:rPr>
                <w:rFonts w:hint="eastAsia"/>
                <w:color w:val="FFFFFF"/>
                <w:vertAlign w:val="baseline"/>
                <w:lang w:val="en-US" w:eastAsia="zh-CN"/>
              </w:rPr>
              <w:t>餐婆婆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8BA4DD"/>
          <w:tblLayout w:type="fixed"/>
          <w:tblCellMar>
            <w:left w:w="108" w:type="dxa"/>
            <w:right w:w="108" w:type="dxa"/>
          </w:tblCellMar>
        </w:tblPrEx>
        <w:tc>
          <w:tcPr>
            <w:tcW w:w="1392" w:type="dxa"/>
            <w:tcBorders>
              <w:top w:val="single" w:color="FFFFFF" w:sz="12" w:space="0"/>
              <w:left w:val="single" w:color="FFFFFF" w:sz="8" w:space="0"/>
              <w:bottom w:val="single" w:color="FFFFFF" w:sz="8" w:space="0"/>
              <w:right w:val="single" w:color="FFFFFF" w:sz="8" w:space="0"/>
            </w:tcBorders>
            <w:shd w:val="clear" w:color="auto" w:fill="E8D0D0"/>
            <w:vAlign w:val="center"/>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000000"/>
                <w:vertAlign w:val="baseline"/>
                <w:lang w:val="en-US" w:eastAsia="zh-CN"/>
              </w:rPr>
            </w:pPr>
            <w:r>
              <w:rPr>
                <w:rFonts w:hint="eastAsia"/>
                <w:color w:val="000000"/>
                <w:vertAlign w:val="baseline"/>
                <w:lang w:val="en-US" w:eastAsia="zh-CN"/>
              </w:rPr>
              <w:t>平台</w:t>
            </w:r>
          </w:p>
        </w:tc>
        <w:tc>
          <w:tcPr>
            <w:tcW w:w="3277" w:type="dxa"/>
            <w:tcBorders>
              <w:top w:val="single" w:color="FFFFFF" w:sz="12" w:space="0"/>
              <w:left w:val="single" w:color="FFFFFF" w:sz="8" w:space="0"/>
              <w:bottom w:val="single" w:color="FFFFFF" w:sz="8" w:space="0"/>
              <w:right w:val="single" w:color="FFFFFF" w:sz="8" w:space="0"/>
            </w:tcBorders>
            <w:shd w:val="clear" w:color="auto" w:fill="E8D0D0"/>
            <w:vAlign w:val="center"/>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000000"/>
                <w:vertAlign w:val="baseline"/>
                <w:lang w:val="en-US" w:eastAsia="zh-CN"/>
              </w:rPr>
            </w:pPr>
            <w:r>
              <w:rPr>
                <w:rFonts w:hint="eastAsia"/>
                <w:color w:val="000000"/>
                <w:vertAlign w:val="baseline"/>
                <w:lang w:val="en-US" w:eastAsia="zh-CN"/>
              </w:rPr>
              <w:t>微信、支付宝</w:t>
            </w:r>
          </w:p>
        </w:tc>
        <w:tc>
          <w:tcPr>
            <w:tcW w:w="2846" w:type="dxa"/>
            <w:tcBorders>
              <w:top w:val="single" w:color="FFFFFF" w:sz="12" w:space="0"/>
              <w:left w:val="single" w:color="FFFFFF" w:sz="8" w:space="0"/>
              <w:bottom w:val="single" w:color="FFFFFF" w:sz="8" w:space="0"/>
              <w:right w:val="single" w:color="FFFFFF" w:sz="8" w:space="0"/>
            </w:tcBorders>
            <w:shd w:val="clear" w:color="auto" w:fill="E8D0D0"/>
            <w:vAlign w:val="center"/>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000000"/>
                <w:vertAlign w:val="baseline"/>
                <w:lang w:val="en-US" w:eastAsia="zh-CN"/>
              </w:rPr>
            </w:pPr>
            <w:r>
              <w:rPr>
                <w:rFonts w:hint="eastAsia"/>
                <w:color w:val="000000"/>
                <w:vertAlign w:val="baseline"/>
                <w:lang w:val="en-US" w:eastAsia="zh-CN"/>
              </w:rPr>
              <w:t>微信扫码</w:t>
            </w:r>
          </w:p>
        </w:tc>
        <w:tc>
          <w:tcPr>
            <w:tcW w:w="2846" w:type="dxa"/>
            <w:tcBorders>
              <w:top w:val="single" w:color="FFFFFF" w:sz="12" w:space="0"/>
              <w:left w:val="single" w:color="FFFFFF" w:sz="8" w:space="0"/>
              <w:bottom w:val="single" w:color="FFFFFF" w:sz="8" w:space="0"/>
              <w:right w:val="single" w:color="FFFFFF" w:sz="8" w:space="0"/>
            </w:tcBorders>
            <w:shd w:val="clear" w:color="auto" w:fill="E8D0D0"/>
            <w:vAlign w:val="center"/>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000000"/>
                <w:vertAlign w:val="baseline"/>
                <w:lang w:val="en-US" w:eastAsia="zh-CN"/>
              </w:rPr>
            </w:pPr>
            <w:r>
              <w:rPr>
                <w:rFonts w:hint="eastAsia"/>
                <w:color w:val="000000"/>
                <w:vertAlign w:val="baseline"/>
                <w:lang w:val="en-US" w:eastAsia="zh-CN"/>
              </w:rPr>
              <w:t>微信扫码公众号点餐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8BA4DD"/>
          <w:tblLayout w:type="fixed"/>
          <w:tblCellMar>
            <w:left w:w="108" w:type="dxa"/>
            <w:right w:w="108" w:type="dxa"/>
          </w:tblCellMar>
        </w:tblPrEx>
        <w:tc>
          <w:tcPr>
            <w:tcW w:w="1392" w:type="dxa"/>
            <w:tcBorders>
              <w:top w:val="single" w:color="FFFFFF" w:sz="8" w:space="0"/>
              <w:left w:val="single" w:color="FFFFFF" w:sz="8" w:space="0"/>
              <w:bottom w:val="single" w:color="FFFFFF" w:sz="8" w:space="0"/>
              <w:right w:val="single" w:color="FFFFFF" w:sz="8" w:space="0"/>
            </w:tcBorders>
            <w:shd w:val="clear" w:color="auto" w:fill="F4E9E9"/>
            <w:vAlign w:val="center"/>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000000"/>
                <w:vertAlign w:val="baseline"/>
                <w:lang w:val="en-US" w:eastAsia="zh-CN"/>
              </w:rPr>
            </w:pPr>
            <w:r>
              <w:rPr>
                <w:rFonts w:hint="eastAsia"/>
                <w:color w:val="000000"/>
                <w:vertAlign w:val="baseline"/>
                <w:lang w:val="en-US" w:eastAsia="zh-CN"/>
              </w:rPr>
              <w:t>定价</w:t>
            </w:r>
          </w:p>
        </w:tc>
        <w:tc>
          <w:tcPr>
            <w:tcW w:w="3277" w:type="dxa"/>
            <w:tcBorders>
              <w:top w:val="single" w:color="FFFFFF" w:sz="8" w:space="0"/>
              <w:left w:val="single" w:color="FFFFFF" w:sz="8" w:space="0"/>
              <w:bottom w:val="single" w:color="FFFFFF" w:sz="8" w:space="0"/>
              <w:right w:val="single" w:color="FFFFFF" w:sz="8" w:space="0"/>
            </w:tcBorders>
            <w:shd w:val="clear" w:color="auto" w:fill="F4E9E9"/>
            <w:vAlign w:val="center"/>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000000"/>
                <w:vertAlign w:val="baseline"/>
                <w:lang w:val="en-US" w:eastAsia="zh-CN"/>
              </w:rPr>
            </w:pPr>
            <w:r>
              <w:rPr>
                <w:rFonts w:hint="eastAsia"/>
                <w:color w:val="000000"/>
                <w:vertAlign w:val="baseline"/>
                <w:lang w:val="en-US" w:eastAsia="zh-CN"/>
              </w:rPr>
              <w:t>均价约100元</w:t>
            </w:r>
          </w:p>
        </w:tc>
        <w:tc>
          <w:tcPr>
            <w:tcW w:w="2846" w:type="dxa"/>
            <w:tcBorders>
              <w:top w:val="single" w:color="FFFFFF" w:sz="8" w:space="0"/>
              <w:left w:val="single" w:color="FFFFFF" w:sz="8" w:space="0"/>
              <w:bottom w:val="single" w:color="FFFFFF" w:sz="8" w:space="0"/>
              <w:right w:val="single" w:color="FFFFFF" w:sz="8" w:space="0"/>
            </w:tcBorders>
            <w:shd w:val="clear" w:color="auto" w:fill="F4E9E9"/>
            <w:vAlign w:val="center"/>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000000"/>
                <w:vertAlign w:val="baseline"/>
                <w:lang w:val="en-US" w:eastAsia="zh-CN"/>
              </w:rPr>
            </w:pPr>
            <w:r>
              <w:rPr>
                <w:rFonts w:hint="eastAsia"/>
                <w:color w:val="000000"/>
                <w:vertAlign w:val="baseline"/>
                <w:lang w:val="en-US" w:eastAsia="zh-CN"/>
              </w:rPr>
              <w:t>约6000元</w:t>
            </w:r>
          </w:p>
        </w:tc>
        <w:tc>
          <w:tcPr>
            <w:tcW w:w="2846" w:type="dxa"/>
            <w:tcBorders>
              <w:top w:val="single" w:color="FFFFFF" w:sz="8" w:space="0"/>
              <w:left w:val="single" w:color="FFFFFF" w:sz="8" w:space="0"/>
              <w:bottom w:val="single" w:color="FFFFFF" w:sz="8" w:space="0"/>
              <w:right w:val="single" w:color="FFFFFF" w:sz="8" w:space="0"/>
            </w:tcBorders>
            <w:shd w:val="clear" w:color="auto" w:fill="F4E9E9"/>
            <w:vAlign w:val="center"/>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000000"/>
                <w:vertAlign w:val="baseline"/>
                <w:lang w:val="en-US" w:eastAsia="zh-CN"/>
              </w:rPr>
            </w:pPr>
            <w:r>
              <w:rPr>
                <w:rFonts w:hint="eastAsia"/>
                <w:color w:val="000000"/>
                <w:vertAlign w:val="baseline"/>
                <w:lang w:val="en-US" w:eastAsia="zh-CN"/>
              </w:rPr>
              <w:t>每月10-200元不等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8BA4DD"/>
          <w:tblLayout w:type="fixed"/>
          <w:tblCellMar>
            <w:left w:w="108" w:type="dxa"/>
            <w:right w:w="108" w:type="dxa"/>
          </w:tblCellMar>
        </w:tblPrEx>
        <w:tc>
          <w:tcPr>
            <w:tcW w:w="1392" w:type="dxa"/>
            <w:tcBorders>
              <w:top w:val="single" w:color="FFFFFF" w:sz="8" w:space="0"/>
              <w:left w:val="single" w:color="FFFFFF" w:sz="8" w:space="0"/>
              <w:bottom w:val="single" w:color="FFFFFF" w:sz="8" w:space="0"/>
              <w:right w:val="single" w:color="FFFFFF" w:sz="8" w:space="0"/>
            </w:tcBorders>
            <w:shd w:val="clear" w:color="auto" w:fill="E8D0D0"/>
            <w:vAlign w:val="center"/>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000000"/>
                <w:vertAlign w:val="baseline"/>
                <w:lang w:val="en-US" w:eastAsia="zh-CN"/>
              </w:rPr>
            </w:pPr>
            <w:r>
              <w:rPr>
                <w:rFonts w:hint="eastAsia"/>
                <w:color w:val="000000"/>
                <w:vertAlign w:val="baseline"/>
                <w:lang w:val="en-US" w:eastAsia="zh-CN"/>
              </w:rPr>
              <w:t>目标用户</w:t>
            </w:r>
          </w:p>
        </w:tc>
        <w:tc>
          <w:tcPr>
            <w:tcW w:w="3277" w:type="dxa"/>
            <w:tcBorders>
              <w:top w:val="single" w:color="FFFFFF" w:sz="8" w:space="0"/>
              <w:left w:val="single" w:color="FFFFFF" w:sz="8" w:space="0"/>
              <w:bottom w:val="single" w:color="FFFFFF" w:sz="8" w:space="0"/>
              <w:right w:val="single" w:color="FFFFFF" w:sz="8" w:space="0"/>
            </w:tcBorders>
            <w:shd w:val="clear" w:color="auto" w:fill="E8D0D0"/>
            <w:vAlign w:val="center"/>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000000"/>
                <w:vertAlign w:val="baseline"/>
                <w:lang w:val="en-US" w:eastAsia="zh-CN"/>
              </w:rPr>
            </w:pPr>
            <w:r>
              <w:rPr>
                <w:rFonts w:hint="eastAsia"/>
                <w:color w:val="000000"/>
                <w:vertAlign w:val="baseline"/>
                <w:lang w:val="en-US" w:eastAsia="zh-CN"/>
              </w:rPr>
              <w:t>希望提高智能程度</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000000"/>
                <w:vertAlign w:val="baseline"/>
                <w:lang w:val="en-US" w:eastAsia="zh-CN"/>
              </w:rPr>
            </w:pPr>
            <w:r>
              <w:rPr>
                <w:rFonts w:hint="eastAsia"/>
                <w:color w:val="000000"/>
                <w:vertAlign w:val="baseline"/>
                <w:lang w:val="en-US" w:eastAsia="zh-CN"/>
              </w:rPr>
              <w:t>节省人力的商家及到店顾客</w:t>
            </w:r>
          </w:p>
        </w:tc>
        <w:tc>
          <w:tcPr>
            <w:tcW w:w="2846" w:type="dxa"/>
            <w:tcBorders>
              <w:top w:val="single" w:color="FFFFFF" w:sz="8" w:space="0"/>
              <w:left w:val="single" w:color="FFFFFF" w:sz="8" w:space="0"/>
              <w:bottom w:val="single" w:color="FFFFFF" w:sz="8" w:space="0"/>
              <w:right w:val="single" w:color="FFFFFF" w:sz="8" w:space="0"/>
            </w:tcBorders>
            <w:shd w:val="clear" w:color="auto" w:fill="E8D0D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000000"/>
                <w:sz w:val="21"/>
                <w:szCs w:val="24"/>
                <w:vertAlign w:val="baseline"/>
                <w:lang w:val="en-US" w:eastAsia="zh-CN"/>
              </w:rPr>
            </w:pPr>
            <w:r>
              <w:rPr>
                <w:rFonts w:hint="eastAsia"/>
                <w:color w:val="000000"/>
                <w:sz w:val="21"/>
                <w:szCs w:val="24"/>
                <w:vertAlign w:val="baseline"/>
                <w:lang w:val="en-US" w:eastAsia="zh-CN"/>
              </w:rPr>
              <w:t>希望提高智能程度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000000"/>
                <w:vertAlign w:val="baseline"/>
                <w:lang w:val="en-US" w:eastAsia="zh-CN"/>
              </w:rPr>
            </w:pPr>
            <w:r>
              <w:rPr>
                <w:rFonts w:hint="eastAsia"/>
                <w:color w:val="000000"/>
                <w:sz w:val="21"/>
                <w:szCs w:val="24"/>
                <w:vertAlign w:val="baseline"/>
                <w:lang w:val="en-US" w:eastAsia="zh-CN"/>
              </w:rPr>
              <w:t>节省人力的餐厅及到店顾客</w:t>
            </w:r>
          </w:p>
        </w:tc>
        <w:tc>
          <w:tcPr>
            <w:tcW w:w="2846" w:type="dxa"/>
            <w:tcBorders>
              <w:top w:val="single" w:color="FFFFFF" w:sz="8" w:space="0"/>
              <w:left w:val="single" w:color="FFFFFF" w:sz="8" w:space="0"/>
              <w:bottom w:val="single" w:color="FFFFFF" w:sz="8" w:space="0"/>
              <w:right w:val="single" w:color="FFFFFF" w:sz="8" w:space="0"/>
            </w:tcBorders>
            <w:shd w:val="clear" w:color="auto" w:fill="E8D0D0"/>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000000"/>
                <w:sz w:val="21"/>
                <w:szCs w:val="24"/>
                <w:vertAlign w:val="baseline"/>
                <w:lang w:val="en-US" w:eastAsia="zh-CN"/>
              </w:rPr>
            </w:pPr>
            <w:r>
              <w:rPr>
                <w:rFonts w:hint="eastAsia"/>
                <w:color w:val="000000"/>
                <w:sz w:val="21"/>
                <w:szCs w:val="24"/>
                <w:vertAlign w:val="baseline"/>
                <w:lang w:val="en-US" w:eastAsia="zh-CN"/>
              </w:rPr>
              <w:t>希望提高智能程度</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000000"/>
                <w:vertAlign w:val="baseline"/>
                <w:lang w:val="en-US" w:eastAsia="zh-CN"/>
              </w:rPr>
            </w:pPr>
            <w:r>
              <w:rPr>
                <w:rFonts w:hint="eastAsia"/>
                <w:color w:val="000000"/>
                <w:sz w:val="21"/>
                <w:szCs w:val="24"/>
                <w:vertAlign w:val="baseline"/>
                <w:lang w:val="en-US" w:eastAsia="zh-CN"/>
              </w:rPr>
              <w:t>节省人力的餐厅及到店顾客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8BA4DD"/>
          <w:tblLayout w:type="fixed"/>
          <w:tblCellMar>
            <w:left w:w="108" w:type="dxa"/>
            <w:right w:w="108" w:type="dxa"/>
          </w:tblCellMar>
        </w:tblPrEx>
        <w:tc>
          <w:tcPr>
            <w:tcW w:w="1392" w:type="dxa"/>
            <w:tcBorders>
              <w:top w:val="single" w:color="FFFFFF" w:sz="8" w:space="0"/>
              <w:left w:val="single" w:color="FFFFFF" w:sz="8" w:space="0"/>
              <w:bottom w:val="single" w:color="FFFFFF" w:sz="8" w:space="0"/>
              <w:right w:val="single" w:color="FFFFFF" w:sz="8" w:space="0"/>
            </w:tcBorders>
            <w:shd w:val="clear" w:color="auto" w:fill="F4E9E9"/>
            <w:vAlign w:val="center"/>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000000"/>
                <w:vertAlign w:val="baseline"/>
                <w:lang w:val="en-US" w:eastAsia="zh-CN"/>
              </w:rPr>
            </w:pPr>
            <w:r>
              <w:rPr>
                <w:rFonts w:hint="eastAsia"/>
                <w:color w:val="000000"/>
                <w:vertAlign w:val="baseline"/>
                <w:lang w:val="en-US" w:eastAsia="zh-CN"/>
              </w:rPr>
              <w:t>市场时间</w:t>
            </w:r>
          </w:p>
        </w:tc>
        <w:tc>
          <w:tcPr>
            <w:tcW w:w="3277" w:type="dxa"/>
            <w:tcBorders>
              <w:top w:val="single" w:color="FFFFFF" w:sz="8" w:space="0"/>
              <w:left w:val="single" w:color="FFFFFF" w:sz="8" w:space="0"/>
              <w:bottom w:val="single" w:color="FFFFFF" w:sz="8" w:space="0"/>
              <w:right w:val="single" w:color="FFFFFF" w:sz="8" w:space="0"/>
            </w:tcBorders>
            <w:shd w:val="clear" w:color="auto" w:fill="F4E9E9"/>
            <w:vAlign w:val="center"/>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000000"/>
                <w:vertAlign w:val="baseline"/>
                <w:lang w:val="en-US" w:eastAsia="zh-CN"/>
              </w:rPr>
            </w:pPr>
            <w:r>
              <w:rPr>
                <w:rFonts w:hint="eastAsia"/>
                <w:color w:val="000000"/>
                <w:vertAlign w:val="baseline"/>
                <w:lang w:val="en-US" w:eastAsia="zh-CN"/>
              </w:rPr>
              <w:t>约2017年上市</w:t>
            </w:r>
          </w:p>
        </w:tc>
        <w:tc>
          <w:tcPr>
            <w:tcW w:w="2846" w:type="dxa"/>
            <w:tcBorders>
              <w:top w:val="single" w:color="FFFFFF" w:sz="8" w:space="0"/>
              <w:left w:val="single" w:color="FFFFFF" w:sz="8" w:space="0"/>
              <w:bottom w:val="single" w:color="FFFFFF" w:sz="8" w:space="0"/>
              <w:right w:val="single" w:color="FFFFFF" w:sz="8" w:space="0"/>
            </w:tcBorders>
            <w:shd w:val="clear" w:color="auto" w:fill="F4E9E9"/>
            <w:vAlign w:val="center"/>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000000"/>
                <w:vertAlign w:val="baseline"/>
                <w:lang w:val="en-US" w:eastAsia="zh-CN"/>
              </w:rPr>
            </w:pPr>
            <w:r>
              <w:rPr>
                <w:rFonts w:hint="eastAsia"/>
                <w:color w:val="000000"/>
                <w:vertAlign w:val="baseline"/>
                <w:lang w:val="en-US" w:eastAsia="zh-CN"/>
              </w:rPr>
              <w:t>2014年7月</w:t>
            </w:r>
          </w:p>
        </w:tc>
        <w:tc>
          <w:tcPr>
            <w:tcW w:w="2846" w:type="dxa"/>
            <w:tcBorders>
              <w:top w:val="single" w:color="FFFFFF" w:sz="8" w:space="0"/>
              <w:left w:val="single" w:color="FFFFFF" w:sz="8" w:space="0"/>
              <w:bottom w:val="single" w:color="FFFFFF" w:sz="8" w:space="0"/>
              <w:right w:val="single" w:color="FFFFFF" w:sz="8" w:space="0"/>
            </w:tcBorders>
            <w:shd w:val="clear" w:color="auto" w:fill="F4E9E9"/>
            <w:vAlign w:val="center"/>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000000"/>
                <w:vertAlign w:val="baseline"/>
                <w:lang w:val="en-US" w:eastAsia="zh-CN"/>
              </w:rPr>
            </w:pPr>
            <w:r>
              <w:rPr>
                <w:rFonts w:hint="eastAsia"/>
                <w:color w:val="000000"/>
                <w:vertAlign w:val="baseline"/>
                <w:lang w:val="en-US" w:eastAsia="zh-CN"/>
              </w:rPr>
              <w:t>2016年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8BA4DD"/>
          <w:tblLayout w:type="fixed"/>
          <w:tblCellMar>
            <w:left w:w="108" w:type="dxa"/>
            <w:right w:w="108" w:type="dxa"/>
          </w:tblCellMar>
        </w:tblPrEx>
        <w:tc>
          <w:tcPr>
            <w:tcW w:w="1392" w:type="dxa"/>
            <w:tcBorders>
              <w:top w:val="single" w:color="FFFFFF" w:sz="8" w:space="0"/>
              <w:left w:val="single" w:color="FFFFFF" w:sz="8" w:space="0"/>
              <w:bottom w:val="single" w:color="FFFFFF" w:sz="8" w:space="0"/>
              <w:right w:val="single" w:color="FFFFFF" w:sz="8" w:space="0"/>
            </w:tcBorders>
            <w:shd w:val="clear" w:color="auto" w:fill="E8D0D0"/>
            <w:vAlign w:val="center"/>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000000"/>
                <w:vertAlign w:val="baseline"/>
                <w:lang w:val="en-US" w:eastAsia="zh-CN"/>
              </w:rPr>
            </w:pPr>
            <w:r>
              <w:rPr>
                <w:rFonts w:hint="eastAsia"/>
                <w:color w:val="000000"/>
                <w:vertAlign w:val="baseline"/>
                <w:lang w:val="en-US" w:eastAsia="zh-CN"/>
              </w:rPr>
              <w:t>关键的用户体验</w:t>
            </w:r>
          </w:p>
        </w:tc>
        <w:tc>
          <w:tcPr>
            <w:tcW w:w="3277" w:type="dxa"/>
            <w:tcBorders>
              <w:top w:val="single" w:color="FFFFFF" w:sz="8" w:space="0"/>
              <w:left w:val="single" w:color="FFFFFF" w:sz="8" w:space="0"/>
              <w:bottom w:val="single" w:color="FFFFFF" w:sz="8" w:space="0"/>
              <w:right w:val="single" w:color="FFFFFF" w:sz="8" w:space="0"/>
            </w:tcBorders>
            <w:shd w:val="clear" w:color="auto" w:fill="E8D0D0"/>
            <w:vAlign w:val="center"/>
          </w:tcPr>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sz w:val="20"/>
                <w:szCs w:val="22"/>
                <w:vertAlign w:val="baseline"/>
                <w:lang w:val="en-US" w:eastAsia="zh-CN"/>
              </w:rPr>
            </w:pPr>
            <w:r>
              <w:rPr>
                <w:rFonts w:hint="eastAsia"/>
                <w:color w:val="000000"/>
                <w:sz w:val="20"/>
                <w:szCs w:val="22"/>
                <w:vertAlign w:val="baseline"/>
                <w:lang w:val="en-US" w:eastAsia="zh-CN"/>
              </w:rPr>
              <w:t>可以为商家提供销售报表</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vertAlign w:val="baseline"/>
                <w:lang w:val="en-US" w:eastAsia="zh-CN"/>
              </w:rPr>
            </w:pPr>
            <w:r>
              <w:rPr>
                <w:rFonts w:hint="eastAsia"/>
                <w:color w:val="000000"/>
                <w:sz w:val="20"/>
                <w:szCs w:val="22"/>
                <w:vertAlign w:val="baseline"/>
                <w:lang w:val="en-US" w:eastAsia="zh-CN"/>
              </w:rPr>
              <w:t>拥有不同版本的软件，对应经营范围不同、规模不同的店铺。</w:t>
            </w:r>
          </w:p>
        </w:tc>
        <w:tc>
          <w:tcPr>
            <w:tcW w:w="2846" w:type="dxa"/>
            <w:tcBorders>
              <w:top w:val="single" w:color="FFFFFF" w:sz="8" w:space="0"/>
              <w:left w:val="single" w:color="FFFFFF" w:sz="8" w:space="0"/>
              <w:bottom w:val="single" w:color="FFFFFF" w:sz="8" w:space="0"/>
              <w:right w:val="single" w:color="FFFFFF" w:sz="8" w:space="0"/>
            </w:tcBorders>
            <w:shd w:val="clear" w:color="auto" w:fill="E8D0D0"/>
            <w:vAlign w:val="top"/>
          </w:tcPr>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vertAlign w:val="baseline"/>
                <w:lang w:val="en-US" w:eastAsia="zh-CN"/>
              </w:rPr>
            </w:pPr>
            <w:r>
              <w:rPr>
                <w:rFonts w:hint="eastAsia"/>
                <w:color w:val="000000"/>
                <w:vertAlign w:val="baseline"/>
                <w:lang w:val="en-US" w:eastAsia="zh-CN"/>
              </w:rPr>
              <w:t>功能较齐全，有只能会员系统、微信订位等。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vertAlign w:val="baseline"/>
                <w:lang w:val="en-US" w:eastAsia="zh-CN"/>
              </w:rPr>
            </w:pPr>
            <w:r>
              <w:rPr>
                <w:rFonts w:hint="eastAsia"/>
                <w:color w:val="000000"/>
                <w:vertAlign w:val="baseline"/>
                <w:lang w:val="en-US" w:eastAsia="zh-CN"/>
              </w:rPr>
              <w:t>对接饿了么、美团，可以实现微信外卖。</w:t>
            </w:r>
          </w:p>
        </w:tc>
        <w:tc>
          <w:tcPr>
            <w:tcW w:w="2846" w:type="dxa"/>
            <w:tcBorders>
              <w:top w:val="single" w:color="FFFFFF" w:sz="8" w:space="0"/>
              <w:left w:val="single" w:color="FFFFFF" w:sz="8" w:space="0"/>
              <w:bottom w:val="single" w:color="FFFFFF" w:sz="8" w:space="0"/>
              <w:right w:val="single" w:color="FFFFFF" w:sz="8" w:space="0"/>
            </w:tcBorders>
            <w:shd w:val="clear" w:color="auto" w:fill="E8D0D0"/>
            <w:vAlign w:val="top"/>
          </w:tcPr>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right="0" w:rightChars="0" w:hanging="425" w:firstLineChars="0"/>
              <w:jc w:val="left"/>
              <w:textAlignment w:val="auto"/>
              <w:outlineLvl w:val="9"/>
              <w:rPr>
                <w:rFonts w:hint="eastAsia"/>
                <w:color w:val="000000"/>
                <w:vertAlign w:val="baseline"/>
                <w:lang w:val="en-US" w:eastAsia="zh-CN"/>
              </w:rPr>
            </w:pPr>
            <w:r>
              <w:rPr>
                <w:rFonts w:hint="eastAsia"/>
                <w:color w:val="000000"/>
                <w:vertAlign w:val="baseline"/>
                <w:lang w:val="en-US" w:eastAsia="zh-CN"/>
              </w:rPr>
              <w:t>商家操作简单，创建餐厅&gt;添加菜品&gt;添加桌台。</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right="0" w:rightChars="0" w:hanging="425" w:firstLineChars="0"/>
              <w:jc w:val="left"/>
              <w:textAlignment w:val="auto"/>
              <w:outlineLvl w:val="9"/>
              <w:rPr>
                <w:rFonts w:hint="eastAsia"/>
                <w:color w:val="000000"/>
                <w:vertAlign w:val="baseline"/>
                <w:lang w:val="en-US" w:eastAsia="zh-CN"/>
              </w:rPr>
            </w:pPr>
            <w:r>
              <w:rPr>
                <w:rFonts w:hint="eastAsia"/>
                <w:color w:val="000000"/>
                <w:vertAlign w:val="baseline"/>
                <w:lang w:val="en-US" w:eastAsia="zh-CN"/>
              </w:rPr>
              <w:t>支持多种优惠方式，多种付款方式</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right="0" w:rightChars="0" w:hanging="425" w:firstLineChars="0"/>
              <w:jc w:val="left"/>
              <w:textAlignment w:val="auto"/>
              <w:outlineLvl w:val="9"/>
              <w:rPr>
                <w:rFonts w:hint="eastAsia"/>
                <w:color w:val="000000"/>
                <w:vertAlign w:val="baseline"/>
                <w:lang w:val="en-US" w:eastAsia="zh-CN"/>
              </w:rPr>
            </w:pPr>
            <w:r>
              <w:rPr>
                <w:rFonts w:hint="eastAsia"/>
                <w:color w:val="000000"/>
                <w:vertAlign w:val="baseline"/>
                <w:lang w:val="en-US" w:eastAsia="zh-CN"/>
              </w:rPr>
              <w:t>可催单。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8BA4DD"/>
          <w:tblLayout w:type="fixed"/>
          <w:tblCellMar>
            <w:left w:w="108" w:type="dxa"/>
            <w:right w:w="108" w:type="dxa"/>
          </w:tblCellMar>
        </w:tblPrEx>
        <w:tc>
          <w:tcPr>
            <w:tcW w:w="1392" w:type="dxa"/>
            <w:tcBorders>
              <w:top w:val="single" w:color="FFFFFF" w:sz="8" w:space="0"/>
              <w:left w:val="single" w:color="FFFFFF" w:sz="8" w:space="0"/>
              <w:bottom w:val="single" w:color="FFFFFF" w:sz="8" w:space="0"/>
              <w:right w:val="single" w:color="FFFFFF" w:sz="8" w:space="0"/>
            </w:tcBorders>
            <w:shd w:val="clear" w:color="auto" w:fill="F4E9E9"/>
            <w:vAlign w:val="center"/>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color w:val="000000"/>
                <w:vertAlign w:val="baseline"/>
                <w:lang w:val="en-US" w:eastAsia="zh-CN"/>
              </w:rPr>
            </w:pPr>
            <w:r>
              <w:rPr>
                <w:rFonts w:hint="eastAsia"/>
                <w:color w:val="000000"/>
                <w:vertAlign w:val="baseline"/>
                <w:lang w:val="en-US" w:eastAsia="zh-CN"/>
              </w:rPr>
              <w:t>关键痛点</w:t>
            </w:r>
          </w:p>
        </w:tc>
        <w:tc>
          <w:tcPr>
            <w:tcW w:w="3277" w:type="dxa"/>
            <w:tcBorders>
              <w:top w:val="single" w:color="FFFFFF" w:sz="8" w:space="0"/>
              <w:left w:val="single" w:color="FFFFFF" w:sz="8" w:space="0"/>
              <w:bottom w:val="single" w:color="FFFFFF" w:sz="8" w:space="0"/>
              <w:right w:val="single" w:color="FFFFFF" w:sz="8" w:space="0"/>
            </w:tcBorders>
            <w:shd w:val="clear" w:color="auto" w:fill="F4E9E9"/>
            <w:vAlign w:val="center"/>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color w:val="000000"/>
                <w:vertAlign w:val="baseline"/>
                <w:lang w:val="en-US" w:eastAsia="zh-CN"/>
              </w:rPr>
            </w:pPr>
            <w:r>
              <w:rPr>
                <w:rFonts w:hint="eastAsia"/>
                <w:color w:val="000000"/>
                <w:vertAlign w:val="baseline"/>
                <w:lang w:val="en-US" w:eastAsia="zh-CN"/>
              </w:rPr>
              <w:t>商家如需使用自己的支付宝和微信账号收款，需要联系客服QQ</w:t>
            </w:r>
            <w:r>
              <w:rPr>
                <w:rFonts w:ascii="宋体" w:hAnsi="宋体" w:eastAsia="宋体" w:cs="宋体"/>
                <w:sz w:val="24"/>
                <w:szCs w:val="24"/>
              </w:rPr>
              <w:drawing>
                <wp:anchor distT="0" distB="0" distL="114935" distR="114935" simplePos="0" relativeHeight="251658240" behindDoc="0" locked="0" layoutInCell="1" allowOverlap="1">
                  <wp:simplePos x="0" y="0"/>
                  <wp:positionH relativeFrom="column">
                    <wp:posOffset>0</wp:posOffset>
                  </wp:positionH>
                  <wp:positionV relativeFrom="paragraph">
                    <wp:posOffset>38100</wp:posOffset>
                  </wp:positionV>
                  <wp:extent cx="1947545" cy="1097915"/>
                  <wp:effectExtent l="0" t="0" r="0" b="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1947545" cy="1097915"/>
                          </a:xfrm>
                          <a:prstGeom prst="rect">
                            <a:avLst/>
                          </a:prstGeom>
                          <a:noFill/>
                          <a:ln w="9525">
                            <a:noFill/>
                          </a:ln>
                        </pic:spPr>
                      </pic:pic>
                    </a:graphicData>
                  </a:graphic>
                </wp:anchor>
              </w:drawing>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进行审核、邮件确认、纸质材料签约等，过程较为繁琐。</w:t>
            </w:r>
          </w:p>
        </w:tc>
        <w:tc>
          <w:tcPr>
            <w:tcW w:w="2846" w:type="dxa"/>
            <w:tcBorders>
              <w:top w:val="single" w:color="FFFFFF" w:sz="8" w:space="0"/>
              <w:left w:val="single" w:color="FFFFFF" w:sz="8" w:space="0"/>
              <w:bottom w:val="single" w:color="FFFFFF" w:sz="8" w:space="0"/>
              <w:right w:val="single" w:color="FFFFFF" w:sz="8" w:space="0"/>
            </w:tcBorders>
            <w:shd w:val="clear" w:color="auto" w:fill="F4E9E9"/>
            <w:vAlign w:val="top"/>
          </w:tcPr>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right="0" w:rightChars="0" w:hanging="425" w:firstLineChars="0"/>
              <w:jc w:val="left"/>
              <w:textAlignment w:val="auto"/>
              <w:outlineLvl w:val="9"/>
              <w:rPr>
                <w:rFonts w:hint="eastAsia"/>
                <w:color w:val="000000"/>
                <w:vertAlign w:val="baseline"/>
                <w:lang w:val="en-US" w:eastAsia="zh-CN"/>
              </w:rPr>
            </w:pPr>
            <w:r>
              <w:rPr>
                <w:rFonts w:hint="eastAsia"/>
                <w:color w:val="000000"/>
                <w:sz w:val="21"/>
                <w:szCs w:val="21"/>
                <w:vertAlign w:val="baseline"/>
                <w:lang w:val="en-US" w:eastAsia="zh-CN"/>
              </w:rPr>
              <w:t>操作不简单，餐厅管理人员入手后需要一段学习、熟悉时间。</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right="0" w:rightChars="0" w:hanging="425" w:firstLineChars="0"/>
              <w:jc w:val="left"/>
              <w:textAlignment w:val="auto"/>
              <w:outlineLvl w:val="9"/>
              <w:rPr>
                <w:rFonts w:hint="eastAsia"/>
                <w:color w:val="000000"/>
                <w:vertAlign w:val="baseline"/>
                <w:lang w:val="en-US" w:eastAsia="zh-CN"/>
              </w:rPr>
            </w:pPr>
            <w:r>
              <w:rPr>
                <w:rFonts w:hint="eastAsia"/>
                <w:color w:val="000000"/>
                <w:sz w:val="21"/>
                <w:szCs w:val="21"/>
                <w:vertAlign w:val="baseline"/>
                <w:lang w:val="en-US" w:eastAsia="zh-CN"/>
              </w:rPr>
              <w:t>系统不稳定，售后服务较差。</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right="0" w:rightChars="0" w:hanging="425" w:firstLineChars="0"/>
              <w:jc w:val="left"/>
              <w:textAlignment w:val="auto"/>
              <w:outlineLvl w:val="9"/>
              <w:rPr>
                <w:rFonts w:hint="eastAsia"/>
                <w:color w:val="000000"/>
                <w:vertAlign w:val="baseline"/>
                <w:lang w:val="en-US" w:eastAsia="zh-CN"/>
              </w:rPr>
            </w:pPr>
            <w:r>
              <w:rPr>
                <w:rFonts w:hint="eastAsia"/>
                <w:color w:val="000000"/>
                <w:vertAlign w:val="baseline"/>
                <w:lang w:val="en-US" w:eastAsia="zh-CN"/>
              </w:rPr>
              <w:t>高峰时期卡顿，容易出现数据不对接的情况。</w:t>
            </w:r>
          </w:p>
        </w:tc>
        <w:tc>
          <w:tcPr>
            <w:tcW w:w="2846" w:type="dxa"/>
            <w:tcBorders>
              <w:top w:val="single" w:color="FFFFFF" w:sz="8" w:space="0"/>
              <w:left w:val="single" w:color="FFFFFF" w:sz="8" w:space="0"/>
              <w:bottom w:val="single" w:color="FFFFFF" w:sz="8" w:space="0"/>
              <w:right w:val="single" w:color="FFFFFF" w:sz="8" w:space="0"/>
            </w:tcBorders>
            <w:shd w:val="clear" w:color="auto" w:fill="F4E9E9"/>
            <w:vAlign w:val="center"/>
          </w:tcPr>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olor w:val="000000"/>
                <w:vertAlign w:val="baseline"/>
                <w:lang w:val="en-US" w:eastAsia="zh-CN"/>
              </w:rPr>
            </w:pPr>
            <w:r>
              <w:rPr>
                <w:rFonts w:hint="eastAsia"/>
                <w:color w:val="000000"/>
                <w:vertAlign w:val="baseline"/>
                <w:lang w:val="en-US" w:eastAsia="zh-CN"/>
              </w:rPr>
              <w:t>1. 没有对软硬件深度集成。</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olor w:val="000000"/>
                <w:vertAlign w:val="baseline"/>
                <w:lang w:val="en-US" w:eastAsia="zh-CN"/>
              </w:rPr>
            </w:pPr>
            <w:r>
              <w:rPr>
                <w:rFonts w:hint="eastAsia"/>
                <w:color w:val="000000"/>
                <w:vertAlign w:val="baseline"/>
                <w:lang w:val="en-US" w:eastAsia="zh-CN"/>
              </w:rPr>
              <w:t>2. 没有上门服务。</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color w:val="000000"/>
                <w:vertAlign w:val="baseline"/>
                <w:lang w:val="en-US" w:eastAsia="zh-CN"/>
              </w:rPr>
            </w:pPr>
            <w:r>
              <w:rPr>
                <w:rFonts w:hint="eastAsia"/>
                <w:color w:val="000000"/>
                <w:vertAlign w:val="baseline"/>
                <w:lang w:val="en-US" w:eastAsia="zh-CN"/>
              </w:rPr>
              <w:t>3. 市场占有率低。</w:t>
            </w:r>
          </w:p>
        </w:tc>
      </w:tr>
    </w:tbl>
    <w:p>
      <w:pPr>
        <w:pStyle w:val="5"/>
        <w:keepNext w:val="0"/>
        <w:keepLines w:val="0"/>
        <w:pageBreakBefore w:val="0"/>
        <w:kinsoku/>
        <w:overflowPunct/>
        <w:topLinePunct w:val="0"/>
        <w:autoSpaceDE/>
        <w:autoSpaceDN/>
        <w:bidi w:val="0"/>
        <w:adjustRightInd/>
        <w:snapToGrid/>
        <w:spacing w:line="360" w:lineRule="auto"/>
        <w:ind w:right="0" w:rightChars="0"/>
        <w:jc w:val="center"/>
        <w:textAlignment w:val="auto"/>
      </w:pPr>
      <w:bookmarkStart w:id="12" w:name="_Toc28033"/>
      <w:bookmarkStart w:id="13" w:name="_Toc12041"/>
      <w:bookmarkStart w:id="14" w:name="_Toc28359"/>
    </w:p>
    <w:p>
      <w:pPr>
        <w:pStyle w:val="5"/>
        <w:keepNext w:val="0"/>
        <w:keepLines w:val="0"/>
        <w:pageBreakBefore w:val="0"/>
        <w:kinsoku/>
        <w:overflowPunct/>
        <w:topLinePunct w:val="0"/>
        <w:autoSpaceDE/>
        <w:autoSpaceDN/>
        <w:bidi w:val="0"/>
        <w:adjustRightInd/>
        <w:snapToGrid/>
        <w:spacing w:line="360" w:lineRule="auto"/>
        <w:ind w:right="0" w:rightChars="0"/>
        <w:jc w:val="center"/>
        <w:textAlignment w:val="auto"/>
      </w:pPr>
      <w:bookmarkStart w:id="15" w:name="_Toc28020"/>
      <w:r>
        <w:t>表2.1 竞品分析</w:t>
      </w:r>
      <w:bookmarkEnd w:id="12"/>
      <w:bookmarkEnd w:id="13"/>
      <w:bookmarkEnd w:id="14"/>
      <w:bookmarkEnd w:id="15"/>
    </w:p>
    <w:p>
      <w:pPr>
        <w:pStyle w:val="5"/>
        <w:keepNext w:val="0"/>
        <w:keepLines w:val="0"/>
        <w:pageBreakBefore w:val="0"/>
        <w:kinsoku/>
        <w:overflowPunct/>
        <w:topLinePunct w:val="0"/>
        <w:autoSpaceDE/>
        <w:autoSpaceDN/>
        <w:bidi w:val="0"/>
        <w:adjustRightInd/>
        <w:snapToGrid/>
        <w:spacing w:line="360" w:lineRule="auto"/>
        <w:ind w:right="0" w:rightChars="0"/>
        <w:jc w:val="center"/>
        <w:textAlignment w:val="auto"/>
      </w:pPr>
      <w:r>
        <w:br w:type="page"/>
      </w:r>
    </w:p>
    <w:p>
      <w:pPr>
        <w:keepNext w:val="0"/>
        <w:keepLines w:val="0"/>
        <w:pageBreakBefore w:val="0"/>
        <w:kinsoku/>
        <w:overflowPunct/>
        <w:topLinePunct w:val="0"/>
        <w:autoSpaceDE/>
        <w:autoSpaceDN/>
        <w:bidi w:val="0"/>
        <w:adjustRightInd/>
        <w:snapToGrid/>
        <w:spacing w:line="360" w:lineRule="auto"/>
        <w:ind w:right="0" w:rightChars="0"/>
        <w:textAlignment w:val="auto"/>
        <w:rPr>
          <w:rFonts w:hint="eastAsia"/>
          <w:lang w:val="en-US" w:eastAsia="zh-CN"/>
        </w:rPr>
      </w:pPr>
    </w:p>
    <w:p>
      <w:pPr>
        <w:keepNext w:val="0"/>
        <w:keepLines w:val="0"/>
        <w:pageBreakBefore w:val="0"/>
        <w:numPr>
          <w:ilvl w:val="0"/>
          <w:numId w:val="1"/>
        </w:numPr>
        <w:tabs>
          <w:tab w:val="left" w:pos="312"/>
        </w:tabs>
        <w:kinsoku/>
        <w:overflowPunct/>
        <w:topLinePunct w:val="0"/>
        <w:autoSpaceDE/>
        <w:autoSpaceDN/>
        <w:bidi w:val="0"/>
        <w:adjustRightInd/>
        <w:snapToGrid/>
        <w:spacing w:line="360" w:lineRule="auto"/>
        <w:ind w:left="425" w:leftChars="0" w:right="0" w:rightChars="0" w:hanging="425" w:firstLineChars="0"/>
        <w:textAlignment w:val="auto"/>
        <w:rPr>
          <w:rFonts w:hint="eastAsia"/>
          <w:lang w:val="en-US" w:eastAsia="zh-CN"/>
        </w:rPr>
      </w:pPr>
      <w:bookmarkStart w:id="16" w:name="_Toc31491"/>
      <w:bookmarkStart w:id="17" w:name="_Toc1533"/>
      <w:bookmarkStart w:id="18" w:name="_Toc8692"/>
      <w:bookmarkStart w:id="19" w:name="_Toc17944"/>
      <w:r>
        <w:rPr>
          <w:rFonts w:hint="eastAsia"/>
          <w:lang w:val="en-US" w:eastAsia="zh-CN"/>
        </w:rPr>
        <w:t>市场空间</w:t>
      </w:r>
      <w:bookmarkEnd w:id="16"/>
      <w:bookmarkEnd w:id="17"/>
      <w:bookmarkEnd w:id="18"/>
      <w:bookmarkEnd w:id="19"/>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right="0" w:rightChars="0" w:firstLine="460" w:firstLineChars="200"/>
        <w:jc w:val="both"/>
        <w:textAlignment w:val="auto"/>
        <w:outlineLvl w:val="9"/>
        <w:rPr>
          <w:rFonts w:hint="eastAsia" w:ascii="宋体" w:hAnsi="宋体" w:eastAsia="宋体" w:cs="宋体"/>
          <w:i w:val="0"/>
          <w:caps w:val="0"/>
          <w:color w:val="595757"/>
          <w:spacing w:val="10"/>
          <w:sz w:val="21"/>
          <w:szCs w:val="21"/>
          <w:shd w:val="clear" w:fill="FFFFFF"/>
          <w:lang w:val="en-US" w:eastAsia="zh-CN"/>
        </w:rPr>
      </w:pPr>
      <w:r>
        <w:rPr>
          <w:rFonts w:hint="eastAsia" w:ascii="宋体" w:hAnsi="宋体" w:eastAsia="宋体" w:cs="宋体"/>
          <w:i w:val="0"/>
          <w:caps w:val="0"/>
          <w:color w:val="595757"/>
          <w:spacing w:val="10"/>
          <w:sz w:val="21"/>
          <w:szCs w:val="21"/>
          <w:shd w:val="clear" w:fill="FFFFFF"/>
        </w:rPr>
        <w:t>习近平总书记在十九大报告中指出：“中国特色社会主义进入新时代，我国社会主要矛盾已经转化为人民日益增长的美好生活需要和不平衡不充分的发展之间的矛盾。”这一重要论断反映了我国社会发展的巨大进步，反映了发展的阶段性特征，对党和国家工作提出了新要求</w:t>
      </w:r>
      <w:r>
        <w:rPr>
          <w:rFonts w:hint="eastAsia" w:ascii="宋体" w:hAnsi="宋体" w:eastAsia="宋体" w:cs="宋体"/>
          <w:i w:val="0"/>
          <w:caps w:val="0"/>
          <w:color w:val="595757"/>
          <w:spacing w:val="10"/>
          <w:sz w:val="21"/>
          <w:szCs w:val="21"/>
          <w:shd w:val="clear" w:fill="FFFFFF"/>
          <w:lang w:eastAsia="zh-CN"/>
        </w:rPr>
        <w:t>，</w:t>
      </w:r>
      <w:r>
        <w:rPr>
          <w:rFonts w:hint="eastAsia" w:ascii="宋体" w:hAnsi="宋体" w:eastAsia="宋体" w:cs="宋体"/>
          <w:i w:val="0"/>
          <w:caps w:val="0"/>
          <w:color w:val="595757"/>
          <w:spacing w:val="10"/>
          <w:sz w:val="21"/>
          <w:szCs w:val="21"/>
          <w:shd w:val="clear" w:fill="FFFFFF"/>
          <w:lang w:val="en-US" w:eastAsia="zh-CN"/>
        </w:rPr>
        <w:t>也是对社会发展提出了新的期望。人民的生活水平提高了，越来越多的群众选择不在家做饭而外出就餐。为了方便用户点餐，简化服务过程，提高服务速度，提高先进生产力的水平，扫码点餐的小程序项目顺应社会的发展潮流，应势而谋，因势而动，顺势而为。</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right="0" w:rightChars="0" w:firstLine="460" w:firstLineChars="200"/>
        <w:jc w:val="both"/>
        <w:textAlignment w:val="auto"/>
        <w:outlineLvl w:val="9"/>
        <w:rPr>
          <w:rFonts w:hint="eastAsia" w:ascii="宋体" w:hAnsi="宋体" w:eastAsia="宋体" w:cs="宋体"/>
          <w:i w:val="0"/>
          <w:caps w:val="0"/>
          <w:color w:val="595757"/>
          <w:spacing w:val="10"/>
          <w:sz w:val="21"/>
          <w:szCs w:val="21"/>
          <w:shd w:val="clear" w:fill="FFFFFF"/>
          <w:lang w:val="en-US" w:eastAsia="zh-CN"/>
        </w:rPr>
      </w:pPr>
      <w:r>
        <w:rPr>
          <w:rFonts w:hint="eastAsia" w:ascii="宋体" w:hAnsi="宋体" w:eastAsia="宋体" w:cs="宋体"/>
          <w:i w:val="0"/>
          <w:caps w:val="0"/>
          <w:color w:val="595757"/>
          <w:spacing w:val="10"/>
          <w:sz w:val="21"/>
          <w:szCs w:val="21"/>
          <w:shd w:val="clear" w:fill="FFFFFF"/>
          <w:lang w:val="en-US" w:eastAsia="zh-CN"/>
        </w:rPr>
        <w:t>国内最大的生活服务业电商平台美团点评联合自媒体“餐饮老板内参”共同发布《消费新升级，餐饮新主场：中国餐饮报告(白皮书2017)》(以下简称“报告”)。这也是首份基于互联网大数据的餐饮行业报告。报告显示，2016年，餐饮业全年收入突破3.5万亿，同比增长11.2%，在2020年有望达到5万亿元。2016年全年，仅全国人民吃的火锅就以7700亿人民币的总值超过了匈牙利的GDP。</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right="0" w:rightChars="0" w:firstLine="460" w:firstLineChars="200"/>
        <w:jc w:val="both"/>
        <w:textAlignment w:val="auto"/>
        <w:outlineLvl w:val="9"/>
        <w:rPr>
          <w:rFonts w:hint="eastAsia"/>
          <w:lang w:val="en-US" w:eastAsia="zh-CN"/>
        </w:rPr>
      </w:pPr>
      <w:r>
        <w:rPr>
          <w:rFonts w:hint="eastAsia" w:ascii="宋体" w:hAnsi="宋体" w:eastAsia="宋体" w:cs="宋体"/>
          <w:i w:val="0"/>
          <w:caps w:val="0"/>
          <w:color w:val="595757"/>
          <w:spacing w:val="10"/>
          <w:sz w:val="21"/>
          <w:szCs w:val="21"/>
          <w:shd w:val="clear" w:fill="FFFFFF"/>
          <w:lang w:val="en-US" w:eastAsia="zh-CN"/>
        </w:rPr>
        <w:t>互联网的力量正在给传统的餐饮行业带来新的增长。2016年全国餐饮行业的增速为10%，但互联网餐饮的增长却高达300%。微信扫码点餐小程序拥有着巨大的前景空间。</w:t>
      </w:r>
    </w:p>
    <w:sectPr>
      <w:footerReference r:id="rId4"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PingFangSC-Regular">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69FC9A"/>
    <w:multiLevelType w:val="singleLevel"/>
    <w:tmpl w:val="9C69FC9A"/>
    <w:lvl w:ilvl="0" w:tentative="0">
      <w:start w:val="1"/>
      <w:numFmt w:val="decimal"/>
      <w:lvlText w:val="%1."/>
      <w:lvlJc w:val="left"/>
      <w:pPr>
        <w:ind w:left="425" w:hanging="425"/>
      </w:pPr>
      <w:rPr>
        <w:rFonts w:hint="default"/>
      </w:rPr>
    </w:lvl>
  </w:abstractNum>
  <w:abstractNum w:abstractNumId="1">
    <w:nsid w:val="A8321C85"/>
    <w:multiLevelType w:val="singleLevel"/>
    <w:tmpl w:val="A8321C85"/>
    <w:lvl w:ilvl="0" w:tentative="0">
      <w:start w:val="1"/>
      <w:numFmt w:val="decimal"/>
      <w:suff w:val="space"/>
      <w:lvlText w:val="%1."/>
      <w:lvlJc w:val="left"/>
    </w:lvl>
  </w:abstractNum>
  <w:abstractNum w:abstractNumId="2">
    <w:nsid w:val="BDBF340A"/>
    <w:multiLevelType w:val="singleLevel"/>
    <w:tmpl w:val="BDBF340A"/>
    <w:lvl w:ilvl="0" w:tentative="0">
      <w:start w:val="1"/>
      <w:numFmt w:val="decimal"/>
      <w:lvlText w:val="%1."/>
      <w:lvlJc w:val="left"/>
      <w:pPr>
        <w:ind w:left="425" w:hanging="425"/>
      </w:pPr>
      <w:rPr>
        <w:rFonts w:hint="default"/>
      </w:rPr>
    </w:lvl>
  </w:abstractNum>
  <w:abstractNum w:abstractNumId="3">
    <w:nsid w:val="DA31DBE9"/>
    <w:multiLevelType w:val="singleLevel"/>
    <w:tmpl w:val="DA31DBE9"/>
    <w:lvl w:ilvl="0" w:tentative="0">
      <w:start w:val="1"/>
      <w:numFmt w:val="bullet"/>
      <w:lvlText w:val=""/>
      <w:lvlJc w:val="left"/>
      <w:pPr>
        <w:ind w:left="420" w:hanging="420"/>
      </w:pPr>
      <w:rPr>
        <w:rFonts w:hint="default" w:ascii="Wingdings" w:hAnsi="Wingdings"/>
      </w:rPr>
    </w:lvl>
  </w:abstractNum>
  <w:abstractNum w:abstractNumId="4">
    <w:nsid w:val="FA9922E9"/>
    <w:multiLevelType w:val="multilevel"/>
    <w:tmpl w:val="FA9922E9"/>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1BCB07A6"/>
    <w:multiLevelType w:val="singleLevel"/>
    <w:tmpl w:val="1BCB07A6"/>
    <w:lvl w:ilvl="0" w:tentative="0">
      <w:start w:val="1"/>
      <w:numFmt w:val="decimal"/>
      <w:suff w:val="space"/>
      <w:lvlText w:val="%1."/>
      <w:lvlJc w:val="left"/>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C4A75"/>
    <w:rsid w:val="0D9F6A58"/>
    <w:rsid w:val="13910894"/>
    <w:rsid w:val="1DBF740A"/>
    <w:rsid w:val="227C1AE1"/>
    <w:rsid w:val="2328789C"/>
    <w:rsid w:val="4278007A"/>
    <w:rsid w:val="75AF3756"/>
    <w:rsid w:val="7BEE4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Emphasis"/>
    <w:basedOn w:val="9"/>
    <w:qFormat/>
    <w:uiPriority w:val="0"/>
    <w:rPr>
      <w:i/>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3">
    <w:name w:val="List Paragraph"/>
    <w:basedOn w:val="1"/>
    <w:qFormat/>
    <w:uiPriority w:val="34"/>
    <w:pPr>
      <w:ind w:firstLine="420" w:firstLineChars="200"/>
    </w:p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78565d2-e068-4a8b-ba8e-2b6f0dbcb116}"/>
        <w:style w:val=""/>
        <w:category>
          <w:name w:val="常规"/>
          <w:gallery w:val="placeholder"/>
        </w:category>
        <w:types>
          <w:type w:val="bbPlcHdr"/>
        </w:types>
        <w:behaviors>
          <w:behavior w:val="content"/>
        </w:behaviors>
        <w:description w:val=""/>
        <w:guid w:val="{778565d2-e068-4a8b-ba8e-2b6f0dbcb116}"/>
      </w:docPartPr>
      <w:docPartBody>
        <w:p>
          <w:r>
            <w:rPr>
              <w:color w:val="808080"/>
            </w:rPr>
            <w:t>单击此处输入文字。</w:t>
          </w:r>
        </w:p>
      </w:docPartBody>
    </w:docPart>
    <w:docPart>
      <w:docPartPr>
        <w:name w:val="{955e4a81-5548-48ad-a1f9-937ece7b776a}"/>
        <w:style w:val=""/>
        <w:category>
          <w:name w:val="常规"/>
          <w:gallery w:val="placeholder"/>
        </w:category>
        <w:types>
          <w:type w:val="bbPlcHdr"/>
        </w:types>
        <w:behaviors>
          <w:behavior w:val="content"/>
        </w:behaviors>
        <w:description w:val=""/>
        <w:guid w:val="{955e4a81-5548-48ad-a1f9-937ece7b776a}"/>
      </w:docPartPr>
      <w:docPartBody>
        <w:p>
          <w:r>
            <w:rPr>
              <w:color w:val="808080"/>
            </w:rPr>
            <w:t>单击此处输入文字。</w:t>
          </w:r>
        </w:p>
      </w:docPartBody>
    </w:docPart>
    <w:docPart>
      <w:docPartPr>
        <w:name w:val="{00d0c014-bfe4-4673-b2a6-253b2997df50}"/>
        <w:style w:val=""/>
        <w:category>
          <w:name w:val="常规"/>
          <w:gallery w:val="placeholder"/>
        </w:category>
        <w:types>
          <w:type w:val="bbPlcHdr"/>
        </w:types>
        <w:behaviors>
          <w:behavior w:val="content"/>
        </w:behaviors>
        <w:description w:val=""/>
        <w:guid w:val="{00d0c014-bfe4-4673-b2a6-253b2997df50}"/>
      </w:docPartPr>
      <w:docPartBody>
        <w:p>
          <w:r>
            <w:rPr>
              <w:color w:val="808080"/>
            </w:rPr>
            <w:t>单击此处输入文字。</w:t>
          </w:r>
        </w:p>
      </w:docPartBody>
    </w:docPart>
    <w:docPart>
      <w:docPartPr>
        <w:name w:val="{f66e22b5-bd21-4594-8fdc-bb6efca08f0e}"/>
        <w:style w:val=""/>
        <w:category>
          <w:name w:val="常规"/>
          <w:gallery w:val="placeholder"/>
        </w:category>
        <w:types>
          <w:type w:val="bbPlcHdr"/>
        </w:types>
        <w:behaviors>
          <w:behavior w:val="content"/>
        </w:behaviors>
        <w:description w:val=""/>
        <w:guid w:val="{f66e22b5-bd21-4594-8fdc-bb6efca08f0e}"/>
      </w:docPartPr>
      <w:docPartBody>
        <w:p>
          <w:r>
            <w:rPr>
              <w:color w:val="808080"/>
            </w:rPr>
            <w:t>单击此处输入文字。</w:t>
          </w:r>
        </w:p>
      </w:docPartBody>
    </w:docPart>
    <w:docPart>
      <w:docPartPr>
        <w:name w:val="{fa6bd918-42c0-4ced-b5f9-73cfe2dc306a}"/>
        <w:style w:val=""/>
        <w:category>
          <w:name w:val="常规"/>
          <w:gallery w:val="placeholder"/>
        </w:category>
        <w:types>
          <w:type w:val="bbPlcHdr"/>
        </w:types>
        <w:behaviors>
          <w:behavior w:val="content"/>
        </w:behaviors>
        <w:description w:val=""/>
        <w:guid w:val="{fa6bd918-42c0-4ced-b5f9-73cfe2dc306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82447</dc:creator>
  <cp:lastModifiedBy>XXXi</cp:lastModifiedBy>
  <dcterms:modified xsi:type="dcterms:W3CDTF">2018-04-14T14:50:22Z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