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18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128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6"/>
          <w:shd w:fill="auto" w:val="clear"/>
        </w:rPr>
        <w:t xml:space="preserve">ORIGINAL/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6"/>
          <w:shd w:fill="auto" w:val="clear"/>
        </w:rPr>
        <w:t xml:space="preserve">ОРИГИНАЛ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50" w:type="dxa"/>
      </w:tblPr>
      <w:tblGrid>
        <w:gridCol w:w="863"/>
        <w:gridCol w:w="921"/>
        <w:gridCol w:w="892"/>
        <w:gridCol w:w="892"/>
        <w:gridCol w:w="892"/>
        <w:gridCol w:w="806"/>
        <w:gridCol w:w="1444"/>
        <w:gridCol w:w="969"/>
        <w:gridCol w:w="2547"/>
      </w:tblGrid>
      <w:tr>
        <w:trPr>
          <w:trHeight w:val="1457" w:hRule="auto"/>
          <w:jc w:val="left"/>
        </w:trPr>
        <w:tc>
          <w:tcPr>
            <w:tcW w:w="526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1. CROSS-BORDER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MOTOR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INSURANCE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CARD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/</w:t>
            </w:r>
          </w:p>
          <w:p>
            <w:pPr>
              <w:spacing w:before="17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258" w:hanging="154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СЕРТИФИКАТ МЕЖДУНАРОДНОГО СТРАХОВАНИЯ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АВТОГРАЖДАНСКОЙ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ОТВЕТСТВЕННОСТИ</w:t>
            </w:r>
          </w:p>
        </w:tc>
        <w:tc>
          <w:tcPr>
            <w:tcW w:w="49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2. ISSUED UNDER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THE AUTHORITY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OF</w:t>
            </w:r>
          </w:p>
          <w:p>
            <w:pPr>
              <w:spacing w:before="0" w:after="0" w:line="240"/>
              <w:ind w:right="0" w:left="25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RUSSIAN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ASSOCIATION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MOTOR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INSURERS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/</w:t>
            </w:r>
          </w:p>
          <w:p>
            <w:pPr>
              <w:spacing w:before="181" w:after="0" w:line="240"/>
              <w:ind w:right="0" w:left="282" w:hanging="178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ВЫДАЕТСЯ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СООТВЕТСТВИИ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ПОЛНОМОЧИЯМИ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РОССИЙСКОГО СОЮЗА АВТОСТРАХОВЩИКОВ</w:t>
            </w:r>
          </w:p>
        </w:tc>
      </w:tr>
      <w:tr>
        <w:trPr>
          <w:trHeight w:val="431" w:hRule="auto"/>
          <w:jc w:val="left"/>
        </w:trPr>
        <w:tc>
          <w:tcPr>
            <w:tcW w:w="526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67" w:leader="none"/>
              </w:tabs>
              <w:spacing w:before="3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VALID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ДЕЙСТВИТЕЛЕН</w:t>
            </w:r>
          </w:p>
          <w:p>
            <w:pPr>
              <w:tabs>
                <w:tab w:val="left" w:pos="3740" w:leader="none"/>
              </w:tabs>
              <w:spacing w:before="0" w:after="0" w:line="240"/>
              <w:ind w:right="0" w:left="1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FROM/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TO/ПО</w:t>
            </w:r>
          </w:p>
        </w:tc>
        <w:tc>
          <w:tcPr>
            <w:tcW w:w="496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4.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COUNTRY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CODE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/ INSURER’S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CODE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/ NUMBER</w:t>
            </w:r>
          </w:p>
          <w:p>
            <w:pPr>
              <w:spacing w:before="0" w:after="0" w:line="240"/>
              <w:ind w:right="0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4.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КОД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СТРАНЫ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КОД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СТРАХОВЩИКА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НОМЕР</w:t>
            </w:r>
          </w:p>
          <w:p>
            <w:pPr>
              <w:spacing w:before="182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RUS01900243242</w:t>
            </w:r>
          </w:p>
        </w:tc>
      </w:tr>
      <w:tr>
        <w:trPr>
          <w:trHeight w:val="834" w:hRule="auto"/>
          <w:jc w:val="left"/>
        </w:trPr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26" w:left="59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Day/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Число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26" w:left="5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3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Month/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Месяц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6" w:left="3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08</w:t>
            </w:r>
          </w:p>
        </w:tc>
        <w:tc>
          <w:tcPr>
            <w:tcW w:w="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9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Year/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Год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27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2025</w:t>
            </w:r>
          </w:p>
        </w:tc>
        <w:tc>
          <w:tcPr>
            <w:tcW w:w="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1" w:left="5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Day/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Число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4" w:left="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1" w:left="4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Month/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Месяц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5" w:left="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08</w:t>
            </w:r>
          </w:p>
        </w:tc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4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Year/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Год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2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2026</w:t>
            </w:r>
          </w:p>
        </w:tc>
        <w:tc>
          <w:tcPr>
            <w:tcW w:w="496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526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94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(BOTH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DATES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INCLUSIVE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ВКЛЮЧИТЕЛЬНО)</w:t>
            </w:r>
          </w:p>
        </w:tc>
        <w:tc>
          <w:tcPr>
            <w:tcW w:w="496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1275" w:hRule="auto"/>
          <w:jc w:val="left"/>
        </w:trPr>
        <w:tc>
          <w:tcPr>
            <w:tcW w:w="526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5. 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No (OR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IF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NONE)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VIN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No.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/</w:t>
            </w:r>
          </w:p>
          <w:p>
            <w:pPr>
              <w:spacing w:before="0" w:after="0" w:line="240"/>
              <w:ind w:right="507" w:left="220" w:hanging="11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5.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ГОСУДАРСТВЕННЫЙ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РЕГИСТРАЦИОННЫЙ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ЗНАК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ЛИБО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(ПРИ ОТСУТСТВИИ) VIN-НОМЕР</w:t>
            </w:r>
          </w:p>
          <w:p>
            <w:pPr>
              <w:spacing w:before="178" w:after="0" w:line="240"/>
              <w:ind w:right="3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АН005367</w:t>
            </w: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6.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CATEGORY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VEHICLE (*)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4"/>
                <w:shd w:fill="auto" w:val="clear"/>
              </w:rPr>
              <w:t xml:space="preserve">/</w:t>
            </w:r>
          </w:p>
          <w:p>
            <w:pPr>
              <w:spacing w:before="12" w:after="0" w:line="256"/>
              <w:ind w:right="0" w:left="282" w:hanging="178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6.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ТИП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ТРАНСПОРТНОГО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СРЕДСТВА (*)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F2</w:t>
            </w:r>
          </w:p>
        </w:tc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7.</w:t>
            </w:r>
            <w:r>
              <w:rPr>
                <w:rFonts w:ascii="Times New Roman" w:hAnsi="Times New Roman" w:cs="Times New Roman" w:eastAsia="Times New Roman"/>
                <w:color w:val="auto"/>
                <w:spacing w:val="3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MAKE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4"/>
                <w:shd w:fill="auto" w:val="clear"/>
              </w:rPr>
              <w:t xml:space="preserve">/</w:t>
            </w:r>
          </w:p>
          <w:p>
            <w:pPr>
              <w:spacing w:before="12" w:after="0" w:line="256"/>
              <w:ind w:right="214" w:left="277" w:hanging="173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7.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МАРКА И МОДЕЛЬ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ТРАНСПОРТНОГО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4"/>
                <w:shd w:fill="auto" w:val="clear"/>
              </w:rPr>
              <w:t xml:space="preserve">СРЕДСТВА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73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KEGEL KEGEL</w:t>
            </w:r>
          </w:p>
        </w:tc>
      </w:tr>
      <w:tr>
        <w:trPr>
          <w:trHeight w:val="2186" w:hRule="auto"/>
          <w:jc w:val="left"/>
        </w:trPr>
        <w:tc>
          <w:tcPr>
            <w:tcW w:w="1022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8.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TERRITORIAL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VALIDITY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ТЕРРИТОРИЯ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ДЕЙСТВИЯ</w:t>
            </w:r>
          </w:p>
          <w:p>
            <w:pPr>
              <w:spacing w:before="180" w:after="0" w:line="240"/>
              <w:ind w:right="0" w:left="10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card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valid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Countries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which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relevant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box is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crossed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out.</w:t>
            </w:r>
          </w:p>
          <w:p>
            <w:pPr>
              <w:spacing w:before="0" w:after="0" w:line="240"/>
              <w:ind w:right="99" w:left="10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each country visited,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 Bureau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that country guarantees, in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respect 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use 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 vehicle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referred to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herein,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 insurance cover in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accordance with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 laws relating to compulsory insurance in that country. /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Данная карта действительна на территории стран, которые не вычеркнуты.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каждой из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посещаемых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стран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Бюро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страны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пребывания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гарантирует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отношении указанного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в карте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транспортного средства страховое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покрытие в размере,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установленном законами по обязательному страхованию ответственности владельцев транспортных средств, действующими в этой стране.</w:t>
            </w:r>
          </w:p>
          <w:p>
            <w:pPr>
              <w:spacing w:before="17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4921" w:left="10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identification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relevant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Bureau,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see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https://autoins.ru/en/blue-card/</w:t>
              </w:r>
            </w:hyperlink>
            <w:r>
              <w:rPr>
                <w:rFonts w:ascii="Times New Roman" w:hAnsi="Times New Roman" w:cs="Times New Roman" w:eastAsia="Times New Roman"/>
                <w:color w:val="0000FF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Для определения соответствующего Бюро см.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https://autoins.ru/blue-card/</w:t>
              </w:r>
            </w:hyperlink>
          </w:p>
        </w:tc>
      </w:tr>
      <w:tr>
        <w:trPr>
          <w:trHeight w:val="436" w:hRule="auto"/>
          <w:jc w:val="left"/>
        </w:trPr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59" w:left="3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BY</w:t>
            </w:r>
          </w:p>
        </w:tc>
        <w:tc>
          <w:tcPr>
            <w:tcW w:w="9363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57" w:hRule="auto"/>
          <w:jc w:val="left"/>
        </w:trPr>
        <w:tc>
          <w:tcPr>
            <w:tcW w:w="1022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9.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POLICYHOLDER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(OR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VEHICLE)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/</w:t>
            </w:r>
          </w:p>
          <w:p>
            <w:pPr>
              <w:spacing w:before="0" w:after="0" w:line="240"/>
              <w:ind w:right="0" w:left="311" w:hanging="20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9.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ФАМИЛИЯ,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ИМЯ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И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АДРЕС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СТРАХОВАТЕЛЯ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(ИЛИ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ЛИЦА,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ИСПОЛЬЗУЮЩЕГО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ТРАНСПОРТНОЕ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СРЕДСТВО)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НАИМЕНОВАНИЕ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И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АДРЕС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ОРГАНИЗАЦИИ</w:t>
            </w:r>
          </w:p>
          <w:p>
            <w:pPr>
              <w:spacing w:before="178" w:after="0" w:line="240"/>
              <w:ind w:right="4921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OBSHCHESTVO S OGRANICHENNOI OTVETSTVENNOSTIU TRAKLAIN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G SMOLENSK, UL PUSHKINA, D 7</w:t>
            </w:r>
          </w:p>
        </w:tc>
      </w:tr>
      <w:tr>
        <w:trPr>
          <w:trHeight w:val="1831" w:hRule="auto"/>
          <w:jc w:val="left"/>
        </w:trPr>
        <w:tc>
          <w:tcPr>
            <w:tcW w:w="671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10.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CARD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HAS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BEEN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ISSUED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(NAME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ADRESS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INSURER)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/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10.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НАИМЕНОВАНИЕ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И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АДРЕС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СТРАХОВЩИКА:</w:t>
            </w:r>
          </w:p>
          <w:p>
            <w:pPr>
              <w:spacing w:before="180" w:after="0" w:line="240"/>
              <w:ind w:right="0" w:left="36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JSC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“Ugoria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Insurance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Group”</w:t>
            </w:r>
          </w:p>
          <w:p>
            <w:pPr>
              <w:spacing w:before="0" w:after="0" w:line="240"/>
              <w:ind w:right="0" w:left="36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Russian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Federation,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628011,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Khanty-Mansi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Autonomous Okrug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Yugra,</w:t>
            </w:r>
          </w:p>
          <w:p>
            <w:pPr>
              <w:spacing w:before="0" w:after="0" w:line="240"/>
              <w:ind w:right="6" w:left="36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Khanty-Mansiysk,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ul.Komsomolskaya,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d.61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Tel: +7 (3467) 357-222</w:t>
            </w:r>
          </w:p>
          <w:p>
            <w:pPr>
              <w:spacing w:before="0" w:after="0" w:line="240"/>
              <w:ind w:right="1294" w:left="364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e-mail: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greencard@ugsk.ru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-2"/>
                  <w:position w:val="0"/>
                  <w:sz w:val="16"/>
                  <w:u w:val="single"/>
                  <w:shd w:fill="auto" w:val="clear"/>
                </w:rPr>
                <w:t xml:space="preserve">www.ugsk.ru</w:t>
              </w:r>
            </w:hyperlink>
          </w:p>
        </w:tc>
        <w:tc>
          <w:tcPr>
            <w:tcW w:w="35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11.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SIGNATURE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INSURER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/</w:t>
            </w:r>
          </w:p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11.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ПОДПИСЬ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СТРАХОВЩИКА</w:t>
            </w:r>
          </w:p>
        </w:tc>
      </w:tr>
    </w:tbl>
    <w:p>
      <w:pPr>
        <w:spacing w:before="7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Useful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Полезная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информация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страхователя:</w:t>
      </w:r>
    </w:p>
    <w:p>
      <w:pPr>
        <w:spacing w:before="0" w:after="0" w:line="240"/>
        <w:ind w:right="0" w:left="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accident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you 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call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RAMI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center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+7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(495)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641 27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87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insurer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(see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box 10)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16"/>
          <w:shd w:fill="auto" w:val="clear"/>
        </w:rPr>
        <w:t xml:space="preserve">/</w:t>
      </w:r>
    </w:p>
    <w:p>
      <w:pPr>
        <w:spacing w:before="0" w:after="0" w:line="240"/>
        <w:ind w:right="857" w:left="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ДТП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Вы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можете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обратиться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информационный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центр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РСА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телефону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+7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(495)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641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87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страховую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организацию по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реквизитам,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указанным в ячейке 10.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1" w:after="0" w:line="240"/>
        <w:ind w:right="0" w:left="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CATEGORY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VEHICLES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CODE</w:t>
      </w:r>
    </w:p>
    <w:p>
      <w:pPr>
        <w:spacing w:before="0" w:after="0" w:line="240"/>
        <w:ind w:right="0" w:left="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(*)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ТИПА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ТРАНСПОРТНОГО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СРЕДСТВА: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180" w:after="0" w:line="240"/>
        <w:ind w:right="0" w:left="241" w:hanging="19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CAR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ЛЕГКОВОЙ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АВТОМОБИЛЬ</w:t>
      </w:r>
    </w:p>
    <w:p>
      <w:pPr>
        <w:spacing w:before="180" w:after="0" w:line="240"/>
        <w:ind w:right="0" w:left="203" w:hanging="1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180" w:after="0" w:line="240"/>
        <w:ind w:right="0" w:left="203" w:hanging="1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С.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LORRY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TRACTOR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ГРУЗОВОЙ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АВТОМОБИЛЬ ИЛИ ТЯГАЧ</w:t>
      </w:r>
    </w:p>
    <w:p>
      <w:pPr>
        <w:tabs>
          <w:tab w:val="left" w:pos="2030" w:leader="none"/>
        </w:tabs>
        <w:spacing w:before="180" w:after="0" w:line="240"/>
        <w:ind w:right="0" w:left="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030" w:leader="none"/>
        </w:tabs>
        <w:spacing w:before="180" w:after="0" w:line="240"/>
        <w:ind w:right="0" w:left="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Е.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BUS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АВТОБУС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ab/>
        <w:t xml:space="preserve">G.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OTHERS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ПРОЧИЕ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179" w:after="0" w:line="240"/>
        <w:ind w:right="0" w:left="241" w:hanging="19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В.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MOTORCYCLE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МОТОЦИКЛ</w:t>
      </w:r>
    </w:p>
    <w:p>
      <w:pPr>
        <w:spacing w:before="179" w:after="0" w:line="240"/>
        <w:ind w:right="0" w:left="222" w:hanging="17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179" w:after="0" w:line="240"/>
        <w:ind w:right="0" w:left="222" w:hanging="17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D. CYCLE FITTED WITH AUXILIARU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ENGINE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МОПЕД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ВЕЛОСИПЕД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С ПОДВЕСНЫМ ДВИГАТЕЛЕМ</w:t>
      </w:r>
    </w:p>
    <w:p>
      <w:pPr>
        <w:spacing w:before="179" w:after="0" w:line="240"/>
        <w:ind w:right="0" w:left="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179" w:after="0" w:line="240"/>
        <w:ind w:right="0" w:left="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F.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TRAILER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ПРИЦЕП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utoins.ru/blue-card/" Id="docRId1" Type="http://schemas.openxmlformats.org/officeDocument/2006/relationships/hyperlink" /><Relationship TargetMode="External" Target="http://www.ugsk.ru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autoins.ru/en/blue-card/" Id="docRId0" Type="http://schemas.openxmlformats.org/officeDocument/2006/relationships/hyperlink" /><Relationship TargetMode="External" Target="mailto:greencard@ugsk.ru" Id="docRId2" Type="http://schemas.openxmlformats.org/officeDocument/2006/relationships/hyperlink" /><Relationship Target="numbering.xml" Id="docRId4" Type="http://schemas.openxmlformats.org/officeDocument/2006/relationships/numbering" /></Relationships>
</file>