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A756FB" w14:textId="77777777" w:rsidR="000E0976" w:rsidRDefault="004F751F">
      <w:pPr>
        <w:pStyle w:val="1"/>
        <w:snapToGrid w:val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/>
          <w:color w:val="333333"/>
        </w:rPr>
        <w:t>数据挖掘可视化系统</w:t>
      </w:r>
      <w:r>
        <w:rPr>
          <w:rFonts w:ascii="微软雅黑" w:eastAsia="微软雅黑" w:hAnsi="微软雅黑"/>
          <w:color w:val="333333"/>
        </w:rPr>
        <w:t>_</w:t>
      </w:r>
      <w:r>
        <w:rPr>
          <w:rFonts w:ascii="微软雅黑" w:eastAsia="微软雅黑" w:hAnsi="微软雅黑"/>
          <w:color w:val="333333"/>
        </w:rPr>
        <w:t>操作说明书</w:t>
      </w:r>
      <w:r>
        <w:rPr>
          <w:rFonts w:ascii="微软雅黑" w:eastAsia="微软雅黑" w:hAnsi="微软雅黑"/>
          <w:color w:val="333333"/>
        </w:rPr>
        <w:t>V1.0</w:t>
      </w:r>
    </w:p>
    <w:p w14:paraId="7EC09CAB" w14:textId="77777777" w:rsidR="000E0976" w:rsidRDefault="000E0976">
      <w:pPr>
        <w:snapToGrid w:val="0"/>
        <w:spacing w:after="120" w:line="312" w:lineRule="auto"/>
        <w:jc w:val="left"/>
        <w:rPr>
          <w:rFonts w:ascii="微软雅黑" w:eastAsia="微软雅黑" w:hAnsi="微软雅黑"/>
          <w:color w:val="333333"/>
          <w:sz w:val="22"/>
        </w:rPr>
      </w:pPr>
    </w:p>
    <w:p w14:paraId="3E4742E2" w14:textId="77777777" w:rsidR="000E0976" w:rsidRDefault="004F751F">
      <w:pPr>
        <w:pStyle w:val="1"/>
        <w:numPr>
          <w:ilvl w:val="0"/>
          <w:numId w:val="32"/>
        </w:numPr>
        <w:snapToGrid w:val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/>
          <w:color w:val="333333"/>
        </w:rPr>
        <w:t>简介</w:t>
      </w:r>
    </w:p>
    <w:p w14:paraId="4EDDAE32" w14:textId="77777777" w:rsidR="000E0976" w:rsidRDefault="004F751F">
      <w:pPr>
        <w:snapToGrid w:val="0"/>
        <w:spacing w:after="120" w:line="312" w:lineRule="auto"/>
        <w:ind w:leftChars="160" w:left="336"/>
        <w:jc w:val="left"/>
        <w:rPr>
          <w:rFonts w:ascii="宋体" w:eastAsia="宋体" w:hAnsi="宋体"/>
          <w:color w:val="333333"/>
          <w:sz w:val="24"/>
          <w:szCs w:val="24"/>
        </w:rPr>
      </w:pPr>
      <w:r>
        <w:rPr>
          <w:rFonts w:ascii="微软雅黑" w:eastAsia="微软雅黑" w:hAnsi="微软雅黑"/>
          <w:color w:val="333333"/>
          <w:sz w:val="22"/>
        </w:rPr>
        <w:t xml:space="preserve">   </w:t>
      </w:r>
      <w:r>
        <w:rPr>
          <w:rFonts w:ascii="宋体" w:eastAsia="宋体" w:hAnsi="宋体"/>
          <w:color w:val="333333"/>
          <w:sz w:val="24"/>
          <w:szCs w:val="24"/>
        </w:rPr>
        <w:t xml:space="preserve"> </w:t>
      </w:r>
      <w:r>
        <w:rPr>
          <w:rFonts w:ascii="宋体" w:eastAsia="宋体" w:hAnsi="宋体"/>
          <w:color w:val="333333"/>
          <w:sz w:val="24"/>
          <w:szCs w:val="24"/>
        </w:rPr>
        <w:t>欢迎使用数据挖掘可视化系统！使用本系统前，请您务必阅读该操作手册。</w:t>
      </w:r>
    </w:p>
    <w:p w14:paraId="297082B1" w14:textId="77777777" w:rsidR="000E0976" w:rsidRDefault="004F751F">
      <w:pPr>
        <w:snapToGrid w:val="0"/>
        <w:spacing w:after="120" w:line="312" w:lineRule="auto"/>
        <w:ind w:leftChars="160" w:left="336"/>
        <w:jc w:val="left"/>
        <w:rPr>
          <w:rFonts w:ascii="宋体" w:eastAsia="宋体" w:hAnsi="宋体"/>
          <w:color w:val="333333"/>
          <w:sz w:val="24"/>
          <w:szCs w:val="24"/>
        </w:rPr>
      </w:pPr>
      <w:r>
        <w:rPr>
          <w:rFonts w:ascii="宋体" w:eastAsia="宋体" w:hAnsi="宋体"/>
          <w:color w:val="333333"/>
          <w:sz w:val="24"/>
          <w:szCs w:val="24"/>
        </w:rPr>
        <w:t xml:space="preserve">    </w:t>
      </w:r>
      <w:r>
        <w:rPr>
          <w:rFonts w:ascii="宋体" w:eastAsia="宋体" w:hAnsi="宋体"/>
          <w:color w:val="333333"/>
          <w:sz w:val="24"/>
          <w:szCs w:val="24"/>
        </w:rPr>
        <w:t>为了使您尽快掌握，并且有效利用数据挖掘可视化系统的操作方法，特为您准备此手册。</w:t>
      </w:r>
    </w:p>
    <w:p w14:paraId="5C528190" w14:textId="77777777" w:rsidR="000E0976" w:rsidRDefault="004F751F">
      <w:pPr>
        <w:snapToGrid w:val="0"/>
        <w:spacing w:after="120" w:line="312" w:lineRule="auto"/>
        <w:ind w:leftChars="160" w:left="336"/>
        <w:jc w:val="left"/>
        <w:rPr>
          <w:rFonts w:ascii="宋体" w:eastAsia="宋体" w:hAnsi="宋体"/>
          <w:color w:val="333333"/>
          <w:sz w:val="24"/>
          <w:szCs w:val="24"/>
        </w:rPr>
      </w:pPr>
      <w:r>
        <w:rPr>
          <w:rFonts w:ascii="宋体" w:eastAsia="宋体" w:hAnsi="宋体"/>
          <w:color w:val="333333"/>
          <w:sz w:val="24"/>
          <w:szCs w:val="24"/>
        </w:rPr>
        <w:t xml:space="preserve">   </w:t>
      </w:r>
      <w:r>
        <w:rPr>
          <w:rFonts w:ascii="宋体" w:eastAsia="宋体" w:hAnsi="宋体"/>
          <w:color w:val="333333"/>
          <w:sz w:val="24"/>
          <w:szCs w:val="24"/>
        </w:rPr>
        <w:t>系统分为三大模块：数据集模块，原始数据初始化模块，数据挖掘可视化模块。</w:t>
      </w:r>
    </w:p>
    <w:p w14:paraId="6441532B" w14:textId="77777777" w:rsidR="000E0976" w:rsidRDefault="004F751F">
      <w:pPr>
        <w:snapToGrid w:val="0"/>
        <w:spacing w:after="120" w:line="312" w:lineRule="auto"/>
        <w:ind w:leftChars="160" w:left="336"/>
        <w:jc w:val="left"/>
        <w:rPr>
          <w:rFonts w:ascii="宋体" w:eastAsia="宋体" w:hAnsi="宋体"/>
          <w:color w:val="333333"/>
          <w:sz w:val="24"/>
          <w:szCs w:val="24"/>
        </w:rPr>
      </w:pPr>
      <w:r>
        <w:rPr>
          <w:rFonts w:ascii="宋体" w:eastAsia="宋体" w:hAnsi="宋体"/>
          <w:color w:val="333333"/>
          <w:sz w:val="24"/>
          <w:szCs w:val="24"/>
        </w:rPr>
        <w:t xml:space="preserve">   </w:t>
      </w:r>
      <w:r>
        <w:rPr>
          <w:rFonts w:ascii="宋体" w:eastAsia="宋体" w:hAnsi="宋体"/>
          <w:color w:val="333333"/>
          <w:sz w:val="24"/>
          <w:szCs w:val="24"/>
        </w:rPr>
        <w:t>主要功能是：</w:t>
      </w:r>
    </w:p>
    <w:p w14:paraId="39207B01" w14:textId="77777777" w:rsidR="000E0976" w:rsidRDefault="004F751F">
      <w:pPr>
        <w:snapToGrid w:val="0"/>
        <w:spacing w:after="120" w:line="312" w:lineRule="auto"/>
        <w:ind w:leftChars="160" w:left="336"/>
        <w:jc w:val="left"/>
        <w:rPr>
          <w:rFonts w:ascii="宋体" w:eastAsia="宋体" w:hAnsi="宋体"/>
          <w:color w:val="333333"/>
          <w:sz w:val="24"/>
          <w:szCs w:val="24"/>
        </w:rPr>
      </w:pPr>
      <w:r>
        <w:rPr>
          <w:rFonts w:ascii="宋体" w:eastAsia="宋体" w:hAnsi="宋体"/>
          <w:color w:val="333333"/>
          <w:sz w:val="24"/>
          <w:szCs w:val="24"/>
        </w:rPr>
        <w:t xml:space="preserve">        1.</w:t>
      </w:r>
      <w:r>
        <w:rPr>
          <w:rFonts w:ascii="宋体" w:eastAsia="宋体" w:hAnsi="宋体"/>
          <w:color w:val="333333"/>
          <w:sz w:val="24"/>
          <w:szCs w:val="24"/>
        </w:rPr>
        <w:t>提供多种数据集供用户选择。</w:t>
      </w:r>
    </w:p>
    <w:p w14:paraId="2E1B9BCC" w14:textId="77777777" w:rsidR="000E0976" w:rsidRDefault="004F751F">
      <w:pPr>
        <w:snapToGrid w:val="0"/>
        <w:spacing w:after="120" w:line="312" w:lineRule="auto"/>
        <w:ind w:leftChars="160" w:left="336"/>
        <w:jc w:val="left"/>
        <w:rPr>
          <w:rFonts w:ascii="宋体" w:eastAsia="宋体" w:hAnsi="宋体"/>
          <w:color w:val="333333"/>
          <w:sz w:val="24"/>
          <w:szCs w:val="24"/>
        </w:rPr>
      </w:pPr>
      <w:r>
        <w:rPr>
          <w:rFonts w:ascii="宋体" w:eastAsia="宋体" w:hAnsi="宋体"/>
          <w:color w:val="333333"/>
          <w:sz w:val="24"/>
          <w:szCs w:val="24"/>
        </w:rPr>
        <w:t xml:space="preserve">         2.</w:t>
      </w:r>
      <w:r>
        <w:rPr>
          <w:rFonts w:ascii="宋体" w:eastAsia="宋体" w:hAnsi="宋体"/>
          <w:color w:val="333333"/>
          <w:sz w:val="24"/>
          <w:szCs w:val="24"/>
        </w:rPr>
        <w:t>根据用户选择的数据集，使用不同方式可视化原始数据。</w:t>
      </w:r>
    </w:p>
    <w:p w14:paraId="7434B10E" w14:textId="77777777" w:rsidR="000E0976" w:rsidRDefault="004F751F">
      <w:pPr>
        <w:snapToGrid w:val="0"/>
        <w:spacing w:after="120" w:line="312" w:lineRule="auto"/>
        <w:ind w:leftChars="160" w:left="336"/>
        <w:jc w:val="left"/>
        <w:rPr>
          <w:rFonts w:ascii="宋体" w:eastAsia="宋体" w:hAnsi="宋体"/>
          <w:color w:val="333333"/>
          <w:sz w:val="24"/>
          <w:szCs w:val="24"/>
        </w:rPr>
      </w:pPr>
      <w:r>
        <w:rPr>
          <w:rFonts w:ascii="宋体" w:eastAsia="宋体" w:hAnsi="宋体"/>
          <w:color w:val="333333"/>
          <w:sz w:val="24"/>
          <w:szCs w:val="24"/>
        </w:rPr>
        <w:t xml:space="preserve">         3.</w:t>
      </w:r>
      <w:r>
        <w:rPr>
          <w:rFonts w:ascii="宋体" w:eastAsia="宋体" w:hAnsi="宋体"/>
          <w:color w:val="333333"/>
          <w:sz w:val="24"/>
          <w:szCs w:val="24"/>
        </w:rPr>
        <w:t>利用不同算法对数据进行数据挖掘，并进行模型的评估以及可视化。</w:t>
      </w:r>
    </w:p>
    <w:p w14:paraId="24795F06" w14:textId="77777777" w:rsidR="000E0976" w:rsidRDefault="000E0976">
      <w:pPr>
        <w:snapToGrid w:val="0"/>
        <w:spacing w:after="120" w:line="312" w:lineRule="auto"/>
        <w:ind w:leftChars="160" w:left="336"/>
        <w:jc w:val="left"/>
        <w:rPr>
          <w:rFonts w:ascii="宋体" w:eastAsia="宋体" w:hAnsi="宋体"/>
          <w:color w:val="333333"/>
          <w:sz w:val="24"/>
          <w:szCs w:val="24"/>
        </w:rPr>
      </w:pPr>
    </w:p>
    <w:p w14:paraId="5F3F233F" w14:textId="77777777" w:rsidR="000E0976" w:rsidRDefault="004F751F">
      <w:pPr>
        <w:snapToGrid w:val="0"/>
        <w:spacing w:after="120" w:line="312" w:lineRule="auto"/>
        <w:ind w:leftChars="160" w:left="336"/>
        <w:jc w:val="left"/>
        <w:rPr>
          <w:rFonts w:ascii="宋体" w:eastAsia="宋体" w:hAnsi="宋体"/>
          <w:color w:val="333333"/>
          <w:sz w:val="24"/>
          <w:szCs w:val="24"/>
        </w:rPr>
      </w:pPr>
      <w:r>
        <w:rPr>
          <w:rFonts w:ascii="宋体" w:eastAsia="宋体" w:hAnsi="宋体"/>
          <w:color w:val="333333"/>
          <w:sz w:val="24"/>
          <w:szCs w:val="24"/>
        </w:rPr>
        <w:t>系统架构图如下所示：</w:t>
      </w:r>
    </w:p>
    <w:p w14:paraId="14381F53" w14:textId="77777777" w:rsidR="000E0976" w:rsidRDefault="004F751F">
      <w:pPr>
        <w:snapToGrid w:val="0"/>
        <w:spacing w:after="120" w:line="312" w:lineRule="auto"/>
        <w:ind w:leftChars="160" w:left="336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noProof/>
          <w:color w:val="333333"/>
          <w:sz w:val="22"/>
        </w:rPr>
        <w:lastRenderedPageBreak/>
        <w:drawing>
          <wp:inline distT="0" distB="0" distL="0" distR="0" wp14:anchorId="05623FD5" wp14:editId="25378AD9">
            <wp:extent cx="5572125" cy="3924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67B29" w14:textId="77777777" w:rsidR="000E0976" w:rsidRDefault="004F751F">
      <w:pPr>
        <w:pStyle w:val="1"/>
        <w:numPr>
          <w:ilvl w:val="0"/>
          <w:numId w:val="32"/>
        </w:numPr>
        <w:snapToGrid w:val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/>
          <w:color w:val="333333"/>
        </w:rPr>
        <w:t>系统安装</w:t>
      </w:r>
    </w:p>
    <w:p w14:paraId="217F9CBA" w14:textId="77777777" w:rsidR="000E0976" w:rsidRDefault="004F751F">
      <w:pPr>
        <w:pStyle w:val="2"/>
        <w:snapToGrid w:val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/>
          <w:color w:val="333333"/>
        </w:rPr>
        <w:t xml:space="preserve">2.1 </w:t>
      </w:r>
      <w:r>
        <w:rPr>
          <w:rFonts w:ascii="微软雅黑" w:eastAsia="微软雅黑" w:hAnsi="微软雅黑"/>
          <w:color w:val="333333"/>
        </w:rPr>
        <w:t>运行环境</w:t>
      </w:r>
    </w:p>
    <w:p w14:paraId="37AC5454" w14:textId="77777777" w:rsidR="000E0976" w:rsidRDefault="004F751F">
      <w:pPr>
        <w:snapToGrid w:val="0"/>
        <w:spacing w:after="120" w:line="312" w:lineRule="auto"/>
        <w:ind w:leftChars="160" w:left="336"/>
        <w:jc w:val="left"/>
        <w:rPr>
          <w:rFonts w:ascii="宋体" w:eastAsia="宋体" w:hAnsi="宋体"/>
          <w:color w:val="333333"/>
          <w:sz w:val="24"/>
          <w:szCs w:val="24"/>
        </w:rPr>
      </w:pPr>
      <w:r>
        <w:rPr>
          <w:rFonts w:ascii="宋体" w:eastAsia="宋体" w:hAnsi="宋体"/>
          <w:color w:val="333333"/>
          <w:sz w:val="24"/>
          <w:szCs w:val="24"/>
        </w:rPr>
        <w:t>硬件环境：联网的电脑</w:t>
      </w:r>
    </w:p>
    <w:p w14:paraId="692BDC4D" w14:textId="77777777" w:rsidR="000E0976" w:rsidRDefault="004F751F">
      <w:pPr>
        <w:snapToGrid w:val="0"/>
        <w:spacing w:after="120" w:line="312" w:lineRule="auto"/>
        <w:ind w:leftChars="160" w:left="336"/>
        <w:jc w:val="left"/>
        <w:rPr>
          <w:rFonts w:ascii="宋体" w:eastAsia="宋体" w:hAnsi="宋体"/>
          <w:color w:val="333333"/>
          <w:sz w:val="24"/>
          <w:szCs w:val="24"/>
        </w:rPr>
      </w:pPr>
      <w:r>
        <w:rPr>
          <w:rFonts w:ascii="宋体" w:eastAsia="宋体" w:hAnsi="宋体"/>
          <w:color w:val="333333"/>
          <w:sz w:val="24"/>
          <w:szCs w:val="24"/>
        </w:rPr>
        <w:t>软件环境：</w:t>
      </w:r>
    </w:p>
    <w:p w14:paraId="52AF623E" w14:textId="77777777" w:rsidR="000E0976" w:rsidRDefault="004F751F">
      <w:pPr>
        <w:snapToGrid w:val="0"/>
        <w:spacing w:after="120" w:line="312" w:lineRule="auto"/>
        <w:ind w:leftChars="160" w:left="336"/>
        <w:jc w:val="left"/>
        <w:rPr>
          <w:rFonts w:ascii="宋体" w:eastAsia="宋体" w:hAnsi="宋体"/>
          <w:color w:val="333333"/>
          <w:sz w:val="24"/>
          <w:szCs w:val="24"/>
        </w:rPr>
      </w:pPr>
      <w:r>
        <w:rPr>
          <w:rFonts w:ascii="宋体" w:eastAsia="宋体" w:hAnsi="宋体"/>
          <w:color w:val="333333"/>
          <w:sz w:val="24"/>
          <w:szCs w:val="24"/>
        </w:rPr>
        <w:t>可正常运行的浏览器：星愿，</w:t>
      </w:r>
      <w:r>
        <w:rPr>
          <w:rFonts w:ascii="宋体" w:eastAsia="宋体" w:hAnsi="宋体"/>
          <w:color w:val="333333"/>
          <w:sz w:val="24"/>
          <w:szCs w:val="24"/>
        </w:rPr>
        <w:t>Chrome</w:t>
      </w:r>
      <w:r>
        <w:rPr>
          <w:rFonts w:ascii="宋体" w:eastAsia="宋体" w:hAnsi="宋体"/>
          <w:color w:val="333333"/>
          <w:sz w:val="24"/>
          <w:szCs w:val="24"/>
        </w:rPr>
        <w:t>，</w:t>
      </w:r>
      <w:r>
        <w:rPr>
          <w:rFonts w:ascii="宋体" w:eastAsia="宋体" w:hAnsi="宋体"/>
          <w:color w:val="333333"/>
          <w:sz w:val="24"/>
          <w:szCs w:val="24"/>
        </w:rPr>
        <w:t>Safari,Microsoft Edge</w:t>
      </w:r>
      <w:r>
        <w:rPr>
          <w:rFonts w:ascii="宋体" w:eastAsia="宋体" w:hAnsi="宋体"/>
          <w:color w:val="333333"/>
          <w:sz w:val="24"/>
          <w:szCs w:val="24"/>
        </w:rPr>
        <w:t>等</w:t>
      </w:r>
    </w:p>
    <w:p w14:paraId="2D58D06C" w14:textId="77777777" w:rsidR="000E0976" w:rsidRDefault="000E0976">
      <w:pPr>
        <w:snapToGrid w:val="0"/>
        <w:spacing w:after="120" w:line="312" w:lineRule="auto"/>
        <w:ind w:leftChars="160" w:left="336"/>
        <w:jc w:val="left"/>
        <w:rPr>
          <w:rFonts w:ascii="微软雅黑" w:eastAsia="微软雅黑" w:hAnsi="微软雅黑"/>
          <w:color w:val="333333"/>
          <w:sz w:val="22"/>
        </w:rPr>
      </w:pPr>
    </w:p>
    <w:p w14:paraId="4340884A" w14:textId="77777777" w:rsidR="000E0976" w:rsidRDefault="004F751F">
      <w:pPr>
        <w:pStyle w:val="2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2.2 </w:t>
      </w:r>
      <w:r>
        <w:rPr>
          <w:rFonts w:ascii="微软雅黑" w:eastAsia="微软雅黑" w:hAnsi="微软雅黑"/>
        </w:rPr>
        <w:t>安装</w:t>
      </w:r>
    </w:p>
    <w:p w14:paraId="1DB95C8C" w14:textId="77777777" w:rsidR="000E0976" w:rsidRDefault="004F751F">
      <w:pPr>
        <w:snapToGrid w:val="0"/>
        <w:spacing w:after="120" w:line="312" w:lineRule="auto"/>
        <w:ind w:firstLine="56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宋体" w:eastAsia="宋体" w:hAnsi="宋体"/>
          <w:color w:val="333333"/>
          <w:spacing w:val="20"/>
          <w:sz w:val="24"/>
          <w:szCs w:val="24"/>
        </w:rPr>
        <w:t>本系统采用浏览器</w:t>
      </w:r>
      <w:r>
        <w:rPr>
          <w:rFonts w:ascii="宋体" w:eastAsia="宋体" w:hAnsi="宋体"/>
          <w:color w:val="333333"/>
          <w:spacing w:val="20"/>
          <w:sz w:val="24"/>
          <w:szCs w:val="24"/>
        </w:rPr>
        <w:t>/</w:t>
      </w:r>
      <w:r>
        <w:rPr>
          <w:rFonts w:ascii="宋体" w:eastAsia="宋体" w:hAnsi="宋体"/>
          <w:color w:val="333333"/>
          <w:spacing w:val="20"/>
          <w:sz w:val="24"/>
          <w:szCs w:val="24"/>
        </w:rPr>
        <w:t>服务器模式</w:t>
      </w:r>
      <w:r>
        <w:rPr>
          <w:rFonts w:ascii="楷体" w:eastAsia="楷体" w:hAnsi="楷体"/>
          <w:color w:val="333333"/>
          <w:spacing w:val="20"/>
          <w:sz w:val="24"/>
          <w:szCs w:val="24"/>
        </w:rPr>
        <w:t>, </w:t>
      </w:r>
      <w:r>
        <w:rPr>
          <w:rFonts w:ascii="宋体" w:eastAsia="宋体" w:hAnsi="宋体"/>
          <w:color w:val="333333"/>
          <w:spacing w:val="20"/>
          <w:sz w:val="24"/>
          <w:szCs w:val="24"/>
        </w:rPr>
        <w:t>系统在服务器端部署完毕</w:t>
      </w:r>
      <w:r>
        <w:rPr>
          <w:rFonts w:ascii="宋体" w:eastAsia="宋体" w:hAnsi="宋体"/>
          <w:color w:val="333333"/>
          <w:spacing w:val="20"/>
          <w:sz w:val="24"/>
          <w:szCs w:val="24"/>
        </w:rPr>
        <w:t>,</w:t>
      </w:r>
      <w:r>
        <w:rPr>
          <w:rFonts w:ascii="楷体" w:eastAsia="楷体" w:hAnsi="楷体"/>
          <w:color w:val="333333"/>
          <w:spacing w:val="20"/>
          <w:sz w:val="24"/>
          <w:szCs w:val="24"/>
        </w:rPr>
        <w:t> </w:t>
      </w:r>
      <w:r>
        <w:rPr>
          <w:rFonts w:ascii="宋体" w:eastAsia="宋体" w:hAnsi="宋体"/>
          <w:color w:val="333333"/>
          <w:spacing w:val="20"/>
          <w:sz w:val="24"/>
          <w:szCs w:val="24"/>
        </w:rPr>
        <w:t>成功运行后</w:t>
      </w:r>
      <w:r>
        <w:rPr>
          <w:rFonts w:ascii="宋体" w:eastAsia="宋体" w:hAnsi="宋体"/>
          <w:color w:val="333333"/>
          <w:spacing w:val="20"/>
          <w:sz w:val="24"/>
          <w:szCs w:val="24"/>
        </w:rPr>
        <w:t>,</w:t>
      </w:r>
      <w:r>
        <w:rPr>
          <w:rFonts w:ascii="楷体" w:eastAsia="楷体" w:hAnsi="楷体"/>
          <w:color w:val="333333"/>
          <w:spacing w:val="20"/>
          <w:sz w:val="24"/>
          <w:szCs w:val="24"/>
        </w:rPr>
        <w:t> </w:t>
      </w:r>
      <w:r>
        <w:rPr>
          <w:rFonts w:ascii="宋体" w:eastAsia="宋体" w:hAnsi="宋体"/>
          <w:color w:val="333333"/>
          <w:spacing w:val="20"/>
          <w:sz w:val="24"/>
          <w:szCs w:val="24"/>
        </w:rPr>
        <w:t>用户仅需凭借联网状态下的电脑或移动笔记本</w:t>
      </w:r>
      <w:r>
        <w:rPr>
          <w:rFonts w:ascii="宋体" w:eastAsia="宋体" w:hAnsi="宋体"/>
          <w:color w:val="333333"/>
          <w:spacing w:val="20"/>
          <w:sz w:val="24"/>
          <w:szCs w:val="24"/>
        </w:rPr>
        <w:t>,</w:t>
      </w:r>
      <w:r>
        <w:rPr>
          <w:rFonts w:ascii="楷体" w:eastAsia="楷体" w:hAnsi="楷体"/>
          <w:color w:val="333333"/>
          <w:spacing w:val="20"/>
          <w:sz w:val="24"/>
          <w:szCs w:val="24"/>
        </w:rPr>
        <w:t> </w:t>
      </w:r>
      <w:r>
        <w:rPr>
          <w:rFonts w:ascii="宋体" w:eastAsia="宋体" w:hAnsi="宋体"/>
          <w:color w:val="333333"/>
          <w:spacing w:val="20"/>
          <w:sz w:val="24"/>
          <w:szCs w:val="24"/>
        </w:rPr>
        <w:t>提供浏览器访问系统网站即可正常使用本系统</w:t>
      </w:r>
      <w:r>
        <w:rPr>
          <w:rFonts w:ascii="宋体" w:eastAsia="宋体" w:hAnsi="宋体"/>
          <w:color w:val="333333"/>
          <w:spacing w:val="20"/>
          <w:sz w:val="24"/>
          <w:szCs w:val="24"/>
        </w:rPr>
        <w:t>.</w:t>
      </w:r>
    </w:p>
    <w:p w14:paraId="6B201C48" w14:textId="77777777" w:rsidR="000E0976" w:rsidRDefault="000E0976">
      <w:pPr>
        <w:snapToGrid w:val="0"/>
        <w:spacing w:after="120" w:line="312" w:lineRule="auto"/>
        <w:ind w:leftChars="160" w:left="336"/>
        <w:jc w:val="left"/>
        <w:rPr>
          <w:rFonts w:ascii="微软雅黑" w:eastAsia="微软雅黑" w:hAnsi="微软雅黑"/>
          <w:color w:val="333333"/>
          <w:sz w:val="22"/>
        </w:rPr>
      </w:pPr>
    </w:p>
    <w:p w14:paraId="49E9E38D" w14:textId="77777777" w:rsidR="000E0976" w:rsidRDefault="000E0976">
      <w:pPr>
        <w:snapToGrid w:val="0"/>
        <w:spacing w:after="120" w:line="312" w:lineRule="auto"/>
        <w:jc w:val="left"/>
        <w:rPr>
          <w:rFonts w:ascii="微软雅黑" w:eastAsia="微软雅黑" w:hAnsi="微软雅黑"/>
          <w:color w:val="333333"/>
          <w:sz w:val="22"/>
        </w:rPr>
      </w:pPr>
    </w:p>
    <w:p w14:paraId="2CCB798E" w14:textId="77777777" w:rsidR="000E0976" w:rsidRDefault="000E0976">
      <w:pPr>
        <w:snapToGrid w:val="0"/>
        <w:spacing w:after="120" w:line="312" w:lineRule="auto"/>
        <w:jc w:val="left"/>
        <w:rPr>
          <w:rFonts w:ascii="微软雅黑" w:eastAsia="微软雅黑" w:hAnsi="微软雅黑"/>
          <w:color w:val="333333"/>
          <w:sz w:val="22"/>
        </w:rPr>
      </w:pPr>
    </w:p>
    <w:p w14:paraId="1503148E" w14:textId="77777777" w:rsidR="000E0976" w:rsidRDefault="004F751F">
      <w:pPr>
        <w:pStyle w:val="1"/>
        <w:numPr>
          <w:ilvl w:val="0"/>
          <w:numId w:val="32"/>
        </w:numPr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操作步骤</w:t>
      </w:r>
    </w:p>
    <w:p w14:paraId="32384881" w14:textId="77777777" w:rsidR="000E0976" w:rsidRDefault="004F751F">
      <w:pPr>
        <w:pStyle w:val="2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3.1</w:t>
      </w:r>
      <w:r>
        <w:rPr>
          <w:rFonts w:ascii="微软雅黑" w:eastAsia="微软雅黑" w:hAnsi="微软雅黑"/>
        </w:rPr>
        <w:t>数据集选择</w:t>
      </w:r>
    </w:p>
    <w:p w14:paraId="34424A31" w14:textId="77777777" w:rsidR="000E0976" w:rsidRDefault="004F751F">
      <w:pPr>
        <w:snapToGrid w:val="0"/>
        <w:spacing w:after="12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noProof/>
          <w:color w:val="333333"/>
          <w:sz w:val="22"/>
        </w:rPr>
        <w:drawing>
          <wp:inline distT="0" distB="0" distL="0" distR="0" wp14:anchorId="5ED670B6" wp14:editId="63AED3B3">
            <wp:extent cx="5760720" cy="270933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9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4FEA8" w14:textId="77777777" w:rsidR="000E0976" w:rsidRDefault="004F751F">
      <w:pPr>
        <w:snapToGrid w:val="0"/>
        <w:spacing w:after="12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宋体" w:eastAsia="宋体" w:hAnsi="宋体"/>
          <w:color w:val="333333"/>
          <w:sz w:val="24"/>
          <w:szCs w:val="24"/>
        </w:rPr>
        <w:t>打开网站，出现的是</w:t>
      </w:r>
      <w:r>
        <w:rPr>
          <w:rFonts w:ascii="宋体" w:eastAsia="宋体" w:hAnsi="宋体"/>
          <w:color w:val="333333"/>
          <w:sz w:val="24"/>
          <w:szCs w:val="24"/>
        </w:rPr>
        <w:t xml:space="preserve"> </w:t>
      </w:r>
      <w:r>
        <w:rPr>
          <w:rFonts w:ascii="宋体" w:eastAsia="宋体" w:hAnsi="宋体"/>
          <w:color w:val="333333"/>
          <w:sz w:val="24"/>
          <w:szCs w:val="24"/>
        </w:rPr>
        <w:t>显示选择数据集的页面，有多种数据集供用户选择。左上角可以选择切换为可视化页面，右上角可以搜索数据源名称，左边边框可以切换到可视化界面</w:t>
      </w:r>
      <w:r>
        <w:rPr>
          <w:rFonts w:ascii="微软雅黑" w:eastAsia="微软雅黑" w:hAnsi="微软雅黑"/>
          <w:color w:val="333333"/>
          <w:sz w:val="22"/>
        </w:rPr>
        <w:t>。</w:t>
      </w:r>
    </w:p>
    <w:p w14:paraId="1C732914" w14:textId="08FBB6D7" w:rsidR="004F751F" w:rsidRPr="004F751F" w:rsidRDefault="004F751F" w:rsidP="004F751F">
      <w:pPr>
        <w:rPr>
          <w:rFonts w:ascii="微软雅黑" w:eastAsia="微软雅黑" w:hAnsi="微软雅黑" w:hint="eastAsia"/>
          <w:sz w:val="22"/>
        </w:rPr>
      </w:pPr>
    </w:p>
    <w:p w14:paraId="3BA21007" w14:textId="534D9FAE" w:rsidR="004F751F" w:rsidRPr="004F751F" w:rsidRDefault="004F751F" w:rsidP="004F751F">
      <w:pPr>
        <w:rPr>
          <w:rFonts w:ascii="微软雅黑" w:eastAsia="微软雅黑" w:hAnsi="微软雅黑"/>
          <w:sz w:val="22"/>
        </w:rPr>
      </w:pPr>
    </w:p>
    <w:p w14:paraId="63F3A675" w14:textId="1545C4F3" w:rsidR="004F751F" w:rsidRPr="004F751F" w:rsidRDefault="004F751F" w:rsidP="004F751F">
      <w:pPr>
        <w:rPr>
          <w:rFonts w:ascii="微软雅黑" w:eastAsia="微软雅黑" w:hAnsi="微软雅黑"/>
          <w:sz w:val="22"/>
        </w:rPr>
      </w:pPr>
    </w:p>
    <w:p w14:paraId="30A16E14" w14:textId="3C08B9E7" w:rsidR="004F751F" w:rsidRPr="004F751F" w:rsidRDefault="004F751F" w:rsidP="004F751F">
      <w:pPr>
        <w:rPr>
          <w:rFonts w:ascii="微软雅黑" w:eastAsia="微软雅黑" w:hAnsi="微软雅黑"/>
          <w:sz w:val="22"/>
        </w:rPr>
      </w:pPr>
    </w:p>
    <w:p w14:paraId="35D09515" w14:textId="1DF40905" w:rsidR="004F751F" w:rsidRPr="004F751F" w:rsidRDefault="004F751F" w:rsidP="004F751F">
      <w:pPr>
        <w:rPr>
          <w:rFonts w:ascii="微软雅黑" w:eastAsia="微软雅黑" w:hAnsi="微软雅黑"/>
          <w:sz w:val="22"/>
        </w:rPr>
      </w:pPr>
    </w:p>
    <w:p w14:paraId="7FE98E79" w14:textId="77777777" w:rsidR="004F751F" w:rsidRPr="004F751F" w:rsidRDefault="004F751F" w:rsidP="004F751F">
      <w:pPr>
        <w:rPr>
          <w:rFonts w:ascii="微软雅黑" w:eastAsia="微软雅黑" w:hAnsi="微软雅黑" w:hint="eastAsia"/>
          <w:sz w:val="22"/>
        </w:rPr>
      </w:pPr>
    </w:p>
    <w:p w14:paraId="6EC93B67" w14:textId="77777777" w:rsidR="000E0976" w:rsidRDefault="004F751F">
      <w:pPr>
        <w:pStyle w:val="2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3.2</w:t>
      </w:r>
      <w:r>
        <w:rPr>
          <w:rFonts w:ascii="微软雅黑" w:eastAsia="微软雅黑" w:hAnsi="微软雅黑"/>
        </w:rPr>
        <w:t>原始数据可视化</w:t>
      </w:r>
    </w:p>
    <w:p w14:paraId="38F8C4C5" w14:textId="77777777" w:rsidR="000E0976" w:rsidRDefault="004F751F">
      <w:pPr>
        <w:snapToGrid w:val="0"/>
        <w:spacing w:after="12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noProof/>
          <w:color w:val="333333"/>
          <w:sz w:val="22"/>
        </w:rPr>
        <w:drawing>
          <wp:inline distT="0" distB="0" distL="0" distR="0" wp14:anchorId="44FC7536" wp14:editId="242963C6">
            <wp:extent cx="5760720" cy="270933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9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19834" w14:textId="77777777" w:rsidR="000E0976" w:rsidRDefault="004F751F">
      <w:pPr>
        <w:snapToGrid w:val="0"/>
        <w:spacing w:after="120" w:line="312" w:lineRule="auto"/>
        <w:jc w:val="left"/>
        <w:rPr>
          <w:rFonts w:ascii="宋体" w:eastAsia="宋体" w:hAnsi="宋体"/>
          <w:color w:val="333333"/>
          <w:sz w:val="24"/>
          <w:szCs w:val="24"/>
        </w:rPr>
      </w:pPr>
      <w:r>
        <w:rPr>
          <w:rFonts w:ascii="宋体" w:eastAsia="宋体" w:hAnsi="宋体"/>
          <w:color w:val="333333"/>
          <w:sz w:val="24"/>
          <w:szCs w:val="24"/>
        </w:rPr>
        <w:t>在切换成可视化界面后，用户可以选择多种方式对刚才选择的数据进行可视化。包括散点图，折线图等多种形式。右侧是对数据集的介绍。</w:t>
      </w:r>
    </w:p>
    <w:p w14:paraId="6458C62D" w14:textId="77777777" w:rsidR="000E0976" w:rsidRDefault="000E0976">
      <w:pPr>
        <w:snapToGrid w:val="0"/>
        <w:spacing w:after="120" w:line="312" w:lineRule="auto"/>
        <w:jc w:val="left"/>
        <w:rPr>
          <w:rFonts w:ascii="微软雅黑" w:eastAsia="微软雅黑" w:hAnsi="微软雅黑"/>
          <w:color w:val="333333"/>
          <w:sz w:val="22"/>
        </w:rPr>
      </w:pPr>
    </w:p>
    <w:p w14:paraId="3CB78A88" w14:textId="77777777" w:rsidR="000E0976" w:rsidRDefault="000E0976">
      <w:pPr>
        <w:snapToGrid w:val="0"/>
        <w:spacing w:after="120" w:line="312" w:lineRule="auto"/>
        <w:jc w:val="left"/>
        <w:rPr>
          <w:rFonts w:ascii="微软雅黑" w:eastAsia="微软雅黑" w:hAnsi="微软雅黑"/>
          <w:color w:val="333333"/>
          <w:sz w:val="22"/>
        </w:rPr>
      </w:pPr>
    </w:p>
    <w:p w14:paraId="684A699B" w14:textId="77777777" w:rsidR="000E0976" w:rsidRDefault="000E0976">
      <w:pPr>
        <w:snapToGrid w:val="0"/>
        <w:spacing w:after="120" w:line="312" w:lineRule="auto"/>
        <w:jc w:val="left"/>
        <w:rPr>
          <w:rFonts w:ascii="微软雅黑" w:eastAsia="微软雅黑" w:hAnsi="微软雅黑"/>
          <w:color w:val="333333"/>
          <w:sz w:val="22"/>
        </w:rPr>
      </w:pPr>
    </w:p>
    <w:p w14:paraId="09C25639" w14:textId="77777777" w:rsidR="000E0976" w:rsidRDefault="004F751F">
      <w:pPr>
        <w:pStyle w:val="2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3.3</w:t>
      </w:r>
      <w:r>
        <w:rPr>
          <w:rFonts w:ascii="微软雅黑" w:eastAsia="微软雅黑" w:hAnsi="微软雅黑"/>
        </w:rPr>
        <w:t>数据预处理和模型训练</w:t>
      </w:r>
    </w:p>
    <w:p w14:paraId="7F72864B" w14:textId="77777777" w:rsidR="000E0976" w:rsidRDefault="000E0976">
      <w:pPr>
        <w:snapToGrid w:val="0"/>
        <w:spacing w:after="120" w:line="312" w:lineRule="auto"/>
        <w:jc w:val="left"/>
        <w:rPr>
          <w:rFonts w:ascii="微软雅黑" w:eastAsia="微软雅黑" w:hAnsi="微软雅黑"/>
          <w:color w:val="333333"/>
          <w:sz w:val="22"/>
        </w:rPr>
      </w:pPr>
    </w:p>
    <w:p w14:paraId="6796F749" w14:textId="77777777" w:rsidR="000E0976" w:rsidRDefault="004F751F">
      <w:pPr>
        <w:snapToGrid w:val="0"/>
        <w:spacing w:after="12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noProof/>
          <w:color w:val="333333"/>
          <w:sz w:val="22"/>
        </w:rPr>
        <w:drawing>
          <wp:inline distT="0" distB="0" distL="0" distR="0" wp14:anchorId="62E55D86" wp14:editId="1441B92C">
            <wp:extent cx="5760720" cy="270933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9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99818" w14:textId="77777777" w:rsidR="000E0976" w:rsidRDefault="004F751F">
      <w:pPr>
        <w:snapToGrid w:val="0"/>
        <w:spacing w:after="120" w:line="312" w:lineRule="auto"/>
        <w:jc w:val="left"/>
        <w:rPr>
          <w:rFonts w:ascii="宋体" w:eastAsia="宋体" w:hAnsi="宋体"/>
          <w:color w:val="333333"/>
          <w:sz w:val="24"/>
          <w:szCs w:val="24"/>
        </w:rPr>
      </w:pPr>
      <w:r>
        <w:rPr>
          <w:rFonts w:ascii="宋体" w:eastAsia="宋体" w:hAnsi="宋体"/>
          <w:color w:val="333333"/>
          <w:sz w:val="24"/>
          <w:szCs w:val="24"/>
        </w:rPr>
        <w:lastRenderedPageBreak/>
        <w:t>用户点击提交和预处理，和进行训练后，系统会智能选定算法对数据进行训练并建立模型。向下拉动即可查看全部数据。</w:t>
      </w:r>
    </w:p>
    <w:p w14:paraId="106C8BC4" w14:textId="77777777" w:rsidR="000E0976" w:rsidRDefault="000E0976">
      <w:pPr>
        <w:snapToGrid w:val="0"/>
        <w:spacing w:after="120" w:line="312" w:lineRule="auto"/>
        <w:jc w:val="left"/>
        <w:rPr>
          <w:rFonts w:ascii="宋体" w:eastAsia="宋体" w:hAnsi="宋体"/>
          <w:color w:val="333333"/>
          <w:sz w:val="24"/>
          <w:szCs w:val="24"/>
        </w:rPr>
      </w:pPr>
    </w:p>
    <w:p w14:paraId="2F3A96C6" w14:textId="77777777" w:rsidR="000E0976" w:rsidRDefault="000E0976">
      <w:pPr>
        <w:snapToGrid w:val="0"/>
        <w:spacing w:after="120" w:line="312" w:lineRule="auto"/>
        <w:jc w:val="left"/>
        <w:rPr>
          <w:rFonts w:ascii="微软雅黑" w:eastAsia="微软雅黑" w:hAnsi="微软雅黑"/>
          <w:color w:val="333333"/>
          <w:sz w:val="22"/>
        </w:rPr>
      </w:pPr>
    </w:p>
    <w:p w14:paraId="75B70916" w14:textId="77777777" w:rsidR="000E0976" w:rsidRDefault="000E0976">
      <w:pPr>
        <w:snapToGrid w:val="0"/>
        <w:spacing w:after="120" w:line="312" w:lineRule="auto"/>
        <w:jc w:val="left"/>
        <w:rPr>
          <w:rFonts w:ascii="微软雅黑" w:eastAsia="微软雅黑" w:hAnsi="微软雅黑"/>
          <w:color w:val="333333"/>
          <w:sz w:val="22"/>
        </w:rPr>
      </w:pPr>
    </w:p>
    <w:p w14:paraId="09E4850F" w14:textId="77777777" w:rsidR="000E0976" w:rsidRDefault="004F751F">
      <w:pPr>
        <w:pStyle w:val="2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3.4</w:t>
      </w:r>
      <w:r>
        <w:rPr>
          <w:rFonts w:ascii="微软雅黑" w:eastAsia="微软雅黑" w:hAnsi="微软雅黑"/>
        </w:rPr>
        <w:t>模型的评估以及数据挖掘可视化</w:t>
      </w:r>
    </w:p>
    <w:p w14:paraId="1ED151DD" w14:textId="77777777" w:rsidR="000E0976" w:rsidRDefault="004F751F">
      <w:pPr>
        <w:snapToGrid w:val="0"/>
        <w:spacing w:after="12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noProof/>
          <w:color w:val="333333"/>
          <w:sz w:val="22"/>
        </w:rPr>
        <w:drawing>
          <wp:inline distT="0" distB="0" distL="0" distR="0" wp14:anchorId="38697825" wp14:editId="4132EEE5">
            <wp:extent cx="5760720" cy="270933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9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E54B7" w14:textId="77777777" w:rsidR="000E0976" w:rsidRDefault="004F751F">
      <w:pPr>
        <w:snapToGrid w:val="0"/>
        <w:spacing w:after="120" w:line="312" w:lineRule="auto"/>
        <w:jc w:val="left"/>
        <w:rPr>
          <w:rFonts w:ascii="宋体" w:eastAsia="宋体" w:hAnsi="宋体"/>
          <w:color w:val="333333"/>
          <w:sz w:val="24"/>
          <w:szCs w:val="24"/>
        </w:rPr>
      </w:pPr>
      <w:r>
        <w:rPr>
          <w:rFonts w:ascii="宋体" w:eastAsia="宋体" w:hAnsi="宋体"/>
          <w:color w:val="333333"/>
          <w:sz w:val="24"/>
          <w:szCs w:val="24"/>
        </w:rPr>
        <w:t>稍等几许，便可以看到数据挖掘算</w:t>
      </w:r>
      <w:r>
        <w:rPr>
          <w:rFonts w:ascii="宋体" w:eastAsia="宋体" w:hAnsi="宋体"/>
          <w:color w:val="333333"/>
          <w:sz w:val="24"/>
          <w:szCs w:val="24"/>
        </w:rPr>
        <w:t>法的可视化结果以及模型评估参数的大小。</w:t>
      </w:r>
    </w:p>
    <w:p w14:paraId="7544CA9E" w14:textId="77777777" w:rsidR="000E0976" w:rsidRDefault="000E0976">
      <w:pPr>
        <w:snapToGrid w:val="0"/>
        <w:spacing w:after="120" w:line="312" w:lineRule="auto"/>
        <w:jc w:val="left"/>
        <w:rPr>
          <w:rFonts w:ascii="微软雅黑" w:eastAsia="微软雅黑" w:hAnsi="微软雅黑"/>
          <w:color w:val="333333"/>
          <w:sz w:val="22"/>
        </w:rPr>
      </w:pPr>
    </w:p>
    <w:p w14:paraId="6B1DFCF1" w14:textId="77777777" w:rsidR="000E0976" w:rsidRDefault="000E0976">
      <w:pPr>
        <w:snapToGrid w:val="0"/>
        <w:spacing w:after="120" w:line="312" w:lineRule="auto"/>
        <w:jc w:val="left"/>
        <w:rPr>
          <w:rFonts w:ascii="微软雅黑" w:eastAsia="微软雅黑" w:hAnsi="微软雅黑"/>
          <w:color w:val="333333"/>
          <w:sz w:val="22"/>
        </w:rPr>
      </w:pPr>
    </w:p>
    <w:p w14:paraId="787D98F7" w14:textId="77777777" w:rsidR="000E0976" w:rsidRDefault="000E0976">
      <w:pPr>
        <w:snapToGrid w:val="0"/>
        <w:spacing w:after="120" w:line="312" w:lineRule="auto"/>
        <w:jc w:val="left"/>
        <w:rPr>
          <w:rFonts w:ascii="微软雅黑" w:eastAsia="微软雅黑" w:hAnsi="微软雅黑"/>
          <w:color w:val="333333"/>
          <w:sz w:val="22"/>
        </w:rPr>
      </w:pPr>
    </w:p>
    <w:sectPr w:rsidR="000E0976">
      <w:pgSz w:w="11906" w:h="16838"/>
      <w:pgMar w:top="1361" w:right="1417" w:bottom="1361" w:left="141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CD0D99"/>
    <w:multiLevelType w:val="multilevel"/>
    <w:tmpl w:val="954E5000"/>
    <w:lvl w:ilvl="0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lvlText w:val="%8."/>
      <w:lvlJc w:val="left"/>
      <w:pPr>
        <w:ind w:left="3360" w:hanging="420"/>
      </w:pPr>
      <w:rPr>
        <w:bCs/>
      </w:rPr>
    </w:lvl>
    <w:lvl w:ilvl="8">
      <w:numFmt w:val="decimal"/>
      <w:lvlText w:val=""/>
      <w:lvlJc w:val="left"/>
    </w:lvl>
  </w:abstractNum>
  <w:abstractNum w:abstractNumId="1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4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1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1"/>
  </w:num>
  <w:num w:numId="2">
    <w:abstractNumId w:val="6"/>
  </w:num>
  <w:num w:numId="3">
    <w:abstractNumId w:val="4"/>
  </w:num>
  <w:num w:numId="4">
    <w:abstractNumId w:val="5"/>
  </w:num>
  <w:num w:numId="5">
    <w:abstractNumId w:val="7"/>
  </w:num>
  <w:num w:numId="6">
    <w:abstractNumId w:val="8"/>
  </w:num>
  <w:num w:numId="7">
    <w:abstractNumId w:val="9"/>
  </w:num>
  <w:num w:numId="8">
    <w:abstractNumId w:val="10"/>
  </w:num>
  <w:num w:numId="9">
    <w:abstractNumId w:val="11"/>
  </w:num>
  <w:num w:numId="10">
    <w:abstractNumId w:val="12"/>
  </w:num>
  <w:num w:numId="11">
    <w:abstractNumId w:val="13"/>
  </w:num>
  <w:num w:numId="12">
    <w:abstractNumId w:val="14"/>
  </w:num>
  <w:num w:numId="13">
    <w:abstractNumId w:val="15"/>
  </w:num>
  <w:num w:numId="14">
    <w:abstractNumId w:val="16"/>
  </w:num>
  <w:num w:numId="15">
    <w:abstractNumId w:val="17"/>
  </w:num>
  <w:num w:numId="16">
    <w:abstractNumId w:val="18"/>
  </w:num>
  <w:num w:numId="17">
    <w:abstractNumId w:val="19"/>
  </w:num>
  <w:num w:numId="18">
    <w:abstractNumId w:val="20"/>
  </w:num>
  <w:num w:numId="19">
    <w:abstractNumId w:val="21"/>
  </w:num>
  <w:num w:numId="20">
    <w:abstractNumId w:val="22"/>
  </w:num>
  <w:num w:numId="21">
    <w:abstractNumId w:val="23"/>
  </w:num>
  <w:num w:numId="22">
    <w:abstractNumId w:val="24"/>
  </w:num>
  <w:num w:numId="23">
    <w:abstractNumId w:val="25"/>
  </w:num>
  <w:num w:numId="24">
    <w:abstractNumId w:val="26"/>
  </w:num>
  <w:num w:numId="25">
    <w:abstractNumId w:val="27"/>
  </w:num>
  <w:num w:numId="26">
    <w:abstractNumId w:val="28"/>
  </w:num>
  <w:num w:numId="27">
    <w:abstractNumId w:val="29"/>
  </w:num>
  <w:num w:numId="28">
    <w:abstractNumId w:val="30"/>
  </w:num>
  <w:num w:numId="29">
    <w:abstractNumId w:val="2"/>
  </w:num>
  <w:num w:numId="30">
    <w:abstractNumId w:val="3"/>
  </w:num>
  <w:num w:numId="31">
    <w:abstractNumId w:val="1"/>
  </w:num>
  <w:num w:numId="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000C51B7"/>
    <w:rsid w:val="000E0976"/>
    <w:rsid w:val="00216EB9"/>
    <w:rsid w:val="004F751F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4:docId w14:val="57C42766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rsid w:val="001C768A"/>
    <w:pPr>
      <w:keepNext/>
      <w:keepLines/>
      <w:spacing w:line="408" w:lineRule="auto"/>
      <w:jc w:val="left"/>
      <w:outlineLvl w:val="0"/>
    </w:pPr>
    <w:rPr>
      <w:b/>
      <w:bCs/>
      <w:color w:val="1A1A1A"/>
      <w:kern w:val="44"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rsid w:val="001C768A"/>
    <w:pPr>
      <w:keepNext/>
      <w:keepLines/>
      <w:spacing w:line="408" w:lineRule="auto"/>
      <w:jc w:val="left"/>
      <w:outlineLvl w:val="1"/>
    </w:pPr>
    <w:rPr>
      <w:rFonts w:asciiTheme="majorHAnsi" w:eastAsiaTheme="majorEastAsia" w:hAnsiTheme="majorHAnsi" w:cstheme="majorBidi"/>
      <w:b/>
      <w:bCs/>
      <w:color w:val="1A1A1A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2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19BC990-40FD-42B6-B8DA-69B41A76D25A}">
  <ds:schemaRefs>
    <ds:schemaRef ds:uri="http://schemas.openxmlformats.org/wordprocessingml/2006/main"/>
    <ds:schemaRef ds:uri="http://schemas.openxmlformats.org/officeDocument/2006/relationships"/>
    <ds:schemaRef ds:uri="http://schemas.openxmlformats.org/officeDocument/2006/math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word/2012/wordml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111</Words>
  <Characters>636</Characters>
  <Application>Microsoft Office Word</Application>
  <DocSecurity>0</DocSecurity>
  <Lines>5</Lines>
  <Paragraphs>1</Paragraphs>
  <ScaleCrop>false</ScaleCrop>
  <Company>Microsoft</Company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许 继元</cp:lastModifiedBy>
  <cp:revision>9</cp:revision>
  <dcterms:created xsi:type="dcterms:W3CDTF">2017-01-10T09:10:00Z</dcterms:created>
  <dcterms:modified xsi:type="dcterms:W3CDTF">2020-08-01T18:56:00Z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