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A07" w:rsidRDefault="00636ECC">
      <w:bookmarkStart w:id="0" w:name="_GoBack"/>
      <w:bookmarkEnd w:id="0"/>
      <w:r>
        <w:rPr>
          <w:lang w:val="en-US" w:bidi="en-US"/>
        </w:rPr>
        <w:pict>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63360;visibility:hidden;mso-wrap-edited:f;mso-width-percent:0;mso-height-percent:0;mso-position-horizontal-relative:text;mso-position-vertical-relative:text;mso-width-percent:0;mso-height-percent:0">
            <o:lock v:ext="edit" selection="t"/>
          </v:shape>
        </w:pict>
      </w:r>
    </w:p>
    <w:p w:rsidR="00976A07" w:rsidRDefault="00976A07">
      <w:pPr>
        <w:pStyle w:val="30"/>
      </w:pPr>
      <w:r>
        <w:rPr>
          <w:color w:val="000000"/>
        </w:rPr>
        <w:t>Рейтинговые системы для прогнозирования футбольных матчей с фиксированными коэффициентами</w:t>
      </w:r>
    </w:p>
    <w:p w:rsidR="00976A07" w:rsidRDefault="00976A07">
      <w:pPr>
        <w:pStyle w:val="1"/>
      </w:pPr>
      <w:r>
        <w:rPr>
          <w:i/>
          <w:iCs/>
          <w:color w:val="000000"/>
        </w:rPr>
        <w:t>Что такое рейтинговая система?</w:t>
      </w:r>
    </w:p>
    <w:p w:rsidR="00976A07" w:rsidRDefault="00976A07">
      <w:pPr>
        <w:pStyle w:val="1"/>
        <w:jc w:val="both"/>
      </w:pPr>
      <w:r>
        <w:rPr>
          <w:color w:val="000000"/>
        </w:rPr>
        <w:t>Система рейтингов представляет собой количественную меру превосходства одной футбольной команды над соперником в матче. Такое превосходство определяется путем анализа и сравнения одного или нескольких аспектов прошлого выступления каждой из сторон. Рейтинговые системы различаются по способу расчета превосходства сторон, но в основном каждый метод рассчитывает разницу очков для предстоящего футбольного матча путем вычитания рейтинга очков гостевой команды из рейтинга очков домашней команды. Рейтинги очков домашней и гостевой команд определяются путем количественного анализа прошлых результатов с учетом различных аспектов силы команды. Самые простые из них используют либо очки лиги, либо положение в лиге, либо пропущенные и забитые голы, в то время как более сложные рейтинги могут быть основаны на подробной статистике матча, включая удары по воротам, угловые и, возможно, даже владение мячом, если такие данные доступны.</w:t>
      </w:r>
    </w:p>
    <w:p w:rsidR="00976A07" w:rsidRDefault="00976A07">
      <w:pPr>
        <w:pStyle w:val="1"/>
        <w:jc w:val="both"/>
      </w:pPr>
      <w:r>
        <w:rPr>
          <w:color w:val="000000"/>
        </w:rPr>
        <w:t xml:space="preserve">Во многих простых рейтинговых системах не учитывается качество соперника. Например, система рейтинга разницы забитых и пропущенных мячей в последних матчах просто рассматривает количество забитых и пропущенных мячей двумя командами за определенное количество матчей, предшествующих исследуемому поединку. Один гол всегда стоит одного гола, независимо от того, забит ли он на выезде "Манчестер Юнайтед" или дома "Бирмингем Сити". </w:t>
      </w:r>
      <w:proofErr w:type="spellStart"/>
      <w:r>
        <w:rPr>
          <w:color w:val="000000"/>
        </w:rPr>
        <w:t>Power</w:t>
      </w:r>
      <w:proofErr w:type="spellEnd"/>
      <w:r>
        <w:rPr>
          <w:color w:val="000000"/>
        </w:rPr>
        <w:t xml:space="preserve"> </w:t>
      </w:r>
      <w:proofErr w:type="spellStart"/>
      <w:r>
        <w:rPr>
          <w:color w:val="000000"/>
        </w:rPr>
        <w:t>Ratings</w:t>
      </w:r>
      <w:proofErr w:type="spellEnd"/>
      <w:r>
        <w:rPr>
          <w:color w:val="000000"/>
        </w:rPr>
        <w:t xml:space="preserve"> или </w:t>
      </w:r>
      <w:proofErr w:type="spellStart"/>
      <w:r>
        <w:rPr>
          <w:color w:val="000000"/>
        </w:rPr>
        <w:t>Rateform</w:t>
      </w:r>
      <w:proofErr w:type="spellEnd"/>
      <w:r>
        <w:rPr>
          <w:color w:val="000000"/>
        </w:rPr>
        <w:t xml:space="preserve">, описанные Биллом Хантером в его книге </w:t>
      </w:r>
      <w:hyperlink r:id="rId6" w:history="1">
        <w:r>
          <w:rPr>
            <w:color w:val="000000"/>
          </w:rPr>
          <w:t xml:space="preserve"> </w:t>
        </w:r>
        <w:proofErr w:type="spellStart"/>
        <w:r>
          <w:rPr>
            <w:i/>
            <w:iCs/>
            <w:color w:val="0000FF"/>
            <w:u w:val="single"/>
          </w:rPr>
          <w:t>Football</w:t>
        </w:r>
        <w:proofErr w:type="spellEnd"/>
        <w:r>
          <w:rPr>
            <w:i/>
            <w:iCs/>
            <w:color w:val="0000FF"/>
            <w:u w:val="single"/>
          </w:rPr>
          <w:t xml:space="preserve"> </w:t>
        </w:r>
        <w:proofErr w:type="spellStart"/>
        <w:r>
          <w:rPr>
            <w:i/>
            <w:iCs/>
            <w:color w:val="0000FF"/>
            <w:u w:val="single"/>
          </w:rPr>
          <w:t>Fortunes</w:t>
        </w:r>
        <w:proofErr w:type="spellEnd"/>
      </w:hyperlink>
      <w:r>
        <w:rPr>
          <w:i/>
          <w:iCs/>
          <w:color w:val="000000"/>
        </w:rPr>
        <w:t xml:space="preserve">, позволяют </w:t>
      </w:r>
      <w:r>
        <w:rPr>
          <w:color w:val="000000"/>
        </w:rPr>
        <w:t>решить эту проблему путем пропорционального соотношения стоимости каждого забитого (или пропущенного) гола и силы соперника, против которого он был забит (или пропущен).</w:t>
      </w:r>
    </w:p>
    <w:p w:rsidR="00976A07" w:rsidRDefault="00976A07">
      <w:pPr>
        <w:pStyle w:val="1"/>
        <w:spacing w:after="620"/>
        <w:jc w:val="both"/>
      </w:pPr>
      <w:r>
        <w:rPr>
          <w:color w:val="000000"/>
        </w:rPr>
        <w:t xml:space="preserve">После расчета рейтинга матча следующим шагом будет оценка вероятности каждого результата, на основании которой можно делать прогнозы ставок. Рейтинг матча должен быть каким-то образом переведен в распределение вероятностей для трех возможных результатов футбольного матча: победа хозяев, ничья и победа гостей. Для этого необходимо проанализировать некоторые исторические данные, которые можно найти на </w:t>
      </w:r>
      <w:hyperlink r:id="rId7" w:history="1">
        <w:proofErr w:type="spellStart"/>
        <w:r>
          <w:rPr>
            <w:color w:val="0000FF"/>
            <w:u w:val="single"/>
          </w:rPr>
          <w:t>Football-Data</w:t>
        </w:r>
        <w:proofErr w:type="spellEnd"/>
        <w:r>
          <w:rPr>
            <w:color w:val="000000"/>
          </w:rPr>
          <w:t xml:space="preserve">. </w:t>
        </w:r>
      </w:hyperlink>
      <w:r>
        <w:rPr>
          <w:color w:val="000000"/>
        </w:rPr>
        <w:t>Этот процесс описан для простой системы оценки превосходства по голам за последние годы.</w:t>
      </w:r>
    </w:p>
    <w:p w:rsidR="00976A07" w:rsidRDefault="00976A07">
      <w:pPr>
        <w:pStyle w:val="1"/>
        <w:jc w:val="both"/>
      </w:pPr>
      <w:r>
        <w:rPr>
          <w:i/>
          <w:iCs/>
          <w:color w:val="000000"/>
        </w:rPr>
        <w:t>Система рейтинга превосходства целей</w:t>
      </w:r>
    </w:p>
    <w:p w:rsidR="00976A07" w:rsidRDefault="00976A07">
      <w:pPr>
        <w:pStyle w:val="1"/>
        <w:jc w:val="both"/>
      </w:pPr>
      <w:r>
        <w:rPr>
          <w:color w:val="000000"/>
        </w:rPr>
        <w:t xml:space="preserve">Разница мячей - это один из показателей доминирования одной футбольной команды над другой в матче. Таким образом, система оценки превосходства по голам предполагает, что команды, которые забивают больше голов и пропускают меньше в течение нескольких матчей, с большей вероятностью выиграют свою следующую игру. Иными словами, их игровая форма с точки зрения забитых и пропущенных голов потенциально лучше, чем у команд с более низким рейтингом. Обычно под последней </w:t>
      </w:r>
      <w:r>
        <w:rPr>
          <w:color w:val="000000"/>
        </w:rPr>
        <w:lastRenderedPageBreak/>
        <w:t>формой подразумеваются последние 4, 5 или 6 матчей. В данном случае выбраны последние 6 матчей.</w:t>
      </w:r>
    </w:p>
    <w:p w:rsidR="00976A07" w:rsidRDefault="00976A07">
      <w:pPr>
        <w:pStyle w:val="1"/>
        <w:jc w:val="both"/>
      </w:pPr>
      <w:r>
        <w:rPr>
          <w:color w:val="000000"/>
        </w:rPr>
        <w:t>Чтобы увидеть, как рассчитывается рейтинг превосходства по голам, рассмотрим следующий пример игры между "</w:t>
      </w:r>
      <w:proofErr w:type="spellStart"/>
      <w:r>
        <w:rPr>
          <w:color w:val="000000"/>
        </w:rPr>
        <w:t>Тоттенхэмом</w:t>
      </w:r>
      <w:proofErr w:type="spellEnd"/>
      <w:r>
        <w:rPr>
          <w:color w:val="000000"/>
        </w:rPr>
        <w:t xml:space="preserve">" и "Лидсом" на "Уайт </w:t>
      </w:r>
      <w:proofErr w:type="spellStart"/>
      <w:r>
        <w:rPr>
          <w:color w:val="000000"/>
        </w:rPr>
        <w:t>Харт</w:t>
      </w:r>
      <w:proofErr w:type="spellEnd"/>
      <w:r>
        <w:rPr>
          <w:color w:val="000000"/>
        </w:rPr>
        <w:t xml:space="preserve"> </w:t>
      </w:r>
      <w:proofErr w:type="spellStart"/>
      <w:r>
        <w:rPr>
          <w:color w:val="000000"/>
        </w:rPr>
        <w:t>Лейн</w:t>
      </w:r>
      <w:proofErr w:type="spellEnd"/>
      <w:r>
        <w:rPr>
          <w:color w:val="000000"/>
        </w:rPr>
        <w:t>". В последних 6 матчах "</w:t>
      </w:r>
      <w:proofErr w:type="spellStart"/>
      <w:r>
        <w:rPr>
          <w:color w:val="000000"/>
        </w:rPr>
        <w:t>Тоттенхэм</w:t>
      </w:r>
      <w:proofErr w:type="spellEnd"/>
      <w:r>
        <w:rPr>
          <w:color w:val="000000"/>
        </w:rPr>
        <w:t>" забил 6 голов и пропустил 9. В то же время "Лидс" забил 8 раз и пропустил 11 голов. Рейтинг превосходства "</w:t>
      </w:r>
      <w:proofErr w:type="spellStart"/>
      <w:r>
        <w:rPr>
          <w:color w:val="000000"/>
        </w:rPr>
        <w:t>Тоттенхэма</w:t>
      </w:r>
      <w:proofErr w:type="spellEnd"/>
      <w:r>
        <w:rPr>
          <w:color w:val="000000"/>
        </w:rPr>
        <w:t>" по голам за последние 6 матчей составляет -3; у "Лидса" он также равен -3. Рейтинг матча определяется как рейтинг хозяев минус рейтинг гостей, поэтому для данного матча он равен 0. Имея достаточно исторических данных, мы можем перевести этот рейтинг матча в распределение вероятности победы хозяев, ничьей и победы гостей, а затем определить справедливые коэффициенты на один или несколько из трех возможных результатов. Чтобы начать эту задачу, мы должны посмотреть, как часто матч с рейтингом превосходства по голам 0 заканчивается победой дома, ничьей и победой в гостях.</w:t>
      </w:r>
    </w:p>
    <w:p w:rsidR="00976A07" w:rsidRDefault="00976A07">
      <w:pPr>
        <w:pStyle w:val="1"/>
        <w:spacing w:after="480"/>
        <w:jc w:val="both"/>
      </w:pPr>
      <w:r>
        <w:rPr>
          <w:color w:val="000000"/>
        </w:rPr>
        <w:t>Используя данные о результатах английской Премьер-лиги и Дивизионов 1, 2 и 3 за сезоны с 1993/94 по 2000/01, были рассчитаны рейтинги превосходства по голам для последних 6 матчей, сыгранных каждой командой. Из 16 272 матчей, сыгранных за эти 8 лет, 14 002 матча были пригодны для расчета рейтинга, причем матчи, сыгранные в начале каждого сезона, явно не подходят для анализа последней формы. Количество матчей с каждым рейтингом показано на рисунке ниже. Рейтинги варьируются от -26 (очень слабая домашняя команда и сильная гостевая) до +27 (очень сильная домашняя команда и слабая гостевая). Очевидно, что игр с большим положительным или отрицательным рейтингом гораздо меньше. Из этих игр 46,2% завершились победой хозяев, 28,1% - ничьей и 25,7% - победой гостей.</w:t>
      </w:r>
    </w:p>
    <w:p w:rsidR="00976A07" w:rsidRDefault="00976A07">
      <w:pPr>
        <w:jc w:val="center"/>
        <w:rPr>
          <w:sz w:val="2"/>
          <w:szCs w:val="2"/>
        </w:rPr>
      </w:pPr>
      <w:r>
        <w:rPr>
          <w:noProof/>
          <w:lang w:eastAsia="ru-RU"/>
        </w:rPr>
        <w:drawing>
          <wp:inline distT="0" distB="0" distL="0" distR="0">
            <wp:extent cx="4321810" cy="229806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4321810" cy="2298065"/>
                    </a:xfrm>
                    <a:prstGeom prst="rect">
                      <a:avLst/>
                    </a:prstGeom>
                  </pic:spPr>
                </pic:pic>
              </a:graphicData>
            </a:graphic>
          </wp:inline>
        </w:drawing>
      </w:r>
    </w:p>
    <w:p w:rsidR="00976A07" w:rsidRDefault="00976A07">
      <w:pPr>
        <w:spacing w:after="919" w:line="1" w:lineRule="exact"/>
      </w:pPr>
    </w:p>
    <w:p w:rsidR="00976A07" w:rsidRDefault="00976A07">
      <w:pPr>
        <w:pStyle w:val="1"/>
        <w:jc w:val="both"/>
      </w:pPr>
      <w:r>
        <w:rPr>
          <w:color w:val="000000"/>
        </w:rPr>
        <w:lastRenderedPageBreak/>
        <w:t>Количество и процент побед дома, ничьих и побед на выезде для каждого рейтинга матча представлены в таблице на следующей странице. При рейтинге матча 0 мы можем предположить, что "</w:t>
      </w:r>
      <w:proofErr w:type="spellStart"/>
      <w:r>
        <w:rPr>
          <w:color w:val="000000"/>
        </w:rPr>
        <w:t>Тоттенхэм</w:t>
      </w:r>
      <w:proofErr w:type="spellEnd"/>
      <w:r>
        <w:rPr>
          <w:color w:val="000000"/>
        </w:rPr>
        <w:t>" имеет примерно 46% шансов на победу, так как из 908 матчей, сыгранных с 1993 по 2001 год и имевших такой же рейтинг, почти 46% закончились победой хозяев. Соответствующий коэффициент на победу "Лидса" составляет 26%, а на ничью - 28%. Это практически совпадает с долгосрочным средним распределением результатов: 46,2%, 28,1% и 25,7% для побед дома, ничьих и побед на выезде соответственно для всей английской футбольной лиги, что неудивительно, поскольку нулевой рейтинг матча находится примерно на полпути между самым высоким и самым низким рейтингом матча.</w:t>
      </w:r>
    </w:p>
    <w:p w:rsidR="00976A07" w:rsidRDefault="00976A07">
      <w:pPr>
        <w:pStyle w:val="1"/>
        <w:spacing w:after="400"/>
        <w:jc w:val="both"/>
      </w:pPr>
      <w:r>
        <w:rPr>
          <w:color w:val="000000"/>
        </w:rPr>
        <w:t>Поскольку мы рассчитали распределение вероятностей результатов для каждого рейтинга матча, мы можем использовать табличные данные на следующей странице, чтобы предсказать наиболее вероятный результат любого матча, при условии, что в сезоне было сыграно не менее 6 игр, чтобы описать недавнюю форму. Согласно этим данным, матч с рейтингом +12, например, имеет 63% шансов закончиться победой хозяев, в то время как в другом матче с рейтингом -12 победа команды гостей ожидается с вероятностью 39%. В целом, чем выше рейтинг матча, тем выше вероятность победы хозяев. И наоборот, чем ниже рейтинг, тем больше шансов на победу в гостях. Изначально неочевидно, как рейтинг матча влияет на вероятность ничьей.</w:t>
      </w:r>
      <w:r>
        <w:br w:type="page"/>
      </w:r>
    </w:p>
    <w:p w:rsidR="00976A07" w:rsidRDefault="00976A07">
      <w:pPr>
        <w:pStyle w:val="a5"/>
        <w:ind w:left="1277"/>
      </w:pPr>
      <w:bookmarkStart w:id="1" w:name="bookmark0"/>
      <w:r>
        <w:rPr>
          <w:color w:val="000000"/>
        </w:rPr>
        <w:lastRenderedPageBreak/>
        <w:t xml:space="preserve">Рейтинг матчей по превосходству в голах и исторические проценты результатов </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152"/>
        <w:gridCol w:w="1066"/>
        <w:gridCol w:w="1080"/>
        <w:gridCol w:w="1090"/>
        <w:gridCol w:w="1080"/>
        <w:gridCol w:w="1094"/>
        <w:gridCol w:w="1109"/>
      </w:tblGrid>
      <w:tr w:rsidR="00976A07">
        <w:trPr>
          <w:trHeight w:hRule="exact" w:val="475"/>
          <w:jc w:val="center"/>
        </w:trPr>
        <w:tc>
          <w:tcPr>
            <w:tcW w:w="1152" w:type="dxa"/>
            <w:tcBorders>
              <w:top w:val="single" w:sz="4" w:space="0" w:color="auto"/>
            </w:tcBorders>
            <w:shd w:val="clear" w:color="auto" w:fill="FFFFFF"/>
          </w:tcPr>
          <w:p w:rsidR="00976A07" w:rsidRDefault="00976A07">
            <w:pPr>
              <w:pStyle w:val="a7"/>
              <w:spacing w:after="0" w:line="240" w:lineRule="auto"/>
              <w:jc w:val="center"/>
            </w:pPr>
            <w:r>
              <w:rPr>
                <w:i/>
                <w:iCs/>
                <w:color w:val="000000"/>
              </w:rPr>
              <w:t>Рейтинг матча</w:t>
            </w:r>
          </w:p>
        </w:tc>
        <w:tc>
          <w:tcPr>
            <w:tcW w:w="1066"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Количество домашних побед</w:t>
            </w:r>
          </w:p>
        </w:tc>
        <w:tc>
          <w:tcPr>
            <w:tcW w:w="1080"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Количество розыгрышей</w:t>
            </w:r>
          </w:p>
        </w:tc>
        <w:tc>
          <w:tcPr>
            <w:tcW w:w="1090"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Количество побед на выезде</w:t>
            </w:r>
          </w:p>
        </w:tc>
        <w:tc>
          <w:tcPr>
            <w:tcW w:w="1080"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 домашних побед</w:t>
            </w:r>
          </w:p>
        </w:tc>
        <w:tc>
          <w:tcPr>
            <w:tcW w:w="1094"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 домашних ничьих</w:t>
            </w:r>
          </w:p>
        </w:tc>
        <w:tc>
          <w:tcPr>
            <w:tcW w:w="1109"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 побед на выезде</w:t>
            </w:r>
          </w:p>
        </w:tc>
      </w:tr>
      <w:tr w:rsidR="00976A07">
        <w:trPr>
          <w:trHeight w:hRule="exact" w:val="240"/>
          <w:jc w:val="center"/>
        </w:trPr>
        <w:tc>
          <w:tcPr>
            <w:tcW w:w="1152"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-26</w:t>
            </w:r>
          </w:p>
        </w:tc>
        <w:tc>
          <w:tcPr>
            <w:tcW w:w="1066" w:type="dxa"/>
            <w:tcBorders>
              <w:top w:val="single" w:sz="4" w:space="0" w:color="auto"/>
            </w:tcBorders>
            <w:shd w:val="clear" w:color="auto" w:fill="FFFFFF"/>
            <w:vAlign w:val="bottom"/>
          </w:tcPr>
          <w:p w:rsidR="00976A07" w:rsidRDefault="00976A07">
            <w:pPr>
              <w:pStyle w:val="a7"/>
              <w:spacing w:after="0" w:line="240" w:lineRule="auto"/>
              <w:ind w:firstLine="400"/>
              <w:jc w:val="both"/>
            </w:pPr>
            <w:r>
              <w:rPr>
                <w:color w:val="000000"/>
              </w:rPr>
              <w:t>0</w:t>
            </w:r>
          </w:p>
        </w:tc>
        <w:tc>
          <w:tcPr>
            <w:tcW w:w="1080"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1</w:t>
            </w:r>
          </w:p>
        </w:tc>
        <w:tc>
          <w:tcPr>
            <w:tcW w:w="1090"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1</w:t>
            </w:r>
          </w:p>
        </w:tc>
        <w:tc>
          <w:tcPr>
            <w:tcW w:w="1080" w:type="dxa"/>
            <w:tcBorders>
              <w:top w:val="single" w:sz="4" w:space="0" w:color="auto"/>
            </w:tcBorders>
            <w:shd w:val="clear" w:color="auto" w:fill="FFFFFF"/>
            <w:vAlign w:val="bottom"/>
          </w:tcPr>
          <w:p w:rsidR="00976A07" w:rsidRDefault="00976A07">
            <w:pPr>
              <w:pStyle w:val="a7"/>
              <w:spacing w:after="0" w:line="240" w:lineRule="auto"/>
              <w:ind w:firstLine="320"/>
            </w:pPr>
            <w:r>
              <w:rPr>
                <w:color w:val="000000"/>
              </w:rPr>
              <w:t>0.0%</w:t>
            </w:r>
          </w:p>
        </w:tc>
        <w:tc>
          <w:tcPr>
            <w:tcW w:w="1094"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50.0%</w:t>
            </w:r>
          </w:p>
        </w:tc>
        <w:tc>
          <w:tcPr>
            <w:tcW w:w="1109" w:type="dxa"/>
            <w:tcBorders>
              <w:top w:val="single" w:sz="4" w:space="0" w:color="auto"/>
            </w:tcBorders>
            <w:shd w:val="clear" w:color="auto" w:fill="FFFFFF"/>
            <w:vAlign w:val="bottom"/>
          </w:tcPr>
          <w:p w:rsidR="00976A07" w:rsidRDefault="00976A07">
            <w:pPr>
              <w:pStyle w:val="a7"/>
              <w:spacing w:after="0" w:line="240" w:lineRule="auto"/>
              <w:ind w:firstLine="220"/>
            </w:pPr>
            <w:r>
              <w:rPr>
                <w:color w:val="000000"/>
              </w:rPr>
              <w:t>50.0%</w:t>
            </w:r>
          </w:p>
        </w:tc>
      </w:tr>
      <w:tr w:rsidR="00976A07">
        <w:trPr>
          <w:trHeight w:hRule="exact" w:val="230"/>
          <w:jc w:val="center"/>
        </w:trPr>
        <w:tc>
          <w:tcPr>
            <w:tcW w:w="1152" w:type="dxa"/>
            <w:shd w:val="clear" w:color="auto" w:fill="FFFFFF"/>
          </w:tcPr>
          <w:p w:rsidR="00976A07" w:rsidRDefault="00976A07">
            <w:pPr>
              <w:pStyle w:val="a7"/>
              <w:spacing w:after="0" w:line="240" w:lineRule="auto"/>
              <w:jc w:val="center"/>
            </w:pPr>
            <w:r>
              <w:rPr>
                <w:color w:val="000000"/>
              </w:rPr>
              <w:t>-23</w:t>
            </w:r>
          </w:p>
        </w:tc>
        <w:tc>
          <w:tcPr>
            <w:tcW w:w="1066" w:type="dxa"/>
            <w:shd w:val="clear" w:color="auto" w:fill="FFFFFF"/>
          </w:tcPr>
          <w:p w:rsidR="00976A07" w:rsidRDefault="00976A07">
            <w:pPr>
              <w:pStyle w:val="a7"/>
              <w:spacing w:after="0" w:line="240" w:lineRule="auto"/>
              <w:ind w:firstLine="400"/>
              <w:jc w:val="both"/>
            </w:pPr>
            <w:r>
              <w:rPr>
                <w:color w:val="000000"/>
              </w:rPr>
              <w:t>0</w:t>
            </w:r>
          </w:p>
        </w:tc>
        <w:tc>
          <w:tcPr>
            <w:tcW w:w="1080" w:type="dxa"/>
            <w:shd w:val="clear" w:color="auto" w:fill="FFFFFF"/>
          </w:tcPr>
          <w:p w:rsidR="00976A07" w:rsidRDefault="00976A07">
            <w:pPr>
              <w:pStyle w:val="a7"/>
              <w:spacing w:after="0" w:line="240" w:lineRule="auto"/>
              <w:jc w:val="center"/>
            </w:pPr>
            <w:r>
              <w:rPr>
                <w:color w:val="000000"/>
              </w:rPr>
              <w:t>0</w:t>
            </w:r>
          </w:p>
        </w:tc>
        <w:tc>
          <w:tcPr>
            <w:tcW w:w="1090" w:type="dxa"/>
            <w:shd w:val="clear" w:color="auto" w:fill="FFFFFF"/>
          </w:tcPr>
          <w:p w:rsidR="00976A07" w:rsidRDefault="00976A07">
            <w:pPr>
              <w:pStyle w:val="a7"/>
              <w:spacing w:after="0" w:line="240" w:lineRule="auto"/>
              <w:jc w:val="center"/>
            </w:pPr>
            <w:r>
              <w:rPr>
                <w:color w:val="000000"/>
              </w:rPr>
              <w:t>2</w:t>
            </w:r>
          </w:p>
        </w:tc>
        <w:tc>
          <w:tcPr>
            <w:tcW w:w="1080" w:type="dxa"/>
            <w:shd w:val="clear" w:color="auto" w:fill="FFFFFF"/>
          </w:tcPr>
          <w:p w:rsidR="00976A07" w:rsidRDefault="00976A07">
            <w:pPr>
              <w:pStyle w:val="a7"/>
              <w:spacing w:after="0" w:line="240" w:lineRule="auto"/>
              <w:ind w:firstLine="320"/>
            </w:pPr>
            <w:r>
              <w:rPr>
                <w:color w:val="000000"/>
              </w:rPr>
              <w:t>0.0%</w:t>
            </w:r>
          </w:p>
        </w:tc>
        <w:tc>
          <w:tcPr>
            <w:tcW w:w="1094" w:type="dxa"/>
            <w:shd w:val="clear" w:color="auto" w:fill="FFFFFF"/>
          </w:tcPr>
          <w:p w:rsidR="00976A07" w:rsidRDefault="00976A07">
            <w:pPr>
              <w:pStyle w:val="a7"/>
              <w:spacing w:after="0" w:line="240" w:lineRule="auto"/>
              <w:jc w:val="center"/>
            </w:pPr>
            <w:r>
              <w:rPr>
                <w:color w:val="000000"/>
              </w:rPr>
              <w:t>0.0%</w:t>
            </w:r>
          </w:p>
        </w:tc>
        <w:tc>
          <w:tcPr>
            <w:tcW w:w="1109" w:type="dxa"/>
            <w:shd w:val="clear" w:color="auto" w:fill="FFFFFF"/>
          </w:tcPr>
          <w:p w:rsidR="00976A07" w:rsidRDefault="00976A07">
            <w:pPr>
              <w:pStyle w:val="a7"/>
              <w:spacing w:after="0" w:line="240" w:lineRule="auto"/>
              <w:ind w:firstLine="220"/>
            </w:pPr>
            <w:r>
              <w:rPr>
                <w:color w:val="000000"/>
              </w:rPr>
              <w:t>100.0%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-22</w:t>
            </w:r>
          </w:p>
        </w:tc>
        <w:tc>
          <w:tcPr>
            <w:tcW w:w="1066" w:type="dxa"/>
            <w:shd w:val="clear" w:color="auto" w:fill="FFFFFF"/>
            <w:vAlign w:val="bottom"/>
          </w:tcPr>
          <w:p w:rsidR="00976A07" w:rsidRDefault="00976A07">
            <w:pPr>
              <w:pStyle w:val="a7"/>
              <w:spacing w:after="0" w:line="240" w:lineRule="auto"/>
              <w:ind w:firstLine="400"/>
              <w:jc w:val="both"/>
            </w:pPr>
            <w:r>
              <w:rPr>
                <w:color w:val="000000"/>
              </w:rPr>
              <w:t>0</w:t>
            </w:r>
          </w:p>
        </w:tc>
        <w:tc>
          <w:tcPr>
            <w:tcW w:w="1080" w:type="dxa"/>
            <w:shd w:val="clear" w:color="auto" w:fill="FFFFFF"/>
            <w:vAlign w:val="bottom"/>
          </w:tcPr>
          <w:p w:rsidR="00976A07" w:rsidRDefault="00976A07">
            <w:pPr>
              <w:pStyle w:val="a7"/>
              <w:spacing w:after="0" w:line="240" w:lineRule="auto"/>
              <w:jc w:val="center"/>
            </w:pPr>
            <w:r>
              <w:rPr>
                <w:color w:val="000000"/>
              </w:rPr>
              <w:t>0</w:t>
            </w:r>
          </w:p>
        </w:tc>
        <w:tc>
          <w:tcPr>
            <w:tcW w:w="1090" w:type="dxa"/>
            <w:shd w:val="clear" w:color="auto" w:fill="FFFFFF"/>
            <w:vAlign w:val="bottom"/>
          </w:tcPr>
          <w:p w:rsidR="00976A07" w:rsidRDefault="00976A07">
            <w:pPr>
              <w:pStyle w:val="a7"/>
              <w:spacing w:after="0" w:line="240" w:lineRule="auto"/>
              <w:jc w:val="center"/>
            </w:pPr>
            <w:r>
              <w:rPr>
                <w:color w:val="000000"/>
              </w:rPr>
              <w:t>3</w:t>
            </w:r>
          </w:p>
        </w:tc>
        <w:tc>
          <w:tcPr>
            <w:tcW w:w="1080" w:type="dxa"/>
            <w:shd w:val="clear" w:color="auto" w:fill="FFFFFF"/>
            <w:vAlign w:val="bottom"/>
          </w:tcPr>
          <w:p w:rsidR="00976A07" w:rsidRDefault="00976A07">
            <w:pPr>
              <w:pStyle w:val="a7"/>
              <w:spacing w:after="0" w:line="240" w:lineRule="auto"/>
              <w:ind w:firstLine="320"/>
            </w:pPr>
            <w:r>
              <w:rPr>
                <w:color w:val="000000"/>
              </w:rPr>
              <w:t>0.0%</w:t>
            </w:r>
          </w:p>
        </w:tc>
        <w:tc>
          <w:tcPr>
            <w:tcW w:w="1094" w:type="dxa"/>
            <w:shd w:val="clear" w:color="auto" w:fill="FFFFFF"/>
            <w:vAlign w:val="bottom"/>
          </w:tcPr>
          <w:p w:rsidR="00976A07" w:rsidRDefault="00976A07">
            <w:pPr>
              <w:pStyle w:val="a7"/>
              <w:spacing w:after="0" w:line="240" w:lineRule="auto"/>
              <w:jc w:val="center"/>
            </w:pPr>
            <w:r>
              <w:rPr>
                <w:color w:val="000000"/>
              </w:rPr>
              <w:t>0.0%</w:t>
            </w:r>
          </w:p>
        </w:tc>
        <w:tc>
          <w:tcPr>
            <w:tcW w:w="1109" w:type="dxa"/>
            <w:shd w:val="clear" w:color="auto" w:fill="FFFFFF"/>
            <w:vAlign w:val="bottom"/>
          </w:tcPr>
          <w:p w:rsidR="00976A07" w:rsidRDefault="00976A07">
            <w:pPr>
              <w:pStyle w:val="a7"/>
              <w:spacing w:after="0" w:line="240" w:lineRule="auto"/>
              <w:ind w:firstLine="220"/>
            </w:pPr>
            <w:r>
              <w:rPr>
                <w:color w:val="000000"/>
              </w:rPr>
              <w:t>100.0%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-21</w:t>
            </w:r>
          </w:p>
        </w:tc>
        <w:tc>
          <w:tcPr>
            <w:tcW w:w="1066" w:type="dxa"/>
            <w:shd w:val="clear" w:color="auto" w:fill="FFFFFF"/>
            <w:vAlign w:val="bottom"/>
          </w:tcPr>
          <w:p w:rsidR="00976A07" w:rsidRDefault="00976A07">
            <w:pPr>
              <w:pStyle w:val="a7"/>
              <w:spacing w:after="0" w:line="240" w:lineRule="auto"/>
              <w:ind w:firstLine="400"/>
              <w:jc w:val="both"/>
            </w:pPr>
            <w:r>
              <w:rPr>
                <w:color w:val="000000"/>
              </w:rPr>
              <w:t>0</w:t>
            </w:r>
          </w:p>
        </w:tc>
        <w:tc>
          <w:tcPr>
            <w:tcW w:w="1080" w:type="dxa"/>
            <w:shd w:val="clear" w:color="auto" w:fill="FFFFFF"/>
            <w:vAlign w:val="bottom"/>
          </w:tcPr>
          <w:p w:rsidR="00976A07" w:rsidRDefault="00976A07">
            <w:pPr>
              <w:pStyle w:val="a7"/>
              <w:spacing w:after="0" w:line="240" w:lineRule="auto"/>
              <w:jc w:val="center"/>
            </w:pPr>
            <w:r>
              <w:rPr>
                <w:color w:val="000000"/>
              </w:rPr>
              <w:t>2</w:t>
            </w:r>
          </w:p>
        </w:tc>
        <w:tc>
          <w:tcPr>
            <w:tcW w:w="1090" w:type="dxa"/>
            <w:shd w:val="clear" w:color="auto" w:fill="FFFFFF"/>
            <w:vAlign w:val="bottom"/>
          </w:tcPr>
          <w:p w:rsidR="00976A07" w:rsidRDefault="00976A07">
            <w:pPr>
              <w:pStyle w:val="a7"/>
              <w:spacing w:after="0" w:line="240" w:lineRule="auto"/>
              <w:jc w:val="center"/>
            </w:pPr>
            <w:r>
              <w:rPr>
                <w:color w:val="000000"/>
              </w:rPr>
              <w:t>4</w:t>
            </w:r>
          </w:p>
        </w:tc>
        <w:tc>
          <w:tcPr>
            <w:tcW w:w="1080" w:type="dxa"/>
            <w:shd w:val="clear" w:color="auto" w:fill="FFFFFF"/>
            <w:vAlign w:val="bottom"/>
          </w:tcPr>
          <w:p w:rsidR="00976A07" w:rsidRDefault="00976A07">
            <w:pPr>
              <w:pStyle w:val="a7"/>
              <w:spacing w:after="0" w:line="240" w:lineRule="auto"/>
              <w:ind w:firstLine="320"/>
            </w:pPr>
            <w:r>
              <w:rPr>
                <w:color w:val="000000"/>
              </w:rPr>
              <w:t>0.0%</w:t>
            </w:r>
          </w:p>
        </w:tc>
        <w:tc>
          <w:tcPr>
            <w:tcW w:w="1094" w:type="dxa"/>
            <w:shd w:val="clear" w:color="auto" w:fill="FFFFFF"/>
            <w:vAlign w:val="bottom"/>
          </w:tcPr>
          <w:p w:rsidR="00976A07" w:rsidRDefault="00976A07">
            <w:pPr>
              <w:pStyle w:val="a7"/>
              <w:spacing w:after="0" w:line="240" w:lineRule="auto"/>
              <w:jc w:val="center"/>
            </w:pPr>
            <w:r>
              <w:rPr>
                <w:color w:val="000000"/>
              </w:rPr>
              <w:t>33.3%</w:t>
            </w:r>
          </w:p>
        </w:tc>
        <w:tc>
          <w:tcPr>
            <w:tcW w:w="1109" w:type="dxa"/>
            <w:shd w:val="clear" w:color="auto" w:fill="FFFFFF"/>
            <w:vAlign w:val="bottom"/>
          </w:tcPr>
          <w:p w:rsidR="00976A07" w:rsidRDefault="00976A07">
            <w:pPr>
              <w:pStyle w:val="a7"/>
              <w:spacing w:after="0" w:line="240" w:lineRule="auto"/>
              <w:ind w:firstLine="220"/>
            </w:pPr>
            <w:r>
              <w:rPr>
                <w:color w:val="000000"/>
              </w:rPr>
              <w:t>66.7%</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-20</w:t>
            </w:r>
          </w:p>
        </w:tc>
        <w:tc>
          <w:tcPr>
            <w:tcW w:w="1066" w:type="dxa"/>
            <w:shd w:val="clear" w:color="auto" w:fill="FFFFFF"/>
            <w:vAlign w:val="bottom"/>
          </w:tcPr>
          <w:p w:rsidR="00976A07" w:rsidRDefault="00976A07">
            <w:pPr>
              <w:pStyle w:val="a7"/>
              <w:spacing w:after="0" w:line="240" w:lineRule="auto"/>
              <w:ind w:firstLine="400"/>
              <w:jc w:val="both"/>
            </w:pPr>
            <w:r>
              <w:rPr>
                <w:color w:val="000000"/>
              </w:rPr>
              <w:t>2</w:t>
            </w:r>
          </w:p>
        </w:tc>
        <w:tc>
          <w:tcPr>
            <w:tcW w:w="1080" w:type="dxa"/>
            <w:shd w:val="clear" w:color="auto" w:fill="FFFFFF"/>
            <w:vAlign w:val="bottom"/>
          </w:tcPr>
          <w:p w:rsidR="00976A07" w:rsidRDefault="00976A07">
            <w:pPr>
              <w:pStyle w:val="a7"/>
              <w:spacing w:after="0" w:line="240" w:lineRule="auto"/>
              <w:jc w:val="center"/>
            </w:pPr>
            <w:r>
              <w:rPr>
                <w:color w:val="000000"/>
              </w:rPr>
              <w:t>2</w:t>
            </w:r>
          </w:p>
        </w:tc>
        <w:tc>
          <w:tcPr>
            <w:tcW w:w="1090" w:type="dxa"/>
            <w:shd w:val="clear" w:color="auto" w:fill="FFFFFF"/>
            <w:vAlign w:val="bottom"/>
          </w:tcPr>
          <w:p w:rsidR="00976A07" w:rsidRDefault="00976A07">
            <w:pPr>
              <w:pStyle w:val="a7"/>
              <w:spacing w:after="0" w:line="240" w:lineRule="auto"/>
              <w:jc w:val="center"/>
            </w:pPr>
            <w:r>
              <w:rPr>
                <w:color w:val="000000"/>
              </w:rPr>
              <w:t>7</w:t>
            </w:r>
          </w:p>
        </w:tc>
        <w:tc>
          <w:tcPr>
            <w:tcW w:w="1080" w:type="dxa"/>
            <w:shd w:val="clear" w:color="auto" w:fill="FFFFFF"/>
            <w:vAlign w:val="bottom"/>
          </w:tcPr>
          <w:p w:rsidR="00976A07" w:rsidRDefault="00976A07">
            <w:pPr>
              <w:pStyle w:val="a7"/>
              <w:spacing w:after="0" w:line="240" w:lineRule="auto"/>
              <w:ind w:firstLine="220"/>
            </w:pPr>
            <w:r>
              <w:rPr>
                <w:color w:val="000000"/>
              </w:rPr>
              <w:t>18.2%</w:t>
            </w:r>
          </w:p>
        </w:tc>
        <w:tc>
          <w:tcPr>
            <w:tcW w:w="1094" w:type="dxa"/>
            <w:shd w:val="clear" w:color="auto" w:fill="FFFFFF"/>
            <w:vAlign w:val="bottom"/>
          </w:tcPr>
          <w:p w:rsidR="00976A07" w:rsidRDefault="00976A07">
            <w:pPr>
              <w:pStyle w:val="a7"/>
              <w:spacing w:after="0" w:line="240" w:lineRule="auto"/>
              <w:ind w:firstLine="280"/>
            </w:pPr>
            <w:r>
              <w:rPr>
                <w:color w:val="000000"/>
              </w:rPr>
              <w:t>18.2%</w:t>
            </w:r>
          </w:p>
        </w:tc>
        <w:tc>
          <w:tcPr>
            <w:tcW w:w="1109" w:type="dxa"/>
            <w:shd w:val="clear" w:color="auto" w:fill="FFFFFF"/>
            <w:vAlign w:val="bottom"/>
          </w:tcPr>
          <w:p w:rsidR="00976A07" w:rsidRDefault="00976A07">
            <w:pPr>
              <w:pStyle w:val="a7"/>
              <w:spacing w:after="0" w:line="240" w:lineRule="auto"/>
              <w:ind w:firstLine="220"/>
            </w:pPr>
            <w:r>
              <w:rPr>
                <w:color w:val="000000"/>
              </w:rPr>
              <w:t>63.6%</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-19</w:t>
            </w:r>
          </w:p>
        </w:tc>
        <w:tc>
          <w:tcPr>
            <w:tcW w:w="1066" w:type="dxa"/>
            <w:shd w:val="clear" w:color="auto" w:fill="FFFFFF"/>
            <w:vAlign w:val="bottom"/>
          </w:tcPr>
          <w:p w:rsidR="00976A07" w:rsidRDefault="00976A07">
            <w:pPr>
              <w:pStyle w:val="a7"/>
              <w:spacing w:after="0" w:line="240" w:lineRule="auto"/>
              <w:ind w:firstLine="400"/>
              <w:jc w:val="both"/>
            </w:pPr>
            <w:r>
              <w:rPr>
                <w:color w:val="000000"/>
              </w:rPr>
              <w:t>1</w:t>
            </w:r>
          </w:p>
        </w:tc>
        <w:tc>
          <w:tcPr>
            <w:tcW w:w="1080" w:type="dxa"/>
            <w:shd w:val="clear" w:color="auto" w:fill="FFFFFF"/>
            <w:vAlign w:val="bottom"/>
          </w:tcPr>
          <w:p w:rsidR="00976A07" w:rsidRDefault="00976A07">
            <w:pPr>
              <w:pStyle w:val="a7"/>
              <w:spacing w:after="0" w:line="240" w:lineRule="auto"/>
              <w:jc w:val="center"/>
            </w:pPr>
            <w:r>
              <w:rPr>
                <w:color w:val="000000"/>
              </w:rPr>
              <w:t>1</w:t>
            </w:r>
          </w:p>
        </w:tc>
        <w:tc>
          <w:tcPr>
            <w:tcW w:w="1090" w:type="dxa"/>
            <w:shd w:val="clear" w:color="auto" w:fill="FFFFFF"/>
            <w:vAlign w:val="bottom"/>
          </w:tcPr>
          <w:p w:rsidR="00976A07" w:rsidRDefault="00976A07">
            <w:pPr>
              <w:pStyle w:val="a7"/>
              <w:spacing w:after="0" w:line="240" w:lineRule="auto"/>
              <w:jc w:val="center"/>
            </w:pPr>
            <w:r>
              <w:rPr>
                <w:color w:val="000000"/>
              </w:rPr>
              <w:t>3</w:t>
            </w:r>
          </w:p>
        </w:tc>
        <w:tc>
          <w:tcPr>
            <w:tcW w:w="1080" w:type="dxa"/>
            <w:shd w:val="clear" w:color="auto" w:fill="FFFFFF"/>
            <w:vAlign w:val="bottom"/>
          </w:tcPr>
          <w:p w:rsidR="00976A07" w:rsidRDefault="00976A07">
            <w:pPr>
              <w:pStyle w:val="a7"/>
              <w:spacing w:after="0" w:line="240" w:lineRule="auto"/>
              <w:ind w:firstLine="220"/>
            </w:pPr>
            <w:r>
              <w:rPr>
                <w:color w:val="000000"/>
              </w:rPr>
              <w:t>20.0%</w:t>
            </w:r>
          </w:p>
        </w:tc>
        <w:tc>
          <w:tcPr>
            <w:tcW w:w="1094" w:type="dxa"/>
            <w:shd w:val="clear" w:color="auto" w:fill="FFFFFF"/>
            <w:vAlign w:val="bottom"/>
          </w:tcPr>
          <w:p w:rsidR="00976A07" w:rsidRDefault="00976A07">
            <w:pPr>
              <w:pStyle w:val="a7"/>
              <w:spacing w:after="0" w:line="240" w:lineRule="auto"/>
              <w:ind w:firstLine="280"/>
            </w:pPr>
            <w:r>
              <w:rPr>
                <w:color w:val="000000"/>
              </w:rPr>
              <w:t>20.0%</w:t>
            </w:r>
          </w:p>
        </w:tc>
        <w:tc>
          <w:tcPr>
            <w:tcW w:w="1109" w:type="dxa"/>
            <w:shd w:val="clear" w:color="auto" w:fill="FFFFFF"/>
            <w:vAlign w:val="bottom"/>
          </w:tcPr>
          <w:p w:rsidR="00976A07" w:rsidRDefault="00976A07">
            <w:pPr>
              <w:pStyle w:val="a7"/>
              <w:spacing w:after="0" w:line="240" w:lineRule="auto"/>
              <w:ind w:firstLine="220"/>
            </w:pPr>
            <w:r>
              <w:rPr>
                <w:color w:val="000000"/>
              </w:rPr>
              <w:t>60.0%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-18</w:t>
            </w:r>
          </w:p>
        </w:tc>
        <w:tc>
          <w:tcPr>
            <w:tcW w:w="1066" w:type="dxa"/>
            <w:shd w:val="clear" w:color="auto" w:fill="FFFFFF"/>
            <w:vAlign w:val="bottom"/>
          </w:tcPr>
          <w:p w:rsidR="00976A07" w:rsidRDefault="00976A07">
            <w:pPr>
              <w:pStyle w:val="a7"/>
              <w:spacing w:after="0" w:line="240" w:lineRule="auto"/>
              <w:ind w:firstLine="400"/>
              <w:jc w:val="both"/>
            </w:pPr>
            <w:r>
              <w:rPr>
                <w:color w:val="000000"/>
              </w:rPr>
              <w:t>5</w:t>
            </w:r>
          </w:p>
        </w:tc>
        <w:tc>
          <w:tcPr>
            <w:tcW w:w="1080" w:type="dxa"/>
            <w:shd w:val="clear" w:color="auto" w:fill="FFFFFF"/>
            <w:vAlign w:val="bottom"/>
          </w:tcPr>
          <w:p w:rsidR="00976A07" w:rsidRDefault="00976A07">
            <w:pPr>
              <w:pStyle w:val="a7"/>
              <w:spacing w:after="0" w:line="240" w:lineRule="auto"/>
              <w:jc w:val="center"/>
            </w:pPr>
            <w:r>
              <w:rPr>
                <w:color w:val="000000"/>
              </w:rPr>
              <w:t>7</w:t>
            </w:r>
          </w:p>
        </w:tc>
        <w:tc>
          <w:tcPr>
            <w:tcW w:w="1090" w:type="dxa"/>
            <w:shd w:val="clear" w:color="auto" w:fill="FFFFFF"/>
            <w:vAlign w:val="bottom"/>
          </w:tcPr>
          <w:p w:rsidR="00976A07" w:rsidRDefault="00976A07">
            <w:pPr>
              <w:pStyle w:val="a7"/>
              <w:spacing w:after="0" w:line="240" w:lineRule="auto"/>
              <w:jc w:val="center"/>
            </w:pPr>
            <w:r>
              <w:rPr>
                <w:color w:val="000000"/>
              </w:rPr>
              <w:t>9</w:t>
            </w:r>
          </w:p>
        </w:tc>
        <w:tc>
          <w:tcPr>
            <w:tcW w:w="1080" w:type="dxa"/>
            <w:shd w:val="clear" w:color="auto" w:fill="FFFFFF"/>
            <w:vAlign w:val="bottom"/>
          </w:tcPr>
          <w:p w:rsidR="00976A07" w:rsidRDefault="00976A07">
            <w:pPr>
              <w:pStyle w:val="a7"/>
              <w:spacing w:after="0" w:line="240" w:lineRule="auto"/>
              <w:ind w:firstLine="220"/>
            </w:pPr>
            <w:r>
              <w:rPr>
                <w:color w:val="000000"/>
              </w:rPr>
              <w:t>23.8%</w:t>
            </w:r>
          </w:p>
        </w:tc>
        <w:tc>
          <w:tcPr>
            <w:tcW w:w="1094" w:type="dxa"/>
            <w:shd w:val="clear" w:color="auto" w:fill="FFFFFF"/>
            <w:vAlign w:val="bottom"/>
          </w:tcPr>
          <w:p w:rsidR="00976A07" w:rsidRDefault="00976A07">
            <w:pPr>
              <w:pStyle w:val="a7"/>
              <w:spacing w:after="0" w:line="240" w:lineRule="auto"/>
              <w:ind w:firstLine="280"/>
            </w:pPr>
            <w:r>
              <w:rPr>
                <w:color w:val="000000"/>
              </w:rPr>
              <w:t>33.3%</w:t>
            </w:r>
          </w:p>
        </w:tc>
        <w:tc>
          <w:tcPr>
            <w:tcW w:w="1109" w:type="dxa"/>
            <w:shd w:val="clear" w:color="auto" w:fill="FFFFFF"/>
            <w:vAlign w:val="bottom"/>
          </w:tcPr>
          <w:p w:rsidR="00976A07" w:rsidRDefault="00976A07">
            <w:pPr>
              <w:pStyle w:val="a7"/>
              <w:spacing w:after="0" w:line="240" w:lineRule="auto"/>
              <w:ind w:firstLine="220"/>
            </w:pPr>
            <w:r>
              <w:rPr>
                <w:color w:val="000000"/>
              </w:rPr>
              <w:t>42.9%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-17</w:t>
            </w:r>
          </w:p>
        </w:tc>
        <w:tc>
          <w:tcPr>
            <w:tcW w:w="1066" w:type="dxa"/>
            <w:shd w:val="clear" w:color="auto" w:fill="FFFFFF"/>
            <w:vAlign w:val="bottom"/>
          </w:tcPr>
          <w:p w:rsidR="00976A07" w:rsidRDefault="00976A07">
            <w:pPr>
              <w:pStyle w:val="a7"/>
              <w:spacing w:after="0" w:line="240" w:lineRule="auto"/>
              <w:ind w:firstLine="400"/>
              <w:jc w:val="both"/>
            </w:pPr>
            <w:r>
              <w:rPr>
                <w:color w:val="000000"/>
              </w:rPr>
              <w:t>7</w:t>
            </w:r>
          </w:p>
        </w:tc>
        <w:tc>
          <w:tcPr>
            <w:tcW w:w="1080" w:type="dxa"/>
            <w:shd w:val="clear" w:color="auto" w:fill="FFFFFF"/>
            <w:vAlign w:val="bottom"/>
          </w:tcPr>
          <w:p w:rsidR="00976A07" w:rsidRDefault="00976A07">
            <w:pPr>
              <w:pStyle w:val="a7"/>
              <w:spacing w:after="0" w:line="240" w:lineRule="auto"/>
              <w:jc w:val="center"/>
            </w:pPr>
            <w:r>
              <w:rPr>
                <w:color w:val="000000"/>
              </w:rPr>
              <w:t>9</w:t>
            </w:r>
          </w:p>
        </w:tc>
        <w:tc>
          <w:tcPr>
            <w:tcW w:w="1090" w:type="dxa"/>
            <w:shd w:val="clear" w:color="auto" w:fill="FFFFFF"/>
            <w:vAlign w:val="bottom"/>
          </w:tcPr>
          <w:p w:rsidR="00976A07" w:rsidRDefault="00976A07">
            <w:pPr>
              <w:pStyle w:val="a7"/>
              <w:spacing w:after="0" w:line="240" w:lineRule="auto"/>
              <w:ind w:firstLine="420"/>
              <w:jc w:val="both"/>
            </w:pPr>
            <w:r>
              <w:rPr>
                <w:color w:val="000000"/>
              </w:rPr>
              <w:t>12</w:t>
            </w:r>
          </w:p>
        </w:tc>
        <w:tc>
          <w:tcPr>
            <w:tcW w:w="1080" w:type="dxa"/>
            <w:shd w:val="clear" w:color="auto" w:fill="FFFFFF"/>
            <w:vAlign w:val="bottom"/>
          </w:tcPr>
          <w:p w:rsidR="00976A07" w:rsidRDefault="00976A07">
            <w:pPr>
              <w:pStyle w:val="a7"/>
              <w:spacing w:after="0" w:line="240" w:lineRule="auto"/>
              <w:ind w:firstLine="220"/>
            </w:pPr>
            <w:r>
              <w:rPr>
                <w:color w:val="000000"/>
              </w:rPr>
              <w:t>25.0%</w:t>
            </w:r>
          </w:p>
        </w:tc>
        <w:tc>
          <w:tcPr>
            <w:tcW w:w="1094" w:type="dxa"/>
            <w:shd w:val="clear" w:color="auto" w:fill="FFFFFF"/>
            <w:vAlign w:val="bottom"/>
          </w:tcPr>
          <w:p w:rsidR="00976A07" w:rsidRDefault="00976A07">
            <w:pPr>
              <w:pStyle w:val="a7"/>
              <w:spacing w:after="0" w:line="240" w:lineRule="auto"/>
              <w:ind w:firstLine="280"/>
            </w:pPr>
            <w:r>
              <w:rPr>
                <w:color w:val="000000"/>
              </w:rPr>
              <w:t>32.1%</w:t>
            </w:r>
          </w:p>
        </w:tc>
        <w:tc>
          <w:tcPr>
            <w:tcW w:w="1109" w:type="dxa"/>
            <w:shd w:val="clear" w:color="auto" w:fill="FFFFFF"/>
            <w:vAlign w:val="bottom"/>
          </w:tcPr>
          <w:p w:rsidR="00976A07" w:rsidRDefault="00976A07">
            <w:pPr>
              <w:pStyle w:val="a7"/>
              <w:spacing w:after="0" w:line="240" w:lineRule="auto"/>
              <w:ind w:firstLine="220"/>
            </w:pPr>
            <w:r>
              <w:rPr>
                <w:color w:val="000000"/>
              </w:rPr>
              <w:t>42.9%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-16</w:t>
            </w:r>
          </w:p>
        </w:tc>
        <w:tc>
          <w:tcPr>
            <w:tcW w:w="1066" w:type="dxa"/>
            <w:shd w:val="clear" w:color="auto" w:fill="FFFFFF"/>
            <w:vAlign w:val="bottom"/>
          </w:tcPr>
          <w:p w:rsidR="00976A07" w:rsidRDefault="00976A07">
            <w:pPr>
              <w:pStyle w:val="a7"/>
              <w:spacing w:after="0" w:line="240" w:lineRule="auto"/>
              <w:ind w:firstLine="400"/>
              <w:jc w:val="both"/>
            </w:pPr>
            <w:r>
              <w:rPr>
                <w:color w:val="000000"/>
              </w:rPr>
              <w:t>6</w:t>
            </w:r>
          </w:p>
        </w:tc>
        <w:tc>
          <w:tcPr>
            <w:tcW w:w="1080" w:type="dxa"/>
            <w:shd w:val="clear" w:color="auto" w:fill="FFFFFF"/>
            <w:vAlign w:val="bottom"/>
          </w:tcPr>
          <w:p w:rsidR="00976A07" w:rsidRDefault="00976A07">
            <w:pPr>
              <w:pStyle w:val="a7"/>
              <w:spacing w:after="0" w:line="240" w:lineRule="auto"/>
              <w:ind w:firstLine="420"/>
              <w:jc w:val="both"/>
            </w:pPr>
            <w:r>
              <w:rPr>
                <w:color w:val="000000"/>
              </w:rPr>
              <w:t>14</w:t>
            </w:r>
          </w:p>
        </w:tc>
        <w:tc>
          <w:tcPr>
            <w:tcW w:w="1090" w:type="dxa"/>
            <w:shd w:val="clear" w:color="auto" w:fill="FFFFFF"/>
            <w:vAlign w:val="bottom"/>
          </w:tcPr>
          <w:p w:rsidR="00976A07" w:rsidRDefault="00976A07">
            <w:pPr>
              <w:pStyle w:val="a7"/>
              <w:spacing w:after="0" w:line="240" w:lineRule="auto"/>
              <w:ind w:firstLine="420"/>
              <w:jc w:val="both"/>
            </w:pPr>
            <w:r>
              <w:rPr>
                <w:color w:val="000000"/>
              </w:rPr>
              <w:t>21</w:t>
            </w:r>
          </w:p>
        </w:tc>
        <w:tc>
          <w:tcPr>
            <w:tcW w:w="1080" w:type="dxa"/>
            <w:shd w:val="clear" w:color="auto" w:fill="FFFFFF"/>
            <w:vAlign w:val="bottom"/>
          </w:tcPr>
          <w:p w:rsidR="00976A07" w:rsidRDefault="00976A07">
            <w:pPr>
              <w:pStyle w:val="a7"/>
              <w:spacing w:after="0" w:line="240" w:lineRule="auto"/>
              <w:ind w:firstLine="220"/>
            </w:pPr>
            <w:r>
              <w:rPr>
                <w:color w:val="000000"/>
              </w:rPr>
              <w:t>14.6%</w:t>
            </w:r>
          </w:p>
        </w:tc>
        <w:tc>
          <w:tcPr>
            <w:tcW w:w="1094" w:type="dxa"/>
            <w:shd w:val="clear" w:color="auto" w:fill="FFFFFF"/>
            <w:vAlign w:val="bottom"/>
          </w:tcPr>
          <w:p w:rsidR="00976A07" w:rsidRDefault="00976A07">
            <w:pPr>
              <w:pStyle w:val="a7"/>
              <w:spacing w:after="0" w:line="240" w:lineRule="auto"/>
              <w:ind w:firstLine="280"/>
            </w:pPr>
            <w:r>
              <w:rPr>
                <w:color w:val="000000"/>
              </w:rPr>
              <w:t>34.1%</w:t>
            </w:r>
          </w:p>
        </w:tc>
        <w:tc>
          <w:tcPr>
            <w:tcW w:w="1109" w:type="dxa"/>
            <w:shd w:val="clear" w:color="auto" w:fill="FFFFFF"/>
            <w:vAlign w:val="bottom"/>
          </w:tcPr>
          <w:p w:rsidR="00976A07" w:rsidRDefault="00976A07">
            <w:pPr>
              <w:pStyle w:val="a7"/>
              <w:spacing w:after="0" w:line="240" w:lineRule="auto"/>
              <w:ind w:firstLine="220"/>
            </w:pPr>
            <w:r>
              <w:rPr>
                <w:color w:val="000000"/>
              </w:rPr>
              <w:t>51.2%</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-15</w:t>
            </w:r>
          </w:p>
        </w:tc>
        <w:tc>
          <w:tcPr>
            <w:tcW w:w="1066" w:type="dxa"/>
            <w:shd w:val="clear" w:color="auto" w:fill="FFFFFF"/>
            <w:vAlign w:val="bottom"/>
          </w:tcPr>
          <w:p w:rsidR="00976A07" w:rsidRDefault="00976A07">
            <w:pPr>
              <w:pStyle w:val="a7"/>
              <w:spacing w:after="0" w:line="240" w:lineRule="auto"/>
              <w:ind w:firstLine="400"/>
              <w:jc w:val="both"/>
            </w:pPr>
            <w:r>
              <w:rPr>
                <w:color w:val="000000"/>
              </w:rPr>
              <w:t>25</w:t>
            </w:r>
          </w:p>
        </w:tc>
        <w:tc>
          <w:tcPr>
            <w:tcW w:w="1080" w:type="dxa"/>
            <w:shd w:val="clear" w:color="auto" w:fill="FFFFFF"/>
            <w:vAlign w:val="bottom"/>
          </w:tcPr>
          <w:p w:rsidR="00976A07" w:rsidRDefault="00976A07">
            <w:pPr>
              <w:pStyle w:val="a7"/>
              <w:spacing w:after="0" w:line="240" w:lineRule="auto"/>
              <w:ind w:firstLine="420"/>
              <w:jc w:val="both"/>
            </w:pPr>
            <w:r>
              <w:rPr>
                <w:color w:val="000000"/>
              </w:rPr>
              <w:t>12</w:t>
            </w:r>
          </w:p>
        </w:tc>
        <w:tc>
          <w:tcPr>
            <w:tcW w:w="1090" w:type="dxa"/>
            <w:shd w:val="clear" w:color="auto" w:fill="FFFFFF"/>
            <w:vAlign w:val="bottom"/>
          </w:tcPr>
          <w:p w:rsidR="00976A07" w:rsidRDefault="00976A07">
            <w:pPr>
              <w:pStyle w:val="a7"/>
              <w:spacing w:after="0" w:line="240" w:lineRule="auto"/>
              <w:ind w:firstLine="420"/>
              <w:jc w:val="both"/>
            </w:pPr>
            <w:r>
              <w:rPr>
                <w:color w:val="000000"/>
              </w:rPr>
              <w:t>19</w:t>
            </w:r>
          </w:p>
        </w:tc>
        <w:tc>
          <w:tcPr>
            <w:tcW w:w="1080" w:type="dxa"/>
            <w:shd w:val="clear" w:color="auto" w:fill="FFFFFF"/>
            <w:vAlign w:val="bottom"/>
          </w:tcPr>
          <w:p w:rsidR="00976A07" w:rsidRDefault="00976A07">
            <w:pPr>
              <w:pStyle w:val="a7"/>
              <w:spacing w:after="0" w:line="240" w:lineRule="auto"/>
              <w:ind w:firstLine="220"/>
            </w:pPr>
            <w:r>
              <w:rPr>
                <w:color w:val="000000"/>
              </w:rPr>
              <w:t>44.6%</w:t>
            </w:r>
          </w:p>
        </w:tc>
        <w:tc>
          <w:tcPr>
            <w:tcW w:w="1094" w:type="dxa"/>
            <w:shd w:val="clear" w:color="auto" w:fill="FFFFFF"/>
            <w:vAlign w:val="bottom"/>
          </w:tcPr>
          <w:p w:rsidR="00976A07" w:rsidRDefault="00976A07">
            <w:pPr>
              <w:pStyle w:val="a7"/>
              <w:spacing w:after="0" w:line="240" w:lineRule="auto"/>
              <w:ind w:firstLine="280"/>
            </w:pPr>
            <w:r>
              <w:rPr>
                <w:color w:val="000000"/>
              </w:rPr>
              <w:t>21.4%</w:t>
            </w:r>
          </w:p>
        </w:tc>
        <w:tc>
          <w:tcPr>
            <w:tcW w:w="1109" w:type="dxa"/>
            <w:shd w:val="clear" w:color="auto" w:fill="FFFFFF"/>
            <w:vAlign w:val="bottom"/>
          </w:tcPr>
          <w:p w:rsidR="00976A07" w:rsidRDefault="00976A07">
            <w:pPr>
              <w:pStyle w:val="a7"/>
              <w:spacing w:after="0" w:line="240" w:lineRule="auto"/>
              <w:ind w:firstLine="220"/>
            </w:pPr>
            <w:r>
              <w:rPr>
                <w:color w:val="000000"/>
              </w:rPr>
              <w:t>33.9%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-14</w:t>
            </w:r>
          </w:p>
        </w:tc>
        <w:tc>
          <w:tcPr>
            <w:tcW w:w="1066" w:type="dxa"/>
            <w:shd w:val="clear" w:color="auto" w:fill="FFFFFF"/>
            <w:vAlign w:val="bottom"/>
          </w:tcPr>
          <w:p w:rsidR="00976A07" w:rsidRDefault="00976A07">
            <w:pPr>
              <w:pStyle w:val="a7"/>
              <w:spacing w:after="0" w:line="240" w:lineRule="auto"/>
              <w:ind w:firstLine="400"/>
              <w:jc w:val="both"/>
            </w:pPr>
            <w:r>
              <w:rPr>
                <w:color w:val="000000"/>
              </w:rPr>
              <w:t>32</w:t>
            </w:r>
          </w:p>
        </w:tc>
        <w:tc>
          <w:tcPr>
            <w:tcW w:w="1080" w:type="dxa"/>
            <w:shd w:val="clear" w:color="auto" w:fill="FFFFFF"/>
            <w:vAlign w:val="bottom"/>
          </w:tcPr>
          <w:p w:rsidR="00976A07" w:rsidRDefault="00976A07">
            <w:pPr>
              <w:pStyle w:val="a7"/>
              <w:spacing w:after="0" w:line="240" w:lineRule="auto"/>
              <w:ind w:firstLine="420"/>
              <w:jc w:val="both"/>
            </w:pPr>
            <w:r>
              <w:rPr>
                <w:color w:val="000000"/>
              </w:rPr>
              <w:t>30</w:t>
            </w:r>
          </w:p>
        </w:tc>
        <w:tc>
          <w:tcPr>
            <w:tcW w:w="1090" w:type="dxa"/>
            <w:shd w:val="clear" w:color="auto" w:fill="FFFFFF"/>
            <w:vAlign w:val="bottom"/>
          </w:tcPr>
          <w:p w:rsidR="00976A07" w:rsidRDefault="00976A07">
            <w:pPr>
              <w:pStyle w:val="a7"/>
              <w:spacing w:after="0" w:line="240" w:lineRule="auto"/>
              <w:ind w:firstLine="420"/>
              <w:jc w:val="both"/>
            </w:pPr>
            <w:r>
              <w:rPr>
                <w:color w:val="000000"/>
              </w:rPr>
              <w:t>51</w:t>
            </w:r>
          </w:p>
        </w:tc>
        <w:tc>
          <w:tcPr>
            <w:tcW w:w="1080" w:type="dxa"/>
            <w:shd w:val="clear" w:color="auto" w:fill="FFFFFF"/>
            <w:vAlign w:val="bottom"/>
          </w:tcPr>
          <w:p w:rsidR="00976A07" w:rsidRDefault="00976A07">
            <w:pPr>
              <w:pStyle w:val="a7"/>
              <w:spacing w:after="0" w:line="240" w:lineRule="auto"/>
              <w:ind w:firstLine="220"/>
            </w:pPr>
            <w:r>
              <w:rPr>
                <w:color w:val="000000"/>
              </w:rPr>
              <w:t>28.3%</w:t>
            </w:r>
          </w:p>
        </w:tc>
        <w:tc>
          <w:tcPr>
            <w:tcW w:w="1094" w:type="dxa"/>
            <w:shd w:val="clear" w:color="auto" w:fill="FFFFFF"/>
            <w:vAlign w:val="bottom"/>
          </w:tcPr>
          <w:p w:rsidR="00976A07" w:rsidRDefault="00976A07">
            <w:pPr>
              <w:pStyle w:val="a7"/>
              <w:spacing w:after="0" w:line="240" w:lineRule="auto"/>
              <w:ind w:firstLine="280"/>
            </w:pPr>
            <w:r>
              <w:rPr>
                <w:color w:val="000000"/>
              </w:rPr>
              <w:t>26.5%</w:t>
            </w:r>
          </w:p>
        </w:tc>
        <w:tc>
          <w:tcPr>
            <w:tcW w:w="1109" w:type="dxa"/>
            <w:shd w:val="clear" w:color="auto" w:fill="FFFFFF"/>
            <w:vAlign w:val="bottom"/>
          </w:tcPr>
          <w:p w:rsidR="00976A07" w:rsidRDefault="00976A07">
            <w:pPr>
              <w:pStyle w:val="a7"/>
              <w:spacing w:after="0" w:line="240" w:lineRule="auto"/>
              <w:ind w:firstLine="220"/>
            </w:pPr>
            <w:r>
              <w:rPr>
                <w:color w:val="000000"/>
              </w:rPr>
              <w:t>45.1%</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-13</w:t>
            </w:r>
          </w:p>
        </w:tc>
        <w:tc>
          <w:tcPr>
            <w:tcW w:w="1066" w:type="dxa"/>
            <w:shd w:val="clear" w:color="auto" w:fill="FFFFFF"/>
            <w:vAlign w:val="bottom"/>
          </w:tcPr>
          <w:p w:rsidR="00976A07" w:rsidRDefault="00976A07">
            <w:pPr>
              <w:pStyle w:val="a7"/>
              <w:spacing w:after="0" w:line="240" w:lineRule="auto"/>
              <w:ind w:firstLine="400"/>
              <w:jc w:val="both"/>
            </w:pPr>
            <w:r>
              <w:rPr>
                <w:color w:val="000000"/>
              </w:rPr>
              <w:t>43</w:t>
            </w:r>
          </w:p>
        </w:tc>
        <w:tc>
          <w:tcPr>
            <w:tcW w:w="1080" w:type="dxa"/>
            <w:shd w:val="clear" w:color="auto" w:fill="FFFFFF"/>
            <w:vAlign w:val="bottom"/>
          </w:tcPr>
          <w:p w:rsidR="00976A07" w:rsidRDefault="00976A07">
            <w:pPr>
              <w:pStyle w:val="a7"/>
              <w:spacing w:after="0" w:line="240" w:lineRule="auto"/>
              <w:ind w:firstLine="420"/>
              <w:jc w:val="both"/>
            </w:pPr>
            <w:r>
              <w:rPr>
                <w:color w:val="000000"/>
              </w:rPr>
              <w:t>38</w:t>
            </w:r>
          </w:p>
        </w:tc>
        <w:tc>
          <w:tcPr>
            <w:tcW w:w="1090" w:type="dxa"/>
            <w:shd w:val="clear" w:color="auto" w:fill="FFFFFF"/>
            <w:vAlign w:val="bottom"/>
          </w:tcPr>
          <w:p w:rsidR="00976A07" w:rsidRDefault="00976A07">
            <w:pPr>
              <w:pStyle w:val="a7"/>
              <w:spacing w:after="0" w:line="240" w:lineRule="auto"/>
              <w:ind w:firstLine="420"/>
              <w:jc w:val="both"/>
            </w:pPr>
            <w:r>
              <w:rPr>
                <w:color w:val="000000"/>
              </w:rPr>
              <w:t>58</w:t>
            </w:r>
          </w:p>
        </w:tc>
        <w:tc>
          <w:tcPr>
            <w:tcW w:w="1080" w:type="dxa"/>
            <w:shd w:val="clear" w:color="auto" w:fill="FFFFFF"/>
            <w:vAlign w:val="bottom"/>
          </w:tcPr>
          <w:p w:rsidR="00976A07" w:rsidRDefault="00976A07">
            <w:pPr>
              <w:pStyle w:val="a7"/>
              <w:spacing w:after="0" w:line="240" w:lineRule="auto"/>
              <w:ind w:firstLine="220"/>
            </w:pPr>
            <w:r>
              <w:rPr>
                <w:color w:val="000000"/>
              </w:rPr>
              <w:t>30.9%</w:t>
            </w:r>
          </w:p>
        </w:tc>
        <w:tc>
          <w:tcPr>
            <w:tcW w:w="1094" w:type="dxa"/>
            <w:shd w:val="clear" w:color="auto" w:fill="FFFFFF"/>
            <w:vAlign w:val="bottom"/>
          </w:tcPr>
          <w:p w:rsidR="00976A07" w:rsidRDefault="00976A07">
            <w:pPr>
              <w:pStyle w:val="a7"/>
              <w:spacing w:after="0" w:line="240" w:lineRule="auto"/>
              <w:ind w:firstLine="280"/>
            </w:pPr>
            <w:r>
              <w:rPr>
                <w:color w:val="000000"/>
              </w:rPr>
              <w:t>27.3%</w:t>
            </w:r>
          </w:p>
        </w:tc>
        <w:tc>
          <w:tcPr>
            <w:tcW w:w="1109" w:type="dxa"/>
            <w:shd w:val="clear" w:color="auto" w:fill="FFFFFF"/>
            <w:vAlign w:val="bottom"/>
          </w:tcPr>
          <w:p w:rsidR="00976A07" w:rsidRDefault="00976A07">
            <w:pPr>
              <w:pStyle w:val="a7"/>
              <w:spacing w:after="0" w:line="240" w:lineRule="auto"/>
              <w:ind w:firstLine="220"/>
            </w:pPr>
            <w:r>
              <w:rPr>
                <w:color w:val="000000"/>
              </w:rPr>
              <w:t>41.7%</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-12</w:t>
            </w:r>
          </w:p>
        </w:tc>
        <w:tc>
          <w:tcPr>
            <w:tcW w:w="1066" w:type="dxa"/>
            <w:shd w:val="clear" w:color="auto" w:fill="FFFFFF"/>
            <w:vAlign w:val="bottom"/>
          </w:tcPr>
          <w:p w:rsidR="00976A07" w:rsidRDefault="00976A07">
            <w:pPr>
              <w:pStyle w:val="a7"/>
              <w:spacing w:after="0" w:line="240" w:lineRule="auto"/>
              <w:ind w:firstLine="400"/>
              <w:jc w:val="both"/>
            </w:pPr>
            <w:r>
              <w:rPr>
                <w:color w:val="000000"/>
              </w:rPr>
              <w:t>51</w:t>
            </w:r>
          </w:p>
        </w:tc>
        <w:tc>
          <w:tcPr>
            <w:tcW w:w="1080" w:type="dxa"/>
            <w:shd w:val="clear" w:color="auto" w:fill="FFFFFF"/>
            <w:vAlign w:val="bottom"/>
          </w:tcPr>
          <w:p w:rsidR="00976A07" w:rsidRDefault="00976A07">
            <w:pPr>
              <w:pStyle w:val="a7"/>
              <w:spacing w:after="0" w:line="240" w:lineRule="auto"/>
              <w:ind w:firstLine="420"/>
              <w:jc w:val="both"/>
            </w:pPr>
            <w:r>
              <w:rPr>
                <w:color w:val="000000"/>
              </w:rPr>
              <w:t>50</w:t>
            </w:r>
          </w:p>
        </w:tc>
        <w:tc>
          <w:tcPr>
            <w:tcW w:w="1090" w:type="dxa"/>
            <w:shd w:val="clear" w:color="auto" w:fill="FFFFFF"/>
            <w:vAlign w:val="bottom"/>
          </w:tcPr>
          <w:p w:rsidR="00976A07" w:rsidRDefault="00976A07">
            <w:pPr>
              <w:pStyle w:val="a7"/>
              <w:spacing w:after="0" w:line="240" w:lineRule="auto"/>
              <w:ind w:firstLine="420"/>
              <w:jc w:val="both"/>
            </w:pPr>
            <w:r>
              <w:rPr>
                <w:color w:val="000000"/>
              </w:rPr>
              <w:t>64</w:t>
            </w:r>
          </w:p>
        </w:tc>
        <w:tc>
          <w:tcPr>
            <w:tcW w:w="1080" w:type="dxa"/>
            <w:shd w:val="clear" w:color="auto" w:fill="FFFFFF"/>
            <w:vAlign w:val="bottom"/>
          </w:tcPr>
          <w:p w:rsidR="00976A07" w:rsidRDefault="00976A07">
            <w:pPr>
              <w:pStyle w:val="a7"/>
              <w:spacing w:after="0" w:line="240" w:lineRule="auto"/>
              <w:ind w:firstLine="220"/>
            </w:pPr>
            <w:r>
              <w:rPr>
                <w:color w:val="000000"/>
              </w:rPr>
              <w:t>30.9%</w:t>
            </w:r>
          </w:p>
        </w:tc>
        <w:tc>
          <w:tcPr>
            <w:tcW w:w="1094" w:type="dxa"/>
            <w:shd w:val="clear" w:color="auto" w:fill="FFFFFF"/>
            <w:vAlign w:val="bottom"/>
          </w:tcPr>
          <w:p w:rsidR="00976A07" w:rsidRDefault="00976A07">
            <w:pPr>
              <w:pStyle w:val="a7"/>
              <w:spacing w:after="0" w:line="240" w:lineRule="auto"/>
              <w:ind w:firstLine="280"/>
            </w:pPr>
            <w:r>
              <w:rPr>
                <w:color w:val="000000"/>
              </w:rPr>
              <w:t>30.3%</w:t>
            </w:r>
          </w:p>
        </w:tc>
        <w:tc>
          <w:tcPr>
            <w:tcW w:w="1109" w:type="dxa"/>
            <w:shd w:val="clear" w:color="auto" w:fill="FFFFFF"/>
            <w:vAlign w:val="bottom"/>
          </w:tcPr>
          <w:p w:rsidR="00976A07" w:rsidRDefault="00976A07">
            <w:pPr>
              <w:pStyle w:val="a7"/>
              <w:spacing w:after="0" w:line="240" w:lineRule="auto"/>
              <w:ind w:firstLine="220"/>
            </w:pPr>
            <w:r>
              <w:rPr>
                <w:color w:val="000000"/>
              </w:rPr>
              <w:t>38.8%</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-11</w:t>
            </w:r>
          </w:p>
        </w:tc>
        <w:tc>
          <w:tcPr>
            <w:tcW w:w="1066" w:type="dxa"/>
            <w:shd w:val="clear" w:color="auto" w:fill="FFFFFF"/>
            <w:vAlign w:val="bottom"/>
          </w:tcPr>
          <w:p w:rsidR="00976A07" w:rsidRDefault="00976A07">
            <w:pPr>
              <w:pStyle w:val="a7"/>
              <w:spacing w:after="0" w:line="240" w:lineRule="auto"/>
              <w:ind w:firstLine="400"/>
              <w:jc w:val="both"/>
            </w:pPr>
            <w:r>
              <w:rPr>
                <w:color w:val="000000"/>
              </w:rPr>
              <w:t>75</w:t>
            </w:r>
          </w:p>
        </w:tc>
        <w:tc>
          <w:tcPr>
            <w:tcW w:w="1080" w:type="dxa"/>
            <w:shd w:val="clear" w:color="auto" w:fill="FFFFFF"/>
            <w:vAlign w:val="bottom"/>
          </w:tcPr>
          <w:p w:rsidR="00976A07" w:rsidRDefault="00976A07">
            <w:pPr>
              <w:pStyle w:val="a7"/>
              <w:spacing w:after="0" w:line="240" w:lineRule="auto"/>
              <w:ind w:firstLine="420"/>
              <w:jc w:val="both"/>
            </w:pPr>
            <w:r>
              <w:rPr>
                <w:color w:val="000000"/>
              </w:rPr>
              <w:t>54</w:t>
            </w:r>
          </w:p>
        </w:tc>
        <w:tc>
          <w:tcPr>
            <w:tcW w:w="1090" w:type="dxa"/>
            <w:shd w:val="clear" w:color="auto" w:fill="FFFFFF"/>
            <w:vAlign w:val="bottom"/>
          </w:tcPr>
          <w:p w:rsidR="00976A07" w:rsidRDefault="00976A07">
            <w:pPr>
              <w:pStyle w:val="a7"/>
              <w:spacing w:after="0" w:line="240" w:lineRule="auto"/>
              <w:ind w:firstLine="420"/>
              <w:jc w:val="both"/>
            </w:pPr>
            <w:r>
              <w:rPr>
                <w:color w:val="000000"/>
              </w:rPr>
              <w:t>91</w:t>
            </w:r>
          </w:p>
        </w:tc>
        <w:tc>
          <w:tcPr>
            <w:tcW w:w="1080" w:type="dxa"/>
            <w:shd w:val="clear" w:color="auto" w:fill="FFFFFF"/>
            <w:vAlign w:val="bottom"/>
          </w:tcPr>
          <w:p w:rsidR="00976A07" w:rsidRDefault="00976A07">
            <w:pPr>
              <w:pStyle w:val="a7"/>
              <w:spacing w:after="0" w:line="240" w:lineRule="auto"/>
              <w:ind w:firstLine="220"/>
            </w:pPr>
            <w:r>
              <w:rPr>
                <w:color w:val="000000"/>
              </w:rPr>
              <w:t>34.1%</w:t>
            </w:r>
          </w:p>
        </w:tc>
        <w:tc>
          <w:tcPr>
            <w:tcW w:w="1094" w:type="dxa"/>
            <w:shd w:val="clear" w:color="auto" w:fill="FFFFFF"/>
            <w:vAlign w:val="bottom"/>
          </w:tcPr>
          <w:p w:rsidR="00976A07" w:rsidRDefault="00976A07">
            <w:pPr>
              <w:pStyle w:val="a7"/>
              <w:spacing w:after="0" w:line="240" w:lineRule="auto"/>
              <w:ind w:firstLine="280"/>
            </w:pPr>
            <w:r>
              <w:rPr>
                <w:color w:val="000000"/>
              </w:rPr>
              <w:t>24.5%</w:t>
            </w:r>
          </w:p>
        </w:tc>
        <w:tc>
          <w:tcPr>
            <w:tcW w:w="1109" w:type="dxa"/>
            <w:shd w:val="clear" w:color="auto" w:fill="FFFFFF"/>
            <w:vAlign w:val="bottom"/>
          </w:tcPr>
          <w:p w:rsidR="00976A07" w:rsidRDefault="00976A07">
            <w:pPr>
              <w:pStyle w:val="a7"/>
              <w:spacing w:after="0" w:line="240" w:lineRule="auto"/>
              <w:ind w:firstLine="220"/>
            </w:pPr>
            <w:r>
              <w:rPr>
                <w:color w:val="000000"/>
              </w:rPr>
              <w:t>41.4%</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-10</w:t>
            </w:r>
          </w:p>
        </w:tc>
        <w:tc>
          <w:tcPr>
            <w:tcW w:w="1066" w:type="dxa"/>
            <w:shd w:val="clear" w:color="auto" w:fill="FFFFFF"/>
            <w:vAlign w:val="bottom"/>
          </w:tcPr>
          <w:p w:rsidR="00976A07" w:rsidRDefault="00976A07">
            <w:pPr>
              <w:pStyle w:val="a7"/>
              <w:spacing w:after="0" w:line="240" w:lineRule="auto"/>
              <w:ind w:firstLine="400"/>
              <w:jc w:val="both"/>
            </w:pPr>
            <w:r>
              <w:rPr>
                <w:color w:val="000000"/>
              </w:rPr>
              <w:t>84</w:t>
            </w:r>
          </w:p>
        </w:tc>
        <w:tc>
          <w:tcPr>
            <w:tcW w:w="1080" w:type="dxa"/>
            <w:shd w:val="clear" w:color="auto" w:fill="FFFFFF"/>
            <w:vAlign w:val="bottom"/>
          </w:tcPr>
          <w:p w:rsidR="00976A07" w:rsidRDefault="00976A07">
            <w:pPr>
              <w:pStyle w:val="a7"/>
              <w:spacing w:after="0" w:line="240" w:lineRule="auto"/>
              <w:ind w:firstLine="420"/>
              <w:jc w:val="both"/>
            </w:pPr>
            <w:r>
              <w:rPr>
                <w:color w:val="000000"/>
              </w:rPr>
              <w:t>94</w:t>
            </w:r>
          </w:p>
        </w:tc>
        <w:tc>
          <w:tcPr>
            <w:tcW w:w="1090" w:type="dxa"/>
            <w:shd w:val="clear" w:color="auto" w:fill="FFFFFF"/>
            <w:vAlign w:val="bottom"/>
          </w:tcPr>
          <w:p w:rsidR="00976A07" w:rsidRDefault="00976A07">
            <w:pPr>
              <w:pStyle w:val="a7"/>
              <w:spacing w:after="0" w:line="240" w:lineRule="auto"/>
              <w:ind w:firstLine="420"/>
              <w:jc w:val="both"/>
            </w:pPr>
            <w:r>
              <w:rPr>
                <w:color w:val="000000"/>
              </w:rPr>
              <w:t>91</w:t>
            </w:r>
          </w:p>
        </w:tc>
        <w:tc>
          <w:tcPr>
            <w:tcW w:w="1080" w:type="dxa"/>
            <w:shd w:val="clear" w:color="auto" w:fill="FFFFFF"/>
            <w:vAlign w:val="bottom"/>
          </w:tcPr>
          <w:p w:rsidR="00976A07" w:rsidRDefault="00976A07">
            <w:pPr>
              <w:pStyle w:val="a7"/>
              <w:spacing w:after="0" w:line="240" w:lineRule="auto"/>
              <w:ind w:firstLine="220"/>
            </w:pPr>
            <w:r>
              <w:rPr>
                <w:color w:val="000000"/>
              </w:rPr>
              <w:t>31.2%</w:t>
            </w:r>
          </w:p>
        </w:tc>
        <w:tc>
          <w:tcPr>
            <w:tcW w:w="1094" w:type="dxa"/>
            <w:shd w:val="clear" w:color="auto" w:fill="FFFFFF"/>
            <w:vAlign w:val="bottom"/>
          </w:tcPr>
          <w:p w:rsidR="00976A07" w:rsidRDefault="00976A07">
            <w:pPr>
              <w:pStyle w:val="a7"/>
              <w:spacing w:after="0" w:line="240" w:lineRule="auto"/>
              <w:ind w:firstLine="280"/>
            </w:pPr>
            <w:r>
              <w:rPr>
                <w:color w:val="000000"/>
              </w:rPr>
              <w:t>34.9%</w:t>
            </w:r>
          </w:p>
        </w:tc>
        <w:tc>
          <w:tcPr>
            <w:tcW w:w="1109" w:type="dxa"/>
            <w:shd w:val="clear" w:color="auto" w:fill="FFFFFF"/>
            <w:vAlign w:val="bottom"/>
          </w:tcPr>
          <w:p w:rsidR="00976A07" w:rsidRDefault="00976A07">
            <w:pPr>
              <w:pStyle w:val="a7"/>
              <w:spacing w:after="0" w:line="240" w:lineRule="auto"/>
              <w:ind w:firstLine="220"/>
            </w:pPr>
            <w:r>
              <w:rPr>
                <w:color w:val="000000"/>
              </w:rPr>
              <w:t>33.8%</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-9</w:t>
            </w:r>
          </w:p>
        </w:tc>
        <w:tc>
          <w:tcPr>
            <w:tcW w:w="1066" w:type="dxa"/>
            <w:shd w:val="clear" w:color="auto" w:fill="FFFFFF"/>
            <w:vAlign w:val="bottom"/>
          </w:tcPr>
          <w:p w:rsidR="00976A07" w:rsidRDefault="00976A07">
            <w:pPr>
              <w:pStyle w:val="a7"/>
              <w:spacing w:after="0" w:line="240" w:lineRule="auto"/>
              <w:ind w:firstLine="340"/>
              <w:jc w:val="both"/>
            </w:pPr>
            <w:r>
              <w:rPr>
                <w:color w:val="000000"/>
              </w:rPr>
              <w:t>123</w:t>
            </w:r>
          </w:p>
        </w:tc>
        <w:tc>
          <w:tcPr>
            <w:tcW w:w="1080" w:type="dxa"/>
            <w:shd w:val="clear" w:color="auto" w:fill="FFFFFF"/>
            <w:vAlign w:val="bottom"/>
          </w:tcPr>
          <w:p w:rsidR="00976A07" w:rsidRDefault="00976A07">
            <w:pPr>
              <w:pStyle w:val="a7"/>
              <w:spacing w:after="0" w:line="240" w:lineRule="auto"/>
              <w:ind w:firstLine="420"/>
              <w:jc w:val="both"/>
            </w:pPr>
            <w:r>
              <w:rPr>
                <w:color w:val="000000"/>
              </w:rPr>
              <w:t>91</w:t>
            </w:r>
          </w:p>
        </w:tc>
        <w:tc>
          <w:tcPr>
            <w:tcW w:w="1090" w:type="dxa"/>
            <w:shd w:val="clear" w:color="auto" w:fill="FFFFFF"/>
            <w:vAlign w:val="bottom"/>
          </w:tcPr>
          <w:p w:rsidR="00976A07" w:rsidRDefault="00976A07">
            <w:pPr>
              <w:pStyle w:val="a7"/>
              <w:spacing w:after="0" w:line="240" w:lineRule="auto"/>
              <w:ind w:firstLine="420"/>
              <w:jc w:val="both"/>
            </w:pPr>
            <w:r>
              <w:rPr>
                <w:color w:val="000000"/>
              </w:rPr>
              <w:t>112</w:t>
            </w:r>
          </w:p>
        </w:tc>
        <w:tc>
          <w:tcPr>
            <w:tcW w:w="1080" w:type="dxa"/>
            <w:shd w:val="clear" w:color="auto" w:fill="FFFFFF"/>
            <w:vAlign w:val="bottom"/>
          </w:tcPr>
          <w:p w:rsidR="00976A07" w:rsidRDefault="00976A07">
            <w:pPr>
              <w:pStyle w:val="a7"/>
              <w:spacing w:after="0" w:line="240" w:lineRule="auto"/>
              <w:ind w:firstLine="220"/>
            </w:pPr>
            <w:r>
              <w:rPr>
                <w:color w:val="000000"/>
              </w:rPr>
              <w:t>37.7%</w:t>
            </w:r>
          </w:p>
        </w:tc>
        <w:tc>
          <w:tcPr>
            <w:tcW w:w="1094" w:type="dxa"/>
            <w:shd w:val="clear" w:color="auto" w:fill="FFFFFF"/>
            <w:vAlign w:val="bottom"/>
          </w:tcPr>
          <w:p w:rsidR="00976A07" w:rsidRDefault="00976A07">
            <w:pPr>
              <w:pStyle w:val="a7"/>
              <w:spacing w:after="0" w:line="240" w:lineRule="auto"/>
              <w:ind w:firstLine="280"/>
            </w:pPr>
            <w:r>
              <w:rPr>
                <w:color w:val="000000"/>
              </w:rPr>
              <w:t>27.9%</w:t>
            </w:r>
          </w:p>
        </w:tc>
        <w:tc>
          <w:tcPr>
            <w:tcW w:w="1109" w:type="dxa"/>
            <w:shd w:val="clear" w:color="auto" w:fill="FFFFFF"/>
            <w:vAlign w:val="bottom"/>
          </w:tcPr>
          <w:p w:rsidR="00976A07" w:rsidRDefault="00976A07">
            <w:pPr>
              <w:pStyle w:val="a7"/>
              <w:spacing w:after="0" w:line="240" w:lineRule="auto"/>
              <w:ind w:firstLine="220"/>
            </w:pPr>
            <w:r>
              <w:rPr>
                <w:color w:val="000000"/>
              </w:rPr>
              <w:t>34.4%</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-8</w:t>
            </w:r>
          </w:p>
        </w:tc>
        <w:tc>
          <w:tcPr>
            <w:tcW w:w="1066" w:type="dxa"/>
            <w:shd w:val="clear" w:color="auto" w:fill="FFFFFF"/>
            <w:vAlign w:val="bottom"/>
          </w:tcPr>
          <w:p w:rsidR="00976A07" w:rsidRDefault="00976A07">
            <w:pPr>
              <w:pStyle w:val="a7"/>
              <w:spacing w:after="0" w:line="240" w:lineRule="auto"/>
              <w:ind w:firstLine="340"/>
              <w:jc w:val="both"/>
            </w:pPr>
            <w:r>
              <w:rPr>
                <w:color w:val="000000"/>
              </w:rPr>
              <w:t>171</w:t>
            </w:r>
          </w:p>
        </w:tc>
        <w:tc>
          <w:tcPr>
            <w:tcW w:w="1080" w:type="dxa"/>
            <w:shd w:val="clear" w:color="auto" w:fill="FFFFFF"/>
            <w:vAlign w:val="bottom"/>
          </w:tcPr>
          <w:p w:rsidR="00976A07" w:rsidRDefault="00976A07">
            <w:pPr>
              <w:pStyle w:val="a7"/>
              <w:spacing w:after="0" w:line="240" w:lineRule="auto"/>
              <w:ind w:firstLine="320"/>
              <w:jc w:val="both"/>
            </w:pPr>
            <w:r>
              <w:rPr>
                <w:color w:val="000000"/>
              </w:rPr>
              <w:t>113</w:t>
            </w:r>
          </w:p>
        </w:tc>
        <w:tc>
          <w:tcPr>
            <w:tcW w:w="1090" w:type="dxa"/>
            <w:shd w:val="clear" w:color="auto" w:fill="FFFFFF"/>
            <w:vAlign w:val="bottom"/>
          </w:tcPr>
          <w:p w:rsidR="00976A07" w:rsidRDefault="00976A07">
            <w:pPr>
              <w:pStyle w:val="a7"/>
              <w:spacing w:after="0" w:line="240" w:lineRule="auto"/>
              <w:ind w:firstLine="420"/>
              <w:jc w:val="both"/>
            </w:pPr>
            <w:r>
              <w:rPr>
                <w:color w:val="000000"/>
              </w:rPr>
              <w:t>124</w:t>
            </w:r>
          </w:p>
        </w:tc>
        <w:tc>
          <w:tcPr>
            <w:tcW w:w="1080" w:type="dxa"/>
            <w:shd w:val="clear" w:color="auto" w:fill="FFFFFF"/>
            <w:vAlign w:val="bottom"/>
          </w:tcPr>
          <w:p w:rsidR="00976A07" w:rsidRDefault="00976A07">
            <w:pPr>
              <w:pStyle w:val="a7"/>
              <w:spacing w:after="0" w:line="240" w:lineRule="auto"/>
              <w:ind w:firstLine="220"/>
            </w:pPr>
            <w:r>
              <w:rPr>
                <w:color w:val="000000"/>
              </w:rPr>
              <w:t>41.9%</w:t>
            </w:r>
          </w:p>
        </w:tc>
        <w:tc>
          <w:tcPr>
            <w:tcW w:w="1094" w:type="dxa"/>
            <w:shd w:val="clear" w:color="auto" w:fill="FFFFFF"/>
            <w:vAlign w:val="bottom"/>
          </w:tcPr>
          <w:p w:rsidR="00976A07" w:rsidRDefault="00976A07">
            <w:pPr>
              <w:pStyle w:val="a7"/>
              <w:spacing w:after="0" w:line="240" w:lineRule="auto"/>
              <w:ind w:firstLine="280"/>
            </w:pPr>
            <w:r>
              <w:rPr>
                <w:color w:val="000000"/>
              </w:rPr>
              <w:t>27.7%</w:t>
            </w:r>
          </w:p>
        </w:tc>
        <w:tc>
          <w:tcPr>
            <w:tcW w:w="1109" w:type="dxa"/>
            <w:shd w:val="clear" w:color="auto" w:fill="FFFFFF"/>
            <w:vAlign w:val="bottom"/>
          </w:tcPr>
          <w:p w:rsidR="00976A07" w:rsidRDefault="00976A07">
            <w:pPr>
              <w:pStyle w:val="a7"/>
              <w:spacing w:after="0" w:line="240" w:lineRule="auto"/>
              <w:ind w:firstLine="220"/>
            </w:pPr>
            <w:r>
              <w:rPr>
                <w:color w:val="000000"/>
              </w:rPr>
              <w:t>30.4%</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-7</w:t>
            </w:r>
          </w:p>
        </w:tc>
        <w:tc>
          <w:tcPr>
            <w:tcW w:w="1066" w:type="dxa"/>
            <w:shd w:val="clear" w:color="auto" w:fill="FFFFFF"/>
            <w:vAlign w:val="bottom"/>
          </w:tcPr>
          <w:p w:rsidR="00976A07" w:rsidRDefault="00976A07">
            <w:pPr>
              <w:pStyle w:val="a7"/>
              <w:spacing w:after="0" w:line="240" w:lineRule="auto"/>
              <w:ind w:firstLine="340"/>
              <w:jc w:val="both"/>
            </w:pPr>
            <w:r>
              <w:rPr>
                <w:color w:val="000000"/>
              </w:rPr>
              <w:t>190</w:t>
            </w:r>
          </w:p>
        </w:tc>
        <w:tc>
          <w:tcPr>
            <w:tcW w:w="1080" w:type="dxa"/>
            <w:shd w:val="clear" w:color="auto" w:fill="FFFFFF"/>
            <w:vAlign w:val="bottom"/>
          </w:tcPr>
          <w:p w:rsidR="00976A07" w:rsidRDefault="00976A07">
            <w:pPr>
              <w:pStyle w:val="a7"/>
              <w:spacing w:after="0" w:line="240" w:lineRule="auto"/>
              <w:ind w:firstLine="320"/>
              <w:jc w:val="both"/>
            </w:pPr>
            <w:r>
              <w:rPr>
                <w:color w:val="000000"/>
              </w:rPr>
              <w:t>121</w:t>
            </w:r>
          </w:p>
        </w:tc>
        <w:tc>
          <w:tcPr>
            <w:tcW w:w="1090" w:type="dxa"/>
            <w:shd w:val="clear" w:color="auto" w:fill="FFFFFF"/>
            <w:vAlign w:val="bottom"/>
          </w:tcPr>
          <w:p w:rsidR="00976A07" w:rsidRDefault="00976A07">
            <w:pPr>
              <w:pStyle w:val="a7"/>
              <w:spacing w:after="0" w:line="240" w:lineRule="auto"/>
              <w:ind w:firstLine="420"/>
              <w:jc w:val="both"/>
            </w:pPr>
            <w:r>
              <w:rPr>
                <w:color w:val="000000"/>
              </w:rPr>
              <w:t>170</w:t>
            </w:r>
          </w:p>
        </w:tc>
        <w:tc>
          <w:tcPr>
            <w:tcW w:w="1080" w:type="dxa"/>
            <w:shd w:val="clear" w:color="auto" w:fill="FFFFFF"/>
            <w:vAlign w:val="bottom"/>
          </w:tcPr>
          <w:p w:rsidR="00976A07" w:rsidRDefault="00976A07">
            <w:pPr>
              <w:pStyle w:val="a7"/>
              <w:spacing w:after="0" w:line="240" w:lineRule="auto"/>
              <w:ind w:firstLine="220"/>
            </w:pPr>
            <w:r>
              <w:rPr>
                <w:color w:val="000000"/>
              </w:rPr>
              <w:t>39.5%</w:t>
            </w:r>
          </w:p>
        </w:tc>
        <w:tc>
          <w:tcPr>
            <w:tcW w:w="1094" w:type="dxa"/>
            <w:shd w:val="clear" w:color="auto" w:fill="FFFFFF"/>
            <w:vAlign w:val="bottom"/>
          </w:tcPr>
          <w:p w:rsidR="00976A07" w:rsidRDefault="00976A07">
            <w:pPr>
              <w:pStyle w:val="a7"/>
              <w:spacing w:after="0" w:line="240" w:lineRule="auto"/>
              <w:ind w:firstLine="280"/>
            </w:pPr>
            <w:r>
              <w:rPr>
                <w:color w:val="000000"/>
              </w:rPr>
              <w:t>25.2%</w:t>
            </w:r>
          </w:p>
        </w:tc>
        <w:tc>
          <w:tcPr>
            <w:tcW w:w="1109" w:type="dxa"/>
            <w:shd w:val="clear" w:color="auto" w:fill="FFFFFF"/>
            <w:vAlign w:val="bottom"/>
          </w:tcPr>
          <w:p w:rsidR="00976A07" w:rsidRDefault="00976A07">
            <w:pPr>
              <w:pStyle w:val="a7"/>
              <w:spacing w:after="0" w:line="240" w:lineRule="auto"/>
              <w:ind w:firstLine="220"/>
            </w:pPr>
            <w:r>
              <w:rPr>
                <w:color w:val="000000"/>
              </w:rPr>
              <w:t>35.3%</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-6</w:t>
            </w:r>
          </w:p>
        </w:tc>
        <w:tc>
          <w:tcPr>
            <w:tcW w:w="1066" w:type="dxa"/>
            <w:shd w:val="clear" w:color="auto" w:fill="FFFFFF"/>
            <w:vAlign w:val="bottom"/>
          </w:tcPr>
          <w:p w:rsidR="00976A07" w:rsidRDefault="00976A07">
            <w:pPr>
              <w:pStyle w:val="a7"/>
              <w:spacing w:after="0" w:line="240" w:lineRule="auto"/>
              <w:ind w:firstLine="340"/>
              <w:jc w:val="both"/>
            </w:pPr>
            <w:r>
              <w:rPr>
                <w:color w:val="000000"/>
              </w:rPr>
              <w:t>242</w:t>
            </w:r>
          </w:p>
        </w:tc>
        <w:tc>
          <w:tcPr>
            <w:tcW w:w="1080" w:type="dxa"/>
            <w:shd w:val="clear" w:color="auto" w:fill="FFFFFF"/>
            <w:vAlign w:val="bottom"/>
          </w:tcPr>
          <w:p w:rsidR="00976A07" w:rsidRDefault="00976A07">
            <w:pPr>
              <w:pStyle w:val="a7"/>
              <w:spacing w:after="0" w:line="240" w:lineRule="auto"/>
              <w:ind w:firstLine="320"/>
              <w:jc w:val="both"/>
            </w:pPr>
            <w:r>
              <w:rPr>
                <w:color w:val="000000"/>
              </w:rPr>
              <w:t>202</w:t>
            </w:r>
          </w:p>
        </w:tc>
        <w:tc>
          <w:tcPr>
            <w:tcW w:w="1090" w:type="dxa"/>
            <w:shd w:val="clear" w:color="auto" w:fill="FFFFFF"/>
            <w:vAlign w:val="bottom"/>
          </w:tcPr>
          <w:p w:rsidR="00976A07" w:rsidRDefault="00976A07">
            <w:pPr>
              <w:pStyle w:val="a7"/>
              <w:spacing w:after="0" w:line="240" w:lineRule="auto"/>
              <w:ind w:firstLine="420"/>
              <w:jc w:val="both"/>
            </w:pPr>
            <w:r>
              <w:rPr>
                <w:color w:val="000000"/>
              </w:rPr>
              <w:t>191</w:t>
            </w:r>
          </w:p>
        </w:tc>
        <w:tc>
          <w:tcPr>
            <w:tcW w:w="1080" w:type="dxa"/>
            <w:shd w:val="clear" w:color="auto" w:fill="FFFFFF"/>
            <w:vAlign w:val="bottom"/>
          </w:tcPr>
          <w:p w:rsidR="00976A07" w:rsidRDefault="00976A07">
            <w:pPr>
              <w:pStyle w:val="a7"/>
              <w:spacing w:after="0" w:line="240" w:lineRule="auto"/>
              <w:ind w:firstLine="220"/>
            </w:pPr>
            <w:r>
              <w:rPr>
                <w:color w:val="000000"/>
              </w:rPr>
              <w:t>38.1%</w:t>
            </w:r>
          </w:p>
        </w:tc>
        <w:tc>
          <w:tcPr>
            <w:tcW w:w="1094" w:type="dxa"/>
            <w:shd w:val="clear" w:color="auto" w:fill="FFFFFF"/>
            <w:vAlign w:val="bottom"/>
          </w:tcPr>
          <w:p w:rsidR="00976A07" w:rsidRDefault="00976A07">
            <w:pPr>
              <w:pStyle w:val="a7"/>
              <w:spacing w:after="0" w:line="240" w:lineRule="auto"/>
              <w:ind w:firstLine="280"/>
            </w:pPr>
            <w:r>
              <w:rPr>
                <w:color w:val="000000"/>
              </w:rPr>
              <w:t>31.8%</w:t>
            </w:r>
          </w:p>
        </w:tc>
        <w:tc>
          <w:tcPr>
            <w:tcW w:w="1109" w:type="dxa"/>
            <w:shd w:val="clear" w:color="auto" w:fill="FFFFFF"/>
            <w:vAlign w:val="bottom"/>
          </w:tcPr>
          <w:p w:rsidR="00976A07" w:rsidRDefault="00976A07">
            <w:pPr>
              <w:pStyle w:val="a7"/>
              <w:spacing w:after="0" w:line="240" w:lineRule="auto"/>
              <w:ind w:firstLine="220"/>
            </w:pPr>
            <w:r>
              <w:rPr>
                <w:color w:val="000000"/>
              </w:rPr>
              <w:t>30.1%</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-5</w:t>
            </w:r>
          </w:p>
        </w:tc>
        <w:tc>
          <w:tcPr>
            <w:tcW w:w="1066" w:type="dxa"/>
            <w:shd w:val="clear" w:color="auto" w:fill="FFFFFF"/>
            <w:vAlign w:val="bottom"/>
          </w:tcPr>
          <w:p w:rsidR="00976A07" w:rsidRDefault="00976A07">
            <w:pPr>
              <w:pStyle w:val="a7"/>
              <w:spacing w:after="0" w:line="240" w:lineRule="auto"/>
              <w:ind w:firstLine="340"/>
              <w:jc w:val="both"/>
            </w:pPr>
            <w:r>
              <w:rPr>
                <w:color w:val="000000"/>
              </w:rPr>
              <w:t>279</w:t>
            </w:r>
          </w:p>
        </w:tc>
        <w:tc>
          <w:tcPr>
            <w:tcW w:w="1080" w:type="dxa"/>
            <w:shd w:val="clear" w:color="auto" w:fill="FFFFFF"/>
            <w:vAlign w:val="bottom"/>
          </w:tcPr>
          <w:p w:rsidR="00976A07" w:rsidRDefault="00976A07">
            <w:pPr>
              <w:pStyle w:val="a7"/>
              <w:spacing w:after="0" w:line="240" w:lineRule="auto"/>
              <w:ind w:firstLine="320"/>
              <w:jc w:val="both"/>
            </w:pPr>
            <w:r>
              <w:rPr>
                <w:color w:val="000000"/>
              </w:rPr>
              <w:t>212</w:t>
            </w:r>
          </w:p>
        </w:tc>
        <w:tc>
          <w:tcPr>
            <w:tcW w:w="1090" w:type="dxa"/>
            <w:shd w:val="clear" w:color="auto" w:fill="FFFFFF"/>
            <w:vAlign w:val="bottom"/>
          </w:tcPr>
          <w:p w:rsidR="00976A07" w:rsidRDefault="00976A07">
            <w:pPr>
              <w:pStyle w:val="a7"/>
              <w:spacing w:after="0" w:line="240" w:lineRule="auto"/>
              <w:ind w:firstLine="420"/>
              <w:jc w:val="both"/>
            </w:pPr>
            <w:r>
              <w:rPr>
                <w:color w:val="000000"/>
              </w:rPr>
              <w:t>197</w:t>
            </w:r>
          </w:p>
        </w:tc>
        <w:tc>
          <w:tcPr>
            <w:tcW w:w="1080" w:type="dxa"/>
            <w:shd w:val="clear" w:color="auto" w:fill="FFFFFF"/>
            <w:vAlign w:val="bottom"/>
          </w:tcPr>
          <w:p w:rsidR="00976A07" w:rsidRDefault="00976A07">
            <w:pPr>
              <w:pStyle w:val="a7"/>
              <w:spacing w:after="0" w:line="240" w:lineRule="auto"/>
              <w:ind w:firstLine="220"/>
            </w:pPr>
            <w:r>
              <w:rPr>
                <w:color w:val="000000"/>
              </w:rPr>
              <w:t>40.6%</w:t>
            </w:r>
          </w:p>
        </w:tc>
        <w:tc>
          <w:tcPr>
            <w:tcW w:w="1094" w:type="dxa"/>
            <w:shd w:val="clear" w:color="auto" w:fill="FFFFFF"/>
            <w:vAlign w:val="bottom"/>
          </w:tcPr>
          <w:p w:rsidR="00976A07" w:rsidRDefault="00976A07">
            <w:pPr>
              <w:pStyle w:val="a7"/>
              <w:spacing w:after="0" w:line="240" w:lineRule="auto"/>
              <w:ind w:firstLine="280"/>
            </w:pPr>
            <w:r>
              <w:rPr>
                <w:color w:val="000000"/>
              </w:rPr>
              <w:t>30.8%</w:t>
            </w:r>
          </w:p>
        </w:tc>
        <w:tc>
          <w:tcPr>
            <w:tcW w:w="1109" w:type="dxa"/>
            <w:shd w:val="clear" w:color="auto" w:fill="FFFFFF"/>
            <w:vAlign w:val="bottom"/>
          </w:tcPr>
          <w:p w:rsidR="00976A07" w:rsidRDefault="00976A07">
            <w:pPr>
              <w:pStyle w:val="a7"/>
              <w:spacing w:after="0" w:line="240" w:lineRule="auto"/>
              <w:ind w:firstLine="220"/>
            </w:pPr>
            <w:r>
              <w:rPr>
                <w:color w:val="000000"/>
              </w:rPr>
              <w:t>28.6%</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-4</w:t>
            </w:r>
          </w:p>
        </w:tc>
        <w:tc>
          <w:tcPr>
            <w:tcW w:w="1066" w:type="dxa"/>
            <w:shd w:val="clear" w:color="auto" w:fill="FFFFFF"/>
            <w:vAlign w:val="bottom"/>
          </w:tcPr>
          <w:p w:rsidR="00976A07" w:rsidRDefault="00976A07">
            <w:pPr>
              <w:pStyle w:val="a7"/>
              <w:spacing w:after="0" w:line="240" w:lineRule="auto"/>
              <w:ind w:firstLine="340"/>
              <w:jc w:val="both"/>
            </w:pPr>
            <w:r>
              <w:rPr>
                <w:color w:val="000000"/>
              </w:rPr>
              <w:t>293</w:t>
            </w:r>
          </w:p>
        </w:tc>
        <w:tc>
          <w:tcPr>
            <w:tcW w:w="1080" w:type="dxa"/>
            <w:shd w:val="clear" w:color="auto" w:fill="FFFFFF"/>
            <w:vAlign w:val="bottom"/>
          </w:tcPr>
          <w:p w:rsidR="00976A07" w:rsidRDefault="00976A07">
            <w:pPr>
              <w:pStyle w:val="a7"/>
              <w:spacing w:after="0" w:line="240" w:lineRule="auto"/>
              <w:ind w:firstLine="320"/>
              <w:jc w:val="both"/>
            </w:pPr>
            <w:r>
              <w:rPr>
                <w:color w:val="000000"/>
              </w:rPr>
              <w:t>219</w:t>
            </w:r>
          </w:p>
        </w:tc>
        <w:tc>
          <w:tcPr>
            <w:tcW w:w="1090" w:type="dxa"/>
            <w:shd w:val="clear" w:color="auto" w:fill="FFFFFF"/>
            <w:vAlign w:val="bottom"/>
          </w:tcPr>
          <w:p w:rsidR="00976A07" w:rsidRDefault="00976A07">
            <w:pPr>
              <w:pStyle w:val="a7"/>
              <w:spacing w:after="0" w:line="240" w:lineRule="auto"/>
              <w:ind w:firstLine="420"/>
              <w:jc w:val="both"/>
            </w:pPr>
            <w:r>
              <w:rPr>
                <w:color w:val="000000"/>
              </w:rPr>
              <w:t>215</w:t>
            </w:r>
          </w:p>
        </w:tc>
        <w:tc>
          <w:tcPr>
            <w:tcW w:w="1080" w:type="dxa"/>
            <w:shd w:val="clear" w:color="auto" w:fill="FFFFFF"/>
            <w:vAlign w:val="bottom"/>
          </w:tcPr>
          <w:p w:rsidR="00976A07" w:rsidRDefault="00976A07">
            <w:pPr>
              <w:pStyle w:val="a7"/>
              <w:spacing w:after="0" w:line="240" w:lineRule="auto"/>
              <w:ind w:firstLine="220"/>
            </w:pPr>
            <w:r>
              <w:rPr>
                <w:color w:val="000000"/>
              </w:rPr>
              <w:t>40.3%</w:t>
            </w:r>
          </w:p>
        </w:tc>
        <w:tc>
          <w:tcPr>
            <w:tcW w:w="1094" w:type="dxa"/>
            <w:shd w:val="clear" w:color="auto" w:fill="FFFFFF"/>
            <w:vAlign w:val="bottom"/>
          </w:tcPr>
          <w:p w:rsidR="00976A07" w:rsidRDefault="00976A07">
            <w:pPr>
              <w:pStyle w:val="a7"/>
              <w:spacing w:after="0" w:line="240" w:lineRule="auto"/>
              <w:ind w:firstLine="280"/>
            </w:pPr>
            <w:r>
              <w:rPr>
                <w:color w:val="000000"/>
              </w:rPr>
              <w:t>30.1%</w:t>
            </w:r>
          </w:p>
        </w:tc>
        <w:tc>
          <w:tcPr>
            <w:tcW w:w="1109" w:type="dxa"/>
            <w:shd w:val="clear" w:color="auto" w:fill="FFFFFF"/>
            <w:vAlign w:val="bottom"/>
          </w:tcPr>
          <w:p w:rsidR="00976A07" w:rsidRDefault="00976A07">
            <w:pPr>
              <w:pStyle w:val="a7"/>
              <w:spacing w:after="0" w:line="240" w:lineRule="auto"/>
              <w:ind w:firstLine="220"/>
            </w:pPr>
            <w:r>
              <w:rPr>
                <w:color w:val="000000"/>
              </w:rPr>
              <w:t>29.6%</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-3</w:t>
            </w:r>
          </w:p>
        </w:tc>
        <w:tc>
          <w:tcPr>
            <w:tcW w:w="1066" w:type="dxa"/>
            <w:shd w:val="clear" w:color="auto" w:fill="FFFFFF"/>
            <w:vAlign w:val="bottom"/>
          </w:tcPr>
          <w:p w:rsidR="00976A07" w:rsidRDefault="00976A07">
            <w:pPr>
              <w:pStyle w:val="a7"/>
              <w:spacing w:after="0" w:line="240" w:lineRule="auto"/>
              <w:ind w:firstLine="340"/>
              <w:jc w:val="both"/>
            </w:pPr>
            <w:r>
              <w:rPr>
                <w:color w:val="000000"/>
              </w:rPr>
              <w:t>374</w:t>
            </w:r>
          </w:p>
        </w:tc>
        <w:tc>
          <w:tcPr>
            <w:tcW w:w="1080" w:type="dxa"/>
            <w:shd w:val="clear" w:color="auto" w:fill="FFFFFF"/>
            <w:vAlign w:val="bottom"/>
          </w:tcPr>
          <w:p w:rsidR="00976A07" w:rsidRDefault="00976A07">
            <w:pPr>
              <w:pStyle w:val="a7"/>
              <w:spacing w:after="0" w:line="240" w:lineRule="auto"/>
              <w:ind w:firstLine="320"/>
              <w:jc w:val="both"/>
            </w:pPr>
            <w:r>
              <w:rPr>
                <w:color w:val="000000"/>
              </w:rPr>
              <w:t>246</w:t>
            </w:r>
          </w:p>
        </w:tc>
        <w:tc>
          <w:tcPr>
            <w:tcW w:w="1090" w:type="dxa"/>
            <w:shd w:val="clear" w:color="auto" w:fill="FFFFFF"/>
            <w:vAlign w:val="bottom"/>
          </w:tcPr>
          <w:p w:rsidR="00976A07" w:rsidRDefault="00976A07">
            <w:pPr>
              <w:pStyle w:val="a7"/>
              <w:spacing w:after="0" w:line="240" w:lineRule="auto"/>
              <w:ind w:firstLine="420"/>
              <w:jc w:val="both"/>
            </w:pPr>
            <w:r>
              <w:rPr>
                <w:color w:val="000000"/>
              </w:rPr>
              <w:t>229</w:t>
            </w:r>
          </w:p>
        </w:tc>
        <w:tc>
          <w:tcPr>
            <w:tcW w:w="1080" w:type="dxa"/>
            <w:shd w:val="clear" w:color="auto" w:fill="FFFFFF"/>
            <w:vAlign w:val="bottom"/>
          </w:tcPr>
          <w:p w:rsidR="00976A07" w:rsidRDefault="00976A07">
            <w:pPr>
              <w:pStyle w:val="a7"/>
              <w:spacing w:after="0" w:line="240" w:lineRule="auto"/>
              <w:ind w:firstLine="220"/>
            </w:pPr>
            <w:r>
              <w:rPr>
                <w:color w:val="000000"/>
              </w:rPr>
              <w:t>44.1%</w:t>
            </w:r>
          </w:p>
        </w:tc>
        <w:tc>
          <w:tcPr>
            <w:tcW w:w="1094" w:type="dxa"/>
            <w:shd w:val="clear" w:color="auto" w:fill="FFFFFF"/>
            <w:vAlign w:val="bottom"/>
          </w:tcPr>
          <w:p w:rsidR="00976A07" w:rsidRDefault="00976A07">
            <w:pPr>
              <w:pStyle w:val="a7"/>
              <w:spacing w:after="0" w:line="240" w:lineRule="auto"/>
              <w:ind w:firstLine="280"/>
            </w:pPr>
            <w:r>
              <w:rPr>
                <w:color w:val="000000"/>
              </w:rPr>
              <w:t>29.0%</w:t>
            </w:r>
          </w:p>
        </w:tc>
        <w:tc>
          <w:tcPr>
            <w:tcW w:w="1109" w:type="dxa"/>
            <w:shd w:val="clear" w:color="auto" w:fill="FFFFFF"/>
            <w:vAlign w:val="bottom"/>
          </w:tcPr>
          <w:p w:rsidR="00976A07" w:rsidRDefault="00976A07">
            <w:pPr>
              <w:pStyle w:val="a7"/>
              <w:spacing w:after="0" w:line="240" w:lineRule="auto"/>
              <w:ind w:firstLine="220"/>
            </w:pPr>
            <w:r>
              <w:rPr>
                <w:color w:val="000000"/>
              </w:rPr>
              <w:t>27.0%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w:t>
            </w:r>
          </w:p>
        </w:tc>
        <w:tc>
          <w:tcPr>
            <w:tcW w:w="1066" w:type="dxa"/>
            <w:shd w:val="clear" w:color="auto" w:fill="FFFFFF"/>
            <w:vAlign w:val="bottom"/>
          </w:tcPr>
          <w:p w:rsidR="00976A07" w:rsidRDefault="00976A07">
            <w:pPr>
              <w:pStyle w:val="a7"/>
              <w:spacing w:after="0" w:line="240" w:lineRule="auto"/>
              <w:ind w:firstLine="340"/>
              <w:jc w:val="both"/>
            </w:pPr>
            <w:r>
              <w:rPr>
                <w:color w:val="000000"/>
              </w:rPr>
              <w:t>372</w:t>
            </w:r>
          </w:p>
        </w:tc>
        <w:tc>
          <w:tcPr>
            <w:tcW w:w="1080" w:type="dxa"/>
            <w:shd w:val="clear" w:color="auto" w:fill="FFFFFF"/>
            <w:vAlign w:val="bottom"/>
          </w:tcPr>
          <w:p w:rsidR="00976A07" w:rsidRDefault="00976A07">
            <w:pPr>
              <w:pStyle w:val="a7"/>
              <w:spacing w:after="0" w:line="240" w:lineRule="auto"/>
              <w:ind w:firstLine="320"/>
              <w:jc w:val="both"/>
            </w:pPr>
            <w:r>
              <w:rPr>
                <w:color w:val="000000"/>
              </w:rPr>
              <w:t>233</w:t>
            </w:r>
          </w:p>
        </w:tc>
        <w:tc>
          <w:tcPr>
            <w:tcW w:w="1090" w:type="dxa"/>
            <w:shd w:val="clear" w:color="auto" w:fill="FFFFFF"/>
            <w:vAlign w:val="bottom"/>
          </w:tcPr>
          <w:p w:rsidR="00976A07" w:rsidRDefault="00976A07">
            <w:pPr>
              <w:pStyle w:val="a7"/>
              <w:spacing w:after="0" w:line="240" w:lineRule="auto"/>
              <w:ind w:firstLine="420"/>
              <w:jc w:val="both"/>
            </w:pPr>
            <w:r>
              <w:rPr>
                <w:color w:val="000000"/>
              </w:rPr>
              <w:t>214</w:t>
            </w:r>
          </w:p>
        </w:tc>
        <w:tc>
          <w:tcPr>
            <w:tcW w:w="1080" w:type="dxa"/>
            <w:shd w:val="clear" w:color="auto" w:fill="FFFFFF"/>
            <w:vAlign w:val="bottom"/>
          </w:tcPr>
          <w:p w:rsidR="00976A07" w:rsidRDefault="00976A07">
            <w:pPr>
              <w:pStyle w:val="a7"/>
              <w:spacing w:after="0" w:line="240" w:lineRule="auto"/>
              <w:ind w:firstLine="220"/>
            </w:pPr>
            <w:r>
              <w:rPr>
                <w:color w:val="000000"/>
              </w:rPr>
              <w:t>45.4%</w:t>
            </w:r>
          </w:p>
        </w:tc>
        <w:tc>
          <w:tcPr>
            <w:tcW w:w="1094" w:type="dxa"/>
            <w:shd w:val="clear" w:color="auto" w:fill="FFFFFF"/>
            <w:vAlign w:val="bottom"/>
          </w:tcPr>
          <w:p w:rsidR="00976A07" w:rsidRDefault="00976A07">
            <w:pPr>
              <w:pStyle w:val="a7"/>
              <w:spacing w:after="0" w:line="240" w:lineRule="auto"/>
              <w:ind w:firstLine="280"/>
            </w:pPr>
            <w:r>
              <w:rPr>
                <w:color w:val="000000"/>
              </w:rPr>
              <w:t>28.4%</w:t>
            </w:r>
          </w:p>
        </w:tc>
        <w:tc>
          <w:tcPr>
            <w:tcW w:w="1109" w:type="dxa"/>
            <w:shd w:val="clear" w:color="auto" w:fill="FFFFFF"/>
            <w:vAlign w:val="bottom"/>
          </w:tcPr>
          <w:p w:rsidR="00976A07" w:rsidRDefault="00976A07">
            <w:pPr>
              <w:pStyle w:val="a7"/>
              <w:spacing w:after="0" w:line="240" w:lineRule="auto"/>
              <w:ind w:firstLine="220"/>
            </w:pPr>
            <w:r>
              <w:rPr>
                <w:color w:val="000000"/>
              </w:rPr>
              <w:t>26.1%</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w:t>
            </w:r>
          </w:p>
        </w:tc>
        <w:tc>
          <w:tcPr>
            <w:tcW w:w="1066" w:type="dxa"/>
            <w:shd w:val="clear" w:color="auto" w:fill="FFFFFF"/>
            <w:vAlign w:val="bottom"/>
          </w:tcPr>
          <w:p w:rsidR="00976A07" w:rsidRDefault="00976A07">
            <w:pPr>
              <w:pStyle w:val="a7"/>
              <w:spacing w:after="0" w:line="240" w:lineRule="auto"/>
              <w:ind w:firstLine="340"/>
              <w:jc w:val="both"/>
            </w:pPr>
            <w:r>
              <w:rPr>
                <w:color w:val="000000"/>
              </w:rPr>
              <w:t>375</w:t>
            </w:r>
          </w:p>
        </w:tc>
        <w:tc>
          <w:tcPr>
            <w:tcW w:w="1080" w:type="dxa"/>
            <w:shd w:val="clear" w:color="auto" w:fill="FFFFFF"/>
            <w:vAlign w:val="bottom"/>
          </w:tcPr>
          <w:p w:rsidR="00976A07" w:rsidRDefault="00976A07">
            <w:pPr>
              <w:pStyle w:val="a7"/>
              <w:spacing w:after="0" w:line="240" w:lineRule="auto"/>
              <w:ind w:firstLine="320"/>
              <w:jc w:val="both"/>
            </w:pPr>
            <w:r>
              <w:rPr>
                <w:color w:val="000000"/>
              </w:rPr>
              <w:t>251</w:t>
            </w:r>
          </w:p>
        </w:tc>
        <w:tc>
          <w:tcPr>
            <w:tcW w:w="1090" w:type="dxa"/>
            <w:shd w:val="clear" w:color="auto" w:fill="FFFFFF"/>
            <w:vAlign w:val="bottom"/>
          </w:tcPr>
          <w:p w:rsidR="00976A07" w:rsidRDefault="00976A07">
            <w:pPr>
              <w:pStyle w:val="a7"/>
              <w:spacing w:after="0" w:line="240" w:lineRule="auto"/>
              <w:ind w:firstLine="420"/>
              <w:jc w:val="both"/>
            </w:pPr>
            <w:r>
              <w:rPr>
                <w:color w:val="000000"/>
              </w:rPr>
              <w:t>222</w:t>
            </w:r>
          </w:p>
        </w:tc>
        <w:tc>
          <w:tcPr>
            <w:tcW w:w="1080" w:type="dxa"/>
            <w:shd w:val="clear" w:color="auto" w:fill="FFFFFF"/>
            <w:vAlign w:val="bottom"/>
          </w:tcPr>
          <w:p w:rsidR="00976A07" w:rsidRDefault="00976A07">
            <w:pPr>
              <w:pStyle w:val="a7"/>
              <w:spacing w:after="0" w:line="240" w:lineRule="auto"/>
              <w:ind w:firstLine="220"/>
            </w:pPr>
            <w:r>
              <w:rPr>
                <w:color w:val="000000"/>
              </w:rPr>
              <w:t>44.2%</w:t>
            </w:r>
          </w:p>
        </w:tc>
        <w:tc>
          <w:tcPr>
            <w:tcW w:w="1094" w:type="dxa"/>
            <w:shd w:val="clear" w:color="auto" w:fill="FFFFFF"/>
            <w:vAlign w:val="bottom"/>
          </w:tcPr>
          <w:p w:rsidR="00976A07" w:rsidRDefault="00976A07">
            <w:pPr>
              <w:pStyle w:val="a7"/>
              <w:spacing w:after="0" w:line="240" w:lineRule="auto"/>
              <w:ind w:firstLine="280"/>
            </w:pPr>
            <w:r>
              <w:rPr>
                <w:color w:val="000000"/>
              </w:rPr>
              <w:t>29.6%</w:t>
            </w:r>
          </w:p>
        </w:tc>
        <w:tc>
          <w:tcPr>
            <w:tcW w:w="1109" w:type="dxa"/>
            <w:shd w:val="clear" w:color="auto" w:fill="FFFFFF"/>
            <w:vAlign w:val="bottom"/>
          </w:tcPr>
          <w:p w:rsidR="00976A07" w:rsidRDefault="00976A07">
            <w:pPr>
              <w:pStyle w:val="a7"/>
              <w:spacing w:after="0" w:line="240" w:lineRule="auto"/>
              <w:ind w:firstLine="220"/>
            </w:pPr>
            <w:r>
              <w:rPr>
                <w:color w:val="000000"/>
              </w:rPr>
              <w:t>26.2%</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0</w:t>
            </w:r>
          </w:p>
        </w:tc>
        <w:tc>
          <w:tcPr>
            <w:tcW w:w="1066" w:type="dxa"/>
            <w:shd w:val="clear" w:color="auto" w:fill="FFFFFF"/>
            <w:vAlign w:val="bottom"/>
          </w:tcPr>
          <w:p w:rsidR="00976A07" w:rsidRDefault="00976A07">
            <w:pPr>
              <w:pStyle w:val="a7"/>
              <w:spacing w:after="0" w:line="240" w:lineRule="auto"/>
              <w:ind w:firstLine="340"/>
              <w:jc w:val="both"/>
            </w:pPr>
            <w:r>
              <w:rPr>
                <w:color w:val="000000"/>
              </w:rPr>
              <w:t>414</w:t>
            </w:r>
          </w:p>
        </w:tc>
        <w:tc>
          <w:tcPr>
            <w:tcW w:w="1080" w:type="dxa"/>
            <w:shd w:val="clear" w:color="auto" w:fill="FFFFFF"/>
            <w:vAlign w:val="bottom"/>
          </w:tcPr>
          <w:p w:rsidR="00976A07" w:rsidRDefault="00976A07">
            <w:pPr>
              <w:pStyle w:val="a7"/>
              <w:spacing w:after="0" w:line="240" w:lineRule="auto"/>
              <w:ind w:firstLine="320"/>
              <w:jc w:val="both"/>
            </w:pPr>
            <w:r>
              <w:rPr>
                <w:color w:val="000000"/>
              </w:rPr>
              <w:t>259</w:t>
            </w:r>
          </w:p>
        </w:tc>
        <w:tc>
          <w:tcPr>
            <w:tcW w:w="1090" w:type="dxa"/>
            <w:shd w:val="clear" w:color="auto" w:fill="FFFFFF"/>
            <w:vAlign w:val="bottom"/>
          </w:tcPr>
          <w:p w:rsidR="00976A07" w:rsidRDefault="00976A07">
            <w:pPr>
              <w:pStyle w:val="a7"/>
              <w:spacing w:after="0" w:line="240" w:lineRule="auto"/>
              <w:ind w:firstLine="420"/>
              <w:jc w:val="both"/>
            </w:pPr>
            <w:r>
              <w:rPr>
                <w:color w:val="000000"/>
              </w:rPr>
              <w:t>235</w:t>
            </w:r>
          </w:p>
        </w:tc>
        <w:tc>
          <w:tcPr>
            <w:tcW w:w="1080" w:type="dxa"/>
            <w:shd w:val="clear" w:color="auto" w:fill="FFFFFF"/>
            <w:vAlign w:val="bottom"/>
          </w:tcPr>
          <w:p w:rsidR="00976A07" w:rsidRDefault="00976A07">
            <w:pPr>
              <w:pStyle w:val="a7"/>
              <w:spacing w:after="0" w:line="240" w:lineRule="auto"/>
              <w:ind w:firstLine="220"/>
            </w:pPr>
            <w:r>
              <w:rPr>
                <w:color w:val="000000"/>
              </w:rPr>
              <w:t>45.6%</w:t>
            </w:r>
          </w:p>
        </w:tc>
        <w:tc>
          <w:tcPr>
            <w:tcW w:w="1094" w:type="dxa"/>
            <w:shd w:val="clear" w:color="auto" w:fill="FFFFFF"/>
            <w:vAlign w:val="bottom"/>
          </w:tcPr>
          <w:p w:rsidR="00976A07" w:rsidRDefault="00976A07">
            <w:pPr>
              <w:pStyle w:val="a7"/>
              <w:spacing w:after="0" w:line="240" w:lineRule="auto"/>
              <w:ind w:firstLine="280"/>
            </w:pPr>
            <w:r>
              <w:rPr>
                <w:color w:val="000000"/>
              </w:rPr>
              <w:t>28.5%</w:t>
            </w:r>
          </w:p>
        </w:tc>
        <w:tc>
          <w:tcPr>
            <w:tcW w:w="1109" w:type="dxa"/>
            <w:shd w:val="clear" w:color="auto" w:fill="FFFFFF"/>
            <w:vAlign w:val="bottom"/>
          </w:tcPr>
          <w:p w:rsidR="00976A07" w:rsidRDefault="00976A07">
            <w:pPr>
              <w:pStyle w:val="a7"/>
              <w:spacing w:after="0" w:line="240" w:lineRule="auto"/>
              <w:ind w:firstLine="220"/>
            </w:pPr>
            <w:r>
              <w:rPr>
                <w:color w:val="000000"/>
              </w:rPr>
              <w:t>25.9%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w:t>
            </w:r>
          </w:p>
        </w:tc>
        <w:tc>
          <w:tcPr>
            <w:tcW w:w="1066" w:type="dxa"/>
            <w:shd w:val="clear" w:color="auto" w:fill="FFFFFF"/>
            <w:vAlign w:val="bottom"/>
          </w:tcPr>
          <w:p w:rsidR="00976A07" w:rsidRDefault="00976A07">
            <w:pPr>
              <w:pStyle w:val="a7"/>
              <w:spacing w:after="0" w:line="240" w:lineRule="auto"/>
              <w:ind w:firstLine="340"/>
              <w:jc w:val="both"/>
            </w:pPr>
            <w:r>
              <w:rPr>
                <w:color w:val="000000"/>
              </w:rPr>
              <w:t>412</w:t>
            </w:r>
          </w:p>
        </w:tc>
        <w:tc>
          <w:tcPr>
            <w:tcW w:w="1080" w:type="dxa"/>
            <w:shd w:val="clear" w:color="auto" w:fill="FFFFFF"/>
            <w:vAlign w:val="bottom"/>
          </w:tcPr>
          <w:p w:rsidR="00976A07" w:rsidRDefault="00976A07">
            <w:pPr>
              <w:pStyle w:val="a7"/>
              <w:spacing w:after="0" w:line="240" w:lineRule="auto"/>
              <w:ind w:firstLine="320"/>
              <w:jc w:val="both"/>
            </w:pPr>
            <w:r>
              <w:rPr>
                <w:color w:val="000000"/>
              </w:rPr>
              <w:t>243</w:t>
            </w:r>
          </w:p>
        </w:tc>
        <w:tc>
          <w:tcPr>
            <w:tcW w:w="1090" w:type="dxa"/>
            <w:shd w:val="clear" w:color="auto" w:fill="FFFFFF"/>
            <w:vAlign w:val="bottom"/>
          </w:tcPr>
          <w:p w:rsidR="00976A07" w:rsidRDefault="00976A07">
            <w:pPr>
              <w:pStyle w:val="a7"/>
              <w:spacing w:after="0" w:line="240" w:lineRule="auto"/>
              <w:ind w:firstLine="420"/>
              <w:jc w:val="both"/>
            </w:pPr>
            <w:r>
              <w:rPr>
                <w:color w:val="000000"/>
              </w:rPr>
              <w:t>212</w:t>
            </w:r>
          </w:p>
        </w:tc>
        <w:tc>
          <w:tcPr>
            <w:tcW w:w="1080" w:type="dxa"/>
            <w:shd w:val="clear" w:color="auto" w:fill="FFFFFF"/>
            <w:vAlign w:val="bottom"/>
          </w:tcPr>
          <w:p w:rsidR="00976A07" w:rsidRDefault="00976A07">
            <w:pPr>
              <w:pStyle w:val="a7"/>
              <w:spacing w:after="0" w:line="240" w:lineRule="auto"/>
              <w:ind w:firstLine="220"/>
            </w:pPr>
            <w:r>
              <w:rPr>
                <w:color w:val="000000"/>
              </w:rPr>
              <w:t>47.5%</w:t>
            </w:r>
          </w:p>
        </w:tc>
        <w:tc>
          <w:tcPr>
            <w:tcW w:w="1094" w:type="dxa"/>
            <w:shd w:val="clear" w:color="auto" w:fill="FFFFFF"/>
            <w:vAlign w:val="bottom"/>
          </w:tcPr>
          <w:p w:rsidR="00976A07" w:rsidRDefault="00976A07">
            <w:pPr>
              <w:pStyle w:val="a7"/>
              <w:spacing w:after="0" w:line="240" w:lineRule="auto"/>
              <w:ind w:firstLine="280"/>
            </w:pPr>
            <w:r>
              <w:rPr>
                <w:color w:val="000000"/>
              </w:rPr>
              <w:t>28.0%</w:t>
            </w:r>
          </w:p>
        </w:tc>
        <w:tc>
          <w:tcPr>
            <w:tcW w:w="1109" w:type="dxa"/>
            <w:shd w:val="clear" w:color="auto" w:fill="FFFFFF"/>
            <w:vAlign w:val="bottom"/>
          </w:tcPr>
          <w:p w:rsidR="00976A07" w:rsidRDefault="00976A07">
            <w:pPr>
              <w:pStyle w:val="a7"/>
              <w:spacing w:after="0" w:line="240" w:lineRule="auto"/>
              <w:ind w:firstLine="220"/>
            </w:pPr>
            <w:r>
              <w:rPr>
                <w:color w:val="000000"/>
              </w:rPr>
              <w:t>24.5%</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w:t>
            </w:r>
          </w:p>
        </w:tc>
        <w:tc>
          <w:tcPr>
            <w:tcW w:w="1066" w:type="dxa"/>
            <w:shd w:val="clear" w:color="auto" w:fill="FFFFFF"/>
            <w:vAlign w:val="bottom"/>
          </w:tcPr>
          <w:p w:rsidR="00976A07" w:rsidRDefault="00976A07">
            <w:pPr>
              <w:pStyle w:val="a7"/>
              <w:spacing w:after="0" w:line="240" w:lineRule="auto"/>
              <w:ind w:firstLine="340"/>
              <w:jc w:val="both"/>
            </w:pPr>
            <w:r>
              <w:rPr>
                <w:color w:val="000000"/>
              </w:rPr>
              <w:t>401</w:t>
            </w:r>
          </w:p>
        </w:tc>
        <w:tc>
          <w:tcPr>
            <w:tcW w:w="1080" w:type="dxa"/>
            <w:shd w:val="clear" w:color="auto" w:fill="FFFFFF"/>
            <w:vAlign w:val="bottom"/>
          </w:tcPr>
          <w:p w:rsidR="00976A07" w:rsidRDefault="00976A07">
            <w:pPr>
              <w:pStyle w:val="a7"/>
              <w:spacing w:after="0" w:line="240" w:lineRule="auto"/>
              <w:ind w:firstLine="320"/>
              <w:jc w:val="both"/>
            </w:pPr>
            <w:r>
              <w:rPr>
                <w:color w:val="000000"/>
              </w:rPr>
              <w:t>220</w:t>
            </w:r>
          </w:p>
        </w:tc>
        <w:tc>
          <w:tcPr>
            <w:tcW w:w="1090" w:type="dxa"/>
            <w:shd w:val="clear" w:color="auto" w:fill="FFFFFF"/>
            <w:vAlign w:val="bottom"/>
          </w:tcPr>
          <w:p w:rsidR="00976A07" w:rsidRDefault="00976A07">
            <w:pPr>
              <w:pStyle w:val="a7"/>
              <w:spacing w:after="0" w:line="240" w:lineRule="auto"/>
              <w:ind w:firstLine="420"/>
              <w:jc w:val="both"/>
            </w:pPr>
            <w:r>
              <w:rPr>
                <w:color w:val="000000"/>
              </w:rPr>
              <w:t>189</w:t>
            </w:r>
          </w:p>
        </w:tc>
        <w:tc>
          <w:tcPr>
            <w:tcW w:w="1080" w:type="dxa"/>
            <w:shd w:val="clear" w:color="auto" w:fill="FFFFFF"/>
            <w:vAlign w:val="bottom"/>
          </w:tcPr>
          <w:p w:rsidR="00976A07" w:rsidRDefault="00976A07">
            <w:pPr>
              <w:pStyle w:val="a7"/>
              <w:spacing w:after="0" w:line="240" w:lineRule="auto"/>
              <w:ind w:firstLine="220"/>
            </w:pPr>
            <w:r>
              <w:rPr>
                <w:color w:val="000000"/>
              </w:rPr>
              <w:t>49.5%</w:t>
            </w:r>
          </w:p>
        </w:tc>
        <w:tc>
          <w:tcPr>
            <w:tcW w:w="1094" w:type="dxa"/>
            <w:shd w:val="clear" w:color="auto" w:fill="FFFFFF"/>
            <w:vAlign w:val="bottom"/>
          </w:tcPr>
          <w:p w:rsidR="00976A07" w:rsidRDefault="00976A07">
            <w:pPr>
              <w:pStyle w:val="a7"/>
              <w:spacing w:after="0" w:line="240" w:lineRule="auto"/>
              <w:ind w:firstLine="280"/>
            </w:pPr>
            <w:r>
              <w:rPr>
                <w:color w:val="000000"/>
              </w:rPr>
              <w:t>27.2%</w:t>
            </w:r>
          </w:p>
        </w:tc>
        <w:tc>
          <w:tcPr>
            <w:tcW w:w="1109" w:type="dxa"/>
            <w:shd w:val="clear" w:color="auto" w:fill="FFFFFF"/>
            <w:vAlign w:val="bottom"/>
          </w:tcPr>
          <w:p w:rsidR="00976A07" w:rsidRDefault="00976A07">
            <w:pPr>
              <w:pStyle w:val="a7"/>
              <w:spacing w:after="0" w:line="240" w:lineRule="auto"/>
              <w:ind w:firstLine="220"/>
            </w:pPr>
            <w:r>
              <w:rPr>
                <w:color w:val="000000"/>
              </w:rPr>
              <w:t>23.3%</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3</w:t>
            </w:r>
          </w:p>
        </w:tc>
        <w:tc>
          <w:tcPr>
            <w:tcW w:w="1066" w:type="dxa"/>
            <w:shd w:val="clear" w:color="auto" w:fill="FFFFFF"/>
            <w:vAlign w:val="bottom"/>
          </w:tcPr>
          <w:p w:rsidR="00976A07" w:rsidRDefault="00976A07">
            <w:pPr>
              <w:pStyle w:val="a7"/>
              <w:spacing w:after="0" w:line="240" w:lineRule="auto"/>
              <w:ind w:firstLine="340"/>
              <w:jc w:val="both"/>
            </w:pPr>
            <w:r>
              <w:rPr>
                <w:color w:val="000000"/>
              </w:rPr>
              <w:t>395</w:t>
            </w:r>
          </w:p>
        </w:tc>
        <w:tc>
          <w:tcPr>
            <w:tcW w:w="1080" w:type="dxa"/>
            <w:shd w:val="clear" w:color="auto" w:fill="FFFFFF"/>
            <w:vAlign w:val="bottom"/>
          </w:tcPr>
          <w:p w:rsidR="00976A07" w:rsidRDefault="00976A07">
            <w:pPr>
              <w:pStyle w:val="a7"/>
              <w:spacing w:after="0" w:line="240" w:lineRule="auto"/>
              <w:ind w:firstLine="320"/>
              <w:jc w:val="both"/>
            </w:pPr>
            <w:r>
              <w:rPr>
                <w:color w:val="000000"/>
              </w:rPr>
              <w:t>224</w:t>
            </w:r>
          </w:p>
        </w:tc>
        <w:tc>
          <w:tcPr>
            <w:tcW w:w="1090" w:type="dxa"/>
            <w:shd w:val="clear" w:color="auto" w:fill="FFFFFF"/>
            <w:vAlign w:val="bottom"/>
          </w:tcPr>
          <w:p w:rsidR="00976A07" w:rsidRDefault="00976A07">
            <w:pPr>
              <w:pStyle w:val="a7"/>
              <w:spacing w:after="0" w:line="240" w:lineRule="auto"/>
              <w:ind w:firstLine="420"/>
              <w:jc w:val="both"/>
            </w:pPr>
            <w:r>
              <w:rPr>
                <w:color w:val="000000"/>
              </w:rPr>
              <w:t>175</w:t>
            </w:r>
          </w:p>
        </w:tc>
        <w:tc>
          <w:tcPr>
            <w:tcW w:w="1080" w:type="dxa"/>
            <w:shd w:val="clear" w:color="auto" w:fill="FFFFFF"/>
            <w:vAlign w:val="bottom"/>
          </w:tcPr>
          <w:p w:rsidR="00976A07" w:rsidRDefault="00976A07">
            <w:pPr>
              <w:pStyle w:val="a7"/>
              <w:spacing w:after="0" w:line="240" w:lineRule="auto"/>
              <w:ind w:firstLine="220"/>
            </w:pPr>
            <w:r>
              <w:rPr>
                <w:color w:val="000000"/>
              </w:rPr>
              <w:t>49.7%</w:t>
            </w:r>
          </w:p>
        </w:tc>
        <w:tc>
          <w:tcPr>
            <w:tcW w:w="1094" w:type="dxa"/>
            <w:shd w:val="clear" w:color="auto" w:fill="FFFFFF"/>
            <w:vAlign w:val="bottom"/>
          </w:tcPr>
          <w:p w:rsidR="00976A07" w:rsidRDefault="00976A07">
            <w:pPr>
              <w:pStyle w:val="a7"/>
              <w:spacing w:after="0" w:line="240" w:lineRule="auto"/>
              <w:ind w:firstLine="280"/>
            </w:pPr>
            <w:r>
              <w:rPr>
                <w:color w:val="000000"/>
              </w:rPr>
              <w:t>28.2%</w:t>
            </w:r>
          </w:p>
        </w:tc>
        <w:tc>
          <w:tcPr>
            <w:tcW w:w="1109" w:type="dxa"/>
            <w:shd w:val="clear" w:color="auto" w:fill="FFFFFF"/>
            <w:vAlign w:val="bottom"/>
          </w:tcPr>
          <w:p w:rsidR="00976A07" w:rsidRDefault="00976A07">
            <w:pPr>
              <w:pStyle w:val="a7"/>
              <w:spacing w:after="0" w:line="240" w:lineRule="auto"/>
              <w:ind w:firstLine="220"/>
            </w:pPr>
            <w:r>
              <w:rPr>
                <w:color w:val="000000"/>
              </w:rPr>
              <w:t>22.0%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4</w:t>
            </w:r>
          </w:p>
        </w:tc>
        <w:tc>
          <w:tcPr>
            <w:tcW w:w="1066" w:type="dxa"/>
            <w:shd w:val="clear" w:color="auto" w:fill="FFFFFF"/>
            <w:vAlign w:val="bottom"/>
          </w:tcPr>
          <w:p w:rsidR="00976A07" w:rsidRDefault="00976A07">
            <w:pPr>
              <w:pStyle w:val="a7"/>
              <w:spacing w:after="0" w:line="240" w:lineRule="auto"/>
              <w:ind w:firstLine="340"/>
              <w:jc w:val="both"/>
            </w:pPr>
            <w:r>
              <w:rPr>
                <w:color w:val="000000"/>
              </w:rPr>
              <w:t>391</w:t>
            </w:r>
          </w:p>
        </w:tc>
        <w:tc>
          <w:tcPr>
            <w:tcW w:w="1080" w:type="dxa"/>
            <w:shd w:val="clear" w:color="auto" w:fill="FFFFFF"/>
            <w:vAlign w:val="bottom"/>
          </w:tcPr>
          <w:p w:rsidR="00976A07" w:rsidRDefault="00976A07">
            <w:pPr>
              <w:pStyle w:val="a7"/>
              <w:spacing w:after="0" w:line="240" w:lineRule="auto"/>
              <w:ind w:firstLine="320"/>
              <w:jc w:val="both"/>
            </w:pPr>
            <w:r>
              <w:rPr>
                <w:color w:val="000000"/>
              </w:rPr>
              <w:t>177</w:t>
            </w:r>
          </w:p>
        </w:tc>
        <w:tc>
          <w:tcPr>
            <w:tcW w:w="1090" w:type="dxa"/>
            <w:shd w:val="clear" w:color="auto" w:fill="FFFFFF"/>
            <w:vAlign w:val="bottom"/>
          </w:tcPr>
          <w:p w:rsidR="00976A07" w:rsidRDefault="00976A07">
            <w:pPr>
              <w:pStyle w:val="a7"/>
              <w:spacing w:after="0" w:line="240" w:lineRule="auto"/>
              <w:ind w:firstLine="420"/>
              <w:jc w:val="both"/>
            </w:pPr>
            <w:r>
              <w:rPr>
                <w:color w:val="000000"/>
              </w:rPr>
              <w:t>137</w:t>
            </w:r>
          </w:p>
        </w:tc>
        <w:tc>
          <w:tcPr>
            <w:tcW w:w="1080" w:type="dxa"/>
            <w:shd w:val="clear" w:color="auto" w:fill="FFFFFF"/>
            <w:vAlign w:val="bottom"/>
          </w:tcPr>
          <w:p w:rsidR="00976A07" w:rsidRDefault="00976A07">
            <w:pPr>
              <w:pStyle w:val="a7"/>
              <w:spacing w:after="0" w:line="240" w:lineRule="auto"/>
              <w:ind w:firstLine="220"/>
            </w:pPr>
            <w:r>
              <w:rPr>
                <w:color w:val="000000"/>
              </w:rPr>
              <w:t>55.5%</w:t>
            </w:r>
          </w:p>
        </w:tc>
        <w:tc>
          <w:tcPr>
            <w:tcW w:w="1094" w:type="dxa"/>
            <w:shd w:val="clear" w:color="auto" w:fill="FFFFFF"/>
            <w:vAlign w:val="bottom"/>
          </w:tcPr>
          <w:p w:rsidR="00976A07" w:rsidRDefault="00976A07">
            <w:pPr>
              <w:pStyle w:val="a7"/>
              <w:spacing w:after="0" w:line="240" w:lineRule="auto"/>
              <w:ind w:firstLine="280"/>
            </w:pPr>
            <w:r>
              <w:rPr>
                <w:color w:val="000000"/>
              </w:rPr>
              <w:t>25.1%</w:t>
            </w:r>
          </w:p>
        </w:tc>
        <w:tc>
          <w:tcPr>
            <w:tcW w:w="1109" w:type="dxa"/>
            <w:shd w:val="clear" w:color="auto" w:fill="FFFFFF"/>
            <w:vAlign w:val="bottom"/>
          </w:tcPr>
          <w:p w:rsidR="00976A07" w:rsidRDefault="00976A07">
            <w:pPr>
              <w:pStyle w:val="a7"/>
              <w:spacing w:after="0" w:line="240" w:lineRule="auto"/>
              <w:ind w:firstLine="220"/>
            </w:pPr>
            <w:r>
              <w:rPr>
                <w:color w:val="000000"/>
              </w:rPr>
              <w:t>19.4%</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5</w:t>
            </w:r>
          </w:p>
        </w:tc>
        <w:tc>
          <w:tcPr>
            <w:tcW w:w="1066" w:type="dxa"/>
            <w:shd w:val="clear" w:color="auto" w:fill="FFFFFF"/>
            <w:vAlign w:val="bottom"/>
          </w:tcPr>
          <w:p w:rsidR="00976A07" w:rsidRDefault="00976A07">
            <w:pPr>
              <w:pStyle w:val="a7"/>
              <w:spacing w:after="0" w:line="240" w:lineRule="auto"/>
              <w:ind w:firstLine="340"/>
              <w:jc w:val="both"/>
            </w:pPr>
            <w:r>
              <w:rPr>
                <w:color w:val="000000"/>
              </w:rPr>
              <w:t>297</w:t>
            </w:r>
          </w:p>
        </w:tc>
        <w:tc>
          <w:tcPr>
            <w:tcW w:w="1080" w:type="dxa"/>
            <w:shd w:val="clear" w:color="auto" w:fill="FFFFFF"/>
            <w:vAlign w:val="bottom"/>
          </w:tcPr>
          <w:p w:rsidR="00976A07" w:rsidRDefault="00976A07">
            <w:pPr>
              <w:pStyle w:val="a7"/>
              <w:spacing w:after="0" w:line="240" w:lineRule="auto"/>
              <w:ind w:firstLine="320"/>
              <w:jc w:val="both"/>
            </w:pPr>
            <w:r>
              <w:rPr>
                <w:color w:val="000000"/>
              </w:rPr>
              <w:t>180</w:t>
            </w:r>
          </w:p>
        </w:tc>
        <w:tc>
          <w:tcPr>
            <w:tcW w:w="1090" w:type="dxa"/>
            <w:shd w:val="clear" w:color="auto" w:fill="FFFFFF"/>
            <w:vAlign w:val="bottom"/>
          </w:tcPr>
          <w:p w:rsidR="00976A07" w:rsidRDefault="00976A07">
            <w:pPr>
              <w:pStyle w:val="a7"/>
              <w:spacing w:after="0" w:line="240" w:lineRule="auto"/>
              <w:ind w:firstLine="420"/>
              <w:jc w:val="both"/>
            </w:pPr>
            <w:r>
              <w:rPr>
                <w:color w:val="000000"/>
              </w:rPr>
              <w:t>102</w:t>
            </w:r>
          </w:p>
        </w:tc>
        <w:tc>
          <w:tcPr>
            <w:tcW w:w="1080" w:type="dxa"/>
            <w:shd w:val="clear" w:color="auto" w:fill="FFFFFF"/>
            <w:vAlign w:val="bottom"/>
          </w:tcPr>
          <w:p w:rsidR="00976A07" w:rsidRDefault="00976A07">
            <w:pPr>
              <w:pStyle w:val="a7"/>
              <w:spacing w:after="0" w:line="240" w:lineRule="auto"/>
              <w:ind w:firstLine="220"/>
            </w:pPr>
            <w:r>
              <w:rPr>
                <w:color w:val="000000"/>
              </w:rPr>
              <w:t>51.3%</w:t>
            </w:r>
          </w:p>
        </w:tc>
        <w:tc>
          <w:tcPr>
            <w:tcW w:w="1094" w:type="dxa"/>
            <w:shd w:val="clear" w:color="auto" w:fill="FFFFFF"/>
            <w:vAlign w:val="bottom"/>
          </w:tcPr>
          <w:p w:rsidR="00976A07" w:rsidRDefault="00976A07">
            <w:pPr>
              <w:pStyle w:val="a7"/>
              <w:spacing w:after="0" w:line="240" w:lineRule="auto"/>
              <w:ind w:firstLine="280"/>
            </w:pPr>
            <w:r>
              <w:rPr>
                <w:color w:val="000000"/>
              </w:rPr>
              <w:t>31.1%</w:t>
            </w:r>
          </w:p>
        </w:tc>
        <w:tc>
          <w:tcPr>
            <w:tcW w:w="1109" w:type="dxa"/>
            <w:shd w:val="clear" w:color="auto" w:fill="FFFFFF"/>
            <w:vAlign w:val="bottom"/>
          </w:tcPr>
          <w:p w:rsidR="00976A07" w:rsidRDefault="00976A07">
            <w:pPr>
              <w:pStyle w:val="a7"/>
              <w:spacing w:after="0" w:line="240" w:lineRule="auto"/>
              <w:ind w:firstLine="220"/>
            </w:pPr>
            <w:r>
              <w:rPr>
                <w:color w:val="000000"/>
              </w:rPr>
              <w:t>17.6%</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6</w:t>
            </w:r>
          </w:p>
        </w:tc>
        <w:tc>
          <w:tcPr>
            <w:tcW w:w="1066" w:type="dxa"/>
            <w:shd w:val="clear" w:color="auto" w:fill="FFFFFF"/>
            <w:vAlign w:val="bottom"/>
          </w:tcPr>
          <w:p w:rsidR="00976A07" w:rsidRDefault="00976A07">
            <w:pPr>
              <w:pStyle w:val="a7"/>
              <w:spacing w:after="0" w:line="240" w:lineRule="auto"/>
              <w:ind w:firstLine="340"/>
              <w:jc w:val="both"/>
            </w:pPr>
            <w:r>
              <w:rPr>
                <w:color w:val="000000"/>
              </w:rPr>
              <w:t>260</w:t>
            </w:r>
          </w:p>
        </w:tc>
        <w:tc>
          <w:tcPr>
            <w:tcW w:w="1080" w:type="dxa"/>
            <w:shd w:val="clear" w:color="auto" w:fill="FFFFFF"/>
            <w:vAlign w:val="bottom"/>
          </w:tcPr>
          <w:p w:rsidR="00976A07" w:rsidRDefault="00976A07">
            <w:pPr>
              <w:pStyle w:val="a7"/>
              <w:spacing w:after="0" w:line="240" w:lineRule="auto"/>
              <w:ind w:firstLine="320"/>
              <w:jc w:val="both"/>
            </w:pPr>
            <w:r>
              <w:rPr>
                <w:color w:val="000000"/>
              </w:rPr>
              <w:t>146</w:t>
            </w:r>
          </w:p>
        </w:tc>
        <w:tc>
          <w:tcPr>
            <w:tcW w:w="1090" w:type="dxa"/>
            <w:shd w:val="clear" w:color="auto" w:fill="FFFFFF"/>
            <w:vAlign w:val="bottom"/>
          </w:tcPr>
          <w:p w:rsidR="00976A07" w:rsidRDefault="00976A07">
            <w:pPr>
              <w:pStyle w:val="a7"/>
              <w:spacing w:after="0" w:line="240" w:lineRule="auto"/>
              <w:ind w:firstLine="420"/>
              <w:jc w:val="both"/>
            </w:pPr>
            <w:r>
              <w:rPr>
                <w:color w:val="000000"/>
              </w:rPr>
              <w:t>131</w:t>
            </w:r>
          </w:p>
        </w:tc>
        <w:tc>
          <w:tcPr>
            <w:tcW w:w="1080" w:type="dxa"/>
            <w:shd w:val="clear" w:color="auto" w:fill="FFFFFF"/>
            <w:vAlign w:val="bottom"/>
          </w:tcPr>
          <w:p w:rsidR="00976A07" w:rsidRDefault="00976A07">
            <w:pPr>
              <w:pStyle w:val="a7"/>
              <w:spacing w:after="0" w:line="240" w:lineRule="auto"/>
              <w:ind w:firstLine="220"/>
            </w:pPr>
            <w:r>
              <w:rPr>
                <w:color w:val="000000"/>
              </w:rPr>
              <w:t>48.4%</w:t>
            </w:r>
          </w:p>
        </w:tc>
        <w:tc>
          <w:tcPr>
            <w:tcW w:w="1094" w:type="dxa"/>
            <w:shd w:val="clear" w:color="auto" w:fill="FFFFFF"/>
            <w:vAlign w:val="bottom"/>
          </w:tcPr>
          <w:p w:rsidR="00976A07" w:rsidRDefault="00976A07">
            <w:pPr>
              <w:pStyle w:val="a7"/>
              <w:spacing w:after="0" w:line="240" w:lineRule="auto"/>
              <w:ind w:firstLine="280"/>
            </w:pPr>
            <w:r>
              <w:rPr>
                <w:color w:val="000000"/>
              </w:rPr>
              <w:t>27.2%</w:t>
            </w:r>
          </w:p>
        </w:tc>
        <w:tc>
          <w:tcPr>
            <w:tcW w:w="1109" w:type="dxa"/>
            <w:shd w:val="clear" w:color="auto" w:fill="FFFFFF"/>
            <w:vAlign w:val="bottom"/>
          </w:tcPr>
          <w:p w:rsidR="00976A07" w:rsidRDefault="00976A07">
            <w:pPr>
              <w:pStyle w:val="a7"/>
              <w:spacing w:after="0" w:line="240" w:lineRule="auto"/>
              <w:ind w:firstLine="220"/>
            </w:pPr>
            <w:r>
              <w:rPr>
                <w:color w:val="000000"/>
              </w:rPr>
              <w:t>24.4%</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7</w:t>
            </w:r>
          </w:p>
        </w:tc>
        <w:tc>
          <w:tcPr>
            <w:tcW w:w="1066" w:type="dxa"/>
            <w:shd w:val="clear" w:color="auto" w:fill="FFFFFF"/>
            <w:vAlign w:val="bottom"/>
          </w:tcPr>
          <w:p w:rsidR="00976A07" w:rsidRDefault="00976A07">
            <w:pPr>
              <w:pStyle w:val="a7"/>
              <w:spacing w:after="0" w:line="240" w:lineRule="auto"/>
              <w:ind w:firstLine="340"/>
              <w:jc w:val="both"/>
            </w:pPr>
            <w:r>
              <w:rPr>
                <w:color w:val="000000"/>
              </w:rPr>
              <w:t>236</w:t>
            </w:r>
          </w:p>
        </w:tc>
        <w:tc>
          <w:tcPr>
            <w:tcW w:w="1080" w:type="dxa"/>
            <w:shd w:val="clear" w:color="auto" w:fill="FFFFFF"/>
            <w:vAlign w:val="bottom"/>
          </w:tcPr>
          <w:p w:rsidR="00976A07" w:rsidRDefault="00976A07">
            <w:pPr>
              <w:pStyle w:val="a7"/>
              <w:spacing w:after="0" w:line="240" w:lineRule="auto"/>
              <w:ind w:firstLine="420"/>
              <w:jc w:val="both"/>
            </w:pPr>
            <w:r>
              <w:rPr>
                <w:color w:val="000000"/>
              </w:rPr>
              <w:t>98</w:t>
            </w:r>
          </w:p>
        </w:tc>
        <w:tc>
          <w:tcPr>
            <w:tcW w:w="1090" w:type="dxa"/>
            <w:shd w:val="clear" w:color="auto" w:fill="FFFFFF"/>
            <w:vAlign w:val="bottom"/>
          </w:tcPr>
          <w:p w:rsidR="00976A07" w:rsidRDefault="00976A07">
            <w:pPr>
              <w:pStyle w:val="a7"/>
              <w:spacing w:after="0" w:line="240" w:lineRule="auto"/>
              <w:ind w:firstLine="420"/>
              <w:jc w:val="both"/>
            </w:pPr>
            <w:r>
              <w:rPr>
                <w:color w:val="000000"/>
              </w:rPr>
              <w:t>83</w:t>
            </w:r>
          </w:p>
        </w:tc>
        <w:tc>
          <w:tcPr>
            <w:tcW w:w="1080" w:type="dxa"/>
            <w:shd w:val="clear" w:color="auto" w:fill="FFFFFF"/>
            <w:vAlign w:val="bottom"/>
          </w:tcPr>
          <w:p w:rsidR="00976A07" w:rsidRDefault="00976A07">
            <w:pPr>
              <w:pStyle w:val="a7"/>
              <w:spacing w:after="0" w:line="240" w:lineRule="auto"/>
              <w:ind w:firstLine="220"/>
            </w:pPr>
            <w:r>
              <w:rPr>
                <w:color w:val="000000"/>
              </w:rPr>
              <w:t>56.6%</w:t>
            </w:r>
          </w:p>
        </w:tc>
        <w:tc>
          <w:tcPr>
            <w:tcW w:w="1094" w:type="dxa"/>
            <w:shd w:val="clear" w:color="auto" w:fill="FFFFFF"/>
            <w:vAlign w:val="bottom"/>
          </w:tcPr>
          <w:p w:rsidR="00976A07" w:rsidRDefault="00976A07">
            <w:pPr>
              <w:pStyle w:val="a7"/>
              <w:spacing w:after="0" w:line="240" w:lineRule="auto"/>
              <w:ind w:firstLine="280"/>
            </w:pPr>
            <w:r>
              <w:rPr>
                <w:color w:val="000000"/>
              </w:rPr>
              <w:t>23.5%</w:t>
            </w:r>
          </w:p>
        </w:tc>
        <w:tc>
          <w:tcPr>
            <w:tcW w:w="1109" w:type="dxa"/>
            <w:shd w:val="clear" w:color="auto" w:fill="FFFFFF"/>
            <w:vAlign w:val="bottom"/>
          </w:tcPr>
          <w:p w:rsidR="00976A07" w:rsidRDefault="00976A07">
            <w:pPr>
              <w:pStyle w:val="a7"/>
              <w:spacing w:after="0" w:line="240" w:lineRule="auto"/>
              <w:ind w:firstLine="220"/>
            </w:pPr>
            <w:r>
              <w:rPr>
                <w:color w:val="000000"/>
              </w:rPr>
              <w:t>19.9%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8</w:t>
            </w:r>
          </w:p>
        </w:tc>
        <w:tc>
          <w:tcPr>
            <w:tcW w:w="1066" w:type="dxa"/>
            <w:shd w:val="clear" w:color="auto" w:fill="FFFFFF"/>
            <w:vAlign w:val="bottom"/>
          </w:tcPr>
          <w:p w:rsidR="00976A07" w:rsidRDefault="00976A07">
            <w:pPr>
              <w:pStyle w:val="a7"/>
              <w:spacing w:after="0" w:line="240" w:lineRule="auto"/>
              <w:ind w:firstLine="340"/>
              <w:jc w:val="both"/>
            </w:pPr>
            <w:r>
              <w:rPr>
                <w:color w:val="000000"/>
              </w:rPr>
              <w:t>197</w:t>
            </w:r>
          </w:p>
        </w:tc>
        <w:tc>
          <w:tcPr>
            <w:tcW w:w="1080" w:type="dxa"/>
            <w:shd w:val="clear" w:color="auto" w:fill="FFFFFF"/>
            <w:vAlign w:val="bottom"/>
          </w:tcPr>
          <w:p w:rsidR="00976A07" w:rsidRDefault="00976A07">
            <w:pPr>
              <w:pStyle w:val="a7"/>
              <w:spacing w:after="0" w:line="240" w:lineRule="auto"/>
              <w:ind w:firstLine="420"/>
              <w:jc w:val="both"/>
            </w:pPr>
            <w:r>
              <w:rPr>
                <w:color w:val="000000"/>
              </w:rPr>
              <w:t>94</w:t>
            </w:r>
          </w:p>
        </w:tc>
        <w:tc>
          <w:tcPr>
            <w:tcW w:w="1090" w:type="dxa"/>
            <w:shd w:val="clear" w:color="auto" w:fill="FFFFFF"/>
            <w:vAlign w:val="bottom"/>
          </w:tcPr>
          <w:p w:rsidR="00976A07" w:rsidRDefault="00976A07">
            <w:pPr>
              <w:pStyle w:val="a7"/>
              <w:spacing w:after="0" w:line="240" w:lineRule="auto"/>
              <w:ind w:firstLine="420"/>
              <w:jc w:val="both"/>
            </w:pPr>
            <w:r>
              <w:rPr>
                <w:color w:val="000000"/>
              </w:rPr>
              <w:t>56</w:t>
            </w:r>
          </w:p>
        </w:tc>
        <w:tc>
          <w:tcPr>
            <w:tcW w:w="1080" w:type="dxa"/>
            <w:shd w:val="clear" w:color="auto" w:fill="FFFFFF"/>
            <w:vAlign w:val="bottom"/>
          </w:tcPr>
          <w:p w:rsidR="00976A07" w:rsidRDefault="00976A07">
            <w:pPr>
              <w:pStyle w:val="a7"/>
              <w:spacing w:after="0" w:line="240" w:lineRule="auto"/>
              <w:ind w:firstLine="220"/>
            </w:pPr>
            <w:r>
              <w:rPr>
                <w:color w:val="000000"/>
              </w:rPr>
              <w:t>56.8%</w:t>
            </w:r>
          </w:p>
        </w:tc>
        <w:tc>
          <w:tcPr>
            <w:tcW w:w="1094" w:type="dxa"/>
            <w:shd w:val="clear" w:color="auto" w:fill="FFFFFF"/>
            <w:vAlign w:val="bottom"/>
          </w:tcPr>
          <w:p w:rsidR="00976A07" w:rsidRDefault="00976A07">
            <w:pPr>
              <w:pStyle w:val="a7"/>
              <w:spacing w:after="0" w:line="240" w:lineRule="auto"/>
              <w:ind w:firstLine="280"/>
            </w:pPr>
            <w:r>
              <w:rPr>
                <w:color w:val="000000"/>
              </w:rPr>
              <w:t>27.1%</w:t>
            </w:r>
          </w:p>
        </w:tc>
        <w:tc>
          <w:tcPr>
            <w:tcW w:w="1109" w:type="dxa"/>
            <w:shd w:val="clear" w:color="auto" w:fill="FFFFFF"/>
            <w:vAlign w:val="bottom"/>
          </w:tcPr>
          <w:p w:rsidR="00976A07" w:rsidRDefault="00976A07">
            <w:pPr>
              <w:pStyle w:val="a7"/>
              <w:spacing w:after="0" w:line="240" w:lineRule="auto"/>
              <w:ind w:firstLine="220"/>
            </w:pPr>
            <w:r>
              <w:rPr>
                <w:color w:val="000000"/>
              </w:rPr>
              <w:t>16.1%</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9</w:t>
            </w:r>
          </w:p>
        </w:tc>
        <w:tc>
          <w:tcPr>
            <w:tcW w:w="1066" w:type="dxa"/>
            <w:shd w:val="clear" w:color="auto" w:fill="FFFFFF"/>
            <w:vAlign w:val="bottom"/>
          </w:tcPr>
          <w:p w:rsidR="00976A07" w:rsidRDefault="00976A07">
            <w:pPr>
              <w:pStyle w:val="a7"/>
              <w:spacing w:after="0" w:line="240" w:lineRule="auto"/>
              <w:ind w:firstLine="340"/>
              <w:jc w:val="both"/>
            </w:pPr>
            <w:r>
              <w:rPr>
                <w:color w:val="000000"/>
              </w:rPr>
              <w:t>158</w:t>
            </w:r>
          </w:p>
        </w:tc>
        <w:tc>
          <w:tcPr>
            <w:tcW w:w="1080" w:type="dxa"/>
            <w:shd w:val="clear" w:color="auto" w:fill="FFFFFF"/>
            <w:vAlign w:val="bottom"/>
          </w:tcPr>
          <w:p w:rsidR="00976A07" w:rsidRDefault="00976A07">
            <w:pPr>
              <w:pStyle w:val="a7"/>
              <w:spacing w:after="0" w:line="240" w:lineRule="auto"/>
              <w:ind w:firstLine="420"/>
              <w:jc w:val="both"/>
            </w:pPr>
            <w:r>
              <w:rPr>
                <w:color w:val="000000"/>
              </w:rPr>
              <w:t>86</w:t>
            </w:r>
          </w:p>
        </w:tc>
        <w:tc>
          <w:tcPr>
            <w:tcW w:w="1090" w:type="dxa"/>
            <w:shd w:val="clear" w:color="auto" w:fill="FFFFFF"/>
            <w:vAlign w:val="bottom"/>
          </w:tcPr>
          <w:p w:rsidR="00976A07" w:rsidRDefault="00976A07">
            <w:pPr>
              <w:pStyle w:val="a7"/>
              <w:spacing w:after="0" w:line="240" w:lineRule="auto"/>
              <w:ind w:firstLine="420"/>
              <w:jc w:val="both"/>
            </w:pPr>
            <w:r>
              <w:rPr>
                <w:color w:val="000000"/>
              </w:rPr>
              <w:t>32</w:t>
            </w:r>
          </w:p>
        </w:tc>
        <w:tc>
          <w:tcPr>
            <w:tcW w:w="1080" w:type="dxa"/>
            <w:shd w:val="clear" w:color="auto" w:fill="FFFFFF"/>
            <w:vAlign w:val="bottom"/>
          </w:tcPr>
          <w:p w:rsidR="00976A07" w:rsidRDefault="00976A07">
            <w:pPr>
              <w:pStyle w:val="a7"/>
              <w:spacing w:after="0" w:line="240" w:lineRule="auto"/>
              <w:ind w:firstLine="220"/>
            </w:pPr>
            <w:r>
              <w:rPr>
                <w:color w:val="000000"/>
              </w:rPr>
              <w:t>57.2%</w:t>
            </w:r>
          </w:p>
        </w:tc>
        <w:tc>
          <w:tcPr>
            <w:tcW w:w="1094" w:type="dxa"/>
            <w:shd w:val="clear" w:color="auto" w:fill="FFFFFF"/>
            <w:vAlign w:val="bottom"/>
          </w:tcPr>
          <w:p w:rsidR="00976A07" w:rsidRDefault="00976A07">
            <w:pPr>
              <w:pStyle w:val="a7"/>
              <w:spacing w:after="0" w:line="240" w:lineRule="auto"/>
              <w:ind w:firstLine="280"/>
            </w:pPr>
            <w:r>
              <w:rPr>
                <w:color w:val="000000"/>
              </w:rPr>
              <w:t>31.2%</w:t>
            </w:r>
          </w:p>
        </w:tc>
        <w:tc>
          <w:tcPr>
            <w:tcW w:w="1109" w:type="dxa"/>
            <w:shd w:val="clear" w:color="auto" w:fill="FFFFFF"/>
            <w:vAlign w:val="bottom"/>
          </w:tcPr>
          <w:p w:rsidR="00976A07" w:rsidRDefault="00976A07">
            <w:pPr>
              <w:pStyle w:val="a7"/>
              <w:spacing w:after="0" w:line="240" w:lineRule="auto"/>
              <w:ind w:firstLine="220"/>
            </w:pPr>
            <w:r>
              <w:rPr>
                <w:color w:val="000000"/>
              </w:rPr>
              <w:t>11.6%</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10</w:t>
            </w:r>
          </w:p>
        </w:tc>
        <w:tc>
          <w:tcPr>
            <w:tcW w:w="1066" w:type="dxa"/>
            <w:shd w:val="clear" w:color="auto" w:fill="FFFFFF"/>
            <w:vAlign w:val="bottom"/>
          </w:tcPr>
          <w:p w:rsidR="00976A07" w:rsidRDefault="00976A07">
            <w:pPr>
              <w:pStyle w:val="a7"/>
              <w:spacing w:after="0" w:line="240" w:lineRule="auto"/>
              <w:ind w:firstLine="340"/>
              <w:jc w:val="both"/>
            </w:pPr>
            <w:r>
              <w:rPr>
                <w:color w:val="000000"/>
              </w:rPr>
              <w:t>125</w:t>
            </w:r>
          </w:p>
        </w:tc>
        <w:tc>
          <w:tcPr>
            <w:tcW w:w="1080" w:type="dxa"/>
            <w:shd w:val="clear" w:color="auto" w:fill="FFFFFF"/>
            <w:vAlign w:val="bottom"/>
          </w:tcPr>
          <w:p w:rsidR="00976A07" w:rsidRDefault="00976A07">
            <w:pPr>
              <w:pStyle w:val="a7"/>
              <w:spacing w:after="0" w:line="240" w:lineRule="auto"/>
              <w:ind w:firstLine="420"/>
              <w:jc w:val="both"/>
            </w:pPr>
            <w:r>
              <w:rPr>
                <w:color w:val="000000"/>
              </w:rPr>
              <w:t>57</w:t>
            </w:r>
          </w:p>
        </w:tc>
        <w:tc>
          <w:tcPr>
            <w:tcW w:w="1090" w:type="dxa"/>
            <w:shd w:val="clear" w:color="auto" w:fill="FFFFFF"/>
            <w:vAlign w:val="bottom"/>
          </w:tcPr>
          <w:p w:rsidR="00976A07" w:rsidRDefault="00976A07">
            <w:pPr>
              <w:pStyle w:val="a7"/>
              <w:spacing w:after="0" w:line="240" w:lineRule="auto"/>
              <w:ind w:firstLine="420"/>
              <w:jc w:val="both"/>
            </w:pPr>
            <w:r>
              <w:rPr>
                <w:color w:val="000000"/>
              </w:rPr>
              <w:t>42</w:t>
            </w:r>
          </w:p>
        </w:tc>
        <w:tc>
          <w:tcPr>
            <w:tcW w:w="1080" w:type="dxa"/>
            <w:shd w:val="clear" w:color="auto" w:fill="FFFFFF"/>
            <w:vAlign w:val="bottom"/>
          </w:tcPr>
          <w:p w:rsidR="00976A07" w:rsidRDefault="00976A07">
            <w:pPr>
              <w:pStyle w:val="a7"/>
              <w:spacing w:after="0" w:line="240" w:lineRule="auto"/>
              <w:ind w:firstLine="220"/>
            </w:pPr>
            <w:r>
              <w:rPr>
                <w:color w:val="000000"/>
              </w:rPr>
              <w:t>55.8%</w:t>
            </w:r>
          </w:p>
        </w:tc>
        <w:tc>
          <w:tcPr>
            <w:tcW w:w="1094" w:type="dxa"/>
            <w:shd w:val="clear" w:color="auto" w:fill="FFFFFF"/>
            <w:vAlign w:val="bottom"/>
          </w:tcPr>
          <w:p w:rsidR="00976A07" w:rsidRDefault="00976A07">
            <w:pPr>
              <w:pStyle w:val="a7"/>
              <w:spacing w:after="0" w:line="240" w:lineRule="auto"/>
              <w:ind w:firstLine="280"/>
            </w:pPr>
            <w:r>
              <w:rPr>
                <w:color w:val="000000"/>
              </w:rPr>
              <w:t>25.4%</w:t>
            </w:r>
          </w:p>
        </w:tc>
        <w:tc>
          <w:tcPr>
            <w:tcW w:w="1109" w:type="dxa"/>
            <w:shd w:val="clear" w:color="auto" w:fill="FFFFFF"/>
            <w:vAlign w:val="bottom"/>
          </w:tcPr>
          <w:p w:rsidR="00976A07" w:rsidRDefault="00976A07">
            <w:pPr>
              <w:pStyle w:val="a7"/>
              <w:spacing w:after="0" w:line="240" w:lineRule="auto"/>
              <w:ind w:firstLine="220"/>
            </w:pPr>
            <w:r>
              <w:rPr>
                <w:color w:val="000000"/>
              </w:rPr>
              <w:t>18.8%</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11</w:t>
            </w:r>
          </w:p>
        </w:tc>
        <w:tc>
          <w:tcPr>
            <w:tcW w:w="1066" w:type="dxa"/>
            <w:shd w:val="clear" w:color="auto" w:fill="FFFFFF"/>
            <w:vAlign w:val="bottom"/>
          </w:tcPr>
          <w:p w:rsidR="00976A07" w:rsidRDefault="00976A07">
            <w:pPr>
              <w:pStyle w:val="a7"/>
              <w:spacing w:after="0" w:line="240" w:lineRule="auto"/>
              <w:ind w:firstLine="340"/>
              <w:jc w:val="both"/>
            </w:pPr>
            <w:r>
              <w:rPr>
                <w:color w:val="000000"/>
              </w:rPr>
              <w:t>113</w:t>
            </w:r>
          </w:p>
        </w:tc>
        <w:tc>
          <w:tcPr>
            <w:tcW w:w="1080" w:type="dxa"/>
            <w:shd w:val="clear" w:color="auto" w:fill="FFFFFF"/>
            <w:vAlign w:val="bottom"/>
          </w:tcPr>
          <w:p w:rsidR="00976A07" w:rsidRDefault="00976A07">
            <w:pPr>
              <w:pStyle w:val="a7"/>
              <w:spacing w:after="0" w:line="240" w:lineRule="auto"/>
              <w:ind w:firstLine="420"/>
              <w:jc w:val="both"/>
            </w:pPr>
            <w:r>
              <w:rPr>
                <w:color w:val="000000"/>
              </w:rPr>
              <w:t>34</w:t>
            </w:r>
          </w:p>
        </w:tc>
        <w:tc>
          <w:tcPr>
            <w:tcW w:w="1090" w:type="dxa"/>
            <w:shd w:val="clear" w:color="auto" w:fill="FFFFFF"/>
            <w:vAlign w:val="bottom"/>
          </w:tcPr>
          <w:p w:rsidR="00976A07" w:rsidRDefault="00976A07">
            <w:pPr>
              <w:pStyle w:val="a7"/>
              <w:spacing w:after="0" w:line="240" w:lineRule="auto"/>
              <w:ind w:firstLine="420"/>
              <w:jc w:val="both"/>
            </w:pPr>
            <w:r>
              <w:rPr>
                <w:color w:val="000000"/>
              </w:rPr>
              <w:t>33</w:t>
            </w:r>
          </w:p>
        </w:tc>
        <w:tc>
          <w:tcPr>
            <w:tcW w:w="1080" w:type="dxa"/>
            <w:shd w:val="clear" w:color="auto" w:fill="FFFFFF"/>
            <w:vAlign w:val="bottom"/>
          </w:tcPr>
          <w:p w:rsidR="00976A07" w:rsidRDefault="00976A07">
            <w:pPr>
              <w:pStyle w:val="a7"/>
              <w:spacing w:after="0" w:line="240" w:lineRule="auto"/>
              <w:ind w:firstLine="220"/>
            </w:pPr>
            <w:r>
              <w:rPr>
                <w:color w:val="000000"/>
              </w:rPr>
              <w:t>62.8%</w:t>
            </w:r>
          </w:p>
        </w:tc>
        <w:tc>
          <w:tcPr>
            <w:tcW w:w="1094" w:type="dxa"/>
            <w:shd w:val="clear" w:color="auto" w:fill="FFFFFF"/>
            <w:vAlign w:val="bottom"/>
          </w:tcPr>
          <w:p w:rsidR="00976A07" w:rsidRDefault="00976A07">
            <w:pPr>
              <w:pStyle w:val="a7"/>
              <w:spacing w:after="0" w:line="240" w:lineRule="auto"/>
              <w:ind w:firstLine="280"/>
            </w:pPr>
            <w:r>
              <w:rPr>
                <w:color w:val="000000"/>
              </w:rPr>
              <w:t>18.9%</w:t>
            </w:r>
          </w:p>
        </w:tc>
        <w:tc>
          <w:tcPr>
            <w:tcW w:w="1109" w:type="dxa"/>
            <w:shd w:val="clear" w:color="auto" w:fill="FFFFFF"/>
            <w:vAlign w:val="bottom"/>
          </w:tcPr>
          <w:p w:rsidR="00976A07" w:rsidRDefault="00976A07">
            <w:pPr>
              <w:pStyle w:val="a7"/>
              <w:spacing w:after="0" w:line="240" w:lineRule="auto"/>
              <w:ind w:firstLine="220"/>
            </w:pPr>
            <w:r>
              <w:rPr>
                <w:color w:val="000000"/>
              </w:rPr>
              <w:t>18.3%</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lastRenderedPageBreak/>
              <w:t>12</w:t>
            </w:r>
          </w:p>
        </w:tc>
        <w:tc>
          <w:tcPr>
            <w:tcW w:w="1066" w:type="dxa"/>
            <w:shd w:val="clear" w:color="auto" w:fill="FFFFFF"/>
            <w:vAlign w:val="bottom"/>
          </w:tcPr>
          <w:p w:rsidR="00976A07" w:rsidRDefault="00976A07">
            <w:pPr>
              <w:pStyle w:val="a7"/>
              <w:spacing w:after="0" w:line="240" w:lineRule="auto"/>
              <w:ind w:firstLine="400"/>
            </w:pPr>
            <w:r>
              <w:rPr>
                <w:color w:val="000000"/>
              </w:rPr>
              <w:t>90</w:t>
            </w:r>
          </w:p>
        </w:tc>
        <w:tc>
          <w:tcPr>
            <w:tcW w:w="1080" w:type="dxa"/>
            <w:shd w:val="clear" w:color="auto" w:fill="FFFFFF"/>
            <w:vAlign w:val="bottom"/>
          </w:tcPr>
          <w:p w:rsidR="00976A07" w:rsidRDefault="00976A07">
            <w:pPr>
              <w:pStyle w:val="a7"/>
              <w:spacing w:after="0" w:line="240" w:lineRule="auto"/>
              <w:ind w:firstLine="420"/>
              <w:jc w:val="both"/>
            </w:pPr>
            <w:r>
              <w:rPr>
                <w:color w:val="000000"/>
              </w:rPr>
              <w:t>30</w:t>
            </w:r>
          </w:p>
        </w:tc>
        <w:tc>
          <w:tcPr>
            <w:tcW w:w="1090" w:type="dxa"/>
            <w:shd w:val="clear" w:color="auto" w:fill="FFFFFF"/>
            <w:vAlign w:val="bottom"/>
          </w:tcPr>
          <w:p w:rsidR="00976A07" w:rsidRDefault="00976A07">
            <w:pPr>
              <w:pStyle w:val="a7"/>
              <w:spacing w:after="0" w:line="240" w:lineRule="auto"/>
              <w:ind w:firstLine="420"/>
              <w:jc w:val="both"/>
            </w:pPr>
            <w:r>
              <w:rPr>
                <w:color w:val="000000"/>
              </w:rPr>
              <w:t>22</w:t>
            </w:r>
          </w:p>
        </w:tc>
        <w:tc>
          <w:tcPr>
            <w:tcW w:w="1080" w:type="dxa"/>
            <w:shd w:val="clear" w:color="auto" w:fill="FFFFFF"/>
            <w:vAlign w:val="bottom"/>
          </w:tcPr>
          <w:p w:rsidR="00976A07" w:rsidRDefault="00976A07">
            <w:pPr>
              <w:pStyle w:val="a7"/>
              <w:spacing w:after="0" w:line="240" w:lineRule="auto"/>
              <w:ind w:firstLine="220"/>
            </w:pPr>
            <w:r>
              <w:rPr>
                <w:color w:val="000000"/>
              </w:rPr>
              <w:t>63.4%</w:t>
            </w:r>
          </w:p>
        </w:tc>
        <w:tc>
          <w:tcPr>
            <w:tcW w:w="1094" w:type="dxa"/>
            <w:shd w:val="clear" w:color="auto" w:fill="FFFFFF"/>
            <w:vAlign w:val="bottom"/>
          </w:tcPr>
          <w:p w:rsidR="00976A07" w:rsidRDefault="00976A07">
            <w:pPr>
              <w:pStyle w:val="a7"/>
              <w:spacing w:after="0" w:line="240" w:lineRule="auto"/>
              <w:ind w:firstLine="280"/>
            </w:pPr>
            <w:r>
              <w:rPr>
                <w:color w:val="000000"/>
              </w:rPr>
              <w:t>21.1%</w:t>
            </w:r>
          </w:p>
        </w:tc>
        <w:tc>
          <w:tcPr>
            <w:tcW w:w="1109" w:type="dxa"/>
            <w:shd w:val="clear" w:color="auto" w:fill="FFFFFF"/>
            <w:vAlign w:val="bottom"/>
          </w:tcPr>
          <w:p w:rsidR="00976A07" w:rsidRDefault="00976A07">
            <w:pPr>
              <w:pStyle w:val="a7"/>
              <w:spacing w:after="0" w:line="240" w:lineRule="auto"/>
              <w:ind w:firstLine="220"/>
            </w:pPr>
            <w:r>
              <w:rPr>
                <w:color w:val="000000"/>
              </w:rPr>
              <w:t>15.5%</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13</w:t>
            </w:r>
          </w:p>
        </w:tc>
        <w:tc>
          <w:tcPr>
            <w:tcW w:w="1066" w:type="dxa"/>
            <w:shd w:val="clear" w:color="auto" w:fill="FFFFFF"/>
            <w:vAlign w:val="bottom"/>
          </w:tcPr>
          <w:p w:rsidR="00976A07" w:rsidRDefault="00976A07">
            <w:pPr>
              <w:pStyle w:val="a7"/>
              <w:spacing w:after="0" w:line="240" w:lineRule="auto"/>
              <w:ind w:firstLine="400"/>
            </w:pPr>
            <w:r>
              <w:rPr>
                <w:color w:val="000000"/>
              </w:rPr>
              <w:t>61</w:t>
            </w:r>
          </w:p>
        </w:tc>
        <w:tc>
          <w:tcPr>
            <w:tcW w:w="1080" w:type="dxa"/>
            <w:shd w:val="clear" w:color="auto" w:fill="FFFFFF"/>
            <w:vAlign w:val="bottom"/>
          </w:tcPr>
          <w:p w:rsidR="00976A07" w:rsidRDefault="00976A07">
            <w:pPr>
              <w:pStyle w:val="a7"/>
              <w:spacing w:after="0" w:line="240" w:lineRule="auto"/>
              <w:ind w:firstLine="420"/>
              <w:jc w:val="both"/>
            </w:pPr>
            <w:r>
              <w:rPr>
                <w:color w:val="000000"/>
              </w:rPr>
              <w:t>23</w:t>
            </w:r>
          </w:p>
        </w:tc>
        <w:tc>
          <w:tcPr>
            <w:tcW w:w="1090" w:type="dxa"/>
            <w:shd w:val="clear" w:color="auto" w:fill="FFFFFF"/>
            <w:vAlign w:val="bottom"/>
          </w:tcPr>
          <w:p w:rsidR="00976A07" w:rsidRDefault="00976A07">
            <w:pPr>
              <w:pStyle w:val="a7"/>
              <w:spacing w:after="0" w:line="240" w:lineRule="auto"/>
              <w:ind w:firstLine="420"/>
              <w:jc w:val="both"/>
            </w:pPr>
            <w:r>
              <w:rPr>
                <w:color w:val="000000"/>
              </w:rPr>
              <w:t>17</w:t>
            </w:r>
          </w:p>
        </w:tc>
        <w:tc>
          <w:tcPr>
            <w:tcW w:w="1080" w:type="dxa"/>
            <w:shd w:val="clear" w:color="auto" w:fill="FFFFFF"/>
            <w:vAlign w:val="bottom"/>
          </w:tcPr>
          <w:p w:rsidR="00976A07" w:rsidRDefault="00976A07">
            <w:pPr>
              <w:pStyle w:val="a7"/>
              <w:spacing w:after="0" w:line="240" w:lineRule="auto"/>
              <w:ind w:firstLine="220"/>
            </w:pPr>
            <w:r>
              <w:rPr>
                <w:color w:val="000000"/>
              </w:rPr>
              <w:t>60.4%</w:t>
            </w:r>
          </w:p>
        </w:tc>
        <w:tc>
          <w:tcPr>
            <w:tcW w:w="1094" w:type="dxa"/>
            <w:shd w:val="clear" w:color="auto" w:fill="FFFFFF"/>
            <w:vAlign w:val="bottom"/>
          </w:tcPr>
          <w:p w:rsidR="00976A07" w:rsidRDefault="00976A07">
            <w:pPr>
              <w:pStyle w:val="a7"/>
              <w:spacing w:after="0" w:line="240" w:lineRule="auto"/>
              <w:ind w:firstLine="280"/>
            </w:pPr>
            <w:r>
              <w:rPr>
                <w:color w:val="000000"/>
              </w:rPr>
              <w:t>22.8%</w:t>
            </w:r>
          </w:p>
        </w:tc>
        <w:tc>
          <w:tcPr>
            <w:tcW w:w="1109" w:type="dxa"/>
            <w:shd w:val="clear" w:color="auto" w:fill="FFFFFF"/>
            <w:vAlign w:val="bottom"/>
          </w:tcPr>
          <w:p w:rsidR="00976A07" w:rsidRDefault="00976A07">
            <w:pPr>
              <w:pStyle w:val="a7"/>
              <w:spacing w:after="0" w:line="240" w:lineRule="auto"/>
              <w:ind w:firstLine="220"/>
            </w:pPr>
            <w:r>
              <w:rPr>
                <w:color w:val="000000"/>
              </w:rPr>
              <w:t>16.8%</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14</w:t>
            </w:r>
          </w:p>
        </w:tc>
        <w:tc>
          <w:tcPr>
            <w:tcW w:w="1066" w:type="dxa"/>
            <w:shd w:val="clear" w:color="auto" w:fill="FFFFFF"/>
            <w:vAlign w:val="bottom"/>
          </w:tcPr>
          <w:p w:rsidR="00976A07" w:rsidRDefault="00976A07">
            <w:pPr>
              <w:pStyle w:val="a7"/>
              <w:spacing w:after="0" w:line="240" w:lineRule="auto"/>
              <w:ind w:firstLine="400"/>
            </w:pPr>
            <w:r>
              <w:rPr>
                <w:color w:val="000000"/>
              </w:rPr>
              <w:t>48</w:t>
            </w:r>
          </w:p>
        </w:tc>
        <w:tc>
          <w:tcPr>
            <w:tcW w:w="1080" w:type="dxa"/>
            <w:shd w:val="clear" w:color="auto" w:fill="FFFFFF"/>
            <w:vAlign w:val="bottom"/>
          </w:tcPr>
          <w:p w:rsidR="00976A07" w:rsidRDefault="00976A07">
            <w:pPr>
              <w:pStyle w:val="a7"/>
              <w:spacing w:after="0" w:line="240" w:lineRule="auto"/>
              <w:ind w:firstLine="420"/>
              <w:jc w:val="both"/>
            </w:pPr>
            <w:r>
              <w:rPr>
                <w:color w:val="000000"/>
              </w:rPr>
              <w:t>15</w:t>
            </w:r>
          </w:p>
        </w:tc>
        <w:tc>
          <w:tcPr>
            <w:tcW w:w="1090" w:type="dxa"/>
            <w:shd w:val="clear" w:color="auto" w:fill="FFFFFF"/>
            <w:vAlign w:val="bottom"/>
          </w:tcPr>
          <w:p w:rsidR="00976A07" w:rsidRDefault="00976A07">
            <w:pPr>
              <w:pStyle w:val="a7"/>
              <w:spacing w:after="0" w:line="240" w:lineRule="auto"/>
              <w:ind w:firstLine="420"/>
              <w:jc w:val="both"/>
            </w:pPr>
            <w:r>
              <w:rPr>
                <w:color w:val="000000"/>
              </w:rPr>
              <w:t>11</w:t>
            </w:r>
          </w:p>
        </w:tc>
        <w:tc>
          <w:tcPr>
            <w:tcW w:w="1080" w:type="dxa"/>
            <w:shd w:val="clear" w:color="auto" w:fill="FFFFFF"/>
            <w:vAlign w:val="bottom"/>
          </w:tcPr>
          <w:p w:rsidR="00976A07" w:rsidRDefault="00976A07">
            <w:pPr>
              <w:pStyle w:val="a7"/>
              <w:spacing w:after="0" w:line="240" w:lineRule="auto"/>
              <w:ind w:firstLine="220"/>
            </w:pPr>
            <w:r>
              <w:rPr>
                <w:color w:val="000000"/>
              </w:rPr>
              <w:t>64.9%</w:t>
            </w:r>
          </w:p>
        </w:tc>
        <w:tc>
          <w:tcPr>
            <w:tcW w:w="1094" w:type="dxa"/>
            <w:shd w:val="clear" w:color="auto" w:fill="FFFFFF"/>
            <w:vAlign w:val="bottom"/>
          </w:tcPr>
          <w:p w:rsidR="00976A07" w:rsidRDefault="00976A07">
            <w:pPr>
              <w:pStyle w:val="a7"/>
              <w:spacing w:after="0" w:line="240" w:lineRule="auto"/>
              <w:ind w:firstLine="280"/>
            </w:pPr>
            <w:r>
              <w:rPr>
                <w:color w:val="000000"/>
              </w:rPr>
              <w:t>20.3%</w:t>
            </w:r>
          </w:p>
        </w:tc>
        <w:tc>
          <w:tcPr>
            <w:tcW w:w="1109" w:type="dxa"/>
            <w:shd w:val="clear" w:color="auto" w:fill="FFFFFF"/>
            <w:vAlign w:val="bottom"/>
          </w:tcPr>
          <w:p w:rsidR="00976A07" w:rsidRDefault="00976A07">
            <w:pPr>
              <w:pStyle w:val="a7"/>
              <w:spacing w:after="0" w:line="240" w:lineRule="auto"/>
              <w:ind w:firstLine="220"/>
            </w:pPr>
            <w:r>
              <w:rPr>
                <w:color w:val="000000"/>
              </w:rPr>
              <w:t>14.9%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15</w:t>
            </w:r>
          </w:p>
        </w:tc>
        <w:tc>
          <w:tcPr>
            <w:tcW w:w="1066" w:type="dxa"/>
            <w:shd w:val="clear" w:color="auto" w:fill="FFFFFF"/>
            <w:vAlign w:val="bottom"/>
          </w:tcPr>
          <w:p w:rsidR="00976A07" w:rsidRDefault="00976A07">
            <w:pPr>
              <w:pStyle w:val="a7"/>
              <w:spacing w:after="0" w:line="240" w:lineRule="auto"/>
              <w:ind w:firstLine="400"/>
            </w:pPr>
            <w:r>
              <w:rPr>
                <w:color w:val="000000"/>
              </w:rPr>
              <w:t>38</w:t>
            </w:r>
          </w:p>
        </w:tc>
        <w:tc>
          <w:tcPr>
            <w:tcW w:w="1080" w:type="dxa"/>
            <w:shd w:val="clear" w:color="auto" w:fill="FFFFFF"/>
            <w:vAlign w:val="bottom"/>
          </w:tcPr>
          <w:p w:rsidR="00976A07" w:rsidRDefault="00976A07">
            <w:pPr>
              <w:pStyle w:val="a7"/>
              <w:spacing w:after="0" w:line="240" w:lineRule="auto"/>
              <w:ind w:firstLine="420"/>
              <w:jc w:val="both"/>
            </w:pPr>
            <w:r>
              <w:rPr>
                <w:color w:val="000000"/>
              </w:rPr>
              <w:t>21</w:t>
            </w:r>
          </w:p>
        </w:tc>
        <w:tc>
          <w:tcPr>
            <w:tcW w:w="1090" w:type="dxa"/>
            <w:shd w:val="clear" w:color="auto" w:fill="FFFFFF"/>
            <w:vAlign w:val="bottom"/>
          </w:tcPr>
          <w:p w:rsidR="00976A07" w:rsidRDefault="00976A07">
            <w:pPr>
              <w:pStyle w:val="a7"/>
              <w:spacing w:after="0" w:line="240" w:lineRule="auto"/>
              <w:jc w:val="center"/>
            </w:pPr>
            <w:r>
              <w:rPr>
                <w:color w:val="000000"/>
              </w:rPr>
              <w:t>8</w:t>
            </w:r>
          </w:p>
        </w:tc>
        <w:tc>
          <w:tcPr>
            <w:tcW w:w="1080" w:type="dxa"/>
            <w:shd w:val="clear" w:color="auto" w:fill="FFFFFF"/>
            <w:vAlign w:val="bottom"/>
          </w:tcPr>
          <w:p w:rsidR="00976A07" w:rsidRDefault="00976A07">
            <w:pPr>
              <w:pStyle w:val="a7"/>
              <w:spacing w:after="0" w:line="240" w:lineRule="auto"/>
              <w:ind w:firstLine="220"/>
            </w:pPr>
            <w:r>
              <w:rPr>
                <w:color w:val="000000"/>
              </w:rPr>
              <w:t>56.7%</w:t>
            </w:r>
          </w:p>
        </w:tc>
        <w:tc>
          <w:tcPr>
            <w:tcW w:w="1094" w:type="dxa"/>
            <w:shd w:val="clear" w:color="auto" w:fill="FFFFFF"/>
            <w:vAlign w:val="bottom"/>
          </w:tcPr>
          <w:p w:rsidR="00976A07" w:rsidRDefault="00976A07">
            <w:pPr>
              <w:pStyle w:val="a7"/>
              <w:spacing w:after="0" w:line="240" w:lineRule="auto"/>
              <w:ind w:firstLine="280"/>
            </w:pPr>
            <w:r>
              <w:rPr>
                <w:color w:val="000000"/>
              </w:rPr>
              <w:t>31.3%</w:t>
            </w:r>
          </w:p>
        </w:tc>
        <w:tc>
          <w:tcPr>
            <w:tcW w:w="1109" w:type="dxa"/>
            <w:shd w:val="clear" w:color="auto" w:fill="FFFFFF"/>
            <w:vAlign w:val="bottom"/>
          </w:tcPr>
          <w:p w:rsidR="00976A07" w:rsidRDefault="00976A07">
            <w:pPr>
              <w:pStyle w:val="a7"/>
              <w:spacing w:after="0" w:line="240" w:lineRule="auto"/>
              <w:ind w:firstLine="220"/>
            </w:pPr>
            <w:r>
              <w:rPr>
                <w:color w:val="000000"/>
              </w:rPr>
              <w:t>11.9%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16</w:t>
            </w:r>
          </w:p>
        </w:tc>
        <w:tc>
          <w:tcPr>
            <w:tcW w:w="1066" w:type="dxa"/>
            <w:shd w:val="clear" w:color="auto" w:fill="FFFFFF"/>
            <w:vAlign w:val="bottom"/>
          </w:tcPr>
          <w:p w:rsidR="00976A07" w:rsidRDefault="00976A07">
            <w:pPr>
              <w:pStyle w:val="a7"/>
              <w:spacing w:after="0" w:line="240" w:lineRule="auto"/>
              <w:ind w:firstLine="400"/>
            </w:pPr>
            <w:r>
              <w:rPr>
                <w:color w:val="000000"/>
              </w:rPr>
              <w:t>30</w:t>
            </w:r>
          </w:p>
        </w:tc>
        <w:tc>
          <w:tcPr>
            <w:tcW w:w="1080" w:type="dxa"/>
            <w:shd w:val="clear" w:color="auto" w:fill="FFFFFF"/>
            <w:vAlign w:val="bottom"/>
          </w:tcPr>
          <w:p w:rsidR="00976A07" w:rsidRDefault="00976A07">
            <w:pPr>
              <w:pStyle w:val="a7"/>
              <w:spacing w:after="0" w:line="240" w:lineRule="auto"/>
              <w:ind w:firstLine="420"/>
              <w:jc w:val="both"/>
            </w:pPr>
            <w:r>
              <w:rPr>
                <w:color w:val="000000"/>
              </w:rPr>
              <w:t>9</w:t>
            </w:r>
          </w:p>
        </w:tc>
        <w:tc>
          <w:tcPr>
            <w:tcW w:w="1090" w:type="dxa"/>
            <w:shd w:val="clear" w:color="auto" w:fill="FFFFFF"/>
            <w:vAlign w:val="bottom"/>
          </w:tcPr>
          <w:p w:rsidR="00976A07" w:rsidRDefault="00976A07">
            <w:pPr>
              <w:pStyle w:val="a7"/>
              <w:spacing w:after="0" w:line="240" w:lineRule="auto"/>
              <w:jc w:val="center"/>
            </w:pPr>
            <w:r>
              <w:rPr>
                <w:color w:val="000000"/>
              </w:rPr>
              <w:t>2</w:t>
            </w:r>
          </w:p>
        </w:tc>
        <w:tc>
          <w:tcPr>
            <w:tcW w:w="1080" w:type="dxa"/>
            <w:shd w:val="clear" w:color="auto" w:fill="FFFFFF"/>
            <w:vAlign w:val="bottom"/>
          </w:tcPr>
          <w:p w:rsidR="00976A07" w:rsidRDefault="00976A07">
            <w:pPr>
              <w:pStyle w:val="a7"/>
              <w:spacing w:after="0" w:line="240" w:lineRule="auto"/>
              <w:ind w:firstLine="220"/>
            </w:pPr>
            <w:r>
              <w:rPr>
                <w:color w:val="000000"/>
              </w:rPr>
              <w:t>73.2%</w:t>
            </w:r>
          </w:p>
        </w:tc>
        <w:tc>
          <w:tcPr>
            <w:tcW w:w="1094" w:type="dxa"/>
            <w:shd w:val="clear" w:color="auto" w:fill="FFFFFF"/>
            <w:vAlign w:val="bottom"/>
          </w:tcPr>
          <w:p w:rsidR="00976A07" w:rsidRDefault="00976A07">
            <w:pPr>
              <w:pStyle w:val="a7"/>
              <w:spacing w:after="0" w:line="240" w:lineRule="auto"/>
              <w:ind w:firstLine="280"/>
            </w:pPr>
            <w:r>
              <w:rPr>
                <w:color w:val="000000"/>
              </w:rPr>
              <w:t>22.0%</w:t>
            </w:r>
          </w:p>
        </w:tc>
        <w:tc>
          <w:tcPr>
            <w:tcW w:w="1109" w:type="dxa"/>
            <w:shd w:val="clear" w:color="auto" w:fill="FFFFFF"/>
            <w:vAlign w:val="bottom"/>
          </w:tcPr>
          <w:p w:rsidR="00976A07" w:rsidRDefault="00976A07">
            <w:pPr>
              <w:pStyle w:val="a7"/>
              <w:spacing w:after="0" w:line="240" w:lineRule="auto"/>
              <w:ind w:firstLine="320"/>
            </w:pPr>
            <w:r>
              <w:rPr>
                <w:color w:val="000000"/>
              </w:rPr>
              <w:t>4.9%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17</w:t>
            </w:r>
          </w:p>
        </w:tc>
        <w:tc>
          <w:tcPr>
            <w:tcW w:w="1066" w:type="dxa"/>
            <w:shd w:val="clear" w:color="auto" w:fill="FFFFFF"/>
            <w:vAlign w:val="bottom"/>
          </w:tcPr>
          <w:p w:rsidR="00976A07" w:rsidRDefault="00976A07">
            <w:pPr>
              <w:pStyle w:val="a7"/>
              <w:spacing w:after="0" w:line="240" w:lineRule="auto"/>
              <w:ind w:firstLine="400"/>
            </w:pPr>
            <w:r>
              <w:rPr>
                <w:color w:val="000000"/>
              </w:rPr>
              <w:t>20</w:t>
            </w:r>
          </w:p>
        </w:tc>
        <w:tc>
          <w:tcPr>
            <w:tcW w:w="1080" w:type="dxa"/>
            <w:shd w:val="clear" w:color="auto" w:fill="FFFFFF"/>
            <w:vAlign w:val="bottom"/>
          </w:tcPr>
          <w:p w:rsidR="00976A07" w:rsidRDefault="00976A07">
            <w:pPr>
              <w:pStyle w:val="a7"/>
              <w:spacing w:after="0" w:line="240" w:lineRule="auto"/>
              <w:ind w:firstLine="420"/>
              <w:jc w:val="both"/>
            </w:pPr>
            <w:r>
              <w:rPr>
                <w:color w:val="000000"/>
              </w:rPr>
              <w:t>8</w:t>
            </w:r>
          </w:p>
        </w:tc>
        <w:tc>
          <w:tcPr>
            <w:tcW w:w="1090" w:type="dxa"/>
            <w:shd w:val="clear" w:color="auto" w:fill="FFFFFF"/>
            <w:vAlign w:val="bottom"/>
          </w:tcPr>
          <w:p w:rsidR="00976A07" w:rsidRDefault="00976A07">
            <w:pPr>
              <w:pStyle w:val="a7"/>
              <w:spacing w:after="0" w:line="240" w:lineRule="auto"/>
              <w:jc w:val="center"/>
            </w:pPr>
            <w:r>
              <w:rPr>
                <w:color w:val="000000"/>
              </w:rPr>
              <w:t>2</w:t>
            </w:r>
          </w:p>
        </w:tc>
        <w:tc>
          <w:tcPr>
            <w:tcW w:w="1080" w:type="dxa"/>
            <w:shd w:val="clear" w:color="auto" w:fill="FFFFFF"/>
            <w:vAlign w:val="bottom"/>
          </w:tcPr>
          <w:p w:rsidR="00976A07" w:rsidRDefault="00976A07">
            <w:pPr>
              <w:pStyle w:val="a7"/>
              <w:spacing w:after="0" w:line="240" w:lineRule="auto"/>
              <w:ind w:firstLine="220"/>
            </w:pPr>
            <w:r>
              <w:rPr>
                <w:color w:val="000000"/>
              </w:rPr>
              <w:t>66.7%</w:t>
            </w:r>
          </w:p>
        </w:tc>
        <w:tc>
          <w:tcPr>
            <w:tcW w:w="1094" w:type="dxa"/>
            <w:shd w:val="clear" w:color="auto" w:fill="FFFFFF"/>
            <w:vAlign w:val="bottom"/>
          </w:tcPr>
          <w:p w:rsidR="00976A07" w:rsidRDefault="00976A07">
            <w:pPr>
              <w:pStyle w:val="a7"/>
              <w:spacing w:after="0" w:line="240" w:lineRule="auto"/>
              <w:ind w:firstLine="280"/>
            </w:pPr>
            <w:r>
              <w:rPr>
                <w:color w:val="000000"/>
              </w:rPr>
              <w:t>26.7%</w:t>
            </w:r>
          </w:p>
        </w:tc>
        <w:tc>
          <w:tcPr>
            <w:tcW w:w="1109" w:type="dxa"/>
            <w:shd w:val="clear" w:color="auto" w:fill="FFFFFF"/>
            <w:vAlign w:val="bottom"/>
          </w:tcPr>
          <w:p w:rsidR="00976A07" w:rsidRDefault="00976A07">
            <w:pPr>
              <w:pStyle w:val="a7"/>
              <w:spacing w:after="0" w:line="240" w:lineRule="auto"/>
              <w:ind w:firstLine="320"/>
            </w:pPr>
            <w:r>
              <w:rPr>
                <w:color w:val="000000"/>
              </w:rPr>
              <w:t>6.7%</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18</w:t>
            </w:r>
          </w:p>
        </w:tc>
        <w:tc>
          <w:tcPr>
            <w:tcW w:w="1066" w:type="dxa"/>
            <w:shd w:val="clear" w:color="auto" w:fill="FFFFFF"/>
            <w:vAlign w:val="bottom"/>
          </w:tcPr>
          <w:p w:rsidR="00976A07" w:rsidRDefault="00976A07">
            <w:pPr>
              <w:pStyle w:val="a7"/>
              <w:spacing w:after="0" w:line="240" w:lineRule="auto"/>
              <w:ind w:firstLine="400"/>
            </w:pPr>
            <w:r>
              <w:rPr>
                <w:color w:val="000000"/>
              </w:rPr>
              <w:t>15</w:t>
            </w:r>
          </w:p>
        </w:tc>
        <w:tc>
          <w:tcPr>
            <w:tcW w:w="1080" w:type="dxa"/>
            <w:shd w:val="clear" w:color="auto" w:fill="FFFFFF"/>
            <w:vAlign w:val="bottom"/>
          </w:tcPr>
          <w:p w:rsidR="00976A07" w:rsidRDefault="00976A07">
            <w:pPr>
              <w:pStyle w:val="a7"/>
              <w:spacing w:after="0" w:line="240" w:lineRule="auto"/>
              <w:ind w:firstLine="420"/>
              <w:jc w:val="both"/>
            </w:pPr>
            <w:r>
              <w:rPr>
                <w:color w:val="000000"/>
              </w:rPr>
              <w:t>1</w:t>
            </w:r>
          </w:p>
        </w:tc>
        <w:tc>
          <w:tcPr>
            <w:tcW w:w="1090" w:type="dxa"/>
            <w:shd w:val="clear" w:color="auto" w:fill="FFFFFF"/>
            <w:vAlign w:val="bottom"/>
          </w:tcPr>
          <w:p w:rsidR="00976A07" w:rsidRDefault="00976A07">
            <w:pPr>
              <w:pStyle w:val="a7"/>
              <w:spacing w:after="0" w:line="240" w:lineRule="auto"/>
              <w:jc w:val="center"/>
            </w:pPr>
            <w:r>
              <w:rPr>
                <w:color w:val="000000"/>
              </w:rPr>
              <w:t>1</w:t>
            </w:r>
          </w:p>
        </w:tc>
        <w:tc>
          <w:tcPr>
            <w:tcW w:w="1080" w:type="dxa"/>
            <w:shd w:val="clear" w:color="auto" w:fill="FFFFFF"/>
            <w:vAlign w:val="bottom"/>
          </w:tcPr>
          <w:p w:rsidR="00976A07" w:rsidRDefault="00976A07">
            <w:pPr>
              <w:pStyle w:val="a7"/>
              <w:spacing w:after="0" w:line="240" w:lineRule="auto"/>
              <w:ind w:firstLine="220"/>
            </w:pPr>
            <w:r>
              <w:rPr>
                <w:color w:val="000000"/>
              </w:rPr>
              <w:t>88.2%</w:t>
            </w:r>
          </w:p>
        </w:tc>
        <w:tc>
          <w:tcPr>
            <w:tcW w:w="1094" w:type="dxa"/>
            <w:shd w:val="clear" w:color="auto" w:fill="FFFFFF"/>
            <w:vAlign w:val="bottom"/>
          </w:tcPr>
          <w:p w:rsidR="00976A07" w:rsidRDefault="00976A07">
            <w:pPr>
              <w:pStyle w:val="a7"/>
              <w:spacing w:after="0" w:line="240" w:lineRule="auto"/>
              <w:jc w:val="center"/>
            </w:pPr>
            <w:r>
              <w:rPr>
                <w:color w:val="000000"/>
              </w:rPr>
              <w:t>5.9%</w:t>
            </w:r>
          </w:p>
        </w:tc>
        <w:tc>
          <w:tcPr>
            <w:tcW w:w="1109" w:type="dxa"/>
            <w:shd w:val="clear" w:color="auto" w:fill="FFFFFF"/>
            <w:vAlign w:val="bottom"/>
          </w:tcPr>
          <w:p w:rsidR="00976A07" w:rsidRDefault="00976A07">
            <w:pPr>
              <w:pStyle w:val="a7"/>
              <w:spacing w:after="0" w:line="240" w:lineRule="auto"/>
              <w:ind w:firstLine="320"/>
            </w:pPr>
            <w:r>
              <w:rPr>
                <w:color w:val="000000"/>
              </w:rPr>
              <w:t>5.9%</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19</w:t>
            </w:r>
          </w:p>
        </w:tc>
        <w:tc>
          <w:tcPr>
            <w:tcW w:w="1066" w:type="dxa"/>
            <w:shd w:val="clear" w:color="auto" w:fill="FFFFFF"/>
            <w:vAlign w:val="bottom"/>
          </w:tcPr>
          <w:p w:rsidR="00976A07" w:rsidRDefault="00976A07">
            <w:pPr>
              <w:pStyle w:val="a7"/>
              <w:spacing w:after="0" w:line="240" w:lineRule="auto"/>
              <w:ind w:firstLine="400"/>
            </w:pPr>
            <w:r>
              <w:rPr>
                <w:color w:val="000000"/>
              </w:rPr>
              <w:t>8</w:t>
            </w:r>
          </w:p>
        </w:tc>
        <w:tc>
          <w:tcPr>
            <w:tcW w:w="1080" w:type="dxa"/>
            <w:shd w:val="clear" w:color="auto" w:fill="FFFFFF"/>
            <w:vAlign w:val="bottom"/>
          </w:tcPr>
          <w:p w:rsidR="00976A07" w:rsidRDefault="00976A07">
            <w:pPr>
              <w:pStyle w:val="a7"/>
              <w:spacing w:after="0" w:line="240" w:lineRule="auto"/>
              <w:ind w:firstLine="420"/>
              <w:jc w:val="both"/>
            </w:pPr>
            <w:r>
              <w:rPr>
                <w:color w:val="000000"/>
              </w:rPr>
              <w:t>4</w:t>
            </w:r>
          </w:p>
        </w:tc>
        <w:tc>
          <w:tcPr>
            <w:tcW w:w="1090" w:type="dxa"/>
            <w:shd w:val="clear" w:color="auto" w:fill="FFFFFF"/>
            <w:vAlign w:val="bottom"/>
          </w:tcPr>
          <w:p w:rsidR="00976A07" w:rsidRDefault="00976A07">
            <w:pPr>
              <w:pStyle w:val="a7"/>
              <w:spacing w:after="0" w:line="240" w:lineRule="auto"/>
              <w:jc w:val="center"/>
            </w:pPr>
            <w:r>
              <w:rPr>
                <w:color w:val="000000"/>
              </w:rPr>
              <w:t>1</w:t>
            </w:r>
          </w:p>
        </w:tc>
        <w:tc>
          <w:tcPr>
            <w:tcW w:w="1080" w:type="dxa"/>
            <w:shd w:val="clear" w:color="auto" w:fill="FFFFFF"/>
            <w:vAlign w:val="bottom"/>
          </w:tcPr>
          <w:p w:rsidR="00976A07" w:rsidRDefault="00976A07">
            <w:pPr>
              <w:pStyle w:val="a7"/>
              <w:spacing w:after="0" w:line="240" w:lineRule="auto"/>
              <w:ind w:firstLine="220"/>
            </w:pPr>
            <w:r>
              <w:rPr>
                <w:color w:val="000000"/>
              </w:rPr>
              <w:t>61.5%</w:t>
            </w:r>
          </w:p>
        </w:tc>
        <w:tc>
          <w:tcPr>
            <w:tcW w:w="1094" w:type="dxa"/>
            <w:shd w:val="clear" w:color="auto" w:fill="FFFFFF"/>
            <w:vAlign w:val="bottom"/>
          </w:tcPr>
          <w:p w:rsidR="00976A07" w:rsidRDefault="00976A07">
            <w:pPr>
              <w:pStyle w:val="a7"/>
              <w:spacing w:after="0" w:line="240" w:lineRule="auto"/>
              <w:jc w:val="center"/>
            </w:pPr>
            <w:r>
              <w:rPr>
                <w:color w:val="000000"/>
              </w:rPr>
              <w:t>30.8%</w:t>
            </w:r>
          </w:p>
        </w:tc>
        <w:tc>
          <w:tcPr>
            <w:tcW w:w="1109" w:type="dxa"/>
            <w:shd w:val="clear" w:color="auto" w:fill="FFFFFF"/>
            <w:vAlign w:val="bottom"/>
          </w:tcPr>
          <w:p w:rsidR="00976A07" w:rsidRDefault="00976A07">
            <w:pPr>
              <w:pStyle w:val="a7"/>
              <w:spacing w:after="0" w:line="240" w:lineRule="auto"/>
              <w:ind w:firstLine="320"/>
            </w:pPr>
            <w:r>
              <w:rPr>
                <w:color w:val="000000"/>
              </w:rPr>
              <w:t>7.7%</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20</w:t>
            </w:r>
          </w:p>
        </w:tc>
        <w:tc>
          <w:tcPr>
            <w:tcW w:w="1066" w:type="dxa"/>
            <w:shd w:val="clear" w:color="auto" w:fill="FFFFFF"/>
            <w:vAlign w:val="bottom"/>
          </w:tcPr>
          <w:p w:rsidR="00976A07" w:rsidRDefault="00976A07">
            <w:pPr>
              <w:pStyle w:val="a7"/>
              <w:spacing w:after="0" w:line="240" w:lineRule="auto"/>
              <w:ind w:firstLine="400"/>
            </w:pPr>
            <w:r>
              <w:rPr>
                <w:color w:val="000000"/>
              </w:rPr>
              <w:t>5</w:t>
            </w:r>
          </w:p>
        </w:tc>
        <w:tc>
          <w:tcPr>
            <w:tcW w:w="1080" w:type="dxa"/>
            <w:shd w:val="clear" w:color="auto" w:fill="FFFFFF"/>
            <w:vAlign w:val="bottom"/>
          </w:tcPr>
          <w:p w:rsidR="00976A07" w:rsidRDefault="00976A07">
            <w:pPr>
              <w:pStyle w:val="a7"/>
              <w:spacing w:after="0" w:line="240" w:lineRule="auto"/>
              <w:ind w:firstLine="420"/>
              <w:jc w:val="both"/>
            </w:pPr>
            <w:r>
              <w:rPr>
                <w:color w:val="000000"/>
              </w:rPr>
              <w:t>1</w:t>
            </w:r>
          </w:p>
        </w:tc>
        <w:tc>
          <w:tcPr>
            <w:tcW w:w="1090" w:type="dxa"/>
            <w:shd w:val="clear" w:color="auto" w:fill="FFFFFF"/>
            <w:vAlign w:val="bottom"/>
          </w:tcPr>
          <w:p w:rsidR="00976A07" w:rsidRDefault="00976A07">
            <w:pPr>
              <w:pStyle w:val="a7"/>
              <w:spacing w:after="0" w:line="240" w:lineRule="auto"/>
              <w:jc w:val="center"/>
            </w:pPr>
            <w:r>
              <w:rPr>
                <w:color w:val="000000"/>
              </w:rPr>
              <w:t>0</w:t>
            </w:r>
          </w:p>
        </w:tc>
        <w:tc>
          <w:tcPr>
            <w:tcW w:w="1080" w:type="dxa"/>
            <w:shd w:val="clear" w:color="auto" w:fill="FFFFFF"/>
            <w:vAlign w:val="bottom"/>
          </w:tcPr>
          <w:p w:rsidR="00976A07" w:rsidRDefault="00976A07">
            <w:pPr>
              <w:pStyle w:val="a7"/>
              <w:spacing w:after="0" w:line="240" w:lineRule="auto"/>
              <w:ind w:firstLine="220"/>
            </w:pPr>
            <w:r>
              <w:rPr>
                <w:color w:val="000000"/>
              </w:rPr>
              <w:t>83.3%</w:t>
            </w:r>
          </w:p>
        </w:tc>
        <w:tc>
          <w:tcPr>
            <w:tcW w:w="1094" w:type="dxa"/>
            <w:shd w:val="clear" w:color="auto" w:fill="FFFFFF"/>
            <w:vAlign w:val="bottom"/>
          </w:tcPr>
          <w:p w:rsidR="00976A07" w:rsidRDefault="00976A07">
            <w:pPr>
              <w:pStyle w:val="a7"/>
              <w:spacing w:after="0" w:line="240" w:lineRule="auto"/>
              <w:jc w:val="center"/>
            </w:pPr>
            <w:r>
              <w:rPr>
                <w:color w:val="000000"/>
              </w:rPr>
              <w:t>16.7%</w:t>
            </w:r>
          </w:p>
        </w:tc>
        <w:tc>
          <w:tcPr>
            <w:tcW w:w="1109" w:type="dxa"/>
            <w:shd w:val="clear" w:color="auto" w:fill="FFFFFF"/>
            <w:vAlign w:val="bottom"/>
          </w:tcPr>
          <w:p w:rsidR="00976A07" w:rsidRDefault="00976A07">
            <w:pPr>
              <w:pStyle w:val="a7"/>
              <w:spacing w:after="0" w:line="240" w:lineRule="auto"/>
              <w:ind w:firstLine="320"/>
            </w:pPr>
            <w:r>
              <w:rPr>
                <w:color w:val="000000"/>
              </w:rPr>
              <w:t>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21</w:t>
            </w:r>
          </w:p>
        </w:tc>
        <w:tc>
          <w:tcPr>
            <w:tcW w:w="1066" w:type="dxa"/>
            <w:shd w:val="clear" w:color="auto" w:fill="FFFFFF"/>
            <w:vAlign w:val="bottom"/>
          </w:tcPr>
          <w:p w:rsidR="00976A07" w:rsidRDefault="00976A07">
            <w:pPr>
              <w:pStyle w:val="a7"/>
              <w:spacing w:after="0" w:line="240" w:lineRule="auto"/>
              <w:ind w:firstLine="400"/>
            </w:pPr>
            <w:r>
              <w:rPr>
                <w:color w:val="000000"/>
              </w:rPr>
              <w:t>1</w:t>
            </w:r>
          </w:p>
        </w:tc>
        <w:tc>
          <w:tcPr>
            <w:tcW w:w="1080" w:type="dxa"/>
            <w:shd w:val="clear" w:color="auto" w:fill="FFFFFF"/>
            <w:vAlign w:val="bottom"/>
          </w:tcPr>
          <w:p w:rsidR="00976A07" w:rsidRDefault="00976A07">
            <w:pPr>
              <w:pStyle w:val="a7"/>
              <w:spacing w:after="0" w:line="240" w:lineRule="auto"/>
              <w:ind w:firstLine="420"/>
              <w:jc w:val="both"/>
            </w:pPr>
            <w:r>
              <w:rPr>
                <w:color w:val="000000"/>
              </w:rPr>
              <w:t>0</w:t>
            </w:r>
          </w:p>
        </w:tc>
        <w:tc>
          <w:tcPr>
            <w:tcW w:w="1090" w:type="dxa"/>
            <w:shd w:val="clear" w:color="auto" w:fill="FFFFFF"/>
            <w:vAlign w:val="bottom"/>
          </w:tcPr>
          <w:p w:rsidR="00976A07" w:rsidRDefault="00976A07">
            <w:pPr>
              <w:pStyle w:val="a7"/>
              <w:spacing w:after="0" w:line="240" w:lineRule="auto"/>
              <w:jc w:val="center"/>
            </w:pPr>
            <w:r>
              <w:rPr>
                <w:color w:val="000000"/>
              </w:rPr>
              <w:t>0</w:t>
            </w:r>
          </w:p>
        </w:tc>
        <w:tc>
          <w:tcPr>
            <w:tcW w:w="1080" w:type="dxa"/>
            <w:shd w:val="clear" w:color="auto" w:fill="FFFFFF"/>
            <w:vAlign w:val="bottom"/>
          </w:tcPr>
          <w:p w:rsidR="00976A07" w:rsidRDefault="00976A07">
            <w:pPr>
              <w:pStyle w:val="a7"/>
              <w:spacing w:after="0" w:line="240" w:lineRule="auto"/>
              <w:ind w:firstLine="220"/>
            </w:pPr>
            <w:r>
              <w:rPr>
                <w:color w:val="000000"/>
              </w:rPr>
              <w:t>100.0%</w:t>
            </w:r>
          </w:p>
        </w:tc>
        <w:tc>
          <w:tcPr>
            <w:tcW w:w="1094" w:type="dxa"/>
            <w:shd w:val="clear" w:color="auto" w:fill="FFFFFF"/>
            <w:vAlign w:val="bottom"/>
          </w:tcPr>
          <w:p w:rsidR="00976A07" w:rsidRDefault="00976A07">
            <w:pPr>
              <w:pStyle w:val="a7"/>
              <w:spacing w:after="0" w:line="240" w:lineRule="auto"/>
              <w:jc w:val="center"/>
            </w:pPr>
            <w:r>
              <w:rPr>
                <w:color w:val="000000"/>
              </w:rPr>
              <w:t>0.0%</w:t>
            </w:r>
          </w:p>
        </w:tc>
        <w:tc>
          <w:tcPr>
            <w:tcW w:w="1109" w:type="dxa"/>
            <w:shd w:val="clear" w:color="auto" w:fill="FFFFFF"/>
            <w:vAlign w:val="bottom"/>
          </w:tcPr>
          <w:p w:rsidR="00976A07" w:rsidRDefault="00976A07">
            <w:pPr>
              <w:pStyle w:val="a7"/>
              <w:spacing w:after="0" w:line="240" w:lineRule="auto"/>
              <w:ind w:firstLine="320"/>
            </w:pPr>
            <w:r>
              <w:rPr>
                <w:color w:val="000000"/>
              </w:rPr>
              <w:t>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22</w:t>
            </w:r>
          </w:p>
        </w:tc>
        <w:tc>
          <w:tcPr>
            <w:tcW w:w="1066" w:type="dxa"/>
            <w:shd w:val="clear" w:color="auto" w:fill="FFFFFF"/>
            <w:vAlign w:val="bottom"/>
          </w:tcPr>
          <w:p w:rsidR="00976A07" w:rsidRDefault="00976A07">
            <w:pPr>
              <w:pStyle w:val="a7"/>
              <w:spacing w:after="0" w:line="240" w:lineRule="auto"/>
              <w:ind w:firstLine="400"/>
            </w:pPr>
            <w:r>
              <w:rPr>
                <w:color w:val="000000"/>
              </w:rPr>
              <w:t>1</w:t>
            </w:r>
          </w:p>
        </w:tc>
        <w:tc>
          <w:tcPr>
            <w:tcW w:w="1080" w:type="dxa"/>
            <w:shd w:val="clear" w:color="auto" w:fill="FFFFFF"/>
            <w:vAlign w:val="bottom"/>
          </w:tcPr>
          <w:p w:rsidR="00976A07" w:rsidRDefault="00976A07">
            <w:pPr>
              <w:pStyle w:val="a7"/>
              <w:spacing w:after="0" w:line="240" w:lineRule="auto"/>
              <w:ind w:firstLine="420"/>
              <w:jc w:val="both"/>
            </w:pPr>
            <w:r>
              <w:rPr>
                <w:color w:val="000000"/>
              </w:rPr>
              <w:t>0</w:t>
            </w:r>
          </w:p>
        </w:tc>
        <w:tc>
          <w:tcPr>
            <w:tcW w:w="1090" w:type="dxa"/>
            <w:shd w:val="clear" w:color="auto" w:fill="FFFFFF"/>
            <w:vAlign w:val="bottom"/>
          </w:tcPr>
          <w:p w:rsidR="00976A07" w:rsidRDefault="00976A07">
            <w:pPr>
              <w:pStyle w:val="a7"/>
              <w:spacing w:after="0" w:line="240" w:lineRule="auto"/>
              <w:jc w:val="center"/>
            </w:pPr>
            <w:r>
              <w:rPr>
                <w:color w:val="000000"/>
              </w:rPr>
              <w:t>1</w:t>
            </w:r>
          </w:p>
        </w:tc>
        <w:tc>
          <w:tcPr>
            <w:tcW w:w="1080" w:type="dxa"/>
            <w:shd w:val="clear" w:color="auto" w:fill="FFFFFF"/>
            <w:vAlign w:val="bottom"/>
          </w:tcPr>
          <w:p w:rsidR="00976A07" w:rsidRDefault="00976A07">
            <w:pPr>
              <w:pStyle w:val="a7"/>
              <w:spacing w:after="0" w:line="240" w:lineRule="auto"/>
              <w:ind w:firstLine="220"/>
            </w:pPr>
            <w:r>
              <w:rPr>
                <w:color w:val="000000"/>
              </w:rPr>
              <w:t>50.0%</w:t>
            </w:r>
          </w:p>
        </w:tc>
        <w:tc>
          <w:tcPr>
            <w:tcW w:w="1094" w:type="dxa"/>
            <w:shd w:val="clear" w:color="auto" w:fill="FFFFFF"/>
            <w:vAlign w:val="bottom"/>
          </w:tcPr>
          <w:p w:rsidR="00976A07" w:rsidRDefault="00976A07">
            <w:pPr>
              <w:pStyle w:val="a7"/>
              <w:spacing w:after="0" w:line="240" w:lineRule="auto"/>
              <w:jc w:val="center"/>
            </w:pPr>
            <w:r>
              <w:rPr>
                <w:color w:val="000000"/>
              </w:rPr>
              <w:t>0.0%</w:t>
            </w:r>
          </w:p>
        </w:tc>
        <w:tc>
          <w:tcPr>
            <w:tcW w:w="1109" w:type="dxa"/>
            <w:shd w:val="clear" w:color="auto" w:fill="FFFFFF"/>
            <w:vAlign w:val="bottom"/>
          </w:tcPr>
          <w:p w:rsidR="00976A07" w:rsidRDefault="00976A07">
            <w:pPr>
              <w:pStyle w:val="a7"/>
              <w:spacing w:after="0" w:line="240" w:lineRule="auto"/>
              <w:ind w:firstLine="220"/>
            </w:pPr>
            <w:r>
              <w:rPr>
                <w:color w:val="000000"/>
              </w:rPr>
              <w:t>50.0%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23</w:t>
            </w:r>
          </w:p>
        </w:tc>
        <w:tc>
          <w:tcPr>
            <w:tcW w:w="1066" w:type="dxa"/>
            <w:shd w:val="clear" w:color="auto" w:fill="FFFFFF"/>
            <w:vAlign w:val="bottom"/>
          </w:tcPr>
          <w:p w:rsidR="00976A07" w:rsidRDefault="00976A07">
            <w:pPr>
              <w:pStyle w:val="a7"/>
              <w:spacing w:after="0" w:line="240" w:lineRule="auto"/>
              <w:ind w:firstLine="400"/>
            </w:pPr>
            <w:r>
              <w:rPr>
                <w:color w:val="000000"/>
              </w:rPr>
              <w:t>1</w:t>
            </w:r>
          </w:p>
        </w:tc>
        <w:tc>
          <w:tcPr>
            <w:tcW w:w="1080" w:type="dxa"/>
            <w:shd w:val="clear" w:color="auto" w:fill="FFFFFF"/>
            <w:vAlign w:val="bottom"/>
          </w:tcPr>
          <w:p w:rsidR="00976A07" w:rsidRDefault="00976A07">
            <w:pPr>
              <w:pStyle w:val="a7"/>
              <w:spacing w:after="0" w:line="240" w:lineRule="auto"/>
              <w:ind w:firstLine="420"/>
              <w:jc w:val="both"/>
            </w:pPr>
            <w:r>
              <w:rPr>
                <w:color w:val="000000"/>
              </w:rPr>
              <w:t>0</w:t>
            </w:r>
          </w:p>
        </w:tc>
        <w:tc>
          <w:tcPr>
            <w:tcW w:w="1090" w:type="dxa"/>
            <w:shd w:val="clear" w:color="auto" w:fill="FFFFFF"/>
            <w:vAlign w:val="bottom"/>
          </w:tcPr>
          <w:p w:rsidR="00976A07" w:rsidRDefault="00976A07">
            <w:pPr>
              <w:pStyle w:val="a7"/>
              <w:spacing w:after="0" w:line="240" w:lineRule="auto"/>
              <w:jc w:val="center"/>
            </w:pPr>
            <w:r>
              <w:rPr>
                <w:color w:val="000000"/>
              </w:rPr>
              <w:t>0</w:t>
            </w:r>
          </w:p>
        </w:tc>
        <w:tc>
          <w:tcPr>
            <w:tcW w:w="1080" w:type="dxa"/>
            <w:shd w:val="clear" w:color="auto" w:fill="FFFFFF"/>
            <w:vAlign w:val="bottom"/>
          </w:tcPr>
          <w:p w:rsidR="00976A07" w:rsidRDefault="00976A07">
            <w:pPr>
              <w:pStyle w:val="a7"/>
              <w:spacing w:after="0" w:line="240" w:lineRule="auto"/>
              <w:ind w:firstLine="220"/>
            </w:pPr>
            <w:r>
              <w:rPr>
                <w:color w:val="000000"/>
              </w:rPr>
              <w:t>100.0%</w:t>
            </w:r>
          </w:p>
        </w:tc>
        <w:tc>
          <w:tcPr>
            <w:tcW w:w="1094" w:type="dxa"/>
            <w:shd w:val="clear" w:color="auto" w:fill="FFFFFF"/>
            <w:vAlign w:val="bottom"/>
          </w:tcPr>
          <w:p w:rsidR="00976A07" w:rsidRDefault="00976A07">
            <w:pPr>
              <w:pStyle w:val="a7"/>
              <w:spacing w:after="0" w:line="240" w:lineRule="auto"/>
              <w:jc w:val="center"/>
            </w:pPr>
            <w:r>
              <w:rPr>
                <w:color w:val="000000"/>
              </w:rPr>
              <w:t>0.0%</w:t>
            </w:r>
          </w:p>
        </w:tc>
        <w:tc>
          <w:tcPr>
            <w:tcW w:w="1109" w:type="dxa"/>
            <w:shd w:val="clear" w:color="auto" w:fill="FFFFFF"/>
            <w:vAlign w:val="bottom"/>
          </w:tcPr>
          <w:p w:rsidR="00976A07" w:rsidRDefault="00976A07">
            <w:pPr>
              <w:pStyle w:val="a7"/>
              <w:spacing w:after="0" w:line="240" w:lineRule="auto"/>
              <w:ind w:firstLine="320"/>
            </w:pPr>
            <w:r>
              <w:rPr>
                <w:color w:val="000000"/>
              </w:rPr>
              <w:t>0.0%</w:t>
            </w:r>
          </w:p>
        </w:tc>
      </w:tr>
      <w:tr w:rsidR="00976A07">
        <w:trPr>
          <w:trHeight w:hRule="exact" w:val="240"/>
          <w:jc w:val="center"/>
        </w:trPr>
        <w:tc>
          <w:tcPr>
            <w:tcW w:w="1152" w:type="dxa"/>
            <w:shd w:val="clear" w:color="auto" w:fill="FFFFFF"/>
            <w:vAlign w:val="bottom"/>
          </w:tcPr>
          <w:p w:rsidR="00976A07" w:rsidRDefault="00976A07">
            <w:pPr>
              <w:pStyle w:val="a7"/>
              <w:spacing w:after="0" w:line="240" w:lineRule="auto"/>
              <w:jc w:val="center"/>
            </w:pPr>
            <w:r>
              <w:rPr>
                <w:color w:val="000000"/>
              </w:rPr>
              <w:t>27</w:t>
            </w:r>
          </w:p>
        </w:tc>
        <w:tc>
          <w:tcPr>
            <w:tcW w:w="1066" w:type="dxa"/>
            <w:shd w:val="clear" w:color="auto" w:fill="FFFFFF"/>
            <w:vAlign w:val="bottom"/>
          </w:tcPr>
          <w:p w:rsidR="00976A07" w:rsidRDefault="00976A07">
            <w:pPr>
              <w:pStyle w:val="a7"/>
              <w:spacing w:after="0" w:line="240" w:lineRule="auto"/>
              <w:ind w:firstLine="400"/>
            </w:pPr>
            <w:r>
              <w:rPr>
                <w:color w:val="000000"/>
              </w:rPr>
              <w:t>1</w:t>
            </w:r>
          </w:p>
        </w:tc>
        <w:tc>
          <w:tcPr>
            <w:tcW w:w="1080" w:type="dxa"/>
            <w:shd w:val="clear" w:color="auto" w:fill="FFFFFF"/>
            <w:vAlign w:val="bottom"/>
          </w:tcPr>
          <w:p w:rsidR="00976A07" w:rsidRDefault="00976A07">
            <w:pPr>
              <w:pStyle w:val="a7"/>
              <w:spacing w:after="0" w:line="240" w:lineRule="auto"/>
              <w:ind w:firstLine="420"/>
              <w:jc w:val="both"/>
            </w:pPr>
            <w:r>
              <w:rPr>
                <w:color w:val="000000"/>
              </w:rPr>
              <w:t>0</w:t>
            </w:r>
          </w:p>
        </w:tc>
        <w:tc>
          <w:tcPr>
            <w:tcW w:w="1090" w:type="dxa"/>
            <w:shd w:val="clear" w:color="auto" w:fill="FFFFFF"/>
            <w:vAlign w:val="bottom"/>
          </w:tcPr>
          <w:p w:rsidR="00976A07" w:rsidRDefault="00976A07">
            <w:pPr>
              <w:pStyle w:val="a7"/>
              <w:spacing w:after="0" w:line="240" w:lineRule="auto"/>
              <w:jc w:val="center"/>
            </w:pPr>
            <w:r>
              <w:rPr>
                <w:color w:val="000000"/>
              </w:rPr>
              <w:t>0</w:t>
            </w:r>
          </w:p>
        </w:tc>
        <w:tc>
          <w:tcPr>
            <w:tcW w:w="1080" w:type="dxa"/>
            <w:shd w:val="clear" w:color="auto" w:fill="FFFFFF"/>
            <w:vAlign w:val="bottom"/>
          </w:tcPr>
          <w:p w:rsidR="00976A07" w:rsidRDefault="00976A07">
            <w:pPr>
              <w:pStyle w:val="a7"/>
              <w:spacing w:after="0" w:line="240" w:lineRule="auto"/>
              <w:ind w:firstLine="220"/>
            </w:pPr>
            <w:r>
              <w:rPr>
                <w:color w:val="000000"/>
              </w:rPr>
              <w:t>100.0%</w:t>
            </w:r>
          </w:p>
        </w:tc>
        <w:tc>
          <w:tcPr>
            <w:tcW w:w="1094" w:type="dxa"/>
            <w:shd w:val="clear" w:color="auto" w:fill="FFFFFF"/>
            <w:vAlign w:val="bottom"/>
          </w:tcPr>
          <w:p w:rsidR="00976A07" w:rsidRDefault="00976A07">
            <w:pPr>
              <w:pStyle w:val="a7"/>
              <w:spacing w:after="0" w:line="240" w:lineRule="auto"/>
              <w:jc w:val="center"/>
            </w:pPr>
            <w:r>
              <w:rPr>
                <w:color w:val="000000"/>
              </w:rPr>
              <w:t>0.0%</w:t>
            </w:r>
          </w:p>
        </w:tc>
        <w:tc>
          <w:tcPr>
            <w:tcW w:w="1109" w:type="dxa"/>
            <w:shd w:val="clear" w:color="auto" w:fill="FFFFFF"/>
            <w:vAlign w:val="bottom"/>
          </w:tcPr>
          <w:p w:rsidR="00976A07" w:rsidRDefault="00976A07">
            <w:pPr>
              <w:pStyle w:val="a7"/>
              <w:spacing w:after="0" w:line="240" w:lineRule="auto"/>
              <w:ind w:firstLine="320"/>
            </w:pPr>
            <w:r>
              <w:rPr>
                <w:color w:val="000000"/>
              </w:rPr>
              <w:t>0.0%</w:t>
            </w:r>
          </w:p>
        </w:tc>
      </w:tr>
      <w:tr w:rsidR="00976A07">
        <w:trPr>
          <w:trHeight w:hRule="exact" w:val="274"/>
          <w:jc w:val="center"/>
        </w:trPr>
        <w:tc>
          <w:tcPr>
            <w:tcW w:w="1152" w:type="dxa"/>
            <w:tcBorders>
              <w:bottom w:val="single" w:sz="4" w:space="0" w:color="auto"/>
            </w:tcBorders>
            <w:shd w:val="clear" w:color="auto" w:fill="FFFFFF"/>
          </w:tcPr>
          <w:p w:rsidR="00976A07" w:rsidRDefault="00976A07">
            <w:pPr>
              <w:pStyle w:val="a7"/>
              <w:spacing w:after="0" w:line="240" w:lineRule="auto"/>
              <w:jc w:val="center"/>
            </w:pPr>
            <w:r>
              <w:rPr>
                <w:b/>
                <w:bCs/>
                <w:color w:val="000000"/>
              </w:rPr>
              <w:t>Всего</w:t>
            </w:r>
          </w:p>
        </w:tc>
        <w:tc>
          <w:tcPr>
            <w:tcW w:w="1066" w:type="dxa"/>
            <w:tcBorders>
              <w:bottom w:val="single" w:sz="4" w:space="0" w:color="auto"/>
            </w:tcBorders>
            <w:shd w:val="clear" w:color="auto" w:fill="FFFFFF"/>
          </w:tcPr>
          <w:p w:rsidR="00976A07" w:rsidRDefault="00976A07">
            <w:pPr>
              <w:pStyle w:val="a7"/>
              <w:spacing w:after="0" w:line="240" w:lineRule="auto"/>
              <w:jc w:val="center"/>
            </w:pPr>
            <w:r>
              <w:rPr>
                <w:b/>
                <w:bCs/>
                <w:color w:val="000000"/>
              </w:rPr>
              <w:t>6468</w:t>
            </w:r>
          </w:p>
        </w:tc>
        <w:tc>
          <w:tcPr>
            <w:tcW w:w="1080" w:type="dxa"/>
            <w:tcBorders>
              <w:bottom w:val="single" w:sz="4" w:space="0" w:color="auto"/>
            </w:tcBorders>
            <w:shd w:val="clear" w:color="auto" w:fill="FFFFFF"/>
          </w:tcPr>
          <w:p w:rsidR="00976A07" w:rsidRDefault="00976A07">
            <w:pPr>
              <w:pStyle w:val="a7"/>
              <w:spacing w:after="0" w:line="240" w:lineRule="auto"/>
              <w:jc w:val="center"/>
            </w:pPr>
            <w:r>
              <w:rPr>
                <w:b/>
                <w:bCs/>
                <w:color w:val="000000"/>
              </w:rPr>
              <w:t>3932</w:t>
            </w:r>
          </w:p>
        </w:tc>
        <w:tc>
          <w:tcPr>
            <w:tcW w:w="1090" w:type="dxa"/>
            <w:tcBorders>
              <w:bottom w:val="single" w:sz="4" w:space="0" w:color="auto"/>
            </w:tcBorders>
            <w:shd w:val="clear" w:color="auto" w:fill="FFFFFF"/>
          </w:tcPr>
          <w:p w:rsidR="00976A07" w:rsidRDefault="00976A07">
            <w:pPr>
              <w:pStyle w:val="a7"/>
              <w:spacing w:after="0" w:line="240" w:lineRule="auto"/>
              <w:jc w:val="center"/>
            </w:pPr>
            <w:r>
              <w:rPr>
                <w:b/>
                <w:bCs/>
                <w:color w:val="000000"/>
              </w:rPr>
              <w:t>3602</w:t>
            </w:r>
          </w:p>
        </w:tc>
        <w:tc>
          <w:tcPr>
            <w:tcW w:w="1080" w:type="dxa"/>
            <w:tcBorders>
              <w:bottom w:val="single" w:sz="4" w:space="0" w:color="auto"/>
            </w:tcBorders>
            <w:shd w:val="clear" w:color="auto" w:fill="FFFFFF"/>
          </w:tcPr>
          <w:p w:rsidR="00976A07" w:rsidRDefault="00976A07">
            <w:pPr>
              <w:pStyle w:val="a7"/>
              <w:spacing w:after="0" w:line="240" w:lineRule="auto"/>
              <w:ind w:firstLine="220"/>
            </w:pPr>
            <w:r>
              <w:rPr>
                <w:b/>
                <w:bCs/>
                <w:color w:val="000000"/>
              </w:rPr>
              <w:t>46.2%</w:t>
            </w:r>
          </w:p>
        </w:tc>
        <w:tc>
          <w:tcPr>
            <w:tcW w:w="1094" w:type="dxa"/>
            <w:tcBorders>
              <w:bottom w:val="single" w:sz="4" w:space="0" w:color="auto"/>
            </w:tcBorders>
            <w:shd w:val="clear" w:color="auto" w:fill="FFFFFF"/>
          </w:tcPr>
          <w:p w:rsidR="00976A07" w:rsidRDefault="00976A07">
            <w:pPr>
              <w:pStyle w:val="a7"/>
              <w:spacing w:after="0" w:line="240" w:lineRule="auto"/>
              <w:jc w:val="center"/>
            </w:pPr>
            <w:r>
              <w:rPr>
                <w:b/>
                <w:bCs/>
                <w:color w:val="000000"/>
              </w:rPr>
              <w:t>28.1%</w:t>
            </w:r>
          </w:p>
        </w:tc>
        <w:tc>
          <w:tcPr>
            <w:tcW w:w="1109" w:type="dxa"/>
            <w:tcBorders>
              <w:bottom w:val="single" w:sz="4" w:space="0" w:color="auto"/>
            </w:tcBorders>
            <w:shd w:val="clear" w:color="auto" w:fill="FFFFFF"/>
          </w:tcPr>
          <w:p w:rsidR="00976A07" w:rsidRDefault="00976A07">
            <w:pPr>
              <w:pStyle w:val="a7"/>
              <w:spacing w:after="0" w:line="240" w:lineRule="auto"/>
              <w:ind w:firstLine="220"/>
            </w:pPr>
            <w:r>
              <w:rPr>
                <w:b/>
                <w:bCs/>
                <w:color w:val="000000"/>
              </w:rPr>
              <w:t>25.7%</w:t>
            </w:r>
          </w:p>
        </w:tc>
      </w:tr>
    </w:tbl>
    <w:p w:rsidR="00976A07" w:rsidRDefault="00976A07">
      <w:pPr>
        <w:pStyle w:val="1"/>
        <w:spacing w:after="620"/>
        <w:jc w:val="both"/>
      </w:pPr>
      <w:r>
        <w:rPr>
          <w:color w:val="000000"/>
        </w:rPr>
        <w:t>Но как насчет рейтинга +15? Конечно, можно ожидать, что шансы на победу дома будут выше, чем при рейтинге +12, и все же только 57% матчей с рейтингом +15 завершились с таким результатом. Аналогично, только 34% матчей с рейтингом -15 завершились победой на выезде. Конечно, эти расхождения возникают потому, что связь между рейтингом матча и вероятностью результата по своей природе "шумная" и несовершенная. Такие расхождения становятся более очевидными для экстремальных рейтингов, для которых из-за ограниченного количества данных о матчах один или два результата оказывают гораздо большее влияние на распределение вероятности результата. Чтобы учесть это расхождение, нам необходимо стандартизировать нашу модель прогнозирования. Таким образом, мы можем предпринять практическую попытку определить справедливые коэффициенты для футбольного матча.</w:t>
      </w:r>
    </w:p>
    <w:p w:rsidR="00976A07" w:rsidRDefault="00976A07">
      <w:pPr>
        <w:pStyle w:val="1"/>
        <w:jc w:val="both"/>
      </w:pPr>
      <w:r>
        <w:rPr>
          <w:i/>
          <w:iCs/>
          <w:color w:val="000000"/>
        </w:rPr>
        <w:t>Определение справедливых коэффициентов</w:t>
      </w:r>
    </w:p>
    <w:p w:rsidR="00976A07" w:rsidRDefault="00976A07">
      <w:pPr>
        <w:pStyle w:val="1"/>
        <w:jc w:val="both"/>
      </w:pPr>
      <w:r>
        <w:rPr>
          <w:color w:val="000000"/>
        </w:rPr>
        <w:t xml:space="preserve">Первая задача состоит в том, чтобы рассмотреть каждый результат независимо и определить "наилучшую" связь с рейтингами матчей. Самый простой способ определить эту наилучшую взаимосвязь - построить рейтинги матчей и вероятности результатов в виде трех диаграмм рассеяния, по одной для каждого результата, как показано на следующей странице. Это можно сделать с помощью программы </w:t>
      </w:r>
      <w:proofErr w:type="spellStart"/>
      <w:r>
        <w:rPr>
          <w:color w:val="000000"/>
        </w:rPr>
        <w:t>Microsoft</w:t>
      </w:r>
      <w:proofErr w:type="spellEnd"/>
      <w:r>
        <w:rPr>
          <w:color w:val="000000"/>
        </w:rPr>
        <w:t xml:space="preserve"> </w:t>
      </w:r>
      <w:proofErr w:type="spellStart"/>
      <w:r>
        <w:rPr>
          <w:color w:val="000000"/>
        </w:rPr>
        <w:t>Excel</w:t>
      </w:r>
      <w:proofErr w:type="spellEnd"/>
      <w:r>
        <w:rPr>
          <w:color w:val="000000"/>
        </w:rPr>
        <w:t>. Для каждой диаграммы рассеяния на точки данных накладывается линия наилучшего соответствия (с ее уравнением), представляющая то, что статистически считается наилучшей взаимосвязью между рейтингом матча и вероятностью результата.</w:t>
      </w:r>
    </w:p>
    <w:p w:rsidR="00976A07" w:rsidRDefault="00976A07">
      <w:pPr>
        <w:pStyle w:val="1"/>
        <w:jc w:val="both"/>
      </w:pPr>
      <w:r>
        <w:rPr>
          <w:color w:val="000000"/>
        </w:rPr>
        <w:t xml:space="preserve">Уравнение для каждой линии наилучшего соответствия также можно легко рассчитать с помощью </w:t>
      </w:r>
      <w:proofErr w:type="spellStart"/>
      <w:r>
        <w:rPr>
          <w:color w:val="000000"/>
        </w:rPr>
        <w:t>Microsoft</w:t>
      </w:r>
      <w:proofErr w:type="spellEnd"/>
      <w:r>
        <w:rPr>
          <w:color w:val="000000"/>
        </w:rPr>
        <w:t xml:space="preserve"> </w:t>
      </w:r>
      <w:proofErr w:type="spellStart"/>
      <w:r>
        <w:rPr>
          <w:color w:val="000000"/>
        </w:rPr>
        <w:t>Excel</w:t>
      </w:r>
      <w:proofErr w:type="spellEnd"/>
      <w:r>
        <w:rPr>
          <w:color w:val="000000"/>
        </w:rPr>
        <w:t xml:space="preserve">, и оно показано для каждого рисунка. В каждом уравнении y, вероятность наступления определенного результата, является некоторой функцией x, рейтинга матча. Для домашних побед соответствующий рисунок на следующей странице ясно показывает, что наилучшей зависимостью является прямая линия. Значение R2, показанное для каждого из трех уравнений, является просто статистической мерой того, насколько точно реальные данные соответствуют наилучшим линиям. Идеальная зависимость, обозначаемая R2 = 1, означает, что линия и уравнение </w:t>
      </w:r>
      <w:r>
        <w:rPr>
          <w:color w:val="000000"/>
        </w:rPr>
        <w:lastRenderedPageBreak/>
        <w:t>наилучшим образом описывают реальные данные. Следовательно, между рейтингом матча и вероятностью победы дома существует достаточно хорошая связь, где 86% вариаций реальных данных объясняются уравнением, которое лучше всего подходит к реальным данным. Для выездных побед и особенно ничьих связь слабее.</w:t>
      </w:r>
    </w:p>
    <w:p w:rsidR="00976A07" w:rsidRDefault="00976A07">
      <w:pPr>
        <w:pStyle w:val="1"/>
        <w:jc w:val="both"/>
      </w:pPr>
      <w:r>
        <w:rPr>
          <w:color w:val="000000"/>
        </w:rPr>
        <w:t xml:space="preserve">С помощью каждого уравнения мы можем легко определить ожидаемую вероятность победы дома, ничьей и победы на выезде для любого матча, в котором мы рассчитали рейтинг превосходства по голам. Например, для матча </w:t>
      </w:r>
      <w:proofErr w:type="spellStart"/>
      <w:r>
        <w:rPr>
          <w:color w:val="000000"/>
        </w:rPr>
        <w:t>Тоттенхэм</w:t>
      </w:r>
      <w:proofErr w:type="spellEnd"/>
      <w:r>
        <w:rPr>
          <w:color w:val="000000"/>
        </w:rPr>
        <w:t xml:space="preserve"> - Лидс, где рейтинг матча был равен 0, вероятность домашней победы можно определить, используя:</w:t>
      </w:r>
    </w:p>
    <w:p w:rsidR="00976A07" w:rsidRDefault="00976A07">
      <w:pPr>
        <w:pStyle w:val="1"/>
        <w:ind w:firstLine="740"/>
        <w:jc w:val="both"/>
      </w:pPr>
      <w:r>
        <w:rPr>
          <w:color w:val="000000"/>
        </w:rPr>
        <w:t>y = 1.56x + 46.47</w:t>
      </w:r>
    </w:p>
    <w:p w:rsidR="00976A07" w:rsidRDefault="00976A07">
      <w:pPr>
        <w:pStyle w:val="1"/>
        <w:jc w:val="both"/>
      </w:pPr>
      <w:r>
        <w:rPr>
          <w:color w:val="000000"/>
        </w:rPr>
        <w:t>где y = вероятность домашней победы, а x = рейтинг матча.</w:t>
      </w:r>
    </w:p>
    <w:p w:rsidR="00976A07" w:rsidRDefault="00976A07">
      <w:pPr>
        <w:pStyle w:val="1"/>
        <w:jc w:val="both"/>
        <w:sectPr w:rsidR="00976A07" w:rsidSect="004D5F74">
          <w:headerReference w:type="default" r:id="rId9"/>
          <w:pgSz w:w="16838" w:h="11906" w:orient="landscape"/>
          <w:pgMar w:top="1701" w:right="1134" w:bottom="850" w:left="1134" w:header="708" w:footer="708" w:gutter="0"/>
          <w:cols w:space="708"/>
          <w:docGrid w:linePitch="360"/>
        </w:sectPr>
      </w:pPr>
      <w:r>
        <w:rPr>
          <w:color w:val="000000"/>
        </w:rPr>
        <w:t>При рейтинге матча 0 вероятность домашней победы составит 46,47%. Это очень близко к проценту исторических матчей с рейтингом 0, закончившихся победой хозяев. Такое близкое совпадение возникает потому, что наилучшая зависимость обеспечивает особенно хорошее соответствие реальным данным (R2 = 0,8623). Прелесть этого уравнения в том, что нам больше не нужно помнить всю информацию, содержащуюся в таблице на предыдущей странице, чтобы рассчитать вероятность домашней победы для других игр с разными рейтингами. Например, в игре с рейтингом +10 вероятность домашней победы составляет 62,1%, а в игре с рейтингом -7 - 35,6%. Чтобы рассчитать эти проценты, достаточно ввести рейтинг матча в приведенное выше уравнение.</w:t>
      </w:r>
    </w:p>
    <w:p w:rsidR="00976A07" w:rsidRDefault="00976A07">
      <w:pPr>
        <w:spacing w:line="240" w:lineRule="exact"/>
        <w:rPr>
          <w:sz w:val="19"/>
          <w:szCs w:val="19"/>
        </w:rPr>
      </w:pPr>
    </w:p>
    <w:p w:rsidR="00976A07" w:rsidRDefault="00976A07">
      <w:pPr>
        <w:spacing w:before="49" w:after="49" w:line="240" w:lineRule="exact"/>
        <w:rPr>
          <w:sz w:val="19"/>
          <w:szCs w:val="19"/>
        </w:rPr>
      </w:pPr>
    </w:p>
    <w:p w:rsidR="00976A07" w:rsidRDefault="00976A07">
      <w:pPr>
        <w:spacing w:line="1" w:lineRule="exact"/>
        <w:sectPr w:rsidR="00976A07">
          <w:pgSz w:w="11900" w:h="16840"/>
          <w:pgMar w:top="979" w:right="1422" w:bottom="979" w:left="1436" w:header="0" w:footer="3" w:gutter="0"/>
          <w:cols w:space="720"/>
          <w:noEndnote/>
          <w:docGrid w:linePitch="360"/>
        </w:sectPr>
      </w:pPr>
    </w:p>
    <w:p w:rsidR="00976A07" w:rsidRDefault="00976A07">
      <w:pPr>
        <w:pStyle w:val="1"/>
        <w:framePr w:w="3566" w:h="235" w:wrap="none" w:vAnchor="text" w:hAnchor="page" w:x="4067" w:y="21"/>
        <w:spacing w:after="0" w:line="240" w:lineRule="auto"/>
      </w:pPr>
      <w:r>
        <w:rPr>
          <w:b/>
          <w:bCs/>
          <w:color w:val="000000"/>
        </w:rPr>
        <w:t>Распределение домашних побед по рейтингу матча</w:t>
      </w:r>
    </w:p>
    <w:p w:rsidR="00976A07" w:rsidRDefault="00976A07">
      <w:pPr>
        <w:pStyle w:val="22"/>
        <w:framePr w:w="211" w:h="10152" w:hRule="exact" w:wrap="none" w:vAnchor="text" w:hAnchor="page" w:x="2430" w:y="1196"/>
        <w:tabs>
          <w:tab w:val="left" w:pos="4262"/>
          <w:tab w:val="left" w:pos="8731"/>
        </w:tabs>
        <w:textDirection w:val="btLr"/>
      </w:pPr>
      <w:r>
        <w:rPr>
          <w:b/>
          <w:bCs/>
          <w:color w:val="000000"/>
        </w:rPr>
        <w:tab/>
      </w:r>
      <w:r>
        <w:rPr>
          <w:b/>
          <w:bCs/>
          <w:color w:val="000000"/>
        </w:rPr>
        <w:tab/>
        <w:t>% ничьих %побед в гостях %побед дома</w:t>
      </w:r>
    </w:p>
    <w:p w:rsidR="00976A07" w:rsidRDefault="00976A07">
      <w:pPr>
        <w:pStyle w:val="a9"/>
        <w:framePr w:w="451" w:h="202" w:wrap="none" w:vAnchor="text" w:hAnchor="page" w:x="5449" w:y="572"/>
        <w:spacing w:after="0"/>
      </w:pPr>
      <w:r>
        <w:rPr>
          <w:color w:val="000000"/>
        </w:rPr>
        <w:t>100%</w:t>
      </w:r>
    </w:p>
    <w:p w:rsidR="00976A07" w:rsidRDefault="00976A07">
      <w:pPr>
        <w:pStyle w:val="a9"/>
        <w:framePr w:w="6562" w:h="446" w:wrap="none" w:vAnchor="text" w:hAnchor="page" w:x="2709" w:y="2938"/>
        <w:tabs>
          <w:tab w:val="left" w:leader="hyphen" w:pos="505"/>
          <w:tab w:val="left" w:leader="hyphen" w:pos="1710"/>
          <w:tab w:val="left" w:leader="hyphen" w:pos="2233"/>
          <w:tab w:val="left" w:leader="hyphen" w:pos="2761"/>
          <w:tab w:val="left" w:pos="2924"/>
        </w:tabs>
        <w:ind w:firstLine="140"/>
      </w:pPr>
      <w:r>
        <w:rPr>
          <w:color w:val="000000"/>
        </w:rPr>
        <w:tab/>
      </w:r>
      <w:r>
        <w:rPr>
          <w:color w:val="000000"/>
        </w:rPr>
        <w:tab/>
      </w:r>
      <w:r>
        <w:rPr>
          <w:color w:val="000000"/>
        </w:rPr>
        <w:tab/>
      </w:r>
      <w:r>
        <w:rPr>
          <w:color w:val="000000"/>
        </w:rPr>
        <w:tab/>
      </w:r>
      <w:r>
        <w:rPr>
          <w:color w:val="000000"/>
        </w:rPr>
        <w:tab/>
        <w:t>♦ I ♦♦♦♦TT0%</w:t>
      </w:r>
    </w:p>
    <w:p w:rsidR="00976A07" w:rsidRDefault="00976A07">
      <w:pPr>
        <w:pStyle w:val="a9"/>
        <w:framePr w:w="6562" w:h="446" w:wrap="none" w:vAnchor="text" w:hAnchor="page" w:x="2709" w:y="2938"/>
        <w:tabs>
          <w:tab w:val="left" w:pos="523"/>
          <w:tab w:val="left" w:pos="1046"/>
          <w:tab w:val="left" w:pos="1570"/>
          <w:tab w:val="left" w:pos="2098"/>
          <w:tab w:val="left" w:pos="2664"/>
          <w:tab w:val="left" w:pos="3221"/>
          <w:tab w:val="left" w:pos="3744"/>
          <w:tab w:val="left" w:pos="4234"/>
          <w:tab w:val="left" w:pos="4762"/>
          <w:tab w:val="left" w:pos="5275"/>
          <w:tab w:val="left" w:pos="5803"/>
          <w:tab w:val="left" w:pos="6326"/>
        </w:tabs>
        <w:spacing w:after="0"/>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-30-25-20-15-10-5051015202530</w:t>
      </w:r>
    </w:p>
    <w:p w:rsidR="00976A07" w:rsidRDefault="00976A07">
      <w:pPr>
        <w:pStyle w:val="22"/>
        <w:framePr w:w="1080" w:h="211" w:wrap="none" w:vAnchor="text" w:hAnchor="page" w:x="5464" w:y="3500"/>
      </w:pPr>
      <w:r>
        <w:rPr>
          <w:b/>
          <w:bCs/>
          <w:color w:val="000000"/>
        </w:rPr>
        <w:t>Рейтинг матча</w:t>
      </w:r>
    </w:p>
    <w:p w:rsidR="00976A07" w:rsidRDefault="00976A07">
      <w:pPr>
        <w:pStyle w:val="1"/>
        <w:framePr w:w="3533" w:h="235" w:wrap="none" w:vAnchor="text" w:hAnchor="page" w:x="4077" w:y="4499"/>
        <w:spacing w:after="0" w:line="240" w:lineRule="auto"/>
      </w:pPr>
      <w:r>
        <w:rPr>
          <w:b/>
          <w:bCs/>
          <w:color w:val="000000"/>
        </w:rPr>
        <w:t>Распределение побед на выезде по рейтингу матча</w:t>
      </w:r>
    </w:p>
    <w:p w:rsidR="00976A07" w:rsidRDefault="00976A07">
      <w:pPr>
        <w:pStyle w:val="a9"/>
        <w:framePr w:w="456" w:h="686" w:wrap="none" w:vAnchor="text" w:hAnchor="page" w:x="5454" w:y="5070"/>
      </w:pPr>
      <w:r>
        <w:rPr>
          <w:color w:val="000000"/>
        </w:rPr>
        <w:t>100%</w:t>
      </w:r>
    </w:p>
    <w:p w:rsidR="00976A07" w:rsidRDefault="00976A07">
      <w:pPr>
        <w:pStyle w:val="a9"/>
        <w:framePr w:w="456" w:h="686" w:wrap="none" w:vAnchor="text" w:hAnchor="page" w:x="5454" w:y="5070"/>
      </w:pPr>
      <w:r>
        <w:rPr>
          <w:color w:val="000000"/>
        </w:rPr>
        <w:t>90%</w:t>
      </w:r>
    </w:p>
    <w:p w:rsidR="00976A07" w:rsidRDefault="00976A07">
      <w:pPr>
        <w:pStyle w:val="a9"/>
        <w:framePr w:w="456" w:h="686" w:wrap="none" w:vAnchor="text" w:hAnchor="page" w:x="5454" w:y="5070"/>
      </w:pPr>
      <w:r>
        <w:rPr>
          <w:color w:val="000000"/>
        </w:rPr>
        <w:t>80%</w:t>
      </w:r>
    </w:p>
    <w:p w:rsidR="00976A07" w:rsidRDefault="00976A07">
      <w:pPr>
        <w:pStyle w:val="a9"/>
        <w:framePr w:w="365" w:h="442" w:wrap="none" w:vAnchor="text" w:hAnchor="page" w:x="5545" w:y="7216"/>
      </w:pPr>
      <w:r>
        <w:rPr>
          <w:color w:val="000000"/>
        </w:rPr>
        <w:t>10%</w:t>
      </w:r>
    </w:p>
    <w:p w:rsidR="00976A07" w:rsidRDefault="00976A07">
      <w:pPr>
        <w:pStyle w:val="a9"/>
        <w:framePr w:w="365" w:h="442" w:wrap="none" w:vAnchor="text" w:hAnchor="page" w:x="5545" w:y="7216"/>
        <w:spacing w:after="0"/>
      </w:pPr>
      <w:r>
        <w:rPr>
          <w:color w:val="000000"/>
        </w:rPr>
        <w:t>0%</w:t>
      </w:r>
    </w:p>
    <w:p w:rsidR="00976A07" w:rsidRDefault="00976A07">
      <w:pPr>
        <w:pStyle w:val="22"/>
        <w:framePr w:w="6571" w:h="202" w:wrap="none" w:vAnchor="text" w:hAnchor="page" w:x="2704" w:y="7695"/>
        <w:tabs>
          <w:tab w:val="left" w:pos="518"/>
          <w:tab w:val="left" w:pos="1042"/>
          <w:tab w:val="left" w:pos="1570"/>
          <w:tab w:val="left" w:pos="2093"/>
          <w:tab w:val="left" w:pos="2664"/>
          <w:tab w:val="left" w:pos="3216"/>
          <w:tab w:val="left" w:pos="3758"/>
          <w:tab w:val="left" w:pos="4248"/>
          <w:tab w:val="left" w:pos="4771"/>
          <w:tab w:val="left" w:pos="5290"/>
          <w:tab w:val="left" w:pos="5813"/>
          <w:tab w:val="left" w:pos="6336"/>
        </w:tabs>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-30-25-20-15-10-5051015202530</w:t>
      </w:r>
    </w:p>
    <w:p w:rsidR="00976A07" w:rsidRDefault="00976A07">
      <w:pPr>
        <w:pStyle w:val="22"/>
        <w:framePr w:w="1080" w:h="211" w:wrap="none" w:vAnchor="text" w:hAnchor="page" w:x="5454" w:y="8017"/>
      </w:pPr>
      <w:r>
        <w:rPr>
          <w:b/>
          <w:bCs/>
          <w:color w:val="000000"/>
        </w:rPr>
        <w:t xml:space="preserve">М </w:t>
      </w:r>
      <w:proofErr w:type="spellStart"/>
      <w:r>
        <w:rPr>
          <w:b/>
          <w:bCs/>
          <w:color w:val="000000"/>
        </w:rPr>
        <w:t>атч</w:t>
      </w:r>
      <w:proofErr w:type="spellEnd"/>
      <w:r>
        <w:rPr>
          <w:b/>
          <w:bCs/>
          <w:color w:val="000000"/>
        </w:rPr>
        <w:t xml:space="preserve"> Рейтинг</w:t>
      </w:r>
    </w:p>
    <w:p w:rsidR="00976A07" w:rsidRDefault="00976A07">
      <w:pPr>
        <w:pStyle w:val="1"/>
        <w:framePr w:w="3173" w:h="235" w:wrap="none" w:vAnchor="text" w:hAnchor="page" w:x="4254" w:y="9001"/>
        <w:spacing w:after="0" w:line="240" w:lineRule="auto"/>
      </w:pPr>
      <w:r>
        <w:rPr>
          <w:b/>
          <w:bCs/>
          <w:color w:val="000000"/>
        </w:rPr>
        <w:t>Распределение ничьих по рейтингу матча</w:t>
      </w:r>
    </w:p>
    <w:p w:rsidR="00976A07" w:rsidRDefault="00976A07">
      <w:pPr>
        <w:pStyle w:val="22"/>
        <w:framePr w:w="576" w:h="1627" w:wrap="none" w:vAnchor="text" w:hAnchor="page" w:x="5454" w:y="9572"/>
        <w:spacing w:after="40"/>
      </w:pPr>
      <w:r>
        <w:rPr>
          <w:color w:val="000000"/>
        </w:rPr>
        <w:t>100%</w:t>
      </w:r>
    </w:p>
    <w:p w:rsidR="00976A07" w:rsidRDefault="00976A07">
      <w:pPr>
        <w:pStyle w:val="22"/>
        <w:framePr w:w="576" w:h="1627" w:wrap="none" w:vAnchor="text" w:hAnchor="page" w:x="5454" w:y="9572"/>
        <w:spacing w:after="40"/>
      </w:pPr>
      <w:r>
        <w:rPr>
          <w:color w:val="000000"/>
        </w:rPr>
        <w:t>90% -</w:t>
      </w:r>
    </w:p>
    <w:p w:rsidR="00976A07" w:rsidRDefault="00976A07">
      <w:pPr>
        <w:pStyle w:val="22"/>
        <w:framePr w:w="576" w:h="1627" w:wrap="none" w:vAnchor="text" w:hAnchor="page" w:x="5454" w:y="9572"/>
        <w:spacing w:after="40"/>
      </w:pPr>
      <w:r>
        <w:rPr>
          <w:color w:val="000000"/>
        </w:rPr>
        <w:t>80% -</w:t>
      </w:r>
    </w:p>
    <w:p w:rsidR="00976A07" w:rsidRDefault="00976A07">
      <w:pPr>
        <w:pStyle w:val="22"/>
        <w:framePr w:w="576" w:h="1627" w:wrap="none" w:vAnchor="text" w:hAnchor="page" w:x="5454" w:y="9572"/>
        <w:spacing w:after="40"/>
      </w:pPr>
      <w:r>
        <w:rPr>
          <w:color w:val="000000"/>
        </w:rPr>
        <w:t>70% -</w:t>
      </w:r>
    </w:p>
    <w:p w:rsidR="00976A07" w:rsidRDefault="00976A07">
      <w:pPr>
        <w:pStyle w:val="22"/>
        <w:framePr w:w="576" w:h="1627" w:wrap="none" w:vAnchor="text" w:hAnchor="page" w:x="5454" w:y="9572"/>
        <w:spacing w:after="40"/>
      </w:pPr>
      <w:r>
        <w:rPr>
          <w:color w:val="000000"/>
        </w:rPr>
        <w:t>60% -</w:t>
      </w:r>
    </w:p>
    <w:p w:rsidR="00976A07" w:rsidRDefault="00976A07">
      <w:pPr>
        <w:pStyle w:val="22"/>
        <w:framePr w:w="576" w:h="1627" w:wrap="none" w:vAnchor="text" w:hAnchor="page" w:x="5454" w:y="9572"/>
        <w:spacing w:after="40"/>
      </w:pPr>
      <w:r>
        <w:rPr>
          <w:color w:val="000000"/>
        </w:rPr>
        <w:t>50% -</w:t>
      </w:r>
    </w:p>
    <w:p w:rsidR="00976A07" w:rsidRDefault="00976A07">
      <w:pPr>
        <w:pStyle w:val="22"/>
        <w:framePr w:w="576" w:h="1627" w:wrap="none" w:vAnchor="text" w:hAnchor="page" w:x="5454" w:y="9572"/>
        <w:spacing w:after="40"/>
      </w:pPr>
      <w:r>
        <w:rPr>
          <w:color w:val="000000"/>
        </w:rPr>
        <w:t>40% -</w:t>
      </w:r>
    </w:p>
    <w:p w:rsidR="00976A07" w:rsidRDefault="00976A07">
      <w:pPr>
        <w:pStyle w:val="22"/>
        <w:framePr w:w="1982" w:h="480" w:wrap="none" w:vAnchor="text" w:hAnchor="page" w:x="7081" w:y="9860"/>
        <w:spacing w:line="295" w:lineRule="auto"/>
        <w:jc w:val="center"/>
      </w:pPr>
      <w:r>
        <w:rPr>
          <w:color w:val="000000"/>
        </w:rPr>
        <w:t>y = -0,03x2 - 0,29x + 29,48</w:t>
      </w:r>
      <w:r>
        <w:rPr>
          <w:color w:val="000000"/>
        </w:rPr>
        <w:br/>
        <w:t>R2 = 0,3918</w:t>
      </w:r>
    </w:p>
    <w:p w:rsidR="00976A07" w:rsidRDefault="00976A07">
      <w:pPr>
        <w:pStyle w:val="a9"/>
        <w:framePr w:w="494" w:h="686" w:wrap="none" w:vAnchor="text" w:hAnchor="page" w:x="5536" w:y="11473"/>
      </w:pPr>
      <w:r>
        <w:rPr>
          <w:color w:val="000000"/>
        </w:rPr>
        <w:t>20% -</w:t>
      </w:r>
    </w:p>
    <w:p w:rsidR="00976A07" w:rsidRDefault="00976A07">
      <w:pPr>
        <w:pStyle w:val="a9"/>
        <w:framePr w:w="494" w:h="686" w:wrap="none" w:vAnchor="text" w:hAnchor="page" w:x="5536" w:y="11473"/>
      </w:pPr>
      <w:r>
        <w:rPr>
          <w:color w:val="000000"/>
        </w:rPr>
        <w:t>10% -</w:t>
      </w:r>
    </w:p>
    <w:p w:rsidR="00976A07" w:rsidRDefault="00976A07">
      <w:pPr>
        <w:pStyle w:val="a9"/>
        <w:framePr w:w="494" w:h="686" w:wrap="none" w:vAnchor="text" w:hAnchor="page" w:x="5536" w:y="11473"/>
        <w:jc w:val="center"/>
      </w:pPr>
      <w:r>
        <w:rPr>
          <w:color w:val="000000"/>
        </w:rPr>
        <w:t>0%</w:t>
      </w:r>
    </w:p>
    <w:p w:rsidR="00976A07" w:rsidRDefault="00976A07">
      <w:pPr>
        <w:pStyle w:val="22"/>
        <w:framePr w:w="6571" w:h="206" w:wrap="none" w:vAnchor="text" w:hAnchor="page" w:x="2704" w:y="12193"/>
        <w:tabs>
          <w:tab w:val="left" w:pos="518"/>
          <w:tab w:val="left" w:pos="1042"/>
          <w:tab w:val="left" w:pos="1570"/>
          <w:tab w:val="left" w:pos="2093"/>
          <w:tab w:val="left" w:pos="2664"/>
          <w:tab w:val="left" w:pos="3216"/>
          <w:tab w:val="left" w:pos="3758"/>
          <w:tab w:val="left" w:pos="4248"/>
          <w:tab w:val="left" w:pos="4771"/>
          <w:tab w:val="left" w:pos="5290"/>
          <w:tab w:val="left" w:pos="5813"/>
          <w:tab w:val="left" w:pos="6336"/>
        </w:tabs>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-30-25-20-15-10-5051015202530</w:t>
      </w:r>
    </w:p>
    <w:p w:rsidR="00976A07" w:rsidRDefault="00976A07">
      <w:pPr>
        <w:pStyle w:val="22"/>
        <w:framePr w:w="1080" w:h="211" w:wrap="none" w:vAnchor="text" w:hAnchor="page" w:x="5454" w:y="12515"/>
      </w:pPr>
      <w:r>
        <w:rPr>
          <w:b/>
          <w:bCs/>
          <w:color w:val="000000"/>
        </w:rPr>
        <w:t xml:space="preserve">М </w:t>
      </w:r>
      <w:proofErr w:type="spellStart"/>
      <w:r>
        <w:rPr>
          <w:b/>
          <w:bCs/>
          <w:color w:val="000000"/>
        </w:rPr>
        <w:t>атч</w:t>
      </w:r>
      <w:proofErr w:type="spellEnd"/>
      <w:r>
        <w:rPr>
          <w:b/>
          <w:bCs/>
          <w:color w:val="000000"/>
        </w:rPr>
        <w:t xml:space="preserve"> Рейтинг</w:t>
      </w:r>
    </w:p>
    <w:p w:rsidR="00976A07" w:rsidRDefault="00976A07">
      <w:pPr>
        <w:spacing w:line="360" w:lineRule="exact"/>
      </w:pPr>
      <w:r>
        <w:rPr>
          <w:noProof/>
          <w:lang w:eastAsia="ru-RU"/>
        </w:rPr>
        <w:drawing>
          <wp:anchor distT="54610" distB="189230" distL="328930" distR="52070" simplePos="0" relativeHeight="251659264" behindDoc="1" locked="0" layoutInCell="1" allowOverlap="1">
            <wp:simplePos x="0" y="0"/>
            <wp:positionH relativeFrom="page">
              <wp:posOffset>2048510</wp:posOffset>
            </wp:positionH>
            <wp:positionV relativeFrom="paragraph">
              <wp:posOffset>417195</wp:posOffset>
            </wp:positionV>
            <wp:extent cx="3785870" cy="1542415"/>
            <wp:effectExtent l="0" t="0" r="0" b="0"/>
            <wp:wrapNone/>
            <wp:docPr id="5" name="Shape 5"/>
            <wp:cNvGraphicFramePr/>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0"/>
                    <a:stretch/>
                  </pic:blipFill>
                  <pic:spPr>
                    <a:xfrm>
                      <a:off x="0" y="0"/>
                      <a:ext cx="3785870" cy="1542415"/>
                    </a:xfrm>
                    <a:prstGeom prst="rect">
                      <a:avLst/>
                    </a:prstGeom>
                  </pic:spPr>
                </pic:pic>
              </a:graphicData>
            </a:graphic>
          </wp:anchor>
        </w:drawing>
      </w:r>
      <w:r>
        <w:rPr>
          <w:noProof/>
          <w:lang w:eastAsia="ru-RU"/>
        </w:rPr>
        <w:drawing>
          <wp:anchor distT="60960" distB="48895" distL="0" distR="0" simplePos="0" relativeHeight="251660288" behindDoc="1" locked="0" layoutInCell="1" allowOverlap="1">
            <wp:simplePos x="0" y="0"/>
            <wp:positionH relativeFrom="page">
              <wp:posOffset>2033270</wp:posOffset>
            </wp:positionH>
            <wp:positionV relativeFrom="paragraph">
              <wp:posOffset>3279775</wp:posOffset>
            </wp:positionV>
            <wp:extent cx="3791585" cy="1536065"/>
            <wp:effectExtent l="0" t="0" r="0" b="0"/>
            <wp:wrapNone/>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off x="0" y="0"/>
                      <a:ext cx="3791585" cy="1536065"/>
                    </a:xfrm>
                    <a:prstGeom prst="rect">
                      <a:avLst/>
                    </a:prstGeom>
                  </pic:spPr>
                </pic:pic>
              </a:graphicData>
            </a:graphic>
          </wp:anchor>
        </w:drawing>
      </w:r>
      <w:r>
        <w:rPr>
          <w:noProof/>
          <w:lang w:eastAsia="ru-RU"/>
        </w:rPr>
        <w:drawing>
          <wp:anchor distT="0" distB="33655" distL="0" distR="0" simplePos="0" relativeHeight="251661312" behindDoc="1" locked="0" layoutInCell="1" allowOverlap="1">
            <wp:simplePos x="0" y="0"/>
            <wp:positionH relativeFrom="page">
              <wp:posOffset>2060575</wp:posOffset>
            </wp:positionH>
            <wp:positionV relativeFrom="paragraph">
              <wp:posOffset>7135495</wp:posOffset>
            </wp:positionV>
            <wp:extent cx="3584575" cy="554990"/>
            <wp:effectExtent l="0" t="0" r="0" b="0"/>
            <wp:wrapNone/>
            <wp:docPr id="9" name="Shape 9"/>
            <wp:cNvGraphicFramePr/>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2"/>
                    <a:stretch/>
                  </pic:blipFill>
                  <pic:spPr>
                    <a:xfrm>
                      <a:off x="0" y="0"/>
                      <a:ext cx="3584575" cy="554990"/>
                    </a:xfrm>
                    <a:prstGeom prst="rect">
                      <a:avLst/>
                    </a:prstGeom>
                  </pic:spPr>
                </pic:pic>
              </a:graphicData>
            </a:graphic>
          </wp:anchor>
        </w:drawing>
      </w: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line="360" w:lineRule="exact"/>
      </w:pPr>
    </w:p>
    <w:p w:rsidR="00976A07" w:rsidRDefault="00976A07">
      <w:pPr>
        <w:spacing w:after="484" w:line="1" w:lineRule="exact"/>
      </w:pPr>
    </w:p>
    <w:p w:rsidR="00976A07" w:rsidRDefault="00976A07">
      <w:pPr>
        <w:spacing w:line="1" w:lineRule="exact"/>
        <w:sectPr w:rsidR="00976A07">
          <w:type w:val="continuous"/>
          <w:pgSz w:w="11900" w:h="16840"/>
          <w:pgMar w:top="979" w:right="1422" w:bottom="979" w:left="1436" w:header="0" w:footer="551" w:gutter="0"/>
          <w:cols w:space="720"/>
          <w:noEndnote/>
          <w:docGrid w:linePitch="360"/>
        </w:sectPr>
      </w:pPr>
    </w:p>
    <w:p w:rsidR="00976A07" w:rsidRDefault="00976A07">
      <w:pPr>
        <w:pStyle w:val="1"/>
        <w:jc w:val="both"/>
      </w:pPr>
      <w:r>
        <w:rPr>
          <w:color w:val="000000"/>
        </w:rPr>
        <w:lastRenderedPageBreak/>
        <w:t>Оценив вероятность или ожидание победы дома, мы можем легко определить справедливые коэффициенты на победу дома, используя:</w:t>
      </w:r>
    </w:p>
    <w:p w:rsidR="00976A07" w:rsidRDefault="00976A07">
      <w:pPr>
        <w:pStyle w:val="1"/>
        <w:ind w:firstLine="740"/>
        <w:jc w:val="both"/>
      </w:pPr>
      <w:r>
        <w:rPr>
          <w:i/>
          <w:iCs/>
          <w:color w:val="000000"/>
        </w:rPr>
        <w:t>100 разделить на вероятность победы дома</w:t>
      </w:r>
    </w:p>
    <w:p w:rsidR="00976A07" w:rsidRDefault="00976A07">
      <w:pPr>
        <w:pStyle w:val="1"/>
        <w:jc w:val="both"/>
      </w:pPr>
      <w:r>
        <w:rPr>
          <w:color w:val="000000"/>
        </w:rPr>
        <w:t>Следовательно, справедливый коэффициент на победу "</w:t>
      </w:r>
      <w:proofErr w:type="spellStart"/>
      <w:r>
        <w:rPr>
          <w:color w:val="000000"/>
        </w:rPr>
        <w:t>Тоттенхэма</w:t>
      </w:r>
      <w:proofErr w:type="spellEnd"/>
      <w:r>
        <w:rPr>
          <w:color w:val="000000"/>
        </w:rPr>
        <w:t xml:space="preserve">", согласно этой модели прогнозирования, составляет 100/46,47 или 2,15. Мы можем определить справедливые коэффициенты на выездную победу и ничью таким же образом, используя уравнения для выездных побед и ничьих (показанные с соответствующими цифрами на предыдущей странице), чтобы сначала рассчитать ожидание выездной победы и ничьей. Их точность, конечно, будет ниже, чем для домашних побед, так как уравнения с наилучшей подгонкой менее точно описывают реальные данные. Таким образом, справедливые коэффициенты на матч </w:t>
      </w:r>
      <w:proofErr w:type="spellStart"/>
      <w:r>
        <w:rPr>
          <w:color w:val="000000"/>
        </w:rPr>
        <w:t>Тоттенхэм</w:t>
      </w:r>
      <w:proofErr w:type="spellEnd"/>
      <w:r>
        <w:rPr>
          <w:color w:val="000000"/>
        </w:rPr>
        <w:t xml:space="preserve"> - Лидс составляют 2.15, 3.39 и 4.23 на победу хозяев, ничью и выездную победу соответственно. Справедливые коэффициенты для некоторых других рейтингов матчей представлены в таблице ниже.</w:t>
      </w:r>
    </w:p>
    <w:p w:rsidR="00976A07" w:rsidRDefault="00976A07">
      <w:pPr>
        <w:pStyle w:val="11"/>
        <w:keepNext/>
        <w:keepLines/>
      </w:pPr>
      <w:bookmarkStart w:id="2" w:name="bookmark1"/>
      <w:bookmarkStart w:id="3" w:name="bookmark2"/>
      <w:bookmarkStart w:id="4" w:name="bookmark3"/>
      <w:r>
        <w:rPr>
          <w:color w:val="000000"/>
        </w:rPr>
        <w:t xml:space="preserve">Ожидания результата и их справедливые шансы для системы оценки превосходства цели </w:t>
      </w:r>
      <w:bookmarkEnd w:id="2"/>
      <w:bookmarkEnd w:id="3"/>
      <w:bookmarkEnd w:id="4"/>
    </w:p>
    <w:tbl>
      <w:tblPr>
        <w:tblOverlap w:val="never"/>
        <w:tblW w:w="0" w:type="auto"/>
        <w:jc w:val="center"/>
        <w:tblLayout w:type="fixed"/>
        <w:tblCellMar>
          <w:left w:w="10" w:type="dxa"/>
          <w:right w:w="10" w:type="dxa"/>
        </w:tblCellMar>
        <w:tblLook w:val="04A0" w:firstRow="1" w:lastRow="0" w:firstColumn="1" w:lastColumn="0" w:noHBand="0" w:noVBand="1"/>
      </w:tblPr>
      <w:tblGrid>
        <w:gridCol w:w="758"/>
        <w:gridCol w:w="1109"/>
        <w:gridCol w:w="1080"/>
        <w:gridCol w:w="1147"/>
        <w:gridCol w:w="792"/>
        <w:gridCol w:w="1133"/>
        <w:gridCol w:w="1061"/>
        <w:gridCol w:w="1114"/>
      </w:tblGrid>
      <w:tr w:rsidR="00976A07">
        <w:trPr>
          <w:trHeight w:hRule="exact" w:val="475"/>
          <w:jc w:val="center"/>
        </w:trPr>
        <w:tc>
          <w:tcPr>
            <w:tcW w:w="758"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Рейтинг матча</w:t>
            </w:r>
          </w:p>
        </w:tc>
        <w:tc>
          <w:tcPr>
            <w:tcW w:w="1109"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Ожидаемая победа на домашней арене</w:t>
            </w:r>
          </w:p>
        </w:tc>
        <w:tc>
          <w:tcPr>
            <w:tcW w:w="1080"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Ожидаемая продолжительность рисования</w:t>
            </w:r>
          </w:p>
        </w:tc>
        <w:tc>
          <w:tcPr>
            <w:tcW w:w="1147"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Ожидаемая победа на выезде</w:t>
            </w:r>
          </w:p>
        </w:tc>
        <w:tc>
          <w:tcPr>
            <w:tcW w:w="792" w:type="dxa"/>
            <w:tcBorders>
              <w:top w:val="single" w:sz="4" w:space="0" w:color="auto"/>
            </w:tcBorders>
            <w:shd w:val="clear" w:color="auto" w:fill="FFFFFF"/>
            <w:vAlign w:val="center"/>
          </w:tcPr>
          <w:p w:rsidR="00976A07" w:rsidRDefault="00976A07">
            <w:pPr>
              <w:pStyle w:val="a7"/>
              <w:spacing w:after="0" w:line="240" w:lineRule="auto"/>
              <w:ind w:firstLine="140"/>
              <w:jc w:val="both"/>
            </w:pPr>
            <w:r>
              <w:rPr>
                <w:i/>
                <w:iCs/>
                <w:color w:val="000000"/>
              </w:rPr>
              <w:t>Всего</w:t>
            </w:r>
          </w:p>
        </w:tc>
        <w:tc>
          <w:tcPr>
            <w:tcW w:w="1133"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Справедливые домашние ставки</w:t>
            </w:r>
          </w:p>
        </w:tc>
        <w:tc>
          <w:tcPr>
            <w:tcW w:w="1061"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Справедливые коэффициенты на ничью</w:t>
            </w:r>
          </w:p>
        </w:tc>
        <w:tc>
          <w:tcPr>
            <w:tcW w:w="1114" w:type="dxa"/>
            <w:tcBorders>
              <w:top w:val="single" w:sz="4" w:space="0" w:color="auto"/>
            </w:tcBorders>
            <w:shd w:val="clear" w:color="auto" w:fill="FFFFFF"/>
            <w:vAlign w:val="bottom"/>
          </w:tcPr>
          <w:p w:rsidR="00976A07" w:rsidRDefault="00976A07">
            <w:pPr>
              <w:pStyle w:val="a7"/>
              <w:spacing w:after="0" w:line="240" w:lineRule="auto"/>
              <w:jc w:val="center"/>
            </w:pPr>
            <w:r>
              <w:rPr>
                <w:i/>
                <w:iCs/>
                <w:color w:val="000000"/>
              </w:rPr>
              <w:t>Справедливые коэффициенты на выезд</w:t>
            </w:r>
          </w:p>
        </w:tc>
      </w:tr>
      <w:tr w:rsidR="00976A07">
        <w:trPr>
          <w:trHeight w:hRule="exact" w:val="250"/>
          <w:jc w:val="center"/>
        </w:trPr>
        <w:tc>
          <w:tcPr>
            <w:tcW w:w="758" w:type="dxa"/>
            <w:tcBorders>
              <w:top w:val="single" w:sz="4" w:space="0" w:color="auto"/>
            </w:tcBorders>
            <w:shd w:val="clear" w:color="auto" w:fill="FFFFFF"/>
            <w:vAlign w:val="bottom"/>
          </w:tcPr>
          <w:p w:rsidR="00976A07" w:rsidRDefault="00976A07">
            <w:pPr>
              <w:pStyle w:val="a7"/>
              <w:spacing w:after="0" w:line="240" w:lineRule="auto"/>
              <w:ind w:firstLine="260"/>
            </w:pPr>
            <w:r>
              <w:rPr>
                <w:color w:val="000000"/>
              </w:rPr>
              <w:t>-16</w:t>
            </w:r>
          </w:p>
        </w:tc>
        <w:tc>
          <w:tcPr>
            <w:tcW w:w="1109" w:type="dxa"/>
            <w:tcBorders>
              <w:top w:val="single" w:sz="4" w:space="0" w:color="auto"/>
            </w:tcBorders>
            <w:shd w:val="clear" w:color="auto" w:fill="FFFFFF"/>
            <w:vAlign w:val="bottom"/>
          </w:tcPr>
          <w:p w:rsidR="00976A07" w:rsidRDefault="00976A07">
            <w:pPr>
              <w:pStyle w:val="a7"/>
              <w:spacing w:after="0" w:line="240" w:lineRule="auto"/>
              <w:ind w:firstLine="380"/>
            </w:pPr>
            <w:r>
              <w:rPr>
                <w:color w:val="000000"/>
              </w:rPr>
              <w:t>22%</w:t>
            </w:r>
          </w:p>
        </w:tc>
        <w:tc>
          <w:tcPr>
            <w:tcW w:w="1080" w:type="dxa"/>
            <w:tcBorders>
              <w:top w:val="single" w:sz="4" w:space="0" w:color="auto"/>
            </w:tcBorders>
            <w:shd w:val="clear" w:color="auto" w:fill="FFFFFF"/>
            <w:vAlign w:val="bottom"/>
          </w:tcPr>
          <w:p w:rsidR="00976A07" w:rsidRDefault="00976A07">
            <w:pPr>
              <w:pStyle w:val="a7"/>
              <w:spacing w:after="0" w:line="240" w:lineRule="auto"/>
              <w:ind w:firstLine="320"/>
            </w:pPr>
            <w:r>
              <w:rPr>
                <w:color w:val="000000"/>
              </w:rPr>
              <w:t>26%</w:t>
            </w:r>
          </w:p>
        </w:tc>
        <w:tc>
          <w:tcPr>
            <w:tcW w:w="1147" w:type="dxa"/>
            <w:tcBorders>
              <w:top w:val="single" w:sz="4" w:space="0" w:color="auto"/>
            </w:tcBorders>
            <w:shd w:val="clear" w:color="auto" w:fill="FFFFFF"/>
            <w:vAlign w:val="bottom"/>
          </w:tcPr>
          <w:p w:rsidR="00976A07" w:rsidRDefault="00976A07">
            <w:pPr>
              <w:pStyle w:val="a7"/>
              <w:spacing w:after="0" w:line="240" w:lineRule="auto"/>
              <w:ind w:firstLine="340"/>
              <w:jc w:val="both"/>
            </w:pPr>
            <w:r>
              <w:rPr>
                <w:color w:val="000000"/>
              </w:rPr>
              <w:t>52%</w:t>
            </w:r>
          </w:p>
        </w:tc>
        <w:tc>
          <w:tcPr>
            <w:tcW w:w="792" w:type="dxa"/>
            <w:tcBorders>
              <w:top w:val="single" w:sz="4" w:space="0" w:color="auto"/>
            </w:tcBorders>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4.65</w:t>
            </w:r>
          </w:p>
        </w:tc>
        <w:tc>
          <w:tcPr>
            <w:tcW w:w="1061"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3.78</w:t>
            </w:r>
          </w:p>
        </w:tc>
        <w:tc>
          <w:tcPr>
            <w:tcW w:w="1114" w:type="dxa"/>
            <w:tcBorders>
              <w:top w:val="single" w:sz="4" w:space="0" w:color="auto"/>
            </w:tcBorders>
            <w:shd w:val="clear" w:color="auto" w:fill="FFFFFF"/>
            <w:vAlign w:val="bottom"/>
          </w:tcPr>
          <w:p w:rsidR="00976A07" w:rsidRDefault="00976A07">
            <w:pPr>
              <w:pStyle w:val="a7"/>
              <w:spacing w:after="0" w:line="240" w:lineRule="auto"/>
              <w:ind w:firstLine="340"/>
            </w:pPr>
            <w:r>
              <w:rPr>
                <w:color w:val="000000"/>
              </w:rPr>
              <w:t>1.94</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-14</w:t>
            </w:r>
          </w:p>
        </w:tc>
        <w:tc>
          <w:tcPr>
            <w:tcW w:w="1109" w:type="dxa"/>
            <w:shd w:val="clear" w:color="auto" w:fill="FFFFFF"/>
            <w:vAlign w:val="bottom"/>
          </w:tcPr>
          <w:p w:rsidR="00976A07" w:rsidRDefault="00976A07">
            <w:pPr>
              <w:pStyle w:val="a7"/>
              <w:spacing w:after="0" w:line="240" w:lineRule="auto"/>
              <w:ind w:firstLine="380"/>
            </w:pPr>
            <w:r>
              <w:rPr>
                <w:color w:val="000000"/>
              </w:rPr>
              <w:t>25%</w:t>
            </w:r>
          </w:p>
        </w:tc>
        <w:tc>
          <w:tcPr>
            <w:tcW w:w="1080" w:type="dxa"/>
            <w:shd w:val="clear" w:color="auto" w:fill="FFFFFF"/>
            <w:vAlign w:val="bottom"/>
          </w:tcPr>
          <w:p w:rsidR="00976A07" w:rsidRDefault="00976A07">
            <w:pPr>
              <w:pStyle w:val="a7"/>
              <w:spacing w:after="0" w:line="240" w:lineRule="auto"/>
              <w:ind w:firstLine="320"/>
            </w:pPr>
            <w:r>
              <w:rPr>
                <w:color w:val="000000"/>
              </w:rPr>
              <w:t>28%</w:t>
            </w:r>
          </w:p>
        </w:tc>
        <w:tc>
          <w:tcPr>
            <w:tcW w:w="1147" w:type="dxa"/>
            <w:shd w:val="clear" w:color="auto" w:fill="FFFFFF"/>
            <w:vAlign w:val="bottom"/>
          </w:tcPr>
          <w:p w:rsidR="00976A07" w:rsidRDefault="00976A07">
            <w:pPr>
              <w:pStyle w:val="a7"/>
              <w:spacing w:after="0" w:line="240" w:lineRule="auto"/>
              <w:ind w:firstLine="340"/>
              <w:jc w:val="both"/>
            </w:pPr>
            <w:r>
              <w:rPr>
                <w:color w:val="000000"/>
              </w:rPr>
              <w:t>47%</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4.06</w:t>
            </w:r>
          </w:p>
        </w:tc>
        <w:tc>
          <w:tcPr>
            <w:tcW w:w="1061" w:type="dxa"/>
            <w:shd w:val="clear" w:color="auto" w:fill="FFFFFF"/>
            <w:vAlign w:val="bottom"/>
          </w:tcPr>
          <w:p w:rsidR="00976A07" w:rsidRDefault="00976A07">
            <w:pPr>
              <w:pStyle w:val="a7"/>
              <w:spacing w:after="0" w:line="240" w:lineRule="auto"/>
              <w:jc w:val="center"/>
            </w:pPr>
            <w:r>
              <w:rPr>
                <w:color w:val="000000"/>
              </w:rPr>
              <w:t>3.62</w:t>
            </w:r>
          </w:p>
        </w:tc>
        <w:tc>
          <w:tcPr>
            <w:tcW w:w="1114" w:type="dxa"/>
            <w:shd w:val="clear" w:color="auto" w:fill="FFFFFF"/>
            <w:vAlign w:val="bottom"/>
          </w:tcPr>
          <w:p w:rsidR="00976A07" w:rsidRDefault="00976A07">
            <w:pPr>
              <w:pStyle w:val="a7"/>
              <w:spacing w:after="0" w:line="240" w:lineRule="auto"/>
              <w:ind w:firstLine="340"/>
            </w:pPr>
            <w:r>
              <w:rPr>
                <w:color w:val="000000"/>
              </w:rPr>
              <w:t>2.11</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-12</w:t>
            </w:r>
          </w:p>
        </w:tc>
        <w:tc>
          <w:tcPr>
            <w:tcW w:w="1109" w:type="dxa"/>
            <w:shd w:val="clear" w:color="auto" w:fill="FFFFFF"/>
            <w:vAlign w:val="bottom"/>
          </w:tcPr>
          <w:p w:rsidR="00976A07" w:rsidRDefault="00976A07">
            <w:pPr>
              <w:pStyle w:val="a7"/>
              <w:spacing w:after="0" w:line="240" w:lineRule="auto"/>
              <w:ind w:firstLine="380"/>
            </w:pPr>
            <w:r>
              <w:rPr>
                <w:color w:val="000000"/>
              </w:rPr>
              <w:t>28%</w:t>
            </w:r>
          </w:p>
        </w:tc>
        <w:tc>
          <w:tcPr>
            <w:tcW w:w="1080" w:type="dxa"/>
            <w:shd w:val="clear" w:color="auto" w:fill="FFFFFF"/>
            <w:vAlign w:val="bottom"/>
          </w:tcPr>
          <w:p w:rsidR="00976A07" w:rsidRDefault="00976A07">
            <w:pPr>
              <w:pStyle w:val="a7"/>
              <w:spacing w:after="0" w:line="240" w:lineRule="auto"/>
              <w:ind w:firstLine="320"/>
            </w:pPr>
            <w:r>
              <w:rPr>
                <w:color w:val="000000"/>
              </w:rPr>
              <w:t>29%</w:t>
            </w:r>
          </w:p>
        </w:tc>
        <w:tc>
          <w:tcPr>
            <w:tcW w:w="1147" w:type="dxa"/>
            <w:shd w:val="clear" w:color="auto" w:fill="FFFFFF"/>
            <w:vAlign w:val="bottom"/>
          </w:tcPr>
          <w:p w:rsidR="00976A07" w:rsidRDefault="00976A07">
            <w:pPr>
              <w:pStyle w:val="a7"/>
              <w:spacing w:after="0" w:line="240" w:lineRule="auto"/>
              <w:ind w:firstLine="340"/>
              <w:jc w:val="both"/>
            </w:pPr>
            <w:r>
              <w:rPr>
                <w:color w:val="000000"/>
              </w:rPr>
              <w:t>43%</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3.60</w:t>
            </w:r>
          </w:p>
        </w:tc>
        <w:tc>
          <w:tcPr>
            <w:tcW w:w="1061" w:type="dxa"/>
            <w:shd w:val="clear" w:color="auto" w:fill="FFFFFF"/>
            <w:vAlign w:val="bottom"/>
          </w:tcPr>
          <w:p w:rsidR="00976A07" w:rsidRDefault="00976A07">
            <w:pPr>
              <w:pStyle w:val="a7"/>
              <w:spacing w:after="0" w:line="240" w:lineRule="auto"/>
              <w:jc w:val="center"/>
            </w:pPr>
            <w:r>
              <w:rPr>
                <w:color w:val="000000"/>
              </w:rPr>
              <w:t>3.49</w:t>
            </w:r>
          </w:p>
        </w:tc>
        <w:tc>
          <w:tcPr>
            <w:tcW w:w="1114" w:type="dxa"/>
            <w:shd w:val="clear" w:color="auto" w:fill="FFFFFF"/>
            <w:vAlign w:val="bottom"/>
          </w:tcPr>
          <w:p w:rsidR="00976A07" w:rsidRDefault="00976A07">
            <w:pPr>
              <w:pStyle w:val="a7"/>
              <w:spacing w:after="0" w:line="240" w:lineRule="auto"/>
              <w:ind w:firstLine="340"/>
            </w:pPr>
            <w:r>
              <w:rPr>
                <w:color w:val="000000"/>
              </w:rPr>
              <w:t>2.31</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-10</w:t>
            </w:r>
          </w:p>
        </w:tc>
        <w:tc>
          <w:tcPr>
            <w:tcW w:w="1109" w:type="dxa"/>
            <w:shd w:val="clear" w:color="auto" w:fill="FFFFFF"/>
            <w:vAlign w:val="bottom"/>
          </w:tcPr>
          <w:p w:rsidR="00976A07" w:rsidRDefault="00976A07">
            <w:pPr>
              <w:pStyle w:val="a7"/>
              <w:spacing w:after="0" w:line="240" w:lineRule="auto"/>
              <w:ind w:firstLine="380"/>
            </w:pPr>
            <w:r>
              <w:rPr>
                <w:color w:val="000000"/>
              </w:rPr>
              <w:t>31%</w:t>
            </w:r>
          </w:p>
        </w:tc>
        <w:tc>
          <w:tcPr>
            <w:tcW w:w="1080" w:type="dxa"/>
            <w:shd w:val="clear" w:color="auto" w:fill="FFFFFF"/>
            <w:vAlign w:val="bottom"/>
          </w:tcPr>
          <w:p w:rsidR="00976A07" w:rsidRDefault="00976A07">
            <w:pPr>
              <w:pStyle w:val="a7"/>
              <w:spacing w:after="0" w:line="240" w:lineRule="auto"/>
              <w:ind w:firstLine="320"/>
            </w:pPr>
            <w:r>
              <w:rPr>
                <w:color w:val="000000"/>
              </w:rPr>
              <w:t>29%</w:t>
            </w:r>
          </w:p>
        </w:tc>
        <w:tc>
          <w:tcPr>
            <w:tcW w:w="1147" w:type="dxa"/>
            <w:shd w:val="clear" w:color="auto" w:fill="FFFFFF"/>
            <w:vAlign w:val="bottom"/>
          </w:tcPr>
          <w:p w:rsidR="00976A07" w:rsidRDefault="00976A07">
            <w:pPr>
              <w:pStyle w:val="a7"/>
              <w:spacing w:after="0" w:line="240" w:lineRule="auto"/>
              <w:ind w:firstLine="340"/>
              <w:jc w:val="both"/>
            </w:pPr>
            <w:r>
              <w:rPr>
                <w:color w:val="000000"/>
              </w:rPr>
              <w:t>39%</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3.24</w:t>
            </w:r>
          </w:p>
        </w:tc>
        <w:tc>
          <w:tcPr>
            <w:tcW w:w="1061" w:type="dxa"/>
            <w:shd w:val="clear" w:color="auto" w:fill="FFFFFF"/>
            <w:vAlign w:val="bottom"/>
          </w:tcPr>
          <w:p w:rsidR="00976A07" w:rsidRDefault="00976A07">
            <w:pPr>
              <w:pStyle w:val="a7"/>
              <w:spacing w:after="0" w:line="240" w:lineRule="auto"/>
              <w:jc w:val="center"/>
            </w:pPr>
            <w:r>
              <w:rPr>
                <w:color w:val="000000"/>
              </w:rPr>
              <w:t>3.40</w:t>
            </w:r>
          </w:p>
        </w:tc>
        <w:tc>
          <w:tcPr>
            <w:tcW w:w="1114" w:type="dxa"/>
            <w:shd w:val="clear" w:color="auto" w:fill="FFFFFF"/>
            <w:vAlign w:val="bottom"/>
          </w:tcPr>
          <w:p w:rsidR="00976A07" w:rsidRDefault="00976A07">
            <w:pPr>
              <w:pStyle w:val="a7"/>
              <w:spacing w:after="0" w:line="240" w:lineRule="auto"/>
              <w:ind w:firstLine="340"/>
            </w:pPr>
            <w:r>
              <w:rPr>
                <w:color w:val="000000"/>
              </w:rPr>
              <w:t>2.54</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-8</w:t>
            </w:r>
          </w:p>
        </w:tc>
        <w:tc>
          <w:tcPr>
            <w:tcW w:w="1109" w:type="dxa"/>
            <w:shd w:val="clear" w:color="auto" w:fill="FFFFFF"/>
            <w:vAlign w:val="bottom"/>
          </w:tcPr>
          <w:p w:rsidR="00976A07" w:rsidRDefault="00976A07">
            <w:pPr>
              <w:pStyle w:val="a7"/>
              <w:spacing w:after="0" w:line="240" w:lineRule="auto"/>
              <w:ind w:firstLine="380"/>
            </w:pPr>
            <w:r>
              <w:rPr>
                <w:color w:val="000000"/>
              </w:rPr>
              <w:t>34%</w:t>
            </w:r>
          </w:p>
        </w:tc>
        <w:tc>
          <w:tcPr>
            <w:tcW w:w="1080" w:type="dxa"/>
            <w:shd w:val="clear" w:color="auto" w:fill="FFFFFF"/>
            <w:vAlign w:val="bottom"/>
          </w:tcPr>
          <w:p w:rsidR="00976A07" w:rsidRDefault="00976A07">
            <w:pPr>
              <w:pStyle w:val="a7"/>
              <w:spacing w:after="0" w:line="240" w:lineRule="auto"/>
              <w:ind w:firstLine="320"/>
            </w:pPr>
            <w:r>
              <w:rPr>
                <w:color w:val="000000"/>
              </w:rPr>
              <w:t>30%</w:t>
            </w:r>
          </w:p>
        </w:tc>
        <w:tc>
          <w:tcPr>
            <w:tcW w:w="1147" w:type="dxa"/>
            <w:shd w:val="clear" w:color="auto" w:fill="FFFFFF"/>
            <w:vAlign w:val="bottom"/>
          </w:tcPr>
          <w:p w:rsidR="00976A07" w:rsidRDefault="00976A07">
            <w:pPr>
              <w:pStyle w:val="a7"/>
              <w:spacing w:after="0" w:line="240" w:lineRule="auto"/>
              <w:ind w:firstLine="340"/>
              <w:jc w:val="both"/>
            </w:pPr>
            <w:r>
              <w:rPr>
                <w:color w:val="000000"/>
              </w:rPr>
              <w:t>36%</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2.94</w:t>
            </w:r>
          </w:p>
        </w:tc>
        <w:tc>
          <w:tcPr>
            <w:tcW w:w="1061" w:type="dxa"/>
            <w:shd w:val="clear" w:color="auto" w:fill="FFFFFF"/>
            <w:vAlign w:val="bottom"/>
          </w:tcPr>
          <w:p w:rsidR="00976A07" w:rsidRDefault="00976A07">
            <w:pPr>
              <w:pStyle w:val="a7"/>
              <w:spacing w:after="0" w:line="240" w:lineRule="auto"/>
              <w:jc w:val="center"/>
            </w:pPr>
            <w:r>
              <w:rPr>
                <w:color w:val="000000"/>
              </w:rPr>
              <w:t>3.35</w:t>
            </w:r>
          </w:p>
        </w:tc>
        <w:tc>
          <w:tcPr>
            <w:tcW w:w="1114" w:type="dxa"/>
            <w:shd w:val="clear" w:color="auto" w:fill="FFFFFF"/>
            <w:vAlign w:val="bottom"/>
          </w:tcPr>
          <w:p w:rsidR="00976A07" w:rsidRDefault="00976A07">
            <w:pPr>
              <w:pStyle w:val="a7"/>
              <w:spacing w:after="0" w:line="240" w:lineRule="auto"/>
              <w:ind w:firstLine="340"/>
            </w:pPr>
            <w:r>
              <w:rPr>
                <w:color w:val="000000"/>
              </w:rPr>
              <w:t>2.80</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-6</w:t>
            </w:r>
          </w:p>
        </w:tc>
        <w:tc>
          <w:tcPr>
            <w:tcW w:w="1109" w:type="dxa"/>
            <w:shd w:val="clear" w:color="auto" w:fill="FFFFFF"/>
            <w:vAlign w:val="bottom"/>
          </w:tcPr>
          <w:p w:rsidR="00976A07" w:rsidRDefault="00976A07">
            <w:pPr>
              <w:pStyle w:val="a7"/>
              <w:spacing w:after="0" w:line="240" w:lineRule="auto"/>
              <w:ind w:firstLine="380"/>
            </w:pPr>
            <w:r>
              <w:rPr>
                <w:color w:val="000000"/>
              </w:rPr>
              <w:t>37%</w:t>
            </w:r>
          </w:p>
        </w:tc>
        <w:tc>
          <w:tcPr>
            <w:tcW w:w="1080" w:type="dxa"/>
            <w:shd w:val="clear" w:color="auto" w:fill="FFFFFF"/>
            <w:vAlign w:val="bottom"/>
          </w:tcPr>
          <w:p w:rsidR="00976A07" w:rsidRDefault="00976A07">
            <w:pPr>
              <w:pStyle w:val="a7"/>
              <w:spacing w:after="0" w:line="240" w:lineRule="auto"/>
              <w:ind w:firstLine="320"/>
            </w:pPr>
            <w:r>
              <w:rPr>
                <w:color w:val="000000"/>
              </w:rPr>
              <w:t>30%</w:t>
            </w:r>
          </w:p>
        </w:tc>
        <w:tc>
          <w:tcPr>
            <w:tcW w:w="1147" w:type="dxa"/>
            <w:shd w:val="clear" w:color="auto" w:fill="FFFFFF"/>
            <w:vAlign w:val="bottom"/>
          </w:tcPr>
          <w:p w:rsidR="00976A07" w:rsidRDefault="00976A07">
            <w:pPr>
              <w:pStyle w:val="a7"/>
              <w:spacing w:after="0" w:line="240" w:lineRule="auto"/>
              <w:ind w:firstLine="340"/>
              <w:jc w:val="both"/>
            </w:pPr>
            <w:r>
              <w:rPr>
                <w:color w:val="000000"/>
              </w:rPr>
              <w:t>32%</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2.69</w:t>
            </w:r>
          </w:p>
        </w:tc>
        <w:tc>
          <w:tcPr>
            <w:tcW w:w="1061" w:type="dxa"/>
            <w:shd w:val="clear" w:color="auto" w:fill="FFFFFF"/>
            <w:vAlign w:val="bottom"/>
          </w:tcPr>
          <w:p w:rsidR="00976A07" w:rsidRDefault="00976A07">
            <w:pPr>
              <w:pStyle w:val="a7"/>
              <w:spacing w:after="0" w:line="240" w:lineRule="auto"/>
              <w:jc w:val="center"/>
            </w:pPr>
            <w:r>
              <w:rPr>
                <w:color w:val="000000"/>
              </w:rPr>
              <w:t>3.32</w:t>
            </w:r>
          </w:p>
        </w:tc>
        <w:tc>
          <w:tcPr>
            <w:tcW w:w="1114" w:type="dxa"/>
            <w:shd w:val="clear" w:color="auto" w:fill="FFFFFF"/>
            <w:vAlign w:val="bottom"/>
          </w:tcPr>
          <w:p w:rsidR="00976A07" w:rsidRDefault="00976A07">
            <w:pPr>
              <w:pStyle w:val="a7"/>
              <w:spacing w:after="0" w:line="240" w:lineRule="auto"/>
              <w:ind w:firstLine="340"/>
            </w:pPr>
            <w:r>
              <w:rPr>
                <w:color w:val="000000"/>
              </w:rPr>
              <w:t>3.09</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-4</w:t>
            </w:r>
          </w:p>
        </w:tc>
        <w:tc>
          <w:tcPr>
            <w:tcW w:w="1109" w:type="dxa"/>
            <w:shd w:val="clear" w:color="auto" w:fill="FFFFFF"/>
            <w:vAlign w:val="bottom"/>
          </w:tcPr>
          <w:p w:rsidR="00976A07" w:rsidRDefault="00976A07">
            <w:pPr>
              <w:pStyle w:val="a7"/>
              <w:spacing w:after="0" w:line="240" w:lineRule="auto"/>
              <w:ind w:firstLine="380"/>
            </w:pPr>
            <w:r>
              <w:rPr>
                <w:color w:val="000000"/>
              </w:rPr>
              <w:t>40%</w:t>
            </w:r>
          </w:p>
        </w:tc>
        <w:tc>
          <w:tcPr>
            <w:tcW w:w="1080" w:type="dxa"/>
            <w:shd w:val="clear" w:color="auto" w:fill="FFFFFF"/>
            <w:vAlign w:val="bottom"/>
          </w:tcPr>
          <w:p w:rsidR="00976A07" w:rsidRDefault="00976A07">
            <w:pPr>
              <w:pStyle w:val="a7"/>
              <w:spacing w:after="0" w:line="240" w:lineRule="auto"/>
              <w:ind w:firstLine="320"/>
            </w:pPr>
            <w:r>
              <w:rPr>
                <w:color w:val="000000"/>
              </w:rPr>
              <w:t>30%</w:t>
            </w:r>
          </w:p>
        </w:tc>
        <w:tc>
          <w:tcPr>
            <w:tcW w:w="1147" w:type="dxa"/>
            <w:shd w:val="clear" w:color="auto" w:fill="FFFFFF"/>
            <w:vAlign w:val="bottom"/>
          </w:tcPr>
          <w:p w:rsidR="00976A07" w:rsidRDefault="00976A07">
            <w:pPr>
              <w:pStyle w:val="a7"/>
              <w:spacing w:after="0" w:line="240" w:lineRule="auto"/>
              <w:ind w:firstLine="340"/>
              <w:jc w:val="both"/>
            </w:pPr>
            <w:r>
              <w:rPr>
                <w:color w:val="000000"/>
              </w:rPr>
              <w:t>29%</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2.49</w:t>
            </w:r>
          </w:p>
        </w:tc>
        <w:tc>
          <w:tcPr>
            <w:tcW w:w="1061" w:type="dxa"/>
            <w:shd w:val="clear" w:color="auto" w:fill="FFFFFF"/>
            <w:vAlign w:val="bottom"/>
          </w:tcPr>
          <w:p w:rsidR="00976A07" w:rsidRDefault="00976A07">
            <w:pPr>
              <w:pStyle w:val="a7"/>
              <w:spacing w:after="0" w:line="240" w:lineRule="auto"/>
              <w:jc w:val="center"/>
            </w:pPr>
            <w:r>
              <w:rPr>
                <w:color w:val="000000"/>
              </w:rPr>
              <w:t>3.32</w:t>
            </w:r>
          </w:p>
        </w:tc>
        <w:tc>
          <w:tcPr>
            <w:tcW w:w="1114" w:type="dxa"/>
            <w:shd w:val="clear" w:color="auto" w:fill="FFFFFF"/>
            <w:vAlign w:val="bottom"/>
          </w:tcPr>
          <w:p w:rsidR="00976A07" w:rsidRDefault="00976A07">
            <w:pPr>
              <w:pStyle w:val="a7"/>
              <w:spacing w:after="0" w:line="240" w:lineRule="auto"/>
              <w:ind w:firstLine="340"/>
            </w:pPr>
            <w:r>
              <w:rPr>
                <w:color w:val="000000"/>
              </w:rPr>
              <w:t>3.42</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-2</w:t>
            </w:r>
          </w:p>
        </w:tc>
        <w:tc>
          <w:tcPr>
            <w:tcW w:w="1109" w:type="dxa"/>
            <w:shd w:val="clear" w:color="auto" w:fill="FFFFFF"/>
            <w:vAlign w:val="bottom"/>
          </w:tcPr>
          <w:p w:rsidR="00976A07" w:rsidRDefault="00976A07">
            <w:pPr>
              <w:pStyle w:val="a7"/>
              <w:spacing w:after="0" w:line="240" w:lineRule="auto"/>
              <w:ind w:firstLine="380"/>
            </w:pPr>
            <w:r>
              <w:rPr>
                <w:color w:val="000000"/>
              </w:rPr>
              <w:t>43%</w:t>
            </w:r>
          </w:p>
        </w:tc>
        <w:tc>
          <w:tcPr>
            <w:tcW w:w="1080" w:type="dxa"/>
            <w:shd w:val="clear" w:color="auto" w:fill="FFFFFF"/>
            <w:vAlign w:val="bottom"/>
          </w:tcPr>
          <w:p w:rsidR="00976A07" w:rsidRDefault="00976A07">
            <w:pPr>
              <w:pStyle w:val="a7"/>
              <w:spacing w:after="0" w:line="240" w:lineRule="auto"/>
              <w:ind w:firstLine="320"/>
            </w:pPr>
            <w:r>
              <w:rPr>
                <w:color w:val="000000"/>
              </w:rPr>
              <w:t>30%</w:t>
            </w:r>
          </w:p>
        </w:tc>
        <w:tc>
          <w:tcPr>
            <w:tcW w:w="1147" w:type="dxa"/>
            <w:shd w:val="clear" w:color="auto" w:fill="FFFFFF"/>
            <w:vAlign w:val="bottom"/>
          </w:tcPr>
          <w:p w:rsidR="00976A07" w:rsidRDefault="00976A07">
            <w:pPr>
              <w:pStyle w:val="a7"/>
              <w:spacing w:after="0" w:line="240" w:lineRule="auto"/>
              <w:ind w:firstLine="340"/>
              <w:jc w:val="both"/>
            </w:pPr>
            <w:r>
              <w:rPr>
                <w:color w:val="000000"/>
              </w:rPr>
              <w:t>26%</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2.31</w:t>
            </w:r>
          </w:p>
        </w:tc>
        <w:tc>
          <w:tcPr>
            <w:tcW w:w="1061" w:type="dxa"/>
            <w:shd w:val="clear" w:color="auto" w:fill="FFFFFF"/>
            <w:vAlign w:val="bottom"/>
          </w:tcPr>
          <w:p w:rsidR="00976A07" w:rsidRDefault="00976A07">
            <w:pPr>
              <w:pStyle w:val="a7"/>
              <w:spacing w:after="0" w:line="240" w:lineRule="auto"/>
              <w:jc w:val="center"/>
            </w:pPr>
            <w:r>
              <w:rPr>
                <w:color w:val="000000"/>
              </w:rPr>
              <w:t>3.34</w:t>
            </w:r>
          </w:p>
        </w:tc>
        <w:tc>
          <w:tcPr>
            <w:tcW w:w="1114" w:type="dxa"/>
            <w:shd w:val="clear" w:color="auto" w:fill="FFFFFF"/>
            <w:vAlign w:val="bottom"/>
          </w:tcPr>
          <w:p w:rsidR="00976A07" w:rsidRDefault="00976A07">
            <w:pPr>
              <w:pStyle w:val="a7"/>
              <w:spacing w:after="0" w:line="240" w:lineRule="auto"/>
              <w:ind w:firstLine="340"/>
            </w:pPr>
            <w:r>
              <w:rPr>
                <w:color w:val="000000"/>
              </w:rPr>
              <w:t>3.80</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340"/>
            </w:pPr>
            <w:r>
              <w:rPr>
                <w:color w:val="000000"/>
              </w:rPr>
              <w:t>0</w:t>
            </w:r>
          </w:p>
        </w:tc>
        <w:tc>
          <w:tcPr>
            <w:tcW w:w="1109" w:type="dxa"/>
            <w:shd w:val="clear" w:color="auto" w:fill="FFFFFF"/>
            <w:vAlign w:val="bottom"/>
          </w:tcPr>
          <w:p w:rsidR="00976A07" w:rsidRDefault="00976A07">
            <w:pPr>
              <w:pStyle w:val="a7"/>
              <w:spacing w:after="0" w:line="240" w:lineRule="auto"/>
              <w:ind w:firstLine="380"/>
            </w:pPr>
            <w:r>
              <w:rPr>
                <w:color w:val="000000"/>
              </w:rPr>
              <w:t>46%</w:t>
            </w:r>
          </w:p>
        </w:tc>
        <w:tc>
          <w:tcPr>
            <w:tcW w:w="1080" w:type="dxa"/>
            <w:shd w:val="clear" w:color="auto" w:fill="FFFFFF"/>
            <w:vAlign w:val="bottom"/>
          </w:tcPr>
          <w:p w:rsidR="00976A07" w:rsidRDefault="00976A07">
            <w:pPr>
              <w:pStyle w:val="a7"/>
              <w:spacing w:after="0" w:line="240" w:lineRule="auto"/>
              <w:ind w:firstLine="320"/>
            </w:pPr>
            <w:r>
              <w:rPr>
                <w:color w:val="000000"/>
              </w:rPr>
              <w:t>29%</w:t>
            </w:r>
          </w:p>
        </w:tc>
        <w:tc>
          <w:tcPr>
            <w:tcW w:w="1147" w:type="dxa"/>
            <w:shd w:val="clear" w:color="auto" w:fill="FFFFFF"/>
            <w:vAlign w:val="bottom"/>
          </w:tcPr>
          <w:p w:rsidR="00976A07" w:rsidRDefault="00976A07">
            <w:pPr>
              <w:pStyle w:val="a7"/>
              <w:spacing w:after="0" w:line="240" w:lineRule="auto"/>
              <w:ind w:firstLine="340"/>
              <w:jc w:val="both"/>
            </w:pPr>
            <w:r>
              <w:rPr>
                <w:color w:val="000000"/>
              </w:rPr>
              <w:t>24%</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2.15</w:t>
            </w:r>
          </w:p>
        </w:tc>
        <w:tc>
          <w:tcPr>
            <w:tcW w:w="1061" w:type="dxa"/>
            <w:shd w:val="clear" w:color="auto" w:fill="FFFFFF"/>
            <w:vAlign w:val="bottom"/>
          </w:tcPr>
          <w:p w:rsidR="00976A07" w:rsidRDefault="00976A07">
            <w:pPr>
              <w:pStyle w:val="a7"/>
              <w:spacing w:after="0" w:line="240" w:lineRule="auto"/>
              <w:jc w:val="center"/>
            </w:pPr>
            <w:r>
              <w:rPr>
                <w:color w:val="000000"/>
              </w:rPr>
              <w:t>3.39</w:t>
            </w:r>
          </w:p>
        </w:tc>
        <w:tc>
          <w:tcPr>
            <w:tcW w:w="1114" w:type="dxa"/>
            <w:shd w:val="clear" w:color="auto" w:fill="FFFFFF"/>
            <w:vAlign w:val="bottom"/>
          </w:tcPr>
          <w:p w:rsidR="00976A07" w:rsidRDefault="00976A07">
            <w:pPr>
              <w:pStyle w:val="a7"/>
              <w:spacing w:after="0" w:line="240" w:lineRule="auto"/>
              <w:ind w:firstLine="340"/>
            </w:pPr>
            <w:r>
              <w:rPr>
                <w:color w:val="000000"/>
              </w:rPr>
              <w:t>4.23</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340"/>
            </w:pPr>
            <w:r>
              <w:rPr>
                <w:color w:val="000000"/>
              </w:rPr>
              <w:t>2</w:t>
            </w:r>
          </w:p>
        </w:tc>
        <w:tc>
          <w:tcPr>
            <w:tcW w:w="1109" w:type="dxa"/>
            <w:shd w:val="clear" w:color="auto" w:fill="FFFFFF"/>
            <w:vAlign w:val="bottom"/>
          </w:tcPr>
          <w:p w:rsidR="00976A07" w:rsidRDefault="00976A07">
            <w:pPr>
              <w:pStyle w:val="a7"/>
              <w:spacing w:after="0" w:line="240" w:lineRule="auto"/>
              <w:ind w:firstLine="380"/>
            </w:pPr>
            <w:r>
              <w:rPr>
                <w:color w:val="000000"/>
              </w:rPr>
              <w:t>50%</w:t>
            </w:r>
          </w:p>
        </w:tc>
        <w:tc>
          <w:tcPr>
            <w:tcW w:w="1080" w:type="dxa"/>
            <w:shd w:val="clear" w:color="auto" w:fill="FFFFFF"/>
            <w:vAlign w:val="bottom"/>
          </w:tcPr>
          <w:p w:rsidR="00976A07" w:rsidRDefault="00976A07">
            <w:pPr>
              <w:pStyle w:val="a7"/>
              <w:spacing w:after="0" w:line="240" w:lineRule="auto"/>
              <w:ind w:firstLine="320"/>
            </w:pPr>
            <w:r>
              <w:rPr>
                <w:color w:val="000000"/>
              </w:rPr>
              <w:t>29%</w:t>
            </w:r>
          </w:p>
        </w:tc>
        <w:tc>
          <w:tcPr>
            <w:tcW w:w="1147" w:type="dxa"/>
            <w:shd w:val="clear" w:color="auto" w:fill="FFFFFF"/>
            <w:vAlign w:val="bottom"/>
          </w:tcPr>
          <w:p w:rsidR="00976A07" w:rsidRDefault="00976A07">
            <w:pPr>
              <w:pStyle w:val="a7"/>
              <w:spacing w:after="0" w:line="240" w:lineRule="auto"/>
              <w:ind w:firstLine="340"/>
              <w:jc w:val="both"/>
            </w:pPr>
            <w:r>
              <w:rPr>
                <w:color w:val="000000"/>
              </w:rPr>
              <w:t>21%</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2.02</w:t>
            </w:r>
          </w:p>
        </w:tc>
        <w:tc>
          <w:tcPr>
            <w:tcW w:w="1061" w:type="dxa"/>
            <w:shd w:val="clear" w:color="auto" w:fill="FFFFFF"/>
            <w:vAlign w:val="bottom"/>
          </w:tcPr>
          <w:p w:rsidR="00976A07" w:rsidRDefault="00976A07">
            <w:pPr>
              <w:pStyle w:val="a7"/>
              <w:spacing w:after="0" w:line="240" w:lineRule="auto"/>
              <w:jc w:val="center"/>
            </w:pPr>
            <w:r>
              <w:rPr>
                <w:color w:val="000000"/>
              </w:rPr>
              <w:t>3.47</w:t>
            </w:r>
          </w:p>
        </w:tc>
        <w:tc>
          <w:tcPr>
            <w:tcW w:w="1114" w:type="dxa"/>
            <w:shd w:val="clear" w:color="auto" w:fill="FFFFFF"/>
            <w:vAlign w:val="bottom"/>
          </w:tcPr>
          <w:p w:rsidR="00976A07" w:rsidRDefault="00976A07">
            <w:pPr>
              <w:pStyle w:val="a7"/>
              <w:spacing w:after="0" w:line="240" w:lineRule="auto"/>
              <w:ind w:firstLine="340"/>
            </w:pPr>
            <w:r>
              <w:rPr>
                <w:color w:val="000000"/>
              </w:rPr>
              <w:t>4.71</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340"/>
            </w:pPr>
            <w:r>
              <w:rPr>
                <w:color w:val="000000"/>
              </w:rPr>
              <w:t>4</w:t>
            </w:r>
          </w:p>
        </w:tc>
        <w:tc>
          <w:tcPr>
            <w:tcW w:w="1109" w:type="dxa"/>
            <w:shd w:val="clear" w:color="auto" w:fill="FFFFFF"/>
            <w:vAlign w:val="bottom"/>
          </w:tcPr>
          <w:p w:rsidR="00976A07" w:rsidRDefault="00976A07">
            <w:pPr>
              <w:pStyle w:val="a7"/>
              <w:spacing w:after="0" w:line="240" w:lineRule="auto"/>
              <w:ind w:firstLine="380"/>
            </w:pPr>
            <w:r>
              <w:rPr>
                <w:color w:val="000000"/>
              </w:rPr>
              <w:t>53%</w:t>
            </w:r>
          </w:p>
        </w:tc>
        <w:tc>
          <w:tcPr>
            <w:tcW w:w="1080" w:type="dxa"/>
            <w:shd w:val="clear" w:color="auto" w:fill="FFFFFF"/>
            <w:vAlign w:val="bottom"/>
          </w:tcPr>
          <w:p w:rsidR="00976A07" w:rsidRDefault="00976A07">
            <w:pPr>
              <w:pStyle w:val="a7"/>
              <w:spacing w:after="0" w:line="240" w:lineRule="auto"/>
              <w:ind w:firstLine="320"/>
            </w:pPr>
            <w:r>
              <w:rPr>
                <w:color w:val="000000"/>
              </w:rPr>
              <w:t>28%</w:t>
            </w:r>
          </w:p>
        </w:tc>
        <w:tc>
          <w:tcPr>
            <w:tcW w:w="1147" w:type="dxa"/>
            <w:shd w:val="clear" w:color="auto" w:fill="FFFFFF"/>
            <w:vAlign w:val="bottom"/>
          </w:tcPr>
          <w:p w:rsidR="00976A07" w:rsidRDefault="00976A07">
            <w:pPr>
              <w:pStyle w:val="a7"/>
              <w:spacing w:after="0" w:line="240" w:lineRule="auto"/>
              <w:ind w:firstLine="340"/>
              <w:jc w:val="both"/>
            </w:pPr>
            <w:r>
              <w:rPr>
                <w:color w:val="000000"/>
              </w:rPr>
              <w:t>19%</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1.90</w:t>
            </w:r>
          </w:p>
        </w:tc>
        <w:tc>
          <w:tcPr>
            <w:tcW w:w="1061" w:type="dxa"/>
            <w:shd w:val="clear" w:color="auto" w:fill="FFFFFF"/>
            <w:vAlign w:val="bottom"/>
          </w:tcPr>
          <w:p w:rsidR="00976A07" w:rsidRDefault="00976A07">
            <w:pPr>
              <w:pStyle w:val="a7"/>
              <w:spacing w:after="0" w:line="240" w:lineRule="auto"/>
              <w:jc w:val="center"/>
            </w:pPr>
            <w:r>
              <w:rPr>
                <w:color w:val="000000"/>
              </w:rPr>
              <w:t>3.59</w:t>
            </w:r>
          </w:p>
        </w:tc>
        <w:tc>
          <w:tcPr>
            <w:tcW w:w="1114" w:type="dxa"/>
            <w:shd w:val="clear" w:color="auto" w:fill="FFFFFF"/>
            <w:vAlign w:val="bottom"/>
          </w:tcPr>
          <w:p w:rsidR="00976A07" w:rsidRDefault="00976A07">
            <w:pPr>
              <w:pStyle w:val="a7"/>
              <w:spacing w:after="0" w:line="240" w:lineRule="auto"/>
              <w:ind w:firstLine="340"/>
            </w:pPr>
            <w:r>
              <w:rPr>
                <w:color w:val="000000"/>
              </w:rPr>
              <w:t>5.25</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340"/>
            </w:pPr>
            <w:r>
              <w:rPr>
                <w:color w:val="000000"/>
              </w:rPr>
              <w:t>6</w:t>
            </w:r>
          </w:p>
        </w:tc>
        <w:tc>
          <w:tcPr>
            <w:tcW w:w="1109" w:type="dxa"/>
            <w:shd w:val="clear" w:color="auto" w:fill="FFFFFF"/>
            <w:vAlign w:val="bottom"/>
          </w:tcPr>
          <w:p w:rsidR="00976A07" w:rsidRDefault="00976A07">
            <w:pPr>
              <w:pStyle w:val="a7"/>
              <w:spacing w:after="0" w:line="240" w:lineRule="auto"/>
              <w:ind w:firstLine="380"/>
            </w:pPr>
            <w:r>
              <w:rPr>
                <w:color w:val="000000"/>
              </w:rPr>
              <w:t>56%</w:t>
            </w:r>
          </w:p>
        </w:tc>
        <w:tc>
          <w:tcPr>
            <w:tcW w:w="1080" w:type="dxa"/>
            <w:shd w:val="clear" w:color="auto" w:fill="FFFFFF"/>
            <w:vAlign w:val="bottom"/>
          </w:tcPr>
          <w:p w:rsidR="00976A07" w:rsidRDefault="00976A07">
            <w:pPr>
              <w:pStyle w:val="a7"/>
              <w:spacing w:after="0" w:line="240" w:lineRule="auto"/>
              <w:ind w:firstLine="320"/>
            </w:pPr>
            <w:r>
              <w:rPr>
                <w:color w:val="000000"/>
              </w:rPr>
              <w:t>27%</w:t>
            </w:r>
          </w:p>
        </w:tc>
        <w:tc>
          <w:tcPr>
            <w:tcW w:w="1147" w:type="dxa"/>
            <w:shd w:val="clear" w:color="auto" w:fill="FFFFFF"/>
            <w:vAlign w:val="bottom"/>
          </w:tcPr>
          <w:p w:rsidR="00976A07" w:rsidRDefault="00976A07">
            <w:pPr>
              <w:pStyle w:val="a7"/>
              <w:spacing w:after="0" w:line="240" w:lineRule="auto"/>
              <w:ind w:firstLine="340"/>
              <w:jc w:val="both"/>
            </w:pPr>
            <w:r>
              <w:rPr>
                <w:color w:val="000000"/>
              </w:rPr>
              <w:t>17%</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1.79</w:t>
            </w:r>
          </w:p>
        </w:tc>
        <w:tc>
          <w:tcPr>
            <w:tcW w:w="1061" w:type="dxa"/>
            <w:shd w:val="clear" w:color="auto" w:fill="FFFFFF"/>
            <w:vAlign w:val="bottom"/>
          </w:tcPr>
          <w:p w:rsidR="00976A07" w:rsidRDefault="00976A07">
            <w:pPr>
              <w:pStyle w:val="a7"/>
              <w:spacing w:after="0" w:line="240" w:lineRule="auto"/>
              <w:jc w:val="center"/>
            </w:pPr>
            <w:r>
              <w:rPr>
                <w:color w:val="000000"/>
              </w:rPr>
              <w:t>3.75</w:t>
            </w:r>
          </w:p>
        </w:tc>
        <w:tc>
          <w:tcPr>
            <w:tcW w:w="1114" w:type="dxa"/>
            <w:shd w:val="clear" w:color="auto" w:fill="FFFFFF"/>
            <w:vAlign w:val="bottom"/>
          </w:tcPr>
          <w:p w:rsidR="00976A07" w:rsidRDefault="00976A07">
            <w:pPr>
              <w:pStyle w:val="a7"/>
              <w:spacing w:after="0" w:line="240" w:lineRule="auto"/>
              <w:ind w:firstLine="340"/>
            </w:pPr>
            <w:r>
              <w:rPr>
                <w:color w:val="000000"/>
              </w:rPr>
              <w:t>5.84</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340"/>
            </w:pPr>
            <w:r>
              <w:rPr>
                <w:color w:val="000000"/>
              </w:rPr>
              <w:t>8</w:t>
            </w:r>
          </w:p>
        </w:tc>
        <w:tc>
          <w:tcPr>
            <w:tcW w:w="1109" w:type="dxa"/>
            <w:shd w:val="clear" w:color="auto" w:fill="FFFFFF"/>
            <w:vAlign w:val="bottom"/>
          </w:tcPr>
          <w:p w:rsidR="00976A07" w:rsidRDefault="00976A07">
            <w:pPr>
              <w:pStyle w:val="a7"/>
              <w:spacing w:after="0" w:line="240" w:lineRule="auto"/>
              <w:ind w:firstLine="380"/>
            </w:pPr>
            <w:r>
              <w:rPr>
                <w:color w:val="000000"/>
              </w:rPr>
              <w:t>59%</w:t>
            </w:r>
          </w:p>
        </w:tc>
        <w:tc>
          <w:tcPr>
            <w:tcW w:w="1080" w:type="dxa"/>
            <w:shd w:val="clear" w:color="auto" w:fill="FFFFFF"/>
            <w:vAlign w:val="bottom"/>
          </w:tcPr>
          <w:p w:rsidR="00976A07" w:rsidRDefault="00976A07">
            <w:pPr>
              <w:pStyle w:val="a7"/>
              <w:spacing w:after="0" w:line="240" w:lineRule="auto"/>
              <w:ind w:firstLine="320"/>
            </w:pPr>
            <w:r>
              <w:rPr>
                <w:color w:val="000000"/>
              </w:rPr>
              <w:t>25%</w:t>
            </w:r>
          </w:p>
        </w:tc>
        <w:tc>
          <w:tcPr>
            <w:tcW w:w="1147" w:type="dxa"/>
            <w:shd w:val="clear" w:color="auto" w:fill="FFFFFF"/>
            <w:vAlign w:val="bottom"/>
          </w:tcPr>
          <w:p w:rsidR="00976A07" w:rsidRDefault="00976A07">
            <w:pPr>
              <w:pStyle w:val="a7"/>
              <w:spacing w:after="0" w:line="240" w:lineRule="auto"/>
              <w:ind w:firstLine="340"/>
              <w:jc w:val="both"/>
            </w:pPr>
            <w:r>
              <w:rPr>
                <w:color w:val="000000"/>
              </w:rPr>
              <w:t>15%</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1.70</w:t>
            </w:r>
          </w:p>
        </w:tc>
        <w:tc>
          <w:tcPr>
            <w:tcW w:w="1061" w:type="dxa"/>
            <w:shd w:val="clear" w:color="auto" w:fill="FFFFFF"/>
            <w:vAlign w:val="bottom"/>
          </w:tcPr>
          <w:p w:rsidR="00976A07" w:rsidRDefault="00976A07">
            <w:pPr>
              <w:pStyle w:val="a7"/>
              <w:spacing w:after="0" w:line="240" w:lineRule="auto"/>
              <w:jc w:val="center"/>
            </w:pPr>
            <w:r>
              <w:rPr>
                <w:color w:val="000000"/>
              </w:rPr>
              <w:t>3.96</w:t>
            </w:r>
          </w:p>
        </w:tc>
        <w:tc>
          <w:tcPr>
            <w:tcW w:w="1114" w:type="dxa"/>
            <w:shd w:val="clear" w:color="auto" w:fill="FFFFFF"/>
            <w:vAlign w:val="bottom"/>
          </w:tcPr>
          <w:p w:rsidR="00976A07" w:rsidRDefault="00976A07">
            <w:pPr>
              <w:pStyle w:val="a7"/>
              <w:spacing w:after="0" w:line="240" w:lineRule="auto"/>
              <w:ind w:firstLine="340"/>
            </w:pPr>
            <w:r>
              <w:rPr>
                <w:color w:val="000000"/>
              </w:rPr>
              <w:t>6.49</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10</w:t>
            </w:r>
          </w:p>
        </w:tc>
        <w:tc>
          <w:tcPr>
            <w:tcW w:w="1109" w:type="dxa"/>
            <w:shd w:val="clear" w:color="auto" w:fill="FFFFFF"/>
            <w:vAlign w:val="bottom"/>
          </w:tcPr>
          <w:p w:rsidR="00976A07" w:rsidRDefault="00976A07">
            <w:pPr>
              <w:pStyle w:val="a7"/>
              <w:spacing w:after="0" w:line="240" w:lineRule="auto"/>
              <w:ind w:firstLine="380"/>
            </w:pPr>
            <w:r>
              <w:rPr>
                <w:color w:val="000000"/>
              </w:rPr>
              <w:t>62%</w:t>
            </w:r>
          </w:p>
        </w:tc>
        <w:tc>
          <w:tcPr>
            <w:tcW w:w="1080" w:type="dxa"/>
            <w:shd w:val="clear" w:color="auto" w:fill="FFFFFF"/>
            <w:vAlign w:val="bottom"/>
          </w:tcPr>
          <w:p w:rsidR="00976A07" w:rsidRDefault="00976A07">
            <w:pPr>
              <w:pStyle w:val="a7"/>
              <w:spacing w:after="0" w:line="240" w:lineRule="auto"/>
              <w:ind w:firstLine="320"/>
            </w:pPr>
            <w:r>
              <w:rPr>
                <w:color w:val="000000"/>
              </w:rPr>
              <w:t>24%</w:t>
            </w:r>
          </w:p>
        </w:tc>
        <w:tc>
          <w:tcPr>
            <w:tcW w:w="1147" w:type="dxa"/>
            <w:shd w:val="clear" w:color="auto" w:fill="FFFFFF"/>
            <w:vAlign w:val="bottom"/>
          </w:tcPr>
          <w:p w:rsidR="00976A07" w:rsidRDefault="00976A07">
            <w:pPr>
              <w:pStyle w:val="a7"/>
              <w:spacing w:after="0" w:line="240" w:lineRule="auto"/>
              <w:ind w:firstLine="340"/>
              <w:jc w:val="both"/>
            </w:pPr>
            <w:r>
              <w:rPr>
                <w:color w:val="000000"/>
              </w:rPr>
              <w:t>14%</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1.61</w:t>
            </w:r>
          </w:p>
        </w:tc>
        <w:tc>
          <w:tcPr>
            <w:tcW w:w="1061" w:type="dxa"/>
            <w:shd w:val="clear" w:color="auto" w:fill="FFFFFF"/>
            <w:vAlign w:val="bottom"/>
          </w:tcPr>
          <w:p w:rsidR="00976A07" w:rsidRDefault="00976A07">
            <w:pPr>
              <w:pStyle w:val="a7"/>
              <w:spacing w:after="0" w:line="240" w:lineRule="auto"/>
              <w:jc w:val="center"/>
            </w:pPr>
            <w:r>
              <w:rPr>
                <w:color w:val="000000"/>
              </w:rPr>
              <w:t>4.24</w:t>
            </w:r>
          </w:p>
        </w:tc>
        <w:tc>
          <w:tcPr>
            <w:tcW w:w="1114" w:type="dxa"/>
            <w:shd w:val="clear" w:color="auto" w:fill="FFFFFF"/>
            <w:vAlign w:val="bottom"/>
          </w:tcPr>
          <w:p w:rsidR="00976A07" w:rsidRDefault="00976A07">
            <w:pPr>
              <w:pStyle w:val="a7"/>
              <w:spacing w:after="0" w:line="240" w:lineRule="auto"/>
              <w:ind w:firstLine="340"/>
            </w:pPr>
            <w:r>
              <w:rPr>
                <w:color w:val="000000"/>
              </w:rPr>
              <w:t>7.17</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12</w:t>
            </w:r>
          </w:p>
        </w:tc>
        <w:tc>
          <w:tcPr>
            <w:tcW w:w="1109" w:type="dxa"/>
            <w:shd w:val="clear" w:color="auto" w:fill="FFFFFF"/>
            <w:vAlign w:val="bottom"/>
          </w:tcPr>
          <w:p w:rsidR="00976A07" w:rsidRDefault="00976A07">
            <w:pPr>
              <w:pStyle w:val="a7"/>
              <w:spacing w:after="0" w:line="240" w:lineRule="auto"/>
              <w:ind w:firstLine="380"/>
            </w:pPr>
            <w:r>
              <w:rPr>
                <w:color w:val="000000"/>
              </w:rPr>
              <w:t>65%</w:t>
            </w:r>
          </w:p>
        </w:tc>
        <w:tc>
          <w:tcPr>
            <w:tcW w:w="1080" w:type="dxa"/>
            <w:shd w:val="clear" w:color="auto" w:fill="FFFFFF"/>
            <w:vAlign w:val="bottom"/>
          </w:tcPr>
          <w:p w:rsidR="00976A07" w:rsidRDefault="00976A07">
            <w:pPr>
              <w:pStyle w:val="a7"/>
              <w:spacing w:after="0" w:line="240" w:lineRule="auto"/>
              <w:ind w:firstLine="320"/>
            </w:pPr>
            <w:r>
              <w:rPr>
                <w:color w:val="000000"/>
              </w:rPr>
              <w:t>22%</w:t>
            </w:r>
          </w:p>
        </w:tc>
        <w:tc>
          <w:tcPr>
            <w:tcW w:w="1147" w:type="dxa"/>
            <w:shd w:val="clear" w:color="auto" w:fill="FFFFFF"/>
            <w:vAlign w:val="bottom"/>
          </w:tcPr>
          <w:p w:rsidR="00976A07" w:rsidRDefault="00976A07">
            <w:pPr>
              <w:pStyle w:val="a7"/>
              <w:spacing w:after="0" w:line="240" w:lineRule="auto"/>
              <w:ind w:firstLine="340"/>
              <w:jc w:val="both"/>
            </w:pPr>
            <w:r>
              <w:rPr>
                <w:color w:val="000000"/>
              </w:rPr>
              <w:t>13%</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1.53</w:t>
            </w:r>
          </w:p>
        </w:tc>
        <w:tc>
          <w:tcPr>
            <w:tcW w:w="1061" w:type="dxa"/>
            <w:shd w:val="clear" w:color="auto" w:fill="FFFFFF"/>
            <w:vAlign w:val="bottom"/>
          </w:tcPr>
          <w:p w:rsidR="00976A07" w:rsidRDefault="00976A07">
            <w:pPr>
              <w:pStyle w:val="a7"/>
              <w:spacing w:after="0" w:line="240" w:lineRule="auto"/>
              <w:jc w:val="center"/>
            </w:pPr>
            <w:r>
              <w:rPr>
                <w:color w:val="000000"/>
              </w:rPr>
              <w:t>4.61</w:t>
            </w:r>
          </w:p>
        </w:tc>
        <w:tc>
          <w:tcPr>
            <w:tcW w:w="1114" w:type="dxa"/>
            <w:shd w:val="clear" w:color="auto" w:fill="FFFFFF"/>
            <w:vAlign w:val="bottom"/>
          </w:tcPr>
          <w:p w:rsidR="00976A07" w:rsidRDefault="00976A07">
            <w:pPr>
              <w:pStyle w:val="a7"/>
              <w:spacing w:after="0" w:line="240" w:lineRule="auto"/>
              <w:ind w:firstLine="340"/>
            </w:pPr>
            <w:r>
              <w:rPr>
                <w:color w:val="000000"/>
              </w:rPr>
              <w:t>7.86</w:t>
            </w:r>
          </w:p>
        </w:tc>
      </w:tr>
      <w:tr w:rsidR="00976A07">
        <w:trPr>
          <w:trHeight w:hRule="exact" w:val="240"/>
          <w:jc w:val="center"/>
        </w:trPr>
        <w:tc>
          <w:tcPr>
            <w:tcW w:w="758" w:type="dxa"/>
            <w:shd w:val="clear" w:color="auto" w:fill="FFFFFF"/>
            <w:vAlign w:val="bottom"/>
          </w:tcPr>
          <w:p w:rsidR="00976A07" w:rsidRDefault="00976A07">
            <w:pPr>
              <w:pStyle w:val="a7"/>
              <w:spacing w:after="0" w:line="240" w:lineRule="auto"/>
              <w:ind w:firstLine="260"/>
            </w:pPr>
            <w:r>
              <w:rPr>
                <w:color w:val="000000"/>
              </w:rPr>
              <w:t>14</w:t>
            </w:r>
          </w:p>
        </w:tc>
        <w:tc>
          <w:tcPr>
            <w:tcW w:w="1109" w:type="dxa"/>
            <w:shd w:val="clear" w:color="auto" w:fill="FFFFFF"/>
            <w:vAlign w:val="bottom"/>
          </w:tcPr>
          <w:p w:rsidR="00976A07" w:rsidRDefault="00976A07">
            <w:pPr>
              <w:pStyle w:val="a7"/>
              <w:spacing w:after="0" w:line="240" w:lineRule="auto"/>
              <w:ind w:firstLine="380"/>
            </w:pPr>
            <w:r>
              <w:rPr>
                <w:color w:val="000000"/>
              </w:rPr>
              <w:t>68%</w:t>
            </w:r>
          </w:p>
        </w:tc>
        <w:tc>
          <w:tcPr>
            <w:tcW w:w="1080" w:type="dxa"/>
            <w:shd w:val="clear" w:color="auto" w:fill="FFFFFF"/>
            <w:vAlign w:val="bottom"/>
          </w:tcPr>
          <w:p w:rsidR="00976A07" w:rsidRDefault="00976A07">
            <w:pPr>
              <w:pStyle w:val="a7"/>
              <w:spacing w:after="0" w:line="240" w:lineRule="auto"/>
              <w:ind w:firstLine="320"/>
            </w:pPr>
            <w:r>
              <w:rPr>
                <w:color w:val="000000"/>
              </w:rPr>
              <w:t>20%</w:t>
            </w:r>
          </w:p>
        </w:tc>
        <w:tc>
          <w:tcPr>
            <w:tcW w:w="1147" w:type="dxa"/>
            <w:shd w:val="clear" w:color="auto" w:fill="FFFFFF"/>
            <w:vAlign w:val="bottom"/>
          </w:tcPr>
          <w:p w:rsidR="00976A07" w:rsidRDefault="00976A07">
            <w:pPr>
              <w:pStyle w:val="a7"/>
              <w:spacing w:after="0" w:line="240" w:lineRule="auto"/>
              <w:ind w:firstLine="340"/>
              <w:jc w:val="both"/>
            </w:pPr>
            <w:r>
              <w:rPr>
                <w:color w:val="000000"/>
              </w:rPr>
              <w:t>12%</w:t>
            </w:r>
          </w:p>
        </w:tc>
        <w:tc>
          <w:tcPr>
            <w:tcW w:w="792" w:type="dxa"/>
            <w:shd w:val="clear" w:color="auto" w:fill="FFFFFF"/>
            <w:vAlign w:val="bottom"/>
          </w:tcPr>
          <w:p w:rsidR="00976A07" w:rsidRDefault="00976A07">
            <w:pPr>
              <w:pStyle w:val="a7"/>
              <w:spacing w:after="0" w:line="240" w:lineRule="auto"/>
              <w:ind w:firstLine="140"/>
              <w:jc w:val="both"/>
            </w:pPr>
            <w:r>
              <w:rPr>
                <w:color w:val="000000"/>
              </w:rPr>
              <w:t>100%</w:t>
            </w:r>
          </w:p>
        </w:tc>
        <w:tc>
          <w:tcPr>
            <w:tcW w:w="1133" w:type="dxa"/>
            <w:shd w:val="clear" w:color="auto" w:fill="FFFFFF"/>
            <w:vAlign w:val="bottom"/>
          </w:tcPr>
          <w:p w:rsidR="00976A07" w:rsidRDefault="00976A07">
            <w:pPr>
              <w:pStyle w:val="a7"/>
              <w:spacing w:after="0" w:line="240" w:lineRule="auto"/>
              <w:jc w:val="center"/>
            </w:pPr>
            <w:r>
              <w:rPr>
                <w:color w:val="000000"/>
              </w:rPr>
              <w:t>1.46</w:t>
            </w:r>
          </w:p>
        </w:tc>
        <w:tc>
          <w:tcPr>
            <w:tcW w:w="1061" w:type="dxa"/>
            <w:shd w:val="clear" w:color="auto" w:fill="FFFFFF"/>
            <w:vAlign w:val="bottom"/>
          </w:tcPr>
          <w:p w:rsidR="00976A07" w:rsidRDefault="00976A07">
            <w:pPr>
              <w:pStyle w:val="a7"/>
              <w:spacing w:after="0" w:line="240" w:lineRule="auto"/>
              <w:jc w:val="center"/>
            </w:pPr>
            <w:r>
              <w:rPr>
                <w:color w:val="000000"/>
              </w:rPr>
              <w:t>5.12</w:t>
            </w:r>
          </w:p>
        </w:tc>
        <w:tc>
          <w:tcPr>
            <w:tcW w:w="1114" w:type="dxa"/>
            <w:shd w:val="clear" w:color="auto" w:fill="FFFFFF"/>
            <w:vAlign w:val="bottom"/>
          </w:tcPr>
          <w:p w:rsidR="00976A07" w:rsidRDefault="00976A07">
            <w:pPr>
              <w:pStyle w:val="a7"/>
              <w:spacing w:after="0" w:line="240" w:lineRule="auto"/>
              <w:ind w:firstLine="340"/>
            </w:pPr>
            <w:r>
              <w:rPr>
                <w:color w:val="000000"/>
              </w:rPr>
              <w:t>8.51</w:t>
            </w:r>
          </w:p>
        </w:tc>
      </w:tr>
      <w:tr w:rsidR="00976A07">
        <w:trPr>
          <w:trHeight w:hRule="exact" w:val="269"/>
          <w:jc w:val="center"/>
        </w:trPr>
        <w:tc>
          <w:tcPr>
            <w:tcW w:w="758" w:type="dxa"/>
            <w:tcBorders>
              <w:bottom w:val="single" w:sz="4" w:space="0" w:color="auto"/>
            </w:tcBorders>
            <w:shd w:val="clear" w:color="auto" w:fill="FFFFFF"/>
          </w:tcPr>
          <w:p w:rsidR="00976A07" w:rsidRDefault="00976A07">
            <w:pPr>
              <w:pStyle w:val="a7"/>
              <w:spacing w:after="0" w:line="240" w:lineRule="auto"/>
              <w:ind w:firstLine="260"/>
            </w:pPr>
            <w:r>
              <w:rPr>
                <w:color w:val="000000"/>
              </w:rPr>
              <w:t>16</w:t>
            </w:r>
          </w:p>
        </w:tc>
        <w:tc>
          <w:tcPr>
            <w:tcW w:w="1109" w:type="dxa"/>
            <w:tcBorders>
              <w:bottom w:val="single" w:sz="4" w:space="0" w:color="auto"/>
            </w:tcBorders>
            <w:shd w:val="clear" w:color="auto" w:fill="FFFFFF"/>
          </w:tcPr>
          <w:p w:rsidR="00976A07" w:rsidRDefault="00976A07">
            <w:pPr>
              <w:pStyle w:val="a7"/>
              <w:spacing w:after="0" w:line="240" w:lineRule="auto"/>
              <w:ind w:firstLine="380"/>
            </w:pPr>
            <w:r>
              <w:rPr>
                <w:color w:val="000000"/>
              </w:rPr>
              <w:t>71%</w:t>
            </w:r>
          </w:p>
        </w:tc>
        <w:tc>
          <w:tcPr>
            <w:tcW w:w="1080" w:type="dxa"/>
            <w:tcBorders>
              <w:bottom w:val="single" w:sz="4" w:space="0" w:color="auto"/>
            </w:tcBorders>
            <w:shd w:val="clear" w:color="auto" w:fill="FFFFFF"/>
          </w:tcPr>
          <w:p w:rsidR="00976A07" w:rsidRDefault="00976A07">
            <w:pPr>
              <w:pStyle w:val="a7"/>
              <w:spacing w:after="0" w:line="240" w:lineRule="auto"/>
              <w:ind w:firstLine="320"/>
            </w:pPr>
            <w:r>
              <w:rPr>
                <w:color w:val="000000"/>
              </w:rPr>
              <w:t>17%</w:t>
            </w:r>
          </w:p>
        </w:tc>
        <w:tc>
          <w:tcPr>
            <w:tcW w:w="1147" w:type="dxa"/>
            <w:tcBorders>
              <w:bottom w:val="single" w:sz="4" w:space="0" w:color="auto"/>
            </w:tcBorders>
            <w:shd w:val="clear" w:color="auto" w:fill="FFFFFF"/>
          </w:tcPr>
          <w:p w:rsidR="00976A07" w:rsidRDefault="00976A07">
            <w:pPr>
              <w:pStyle w:val="a7"/>
              <w:spacing w:after="0" w:line="240" w:lineRule="auto"/>
              <w:ind w:firstLine="340"/>
              <w:jc w:val="both"/>
            </w:pPr>
            <w:r>
              <w:rPr>
                <w:color w:val="000000"/>
              </w:rPr>
              <w:t>11%</w:t>
            </w:r>
          </w:p>
        </w:tc>
        <w:tc>
          <w:tcPr>
            <w:tcW w:w="792" w:type="dxa"/>
            <w:tcBorders>
              <w:bottom w:val="single" w:sz="4" w:space="0" w:color="auto"/>
            </w:tcBorders>
            <w:shd w:val="clear" w:color="auto" w:fill="FFFFFF"/>
          </w:tcPr>
          <w:p w:rsidR="00976A07" w:rsidRDefault="00976A07">
            <w:pPr>
              <w:pStyle w:val="a7"/>
              <w:spacing w:after="0" w:line="240" w:lineRule="auto"/>
              <w:ind w:firstLine="140"/>
              <w:jc w:val="both"/>
            </w:pPr>
            <w:r>
              <w:rPr>
                <w:color w:val="000000"/>
              </w:rPr>
              <w:t>100%</w:t>
            </w:r>
          </w:p>
        </w:tc>
        <w:tc>
          <w:tcPr>
            <w:tcW w:w="1133" w:type="dxa"/>
            <w:tcBorders>
              <w:bottom w:val="single" w:sz="4" w:space="0" w:color="auto"/>
            </w:tcBorders>
            <w:shd w:val="clear" w:color="auto" w:fill="FFFFFF"/>
          </w:tcPr>
          <w:p w:rsidR="00976A07" w:rsidRDefault="00976A07">
            <w:pPr>
              <w:pStyle w:val="a7"/>
              <w:spacing w:after="0" w:line="240" w:lineRule="auto"/>
              <w:jc w:val="center"/>
            </w:pPr>
            <w:r>
              <w:rPr>
                <w:color w:val="000000"/>
              </w:rPr>
              <w:t>1.40</w:t>
            </w:r>
          </w:p>
        </w:tc>
        <w:tc>
          <w:tcPr>
            <w:tcW w:w="1061" w:type="dxa"/>
            <w:tcBorders>
              <w:bottom w:val="single" w:sz="4" w:space="0" w:color="auto"/>
            </w:tcBorders>
            <w:shd w:val="clear" w:color="auto" w:fill="FFFFFF"/>
          </w:tcPr>
          <w:p w:rsidR="00976A07" w:rsidRDefault="00976A07">
            <w:pPr>
              <w:pStyle w:val="a7"/>
              <w:spacing w:after="0" w:line="240" w:lineRule="auto"/>
              <w:jc w:val="center"/>
            </w:pPr>
            <w:r>
              <w:rPr>
                <w:color w:val="000000"/>
              </w:rPr>
              <w:t>5.83</w:t>
            </w:r>
          </w:p>
        </w:tc>
        <w:tc>
          <w:tcPr>
            <w:tcW w:w="1114" w:type="dxa"/>
            <w:tcBorders>
              <w:bottom w:val="single" w:sz="4" w:space="0" w:color="auto"/>
            </w:tcBorders>
            <w:shd w:val="clear" w:color="auto" w:fill="FFFFFF"/>
          </w:tcPr>
          <w:p w:rsidR="00976A07" w:rsidRDefault="00976A07">
            <w:pPr>
              <w:pStyle w:val="a7"/>
              <w:spacing w:after="0" w:line="240" w:lineRule="auto"/>
              <w:ind w:firstLine="340"/>
            </w:pPr>
            <w:r>
              <w:rPr>
                <w:color w:val="000000"/>
              </w:rPr>
              <w:t>9.08</w:t>
            </w:r>
          </w:p>
        </w:tc>
      </w:tr>
    </w:tbl>
    <w:p w:rsidR="00976A07" w:rsidRDefault="00976A07">
      <w:pPr>
        <w:spacing w:after="599" w:line="1" w:lineRule="exact"/>
      </w:pPr>
    </w:p>
    <w:p w:rsidR="00976A07" w:rsidRDefault="00976A07">
      <w:pPr>
        <w:pStyle w:val="1"/>
      </w:pPr>
      <w:r>
        <w:rPr>
          <w:i/>
          <w:iCs/>
          <w:color w:val="000000"/>
        </w:rPr>
        <w:t xml:space="preserve">Определение </w:t>
      </w:r>
      <w:proofErr w:type="spellStart"/>
      <w:r>
        <w:rPr>
          <w:i/>
          <w:iCs/>
          <w:color w:val="000000"/>
        </w:rPr>
        <w:t>валуйных</w:t>
      </w:r>
      <w:proofErr w:type="spellEnd"/>
      <w:r>
        <w:rPr>
          <w:i/>
          <w:iCs/>
          <w:color w:val="000000"/>
        </w:rPr>
        <w:t xml:space="preserve"> ставок</w:t>
      </w:r>
    </w:p>
    <w:p w:rsidR="00976A07" w:rsidRDefault="00976A07">
      <w:pPr>
        <w:pStyle w:val="1"/>
        <w:jc w:val="both"/>
      </w:pPr>
      <w:r>
        <w:rPr>
          <w:color w:val="000000"/>
        </w:rPr>
        <w:t xml:space="preserve">После того как мы определили справедливые коэффициенты на матч, последний шаг будет самым простым. Сравнив наши справедливые коэффициенты с несправедливыми коэффициентами букмекера (с учетом его </w:t>
      </w:r>
      <w:proofErr w:type="spellStart"/>
      <w:r>
        <w:rPr>
          <w:color w:val="000000"/>
        </w:rPr>
        <w:t>оверквотинга</w:t>
      </w:r>
      <w:proofErr w:type="spellEnd"/>
      <w:r>
        <w:rPr>
          <w:color w:val="000000"/>
        </w:rPr>
        <w:t xml:space="preserve"> для получения прибыли), мы можем определить, является ли его ставка выгодной. Если коэффициенты букмекера превосходят наши справедливые коэффициенты, мы потенциально получаем преимущество, при условии, что наша система рейтингов дает точный прогноз или, что более уместно, точное ожидание результата. В таком случае букмекер недооценил вероятность результата и предлагает, по оценке нашего прогноза, более высокие коэффициенты, чем математически справедливые. В долгосрочной перспективе, при условии точности анализа рейтингов, необходимо получать прибыль. </w:t>
      </w:r>
      <w:r>
        <w:rPr>
          <w:color w:val="000000"/>
        </w:rPr>
        <w:lastRenderedPageBreak/>
        <w:t xml:space="preserve">Различие между прогнозом результата и ожиданием результата очень важно и является центральным для принципов </w:t>
      </w:r>
      <w:proofErr w:type="spellStart"/>
      <w:r>
        <w:rPr>
          <w:color w:val="000000"/>
        </w:rPr>
        <w:t>value</w:t>
      </w:r>
      <w:proofErr w:type="spellEnd"/>
      <w:r>
        <w:rPr>
          <w:color w:val="000000"/>
        </w:rPr>
        <w:t xml:space="preserve"> </w:t>
      </w:r>
      <w:proofErr w:type="spellStart"/>
      <w:r>
        <w:rPr>
          <w:color w:val="000000"/>
        </w:rPr>
        <w:t>betting</w:t>
      </w:r>
      <w:proofErr w:type="spellEnd"/>
      <w:r>
        <w:rPr>
          <w:color w:val="000000"/>
        </w:rPr>
        <w:t>. Недостаточно просто предсказать наиболее вероятный результат. Чтобы потенциально получить прибыль за серию ставок, мы должны всегда сравнивать свои справедливые коэффициенты с коэффициентами букмекера и рассматривать исход матча с точки зрения распределения вероятностей, а не просто как победу или поражение.</w:t>
      </w:r>
    </w:p>
    <w:p w:rsidR="00976A07" w:rsidRDefault="00976A07">
      <w:pPr>
        <w:pStyle w:val="1"/>
        <w:spacing w:after="620"/>
        <w:jc w:val="both"/>
      </w:pPr>
      <w:r>
        <w:rPr>
          <w:color w:val="000000"/>
        </w:rPr>
        <w:t>На игру между "</w:t>
      </w:r>
      <w:proofErr w:type="spellStart"/>
      <w:r>
        <w:rPr>
          <w:color w:val="000000"/>
        </w:rPr>
        <w:t>Тоттенхэмом</w:t>
      </w:r>
      <w:proofErr w:type="spellEnd"/>
      <w:r>
        <w:rPr>
          <w:color w:val="000000"/>
        </w:rPr>
        <w:t xml:space="preserve">" и "Лидсом" букмекерская контора </w:t>
      </w:r>
      <w:proofErr w:type="spellStart"/>
      <w:r>
        <w:rPr>
          <w:color w:val="000000"/>
        </w:rPr>
        <w:t>Interwetten</w:t>
      </w:r>
      <w:proofErr w:type="spellEnd"/>
      <w:r>
        <w:rPr>
          <w:color w:val="000000"/>
        </w:rPr>
        <w:t xml:space="preserve"> предлагает коэффициент 2,2 на победу "</w:t>
      </w:r>
      <w:proofErr w:type="spellStart"/>
      <w:r>
        <w:rPr>
          <w:color w:val="000000"/>
        </w:rPr>
        <w:t>Тоттенхэма</w:t>
      </w:r>
      <w:proofErr w:type="spellEnd"/>
      <w:r>
        <w:rPr>
          <w:color w:val="000000"/>
        </w:rPr>
        <w:t>". Поскольку эти коэффициенты выше, чем рассчитанный нами справедливый коэффициент 2,15, это была выгодная ставка. Игра закончилась со счетом 2:0 в пользу "</w:t>
      </w:r>
      <w:proofErr w:type="spellStart"/>
      <w:r>
        <w:rPr>
          <w:color w:val="000000"/>
        </w:rPr>
        <w:t>Тоттенхэма</w:t>
      </w:r>
      <w:proofErr w:type="spellEnd"/>
      <w:r>
        <w:rPr>
          <w:color w:val="000000"/>
        </w:rPr>
        <w:t xml:space="preserve">", и ставка оказалась выигрышной. Однако одна выигрышная ставка не является показателем прибыльности системы. Чтобы убедиться в том, что у нас есть такая система, любую систему следует тестировать на более длительных сериях матчей, например, в течение всего сезона. Имея доступ к историческим результатам и коэффициентам ставок от </w:t>
      </w:r>
      <w:hyperlink r:id="rId13" w:history="1">
        <w:r>
          <w:rPr>
            <w:color w:val="000000"/>
          </w:rPr>
          <w:t xml:space="preserve"> </w:t>
        </w:r>
        <w:proofErr w:type="spellStart"/>
        <w:r>
          <w:rPr>
            <w:color w:val="0000FF"/>
            <w:u w:val="single"/>
          </w:rPr>
          <w:t>Football-Data</w:t>
        </w:r>
        <w:proofErr w:type="spellEnd"/>
        <w:r>
          <w:rPr>
            <w:color w:val="0000FF"/>
            <w:u w:val="single"/>
          </w:rPr>
          <w:t xml:space="preserve">, </w:t>
        </w:r>
        <w:r>
          <w:rPr>
            <w:color w:val="0000FF"/>
          </w:rPr>
          <w:t xml:space="preserve"> </w:t>
        </w:r>
      </w:hyperlink>
      <w:r>
        <w:rPr>
          <w:color w:val="000000"/>
        </w:rPr>
        <w:t>можно проверить это ретроспективно.</w:t>
      </w:r>
    </w:p>
    <w:p w:rsidR="00976A07" w:rsidRDefault="00976A07">
      <w:pPr>
        <w:pStyle w:val="1"/>
        <w:spacing w:after="420" w:line="240" w:lineRule="auto"/>
        <w:jc w:val="both"/>
      </w:pPr>
      <w:r>
        <w:rPr>
          <w:i/>
          <w:iCs/>
          <w:color w:val="000000"/>
        </w:rPr>
        <w:t>Тестирование системы прогнозирования матчей</w:t>
      </w:r>
    </w:p>
    <w:p w:rsidR="00976A07" w:rsidRDefault="00976A07">
      <w:pPr>
        <w:pStyle w:val="1"/>
        <w:jc w:val="both"/>
      </w:pPr>
      <w:r>
        <w:rPr>
          <w:color w:val="000000"/>
        </w:rPr>
        <w:t>Ниже приведены результаты воображаемого учета ставок с использованием системы рейтинга превосходства по голам для определения значимости домашних побед в матчах английской лиги, сыгранных в сезоне 2001/02. Всего 1746 игр получили рейтинг матча, причем первые 6 игр команды явно не подлежали оценке. Там, где была найдена выгодная ставка, была сделана единичная ставка (1 очко). Поскольку при прогнозировании матчей с очень низким или очень высоким рейтингом существует большая степень неопределенности (так как гораздо меньше матчей с таким рейтингом участвовало в определении уравнения для прогнозирования), можно предпочесть избегать ставок на такие матчи. И наоборот, прогнозы на матчи с рейтингом, близким к центральному значению 0, более надежно определяются уравнением наилучшего соответствия (см. верхний рисунок на странице 5). Таким образом, описывается анализ прибыли, противопоставляющий применение в ставках четырех различных диапазонов рейтингов матчей.</w:t>
      </w:r>
    </w:p>
    <w:p w:rsidR="00976A07" w:rsidRDefault="00976A07">
      <w:pPr>
        <w:pStyle w:val="a5"/>
        <w:ind w:left="936"/>
      </w:pPr>
      <w:r>
        <w:rPr>
          <w:color w:val="000000"/>
        </w:rPr>
        <w:t>Анализ прибыли для модели прогнозирования рейтингов матчей с превосходством голов, только домашние победы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30"/>
        <w:gridCol w:w="1358"/>
        <w:gridCol w:w="1291"/>
        <w:gridCol w:w="1190"/>
        <w:gridCol w:w="1195"/>
        <w:gridCol w:w="1546"/>
      </w:tblGrid>
      <w:tr w:rsidR="00976A07">
        <w:trPr>
          <w:trHeight w:hRule="exact" w:val="494"/>
          <w:jc w:val="center"/>
        </w:trPr>
        <w:tc>
          <w:tcPr>
            <w:tcW w:w="2030" w:type="dxa"/>
            <w:tcBorders>
              <w:top w:val="single" w:sz="4" w:space="0" w:color="auto"/>
            </w:tcBorders>
            <w:shd w:val="clear" w:color="auto" w:fill="FFFFFF"/>
          </w:tcPr>
          <w:p w:rsidR="00976A07" w:rsidRDefault="00976A07">
            <w:pPr>
              <w:rPr>
                <w:sz w:val="10"/>
                <w:szCs w:val="10"/>
              </w:rPr>
            </w:pPr>
          </w:p>
        </w:tc>
        <w:tc>
          <w:tcPr>
            <w:tcW w:w="1358"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Все рейтинги</w:t>
            </w:r>
          </w:p>
        </w:tc>
        <w:tc>
          <w:tcPr>
            <w:tcW w:w="1291" w:type="dxa"/>
            <w:tcBorders>
              <w:top w:val="single" w:sz="4" w:space="0" w:color="auto"/>
            </w:tcBorders>
            <w:shd w:val="clear" w:color="auto" w:fill="FFFFFF"/>
            <w:vAlign w:val="bottom"/>
          </w:tcPr>
          <w:p w:rsidR="00976A07" w:rsidRDefault="00976A07">
            <w:pPr>
              <w:pStyle w:val="a7"/>
              <w:spacing w:after="0" w:line="262" w:lineRule="auto"/>
              <w:jc w:val="center"/>
            </w:pPr>
            <w:r>
              <w:rPr>
                <w:color w:val="000000"/>
              </w:rPr>
              <w:t>Рейтинги от -10 до +10</w:t>
            </w:r>
          </w:p>
        </w:tc>
        <w:tc>
          <w:tcPr>
            <w:tcW w:w="1190" w:type="dxa"/>
            <w:tcBorders>
              <w:top w:val="single" w:sz="4" w:space="0" w:color="auto"/>
            </w:tcBorders>
            <w:shd w:val="clear" w:color="auto" w:fill="FFFFFF"/>
            <w:vAlign w:val="bottom"/>
          </w:tcPr>
          <w:p w:rsidR="00976A07" w:rsidRDefault="00976A07">
            <w:pPr>
              <w:pStyle w:val="a7"/>
              <w:spacing w:after="0" w:line="262" w:lineRule="auto"/>
              <w:jc w:val="center"/>
            </w:pPr>
            <w:r>
              <w:rPr>
                <w:color w:val="000000"/>
              </w:rPr>
              <w:t>Рейтинги от -5 до +5</w:t>
            </w:r>
          </w:p>
        </w:tc>
        <w:tc>
          <w:tcPr>
            <w:tcW w:w="1195" w:type="dxa"/>
            <w:tcBorders>
              <w:top w:val="single" w:sz="4" w:space="0" w:color="auto"/>
            </w:tcBorders>
            <w:shd w:val="clear" w:color="auto" w:fill="FFFFFF"/>
            <w:vAlign w:val="bottom"/>
          </w:tcPr>
          <w:p w:rsidR="00976A07" w:rsidRDefault="00976A07">
            <w:pPr>
              <w:pStyle w:val="a7"/>
              <w:spacing w:after="0" w:line="262" w:lineRule="auto"/>
              <w:ind w:left="340"/>
            </w:pPr>
            <w:r>
              <w:rPr>
                <w:color w:val="000000"/>
              </w:rPr>
              <w:t>Рейтинги от -2 до +2</w:t>
            </w:r>
          </w:p>
        </w:tc>
        <w:tc>
          <w:tcPr>
            <w:tcW w:w="1546"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Ставки вслепую на все домашние победы</w:t>
            </w:r>
          </w:p>
        </w:tc>
      </w:tr>
      <w:tr w:rsidR="00976A07">
        <w:trPr>
          <w:trHeight w:hRule="exact" w:val="250"/>
          <w:jc w:val="center"/>
        </w:trPr>
        <w:tc>
          <w:tcPr>
            <w:tcW w:w="2030" w:type="dxa"/>
            <w:tcBorders>
              <w:top w:val="single" w:sz="4" w:space="0" w:color="auto"/>
            </w:tcBorders>
            <w:shd w:val="clear" w:color="auto" w:fill="FFFFFF"/>
            <w:vAlign w:val="bottom"/>
          </w:tcPr>
          <w:p w:rsidR="00976A07" w:rsidRDefault="00976A07">
            <w:pPr>
              <w:pStyle w:val="a7"/>
              <w:spacing w:after="0" w:line="240" w:lineRule="auto"/>
            </w:pPr>
            <w:r>
              <w:rPr>
                <w:color w:val="000000"/>
              </w:rPr>
              <w:t>Количество ставок</w:t>
            </w:r>
          </w:p>
        </w:tc>
        <w:tc>
          <w:tcPr>
            <w:tcW w:w="1358"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526</w:t>
            </w:r>
          </w:p>
        </w:tc>
        <w:tc>
          <w:tcPr>
            <w:tcW w:w="1291"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459</w:t>
            </w:r>
          </w:p>
        </w:tc>
        <w:tc>
          <w:tcPr>
            <w:tcW w:w="1190"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330</w:t>
            </w:r>
          </w:p>
        </w:tc>
        <w:tc>
          <w:tcPr>
            <w:tcW w:w="1195" w:type="dxa"/>
            <w:tcBorders>
              <w:top w:val="single" w:sz="4" w:space="0" w:color="auto"/>
            </w:tcBorders>
            <w:shd w:val="clear" w:color="auto" w:fill="FFFFFF"/>
            <w:vAlign w:val="bottom"/>
          </w:tcPr>
          <w:p w:rsidR="00976A07" w:rsidRDefault="00976A07">
            <w:pPr>
              <w:pStyle w:val="a7"/>
              <w:spacing w:after="0" w:line="240" w:lineRule="auto"/>
              <w:ind w:firstLine="500"/>
            </w:pPr>
            <w:r>
              <w:rPr>
                <w:color w:val="000000"/>
              </w:rPr>
              <w:t>171</w:t>
            </w:r>
          </w:p>
        </w:tc>
        <w:tc>
          <w:tcPr>
            <w:tcW w:w="1546" w:type="dxa"/>
            <w:tcBorders>
              <w:top w:val="single" w:sz="4" w:space="0" w:color="auto"/>
            </w:tcBorders>
            <w:shd w:val="clear" w:color="auto" w:fill="FFFFFF"/>
            <w:vAlign w:val="bottom"/>
          </w:tcPr>
          <w:p w:rsidR="00976A07" w:rsidRDefault="00976A07">
            <w:pPr>
              <w:pStyle w:val="a7"/>
              <w:spacing w:after="0" w:line="240" w:lineRule="auto"/>
              <w:jc w:val="center"/>
            </w:pPr>
            <w:r>
              <w:rPr>
                <w:color w:val="000000"/>
              </w:rPr>
              <w:t>1746</w:t>
            </w:r>
          </w:p>
        </w:tc>
      </w:tr>
      <w:tr w:rsidR="00976A07">
        <w:trPr>
          <w:trHeight w:hRule="exact" w:val="240"/>
          <w:jc w:val="center"/>
        </w:trPr>
        <w:tc>
          <w:tcPr>
            <w:tcW w:w="2030" w:type="dxa"/>
            <w:shd w:val="clear" w:color="auto" w:fill="FFFFFF"/>
          </w:tcPr>
          <w:p w:rsidR="00976A07" w:rsidRDefault="00976A07">
            <w:pPr>
              <w:pStyle w:val="a7"/>
              <w:spacing w:after="0" w:line="240" w:lineRule="auto"/>
            </w:pPr>
            <w:r>
              <w:rPr>
                <w:color w:val="000000"/>
              </w:rPr>
              <w:t>Прибыль от лучших коэффициентов</w:t>
            </w:r>
          </w:p>
        </w:tc>
        <w:tc>
          <w:tcPr>
            <w:tcW w:w="1358" w:type="dxa"/>
            <w:shd w:val="clear" w:color="auto" w:fill="FFFFFF"/>
          </w:tcPr>
          <w:p w:rsidR="00976A07" w:rsidRDefault="00976A07">
            <w:pPr>
              <w:pStyle w:val="a7"/>
              <w:spacing w:after="0" w:line="240" w:lineRule="auto"/>
              <w:ind w:firstLine="400"/>
            </w:pPr>
            <w:r>
              <w:rPr>
                <w:b/>
                <w:bCs/>
                <w:color w:val="008000"/>
              </w:rPr>
              <w:t>+11.07</w:t>
            </w:r>
          </w:p>
        </w:tc>
        <w:tc>
          <w:tcPr>
            <w:tcW w:w="1291" w:type="dxa"/>
            <w:shd w:val="clear" w:color="auto" w:fill="FFFFFF"/>
          </w:tcPr>
          <w:p w:rsidR="00976A07" w:rsidRDefault="00976A07">
            <w:pPr>
              <w:pStyle w:val="a7"/>
              <w:spacing w:after="0" w:line="240" w:lineRule="auto"/>
              <w:jc w:val="center"/>
            </w:pPr>
            <w:r>
              <w:rPr>
                <w:b/>
                <w:bCs/>
                <w:color w:val="008000"/>
              </w:rPr>
              <w:t>+16.32</w:t>
            </w:r>
          </w:p>
        </w:tc>
        <w:tc>
          <w:tcPr>
            <w:tcW w:w="1190" w:type="dxa"/>
            <w:shd w:val="clear" w:color="auto" w:fill="FFFFFF"/>
          </w:tcPr>
          <w:p w:rsidR="00976A07" w:rsidRDefault="00976A07">
            <w:pPr>
              <w:pStyle w:val="a7"/>
              <w:spacing w:after="0" w:line="240" w:lineRule="auto"/>
              <w:ind w:firstLine="260"/>
            </w:pPr>
            <w:r>
              <w:rPr>
                <w:b/>
                <w:bCs/>
                <w:color w:val="008000"/>
              </w:rPr>
              <w:t>+17.65</w:t>
            </w:r>
          </w:p>
        </w:tc>
        <w:tc>
          <w:tcPr>
            <w:tcW w:w="1195" w:type="dxa"/>
            <w:shd w:val="clear" w:color="auto" w:fill="FFFFFF"/>
          </w:tcPr>
          <w:p w:rsidR="00976A07" w:rsidRDefault="00976A07">
            <w:pPr>
              <w:pStyle w:val="a7"/>
              <w:spacing w:after="0" w:line="240" w:lineRule="auto"/>
              <w:ind w:firstLine="340"/>
            </w:pPr>
            <w:r>
              <w:rPr>
                <w:b/>
                <w:bCs/>
                <w:color w:val="008000"/>
              </w:rPr>
              <w:t>+17.32</w:t>
            </w:r>
          </w:p>
        </w:tc>
        <w:tc>
          <w:tcPr>
            <w:tcW w:w="1546" w:type="dxa"/>
            <w:shd w:val="clear" w:color="auto" w:fill="FFFFFF"/>
          </w:tcPr>
          <w:p w:rsidR="00976A07" w:rsidRDefault="00976A07">
            <w:pPr>
              <w:pStyle w:val="a7"/>
              <w:spacing w:after="0" w:line="240" w:lineRule="auto"/>
              <w:ind w:firstLine="540"/>
            </w:pPr>
            <w:r>
              <w:rPr>
                <w:b/>
                <w:bCs/>
                <w:color w:val="FF0000"/>
              </w:rPr>
              <w:t>-65.20</w:t>
            </w:r>
          </w:p>
        </w:tc>
      </w:tr>
      <w:tr w:rsidR="00976A07">
        <w:trPr>
          <w:trHeight w:hRule="exact" w:val="269"/>
          <w:jc w:val="center"/>
        </w:trPr>
        <w:tc>
          <w:tcPr>
            <w:tcW w:w="2030" w:type="dxa"/>
            <w:tcBorders>
              <w:bottom w:val="single" w:sz="4" w:space="0" w:color="auto"/>
            </w:tcBorders>
            <w:shd w:val="clear" w:color="auto" w:fill="FFFFFF"/>
          </w:tcPr>
          <w:p w:rsidR="00976A07" w:rsidRDefault="00976A07">
            <w:pPr>
              <w:pStyle w:val="a7"/>
              <w:spacing w:after="0" w:line="240" w:lineRule="auto"/>
            </w:pPr>
            <w:r>
              <w:rPr>
                <w:color w:val="000000"/>
              </w:rPr>
              <w:t>Доходность от лучших шансов</w:t>
            </w:r>
          </w:p>
        </w:tc>
        <w:tc>
          <w:tcPr>
            <w:tcW w:w="1358" w:type="dxa"/>
            <w:tcBorders>
              <w:bottom w:val="single" w:sz="4" w:space="0" w:color="auto"/>
            </w:tcBorders>
            <w:shd w:val="clear" w:color="auto" w:fill="FFFFFF"/>
          </w:tcPr>
          <w:p w:rsidR="00976A07" w:rsidRDefault="00976A07">
            <w:pPr>
              <w:pStyle w:val="a7"/>
              <w:spacing w:after="0" w:line="240" w:lineRule="auto"/>
              <w:ind w:firstLine="400"/>
            </w:pPr>
            <w:r>
              <w:rPr>
                <w:b/>
                <w:bCs/>
                <w:color w:val="008000"/>
              </w:rPr>
              <w:t>+2.10%</w:t>
            </w:r>
          </w:p>
        </w:tc>
        <w:tc>
          <w:tcPr>
            <w:tcW w:w="1291" w:type="dxa"/>
            <w:tcBorders>
              <w:bottom w:val="single" w:sz="4" w:space="0" w:color="auto"/>
            </w:tcBorders>
            <w:shd w:val="clear" w:color="auto" w:fill="FFFFFF"/>
          </w:tcPr>
          <w:p w:rsidR="00976A07" w:rsidRDefault="00976A07">
            <w:pPr>
              <w:pStyle w:val="a7"/>
              <w:spacing w:after="0" w:line="240" w:lineRule="auto"/>
              <w:jc w:val="center"/>
            </w:pPr>
            <w:r>
              <w:rPr>
                <w:b/>
                <w:bCs/>
                <w:color w:val="008000"/>
              </w:rPr>
              <w:t>+3.56%</w:t>
            </w:r>
          </w:p>
        </w:tc>
        <w:tc>
          <w:tcPr>
            <w:tcW w:w="1190" w:type="dxa"/>
            <w:tcBorders>
              <w:bottom w:val="single" w:sz="4" w:space="0" w:color="auto"/>
            </w:tcBorders>
            <w:shd w:val="clear" w:color="auto" w:fill="FFFFFF"/>
          </w:tcPr>
          <w:p w:rsidR="00976A07" w:rsidRDefault="00976A07">
            <w:pPr>
              <w:pStyle w:val="a7"/>
              <w:spacing w:after="0" w:line="240" w:lineRule="auto"/>
              <w:ind w:firstLine="260"/>
            </w:pPr>
            <w:r>
              <w:rPr>
                <w:b/>
                <w:bCs/>
                <w:color w:val="008000"/>
              </w:rPr>
              <w:t>+5.35%</w:t>
            </w:r>
          </w:p>
        </w:tc>
        <w:tc>
          <w:tcPr>
            <w:tcW w:w="1195" w:type="dxa"/>
            <w:tcBorders>
              <w:bottom w:val="single" w:sz="4" w:space="0" w:color="auto"/>
            </w:tcBorders>
            <w:shd w:val="clear" w:color="auto" w:fill="FFFFFF"/>
          </w:tcPr>
          <w:p w:rsidR="00976A07" w:rsidRDefault="00976A07">
            <w:pPr>
              <w:pStyle w:val="a7"/>
              <w:spacing w:after="0" w:line="240" w:lineRule="auto"/>
              <w:ind w:firstLine="280"/>
            </w:pPr>
            <w:r>
              <w:rPr>
                <w:b/>
                <w:bCs/>
                <w:color w:val="008000"/>
              </w:rPr>
              <w:t>+10.13%</w:t>
            </w:r>
          </w:p>
        </w:tc>
        <w:tc>
          <w:tcPr>
            <w:tcW w:w="1546" w:type="dxa"/>
            <w:tcBorders>
              <w:bottom w:val="single" w:sz="4" w:space="0" w:color="auto"/>
            </w:tcBorders>
            <w:shd w:val="clear" w:color="auto" w:fill="FFFFFF"/>
          </w:tcPr>
          <w:p w:rsidR="00976A07" w:rsidRDefault="00976A07">
            <w:pPr>
              <w:pStyle w:val="a7"/>
              <w:spacing w:after="0" w:line="240" w:lineRule="auto"/>
              <w:ind w:firstLine="500"/>
            </w:pPr>
            <w:r>
              <w:rPr>
                <w:b/>
                <w:bCs/>
                <w:color w:val="FF0000"/>
              </w:rPr>
              <w:t>-3.73%</w:t>
            </w:r>
          </w:p>
        </w:tc>
      </w:tr>
    </w:tbl>
    <w:p w:rsidR="00976A07" w:rsidRDefault="00976A07">
      <w:pPr>
        <w:spacing w:after="619" w:line="1" w:lineRule="exact"/>
      </w:pPr>
    </w:p>
    <w:p w:rsidR="00976A07" w:rsidRDefault="00976A07">
      <w:pPr>
        <w:pStyle w:val="1"/>
        <w:jc w:val="both"/>
      </w:pPr>
      <w:r>
        <w:rPr>
          <w:color w:val="000000"/>
        </w:rPr>
        <w:t>Принимая лучшие доступные коэффициенты (от 6 букмекеров), система рейтинга превосходства голов принесла бы прибыль над оборотом (или доходность) в течение футбольного сезона 2001/02 в Англии в размере 2,1% для всех рейтингов матчей. Этот показатель увеличивается по мере сужения диапазона рейтингов матчей к центральному рейтингу 0. Для матчей с рейтингом от -2 до +2 на каждый поставленный фунт стерлингов приходилось бы более 1,10 фунта стерлингов. Это сравнимо с доходностью -3,73%, если ставить на каждую домашнюю победу вслепую.</w:t>
      </w:r>
    </w:p>
    <w:p w:rsidR="00976A07" w:rsidRDefault="00976A07">
      <w:pPr>
        <w:pStyle w:val="1"/>
        <w:spacing w:after="920"/>
        <w:jc w:val="both"/>
      </w:pPr>
      <w:r>
        <w:rPr>
          <w:color w:val="000000"/>
        </w:rPr>
        <w:t xml:space="preserve">Аналогичный анализ прибыли можно провести для выездных побед и ничьих. Большая неопределенность в </w:t>
      </w:r>
      <w:r>
        <w:rPr>
          <w:color w:val="000000"/>
        </w:rPr>
        <w:lastRenderedPageBreak/>
        <w:t>модели прогнозирования, как уже упоминалось ранее, сделает прогнозы менее надежными, а прибыль - более труднодостижимой.</w:t>
      </w:r>
    </w:p>
    <w:p w:rsidR="00976A07" w:rsidRDefault="00976A07">
      <w:pPr>
        <w:pStyle w:val="22"/>
        <w:spacing w:line="360" w:lineRule="auto"/>
        <w:jc w:val="both"/>
      </w:pPr>
      <w:r>
        <w:rPr>
          <w:color w:val="000000"/>
        </w:rPr>
        <w:t xml:space="preserve">Данное руководство по прогнозированию матчей составлено на основе переработанного материала из готовящейся к изданию книги Джо </w:t>
      </w:r>
      <w:proofErr w:type="spellStart"/>
      <w:r>
        <w:rPr>
          <w:color w:val="000000"/>
        </w:rPr>
        <w:t>Бучдала</w:t>
      </w:r>
      <w:proofErr w:type="spellEnd"/>
      <w:r>
        <w:rPr>
          <w:color w:val="000000"/>
        </w:rPr>
        <w:t xml:space="preserve"> "</w:t>
      </w:r>
      <w:r>
        <w:rPr>
          <w:i/>
          <w:iCs/>
          <w:color w:val="000000"/>
        </w:rPr>
        <w:t xml:space="preserve">Ставки на спорт с фиксированными коэффициентами: </w:t>
      </w:r>
      <w:proofErr w:type="spellStart"/>
      <w:r>
        <w:rPr>
          <w:i/>
          <w:iCs/>
          <w:color w:val="000000"/>
        </w:rPr>
        <w:t>The</w:t>
      </w:r>
      <w:proofErr w:type="spellEnd"/>
      <w:r>
        <w:rPr>
          <w:i/>
          <w:iCs/>
          <w:color w:val="000000"/>
        </w:rPr>
        <w:t xml:space="preserve"> </w:t>
      </w:r>
      <w:proofErr w:type="spellStart"/>
      <w:r>
        <w:rPr>
          <w:i/>
          <w:iCs/>
          <w:color w:val="000000"/>
        </w:rPr>
        <w:t>Essential</w:t>
      </w:r>
      <w:proofErr w:type="spellEnd"/>
      <w:r>
        <w:rPr>
          <w:i/>
          <w:iCs/>
          <w:color w:val="000000"/>
        </w:rPr>
        <w:t xml:space="preserve"> </w:t>
      </w:r>
      <w:proofErr w:type="spellStart"/>
      <w:r>
        <w:rPr>
          <w:i/>
          <w:iCs/>
          <w:color w:val="000000"/>
        </w:rPr>
        <w:t>Guide</w:t>
      </w:r>
      <w:proofErr w:type="spellEnd"/>
      <w:r>
        <w:rPr>
          <w:i/>
          <w:iCs/>
          <w:color w:val="000000"/>
        </w:rPr>
        <w:t xml:space="preserve">, которая </w:t>
      </w:r>
      <w:r>
        <w:rPr>
          <w:color w:val="000000"/>
        </w:rPr>
        <w:t xml:space="preserve">будет издана </w:t>
      </w:r>
      <w:proofErr w:type="spellStart"/>
      <w:r>
        <w:rPr>
          <w:color w:val="000000"/>
        </w:rPr>
        <w:t>High</w:t>
      </w:r>
      <w:proofErr w:type="spellEnd"/>
      <w:r>
        <w:rPr>
          <w:color w:val="000000"/>
        </w:rPr>
        <w:t xml:space="preserve"> </w:t>
      </w:r>
      <w:proofErr w:type="spellStart"/>
      <w:r>
        <w:rPr>
          <w:color w:val="000000"/>
        </w:rPr>
        <w:t>Stakes</w:t>
      </w:r>
      <w:proofErr w:type="spellEnd"/>
      <w:r>
        <w:rPr>
          <w:color w:val="000000"/>
        </w:rPr>
        <w:t xml:space="preserve"> </w:t>
      </w:r>
      <w:proofErr w:type="spellStart"/>
      <w:r>
        <w:rPr>
          <w:color w:val="000000"/>
        </w:rPr>
        <w:t>Ltd</w:t>
      </w:r>
      <w:proofErr w:type="spellEnd"/>
      <w:r>
        <w:rPr>
          <w:color w:val="000000"/>
        </w:rPr>
        <w:t>. и должна выйти в свет осенью-зимой 2003 года.</w:t>
      </w:r>
    </w:p>
    <w:p w:rsidR="00464C8C" w:rsidRDefault="00464C8C"/>
    <w:sectPr w:rsidR="00464C8C">
      <w:pgSz w:w="11900" w:h="16840"/>
      <w:pgMar w:top="1417" w:right="1379" w:bottom="1849" w:left="1391" w:header="0" w:footer="1421"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ECC" w:rsidRDefault="00636ECC">
      <w:pPr>
        <w:spacing w:after="0" w:line="240" w:lineRule="auto"/>
      </w:pPr>
      <w:r>
        <w:separator/>
      </w:r>
    </w:p>
  </w:endnote>
  <w:endnote w:type="continuationSeparator" w:id="0">
    <w:p w:rsidR="00636ECC" w:rsidRDefault="0063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ECC" w:rsidRDefault="00636ECC">
      <w:pPr>
        <w:spacing w:after="0" w:line="240" w:lineRule="auto"/>
      </w:pPr>
      <w:r>
        <w:separator/>
      </w:r>
    </w:p>
  </w:footnote>
  <w:footnote w:type="continuationSeparator" w:id="0">
    <w:p w:rsidR="00636ECC" w:rsidRDefault="00636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66" w:rsidRDefault="00976A07">
    <w:pPr>
      <w:spacing w:line="1" w:lineRule="exact"/>
    </w:pPr>
    <w:r>
      <w:rPr>
        <w:noProof/>
        <w:lang w:eastAsia="ru-RU"/>
      </w:rPr>
      <mc:AlternateContent>
        <mc:Choice Requires="wps">
          <w:drawing>
            <wp:anchor distT="0" distB="0" distL="0" distR="0" simplePos="0" relativeHeight="251660288" behindDoc="1" locked="0" layoutInCell="1" allowOverlap="1">
              <wp:simplePos x="0" y="0"/>
              <wp:positionH relativeFrom="page">
                <wp:posOffset>911860</wp:posOffset>
              </wp:positionH>
              <wp:positionV relativeFrom="page">
                <wp:posOffset>473075</wp:posOffset>
              </wp:positionV>
              <wp:extent cx="5727065" cy="85090"/>
              <wp:effectExtent l="0" t="0" r="0" b="0"/>
              <wp:wrapNone/>
              <wp:docPr id="2" name="Shape 2"/>
              <wp:cNvGraphicFramePr/>
              <a:graphic xmlns:a="http://schemas.openxmlformats.org/drawingml/2006/main">
                <a:graphicData uri="http://schemas.microsoft.com/office/word/2010/wordprocessingShape">
                  <wps:wsp>
                    <wps:cNvSpPr txBox="1"/>
                    <wps:spPr>
                      <a:xfrm>
                        <a:off x="0" y="0"/>
                        <a:ext cx="5727065" cy="85090"/>
                      </a:xfrm>
                      <a:prstGeom prst="rect">
                        <a:avLst/>
                      </a:prstGeom>
                      <a:noFill/>
                    </wps:spPr>
                    <wps:txbx>
                      <w:txbxContent>
                        <w:p w:rsidR="00E92B66" w:rsidRDefault="00976A07">
                          <w:pPr>
                            <w:pStyle w:val="20"/>
                            <w:tabs>
                              <w:tab w:val="right" w:pos="9019"/>
                            </w:tabs>
                            <w:rPr>
                              <w:sz w:val="18"/>
                              <w:szCs w:val="18"/>
                            </w:rPr>
                          </w:pPr>
                          <w:proofErr w:type="spellStart"/>
                          <w:r>
                            <w:rPr>
                              <w:rFonts w:ascii="Arial" w:eastAsia="Arial" w:hAnsi="Arial" w:cs="Arial"/>
                              <w:color w:val="000080"/>
                              <w:sz w:val="18"/>
                              <w:szCs w:val="18"/>
                            </w:rPr>
                            <w:t>Football-Data</w:t>
                          </w:r>
                          <w:proofErr w:type="spellEnd"/>
                          <w:r>
                            <w:rPr>
                              <w:rFonts w:ascii="Arial" w:eastAsia="Arial" w:hAnsi="Arial" w:cs="Arial"/>
                              <w:color w:val="000080"/>
                              <w:sz w:val="18"/>
                              <w:szCs w:val="18"/>
                            </w:rPr>
                            <w:t xml:space="preserve"> </w:t>
                          </w:r>
                          <w:r>
                            <w:rPr>
                              <w:rFonts w:ascii="Arial" w:eastAsia="Arial" w:hAnsi="Arial" w:cs="Arial"/>
                              <w:color w:val="000000"/>
                              <w:sz w:val="18"/>
                              <w:szCs w:val="18"/>
                            </w:rPr>
                            <w:t>© 2003#</w:t>
                          </w:r>
                          <w:r>
                            <w:rPr>
                              <w:rFonts w:ascii="Arial" w:eastAsia="Arial" w:hAnsi="Arial" w:cs="Arial"/>
                              <w:color w:val="000000"/>
                              <w:sz w:val="18"/>
                              <w:szCs w:val="18"/>
                            </w:rP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 o:spid="_x0000_s1026" type="#_x0000_t202" style="position:absolute;margin-left:71.8pt;margin-top:37.25pt;width:450.95pt;height:6.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" filled="f" stroked="f">
              <v:textbox style="mso-fit-shape-to-text:t" inset="0,0,0,0">
                <w:txbxContent>
                  <w:p w:rsidR="00E92B66" w:rsidRDefault="00976A07">
                    <w:pPr>
                      <w:pStyle w:val="20"/>
                      <w:tabs>
                        <w:tab w:val="right" w:pos="9019"/>
                      </w:tabs>
                      <w:rPr>
                        <w:sz w:val="18"/>
                        <w:szCs w:val="18"/>
                      </w:rPr>
                    </w:pPr>
                    <w:proofErr w:type="spellStart"/>
                    <w:r>
                      <w:rPr>
                        <w:rFonts w:ascii="Arial" w:eastAsia="Arial" w:hAnsi="Arial" w:cs="Arial"/>
                        <w:color w:val="000080"/>
                        <w:sz w:val="18"/>
                        <w:szCs w:val="18"/>
                      </w:rPr>
                      <w:t>Football-Data</w:t>
                    </w:r>
                    <w:proofErr w:type="spellEnd"/>
                    <w:r>
                      <w:rPr>
                        <w:rFonts w:ascii="Arial" w:eastAsia="Arial" w:hAnsi="Arial" w:cs="Arial"/>
                        <w:color w:val="000080"/>
                        <w:sz w:val="18"/>
                        <w:szCs w:val="18"/>
                      </w:rPr>
                      <w:t xml:space="preserve"> </w:t>
                    </w:r>
                    <w:r>
                      <w:rPr>
                        <w:rFonts w:ascii="Arial" w:eastAsia="Arial" w:hAnsi="Arial" w:cs="Arial"/>
                        <w:color w:val="000000"/>
                        <w:sz w:val="18"/>
                        <w:szCs w:val="18"/>
                      </w:rPr>
                      <w:t>© 2003#</w:t>
                    </w:r>
                    <w:r>
                      <w:rPr>
                        <w:rFonts w:ascii="Arial" w:eastAsia="Arial" w:hAnsi="Arial" w:cs="Arial"/>
                        <w:color w:val="000000"/>
                        <w:sz w:val="18"/>
                        <w:szCs w:val="18"/>
                      </w:rPr>
                      <w:tab/>
                    </w:r>
                  </w:p>
                </w:txbxContent>
              </v:textbox>
              <w10:wrap anchorx="page" anchory="page"/>
            </v:shape>
          </w:pict>
        </mc:Fallback>
      </mc:AlternateContent>
    </w:r>
    <w:r>
      <w:rPr>
        <w:noProof/>
        <w:lang w:eastAsia="ru-RU"/>
      </w:rPr>
      <mc:AlternateContent>
        <mc:Choice Requires="wps">
          <w:drawing>
            <wp:anchor distT="0" distB="0" distL="114300" distR="114300" simplePos="0" relativeHeight="251659264" behindDoc="1" locked="0" layoutInCell="1" allowOverlap="1">
              <wp:simplePos x="0" y="0"/>
              <wp:positionH relativeFrom="page">
                <wp:posOffset>908685</wp:posOffset>
              </wp:positionH>
              <wp:positionV relativeFrom="page">
                <wp:posOffset>594360</wp:posOffset>
              </wp:positionV>
              <wp:extent cx="5772785" cy="0"/>
              <wp:effectExtent l="0" t="0" r="0" b="0"/>
              <wp:wrapNone/>
              <wp:docPr id="4" name="Shape 4"/>
              <wp:cNvGraphicFramePr/>
              <a:graphic xmlns:a="http://schemas.openxmlformats.org/drawingml/2006/main">
                <a:graphicData uri="http://schemas.microsoft.com/office/word/2010/wordprocessingShape">
                  <wps:wsp>
                    <wps:cNvCnPr/>
                    <wps:spPr>
                      <a:xfrm>
                        <a:off x="0" y="0"/>
                        <a:ext cx="5772785" cy="0"/>
                      </a:xfrm>
                      <a:prstGeom prst="straightConnector1">
                        <a:avLst/>
                      </a:prstGeom>
                      <a:ln w="12700">
                        <a:solidFill/>
                      </a:ln>
                    </wps:spPr>
                    <wps:bodyPr/>
                  </wps:wsp>
                </a:graphicData>
              </a:graphic>
            </wp:anchor>
          </w:drawing>
        </mc:Choice>
        <mc:Fallback>
          <w:pict>
            <v:shapetype w14:anchorId="17978455" id="_x0000_t32" coordsize="21600,21600" o:spt="32" o:oned="t" path="m,l21600,21600e" filled="f">
              <v:path arrowok="t" fillok="f" o:connecttype="none"/>
              <o:lock v:ext="edit" shapetype="t"/>
            </v:shapetype>
            <v:shape id="Shape 4" o:spid="_x0000_s1026" type="#_x0000_t32" style="position:absolute;margin-left:71.55pt;margin-top:46.8pt;width:454.55pt;height:0;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" strokeweight="1p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07"/>
    <w:rsid w:val="00464C8C"/>
    <w:rsid w:val="004D5F74"/>
    <w:rsid w:val="00636ECC"/>
    <w:rsid w:val="00976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7261A8D-F096-4EA4-8809-88E33E9C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976A07"/>
    <w:rPr>
      <w:rFonts w:ascii="Arial" w:eastAsia="Arial" w:hAnsi="Arial" w:cs="Arial"/>
      <w:b/>
      <w:bCs/>
      <w:sz w:val="20"/>
      <w:szCs w:val="20"/>
      <w:u w:val="single"/>
    </w:rPr>
  </w:style>
  <w:style w:type="character" w:customStyle="1" w:styleId="2">
    <w:name w:val="Колонтитул (2)_"/>
    <w:basedOn w:val="a0"/>
    <w:link w:val="20"/>
    <w:rsid w:val="00976A07"/>
    <w:rPr>
      <w:rFonts w:ascii="Times New Roman" w:eastAsia="Times New Roman" w:hAnsi="Times New Roman" w:cs="Times New Roman"/>
      <w:sz w:val="20"/>
      <w:szCs w:val="20"/>
    </w:rPr>
  </w:style>
  <w:style w:type="character" w:customStyle="1" w:styleId="a3">
    <w:name w:val="Основной текст_"/>
    <w:basedOn w:val="a0"/>
    <w:link w:val="1"/>
    <w:rsid w:val="00976A07"/>
    <w:rPr>
      <w:rFonts w:ascii="Arial" w:eastAsia="Arial" w:hAnsi="Arial" w:cs="Arial"/>
      <w:sz w:val="18"/>
      <w:szCs w:val="18"/>
    </w:rPr>
  </w:style>
  <w:style w:type="character" w:customStyle="1" w:styleId="a4">
    <w:name w:val="Подпись к таблице_"/>
    <w:basedOn w:val="a0"/>
    <w:link w:val="a5"/>
    <w:rsid w:val="00976A07"/>
    <w:rPr>
      <w:rFonts w:ascii="Arial" w:eastAsia="Arial" w:hAnsi="Arial" w:cs="Arial"/>
      <w:i/>
      <w:iCs/>
      <w:sz w:val="18"/>
      <w:szCs w:val="18"/>
    </w:rPr>
  </w:style>
  <w:style w:type="character" w:customStyle="1" w:styleId="a6">
    <w:name w:val="Другое_"/>
    <w:basedOn w:val="a0"/>
    <w:link w:val="a7"/>
    <w:rsid w:val="00976A07"/>
    <w:rPr>
      <w:rFonts w:ascii="Arial" w:eastAsia="Arial" w:hAnsi="Arial" w:cs="Arial"/>
      <w:sz w:val="18"/>
      <w:szCs w:val="18"/>
    </w:rPr>
  </w:style>
  <w:style w:type="character" w:customStyle="1" w:styleId="21">
    <w:name w:val="Основной текст (2)_"/>
    <w:basedOn w:val="a0"/>
    <w:link w:val="22"/>
    <w:rsid w:val="00976A07"/>
    <w:rPr>
      <w:rFonts w:ascii="Arial" w:eastAsia="Arial" w:hAnsi="Arial" w:cs="Arial"/>
      <w:sz w:val="16"/>
      <w:szCs w:val="16"/>
    </w:rPr>
  </w:style>
  <w:style w:type="character" w:customStyle="1" w:styleId="a8">
    <w:name w:val="Подпись к картинке_"/>
    <w:basedOn w:val="a0"/>
    <w:link w:val="a9"/>
    <w:rsid w:val="00976A07"/>
    <w:rPr>
      <w:rFonts w:ascii="Arial" w:eastAsia="Arial" w:hAnsi="Arial" w:cs="Arial"/>
      <w:sz w:val="16"/>
      <w:szCs w:val="16"/>
    </w:rPr>
  </w:style>
  <w:style w:type="character" w:customStyle="1" w:styleId="10">
    <w:name w:val="Заголовок №1_"/>
    <w:basedOn w:val="a0"/>
    <w:link w:val="11"/>
    <w:rsid w:val="00976A07"/>
    <w:rPr>
      <w:rFonts w:ascii="Arial" w:eastAsia="Arial" w:hAnsi="Arial" w:cs="Arial"/>
      <w:i/>
      <w:iCs/>
      <w:sz w:val="18"/>
      <w:szCs w:val="18"/>
    </w:rPr>
  </w:style>
  <w:style w:type="paragraph" w:customStyle="1" w:styleId="30">
    <w:name w:val="Основной текст (3)"/>
    <w:basedOn w:val="a"/>
    <w:link w:val="3"/>
    <w:rsid w:val="00976A07"/>
    <w:pPr>
      <w:widowControl w:val="0"/>
      <w:spacing w:after="720" w:line="240" w:lineRule="auto"/>
      <w:jc w:val="center"/>
    </w:pPr>
    <w:rPr>
      <w:rFonts w:ascii="Arial" w:eastAsia="Arial" w:hAnsi="Arial" w:cs="Arial"/>
      <w:b/>
      <w:bCs/>
      <w:sz w:val="20"/>
      <w:szCs w:val="20"/>
      <w:u w:val="single"/>
    </w:rPr>
  </w:style>
  <w:style w:type="paragraph" w:customStyle="1" w:styleId="20">
    <w:name w:val="Колонтитул (2)"/>
    <w:basedOn w:val="a"/>
    <w:link w:val="2"/>
    <w:rsid w:val="00976A07"/>
    <w:pPr>
      <w:widowControl w:val="0"/>
      <w:spacing w:after="0" w:line="240" w:lineRule="auto"/>
    </w:pPr>
    <w:rPr>
      <w:rFonts w:ascii="Times New Roman" w:eastAsia="Times New Roman" w:hAnsi="Times New Roman" w:cs="Times New Roman"/>
      <w:sz w:val="20"/>
      <w:szCs w:val="20"/>
    </w:rPr>
  </w:style>
  <w:style w:type="paragraph" w:customStyle="1" w:styleId="1">
    <w:name w:val="Основной текст1"/>
    <w:basedOn w:val="a"/>
    <w:link w:val="a3"/>
    <w:rsid w:val="00976A07"/>
    <w:pPr>
      <w:widowControl w:val="0"/>
      <w:spacing w:after="300" w:line="360" w:lineRule="auto"/>
    </w:pPr>
    <w:rPr>
      <w:rFonts w:ascii="Arial" w:eastAsia="Arial" w:hAnsi="Arial" w:cs="Arial"/>
      <w:sz w:val="18"/>
      <w:szCs w:val="18"/>
    </w:rPr>
  </w:style>
  <w:style w:type="paragraph" w:customStyle="1" w:styleId="a5">
    <w:name w:val="Подпись к таблице"/>
    <w:basedOn w:val="a"/>
    <w:link w:val="a4"/>
    <w:rsid w:val="00976A07"/>
    <w:pPr>
      <w:widowControl w:val="0"/>
      <w:spacing w:after="0" w:line="240" w:lineRule="auto"/>
    </w:pPr>
    <w:rPr>
      <w:rFonts w:ascii="Arial" w:eastAsia="Arial" w:hAnsi="Arial" w:cs="Arial"/>
      <w:i/>
      <w:iCs/>
      <w:sz w:val="18"/>
      <w:szCs w:val="18"/>
    </w:rPr>
  </w:style>
  <w:style w:type="paragraph" w:customStyle="1" w:styleId="a7">
    <w:name w:val="Другое"/>
    <w:basedOn w:val="a"/>
    <w:link w:val="a6"/>
    <w:rsid w:val="00976A07"/>
    <w:pPr>
      <w:widowControl w:val="0"/>
      <w:spacing w:after="300" w:line="360" w:lineRule="auto"/>
    </w:pPr>
    <w:rPr>
      <w:rFonts w:ascii="Arial" w:eastAsia="Arial" w:hAnsi="Arial" w:cs="Arial"/>
      <w:sz w:val="18"/>
      <w:szCs w:val="18"/>
    </w:rPr>
  </w:style>
  <w:style w:type="paragraph" w:customStyle="1" w:styleId="22">
    <w:name w:val="Основной текст (2)"/>
    <w:basedOn w:val="a"/>
    <w:link w:val="21"/>
    <w:rsid w:val="00976A07"/>
    <w:pPr>
      <w:widowControl w:val="0"/>
      <w:spacing w:after="0" w:line="240" w:lineRule="auto"/>
    </w:pPr>
    <w:rPr>
      <w:rFonts w:ascii="Arial" w:eastAsia="Arial" w:hAnsi="Arial" w:cs="Arial"/>
      <w:sz w:val="16"/>
      <w:szCs w:val="16"/>
    </w:rPr>
  </w:style>
  <w:style w:type="paragraph" w:customStyle="1" w:styleId="a9">
    <w:name w:val="Подпись к картинке"/>
    <w:basedOn w:val="a"/>
    <w:link w:val="a8"/>
    <w:rsid w:val="00976A07"/>
    <w:pPr>
      <w:widowControl w:val="0"/>
      <w:spacing w:after="40" w:line="240" w:lineRule="auto"/>
    </w:pPr>
    <w:rPr>
      <w:rFonts w:ascii="Arial" w:eastAsia="Arial" w:hAnsi="Arial" w:cs="Arial"/>
      <w:sz w:val="16"/>
      <w:szCs w:val="16"/>
    </w:rPr>
  </w:style>
  <w:style w:type="paragraph" w:customStyle="1" w:styleId="11">
    <w:name w:val="Заголовок №1"/>
    <w:basedOn w:val="a"/>
    <w:link w:val="10"/>
    <w:rsid w:val="00976A07"/>
    <w:pPr>
      <w:widowControl w:val="0"/>
      <w:spacing w:after="360" w:line="240" w:lineRule="auto"/>
      <w:jc w:val="center"/>
      <w:outlineLvl w:val="0"/>
    </w:pPr>
    <w:rPr>
      <w:rFonts w:ascii="Arial" w:eastAsia="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ootball-data.co.uk/" TargetMode="External"/><Relationship Id="rId3" Type="http://schemas.openxmlformats.org/officeDocument/2006/relationships/webSettings" Target="webSettings.xml"/><Relationship Id="rId7" Type="http://schemas.openxmlformats.org/officeDocument/2006/relationships/hyperlink" Target="http://www.football-data.co.uk/"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blingbooks.co.uk/stores/footballdata/titleinfo.php?item=903"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2716</Words>
  <Characters>15486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Федотов</dc:creator>
  <cp:keywords/>
  <dc:description/>
  <cp:lastModifiedBy>Farid</cp:lastModifiedBy>
  <cp:revision>3</cp:revision>
  <dcterms:created xsi:type="dcterms:W3CDTF">2021-08-01T14:39:00Z</dcterms:created>
  <dcterms:modified xsi:type="dcterms:W3CDTF">2021-08-01T15:08:00Z</dcterms:modified>
</cp:coreProperties>
</file>