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EBAA" w14:textId="77777777" w:rsidR="004F22F6" w:rsidRDefault="00000000">
      <w:pPr>
        <w:pStyle w:val="Title"/>
      </w:pPr>
      <w:bookmarkStart w:id="0" w:name="process-flow:-intake-→-due-diligence-→-c"/>
      <w:r>
        <w:t>Process Flow: Intake → Due Diligence → Contract → Onboarding → Monitoring → Offboarding</w:t>
      </w:r>
      <w:bookmarkEnd w:id="0"/>
    </w:p>
    <w:p w14:paraId="0AB3C854" w14:textId="77777777" w:rsidR="004F22F6" w:rsidRDefault="00000000">
      <w:r>
        <w:t>Document classification: Internal</w:t>
      </w:r>
      <w:r>
        <w:br/>
        <w:t>Document owner: Third‑Party Security Program Owner</w:t>
      </w:r>
      <w:r>
        <w:br/>
        <w:t>Version: 0.1</w:t>
      </w:r>
      <w:r>
        <w:br/>
        <w:t>Effective date: __________________</w:t>
      </w:r>
      <w:r>
        <w:br/>
        <w:t>Review cadence: Annually</w:t>
      </w:r>
    </w:p>
    <w:p w14:paraId="2E1903C0" w14:textId="77777777" w:rsidR="004F22F6" w:rsidRDefault="00000000">
      <w:r>
        <w:t>Purpose: define the end-to-end operating process for managing third‑party security in a pragmatic, engineering-led manner.</w:t>
      </w:r>
    </w:p>
    <w:p w14:paraId="10B1B04C" w14:textId="77777777" w:rsidR="004F22F6" w:rsidRDefault="00000000">
      <w:pPr>
        <w:pStyle w:val="Heading1"/>
      </w:pPr>
      <w:bookmarkStart w:id="1" w:name="1-entry-criteria-(when-this-process-appl"/>
      <w:r>
        <w:t>1. Entry criteria (when this process applies)</w:t>
      </w:r>
      <w:bookmarkEnd w:id="1"/>
    </w:p>
    <w:p w14:paraId="0BC51B65" w14:textId="77777777" w:rsidR="004F22F6" w:rsidRDefault="00000000">
      <w:r>
        <w:t>This process MUST be used when a supplier:</w:t>
      </w:r>
    </w:p>
    <w:p w14:paraId="23B8A59E" w14:textId="77777777" w:rsidR="004F22F6" w:rsidRDefault="00000000">
      <w:pPr>
        <w:pStyle w:val="ListParagraph"/>
        <w:numPr>
          <w:ilvl w:val="0"/>
          <w:numId w:val="1"/>
        </w:numPr>
      </w:pPr>
      <w:r>
        <w:t>processes/stores/transmits organisational data, and/or</w:t>
      </w:r>
    </w:p>
    <w:p w14:paraId="7DB67383" w14:textId="77777777" w:rsidR="004F22F6" w:rsidRDefault="00000000">
      <w:pPr>
        <w:pStyle w:val="ListParagraph"/>
        <w:numPr>
          <w:ilvl w:val="0"/>
          <w:numId w:val="1"/>
        </w:numPr>
      </w:pPr>
      <w:r>
        <w:t>integrates/connects to organisational systems, and/or</w:t>
      </w:r>
    </w:p>
    <w:p w14:paraId="5B7A75FA" w14:textId="77777777" w:rsidR="004F22F6" w:rsidRDefault="00000000">
      <w:pPr>
        <w:pStyle w:val="ListParagraph"/>
        <w:numPr>
          <w:ilvl w:val="0"/>
          <w:numId w:val="1"/>
        </w:numPr>
      </w:pPr>
      <w:r>
        <w:t>has any privileged access, and/or</w:t>
      </w:r>
    </w:p>
    <w:p w14:paraId="040CEEBC" w14:textId="77777777" w:rsidR="004F22F6" w:rsidRDefault="00000000">
      <w:pPr>
        <w:pStyle w:val="ListParagraph"/>
        <w:numPr>
          <w:ilvl w:val="0"/>
          <w:numId w:val="1"/>
        </w:numPr>
      </w:pPr>
      <w:r>
        <w:t>supports a business-critical service.</w:t>
      </w:r>
    </w:p>
    <w:p w14:paraId="7F2F5FE2" w14:textId="77777777" w:rsidR="004F22F6" w:rsidRDefault="00000000">
      <w:pPr>
        <w:pStyle w:val="Heading1"/>
      </w:pPr>
      <w:bookmarkStart w:id="2" w:name="2-process-stages"/>
      <w:r>
        <w:t>2. Process stages</w:t>
      </w:r>
      <w:bookmarkEnd w:id="2"/>
    </w:p>
    <w:p w14:paraId="577E6D24" w14:textId="77777777" w:rsidR="004F22F6" w:rsidRDefault="00000000">
      <w:pPr>
        <w:pStyle w:val="Heading2"/>
      </w:pPr>
      <w:bookmarkStart w:id="3" w:name="stage-0-—-request-initiation-(front-door"/>
      <w:r>
        <w:t>Stage 0 — Request initiation (Front door)</w:t>
      </w:r>
      <w:bookmarkEnd w:id="3"/>
    </w:p>
    <w:p w14:paraId="282DEAA7" w14:textId="77777777" w:rsidR="004F22F6" w:rsidRDefault="00000000">
      <w:r>
        <w:t>Owner: Business Service Owner (BSO) / Requestor</w:t>
      </w:r>
      <w:r>
        <w:br/>
        <w:t>Inputs:</w:t>
      </w:r>
    </w:p>
    <w:p w14:paraId="048FC3B7" w14:textId="76F265D5" w:rsidR="004F22F6" w:rsidRDefault="00EE1555">
      <w:pPr>
        <w:pStyle w:val="ListParagraph"/>
        <w:numPr>
          <w:ilvl w:val="0"/>
          <w:numId w:val="1"/>
        </w:numPr>
      </w:pPr>
      <w:hyperlink r:id="rId5" w:tooltip="Supplier intake form.pdf" w:history="1">
        <w:r w:rsidRPr="00EE1555">
          <w:rPr>
            <w:rStyle w:val="Hyperlink"/>
            <w:rFonts w:ascii="Consolas" w:eastAsia="Consolas" w:hAnsi="Consolas" w:cs="Consolas"/>
          </w:rPr>
          <w:t>Supplier intake form.pdf</w:t>
        </w:r>
      </w:hyperlink>
      <w:r w:rsidRPr="00EE1555">
        <w:rPr>
          <w:rFonts w:ascii="Consolas" w:eastAsia="Consolas" w:hAnsi="Consolas" w:cs="Consolas"/>
        </w:rPr>
        <w:t xml:space="preserve"> </w:t>
      </w:r>
      <w:r w:rsidR="00000000">
        <w:t>(or equivalent intake record)</w:t>
      </w:r>
    </w:p>
    <w:p w14:paraId="1A53FC0E" w14:textId="77777777" w:rsidR="004F22F6" w:rsidRDefault="00000000">
      <w:r>
        <w:t>Steps:</w:t>
      </w:r>
    </w:p>
    <w:p w14:paraId="22F95DE2" w14:textId="77777777" w:rsidR="004F22F6" w:rsidRDefault="00000000">
      <w:pPr>
        <w:pStyle w:val="ListParagraph"/>
        <w:numPr>
          <w:ilvl w:val="0"/>
          <w:numId w:val="1"/>
        </w:numPr>
      </w:pPr>
      <w:r>
        <w:t>Requestor completes supplier intake form.</w:t>
      </w:r>
    </w:p>
    <w:p w14:paraId="539374CD" w14:textId="77777777" w:rsidR="004F22F6" w:rsidRDefault="00000000">
      <w:pPr>
        <w:pStyle w:val="ListParagraph"/>
        <w:numPr>
          <w:ilvl w:val="0"/>
          <w:numId w:val="1"/>
        </w:numPr>
      </w:pPr>
      <w:r>
        <w:t>Procurement validates completeness and assigns a reference.</w:t>
      </w:r>
    </w:p>
    <w:p w14:paraId="5AF4C42C" w14:textId="77777777" w:rsidR="004F22F6" w:rsidRDefault="00000000">
      <w:pPr>
        <w:pStyle w:val="ListParagraph"/>
        <w:numPr>
          <w:ilvl w:val="0"/>
          <w:numId w:val="1"/>
        </w:numPr>
      </w:pPr>
      <w:r>
        <w:t>If request is incomplete, it is returned to the BSO for update.</w:t>
      </w:r>
    </w:p>
    <w:p w14:paraId="7B16B4CE" w14:textId="77777777" w:rsidR="004F22F6" w:rsidRDefault="00000000">
      <w:r>
        <w:t>Outputs:</w:t>
      </w:r>
    </w:p>
    <w:p w14:paraId="31234776" w14:textId="77777777" w:rsidR="004F22F6" w:rsidRDefault="00000000">
      <w:pPr>
        <w:pStyle w:val="ListParagraph"/>
        <w:numPr>
          <w:ilvl w:val="0"/>
          <w:numId w:val="1"/>
        </w:numPr>
      </w:pPr>
      <w:r>
        <w:t>Intake record accepted into the queue.</w:t>
      </w:r>
    </w:p>
    <w:p w14:paraId="317940D3" w14:textId="77777777" w:rsidR="004F22F6" w:rsidRDefault="00000000">
      <w:pPr>
        <w:pStyle w:val="Heading2"/>
      </w:pPr>
      <w:bookmarkStart w:id="4" w:name="stage-1-—-tiering-&amp;-triage"/>
      <w:r>
        <w:t>Stage 1 — Tiering &amp; triage</w:t>
      </w:r>
      <w:bookmarkEnd w:id="4"/>
    </w:p>
    <w:p w14:paraId="13B8B905" w14:textId="77777777" w:rsidR="004F22F6" w:rsidRDefault="00000000">
      <w:r>
        <w:t>Owner: Security Engineering/Architecture (SEA) (with Procurement support)</w:t>
      </w:r>
      <w:r>
        <w:br/>
        <w:t>Inputs:</w:t>
      </w:r>
    </w:p>
    <w:p w14:paraId="309EAA8B" w14:textId="77777777" w:rsidR="004F22F6" w:rsidRDefault="00000000">
      <w:pPr>
        <w:pStyle w:val="ListParagraph"/>
        <w:numPr>
          <w:ilvl w:val="0"/>
          <w:numId w:val="1"/>
        </w:numPr>
      </w:pPr>
      <w:r>
        <w:t>Intake record</w:t>
      </w:r>
    </w:p>
    <w:p w14:paraId="5201530A" w14:textId="77777777" w:rsidR="004F22F6" w:rsidRDefault="00000000"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>tiering-model/supplier-tiering-decision-tree.md</w:t>
      </w:r>
    </w:p>
    <w:p w14:paraId="17DB777C" w14:textId="71A4CDD0" w:rsidR="004F22F6" w:rsidRDefault="00000000"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lastRenderedPageBreak/>
        <w:t>tiering-model/</w:t>
      </w:r>
      <w:hyperlink r:id="rId6" w:tooltip="Supplier Tiering Intake.pdf" w:history="1">
        <w:r w:rsidR="00AD0541" w:rsidRPr="00AD0541">
          <w:rPr>
            <w:rStyle w:val="Hyperlink"/>
            <w:rFonts w:ascii="Consolas" w:eastAsia="Consolas" w:hAnsi="Consolas" w:cs="Consolas"/>
          </w:rPr>
          <w:t>Supplier Tiering Intake.pdf</w:t>
        </w:r>
      </w:hyperlink>
      <w:r w:rsidR="00AD0541" w:rsidRPr="00AD0541">
        <w:rPr>
          <w:rFonts w:ascii="Consolas" w:eastAsia="Consolas" w:hAnsi="Consolas" w:cs="Consolas"/>
        </w:rPr>
        <w:t xml:space="preserve"> </w:t>
      </w:r>
      <w:r>
        <w:t>(if used)</w:t>
      </w:r>
    </w:p>
    <w:p w14:paraId="59838326" w14:textId="77777777" w:rsidR="004F22F6" w:rsidRDefault="00000000">
      <w:r>
        <w:t>Steps:</w:t>
      </w:r>
    </w:p>
    <w:p w14:paraId="254B1E00" w14:textId="77777777" w:rsidR="004F22F6" w:rsidRDefault="00000000">
      <w:pPr>
        <w:pStyle w:val="ListParagraph"/>
        <w:numPr>
          <w:ilvl w:val="0"/>
          <w:numId w:val="1"/>
        </w:numPr>
      </w:pPr>
      <w:r>
        <w:t>SEA applies decision tree and records tier (Critical/Important/Low) + rationale.</w:t>
      </w:r>
    </w:p>
    <w:p w14:paraId="4DCAADA2" w14:textId="77777777" w:rsidR="004F22F6" w:rsidRDefault="00000000">
      <w:pPr>
        <w:pStyle w:val="ListParagraph"/>
        <w:numPr>
          <w:ilvl w:val="0"/>
          <w:numId w:val="1"/>
        </w:numPr>
      </w:pPr>
      <w:r>
        <w:t>SEA identifies integration type (SSO/API/agent/connectivity) and routes to the correct evidence pack depth.</w:t>
      </w:r>
    </w:p>
    <w:p w14:paraId="7373EC33" w14:textId="77777777" w:rsidR="004F22F6" w:rsidRDefault="00000000">
      <w:pPr>
        <w:pStyle w:val="ListParagraph"/>
        <w:numPr>
          <w:ilvl w:val="0"/>
          <w:numId w:val="1"/>
        </w:numPr>
      </w:pPr>
      <w:r>
        <w:t>If personal data is in scope, DPO/Privacy Officer is engaged.</w:t>
      </w:r>
    </w:p>
    <w:p w14:paraId="41396440" w14:textId="77777777" w:rsidR="004F22F6" w:rsidRDefault="00000000">
      <w:r>
        <w:t>Outputs:</w:t>
      </w:r>
    </w:p>
    <w:p w14:paraId="51C7D1AD" w14:textId="77777777" w:rsidR="004F22F6" w:rsidRDefault="00000000">
      <w:pPr>
        <w:pStyle w:val="ListParagraph"/>
        <w:numPr>
          <w:ilvl w:val="0"/>
          <w:numId w:val="1"/>
        </w:numPr>
      </w:pPr>
      <w:r>
        <w:t>Tier classification recorded.</w:t>
      </w:r>
    </w:p>
    <w:p w14:paraId="79C3BF4C" w14:textId="77777777" w:rsidR="004F22F6" w:rsidRDefault="00000000">
      <w:pPr>
        <w:pStyle w:val="ListParagraph"/>
        <w:numPr>
          <w:ilvl w:val="0"/>
          <w:numId w:val="1"/>
        </w:numPr>
      </w:pPr>
      <w:r>
        <w:t>Evidence pack selection recorded.</w:t>
      </w:r>
    </w:p>
    <w:p w14:paraId="658EC490" w14:textId="77777777" w:rsidR="004F22F6" w:rsidRDefault="00000000">
      <w:pPr>
        <w:pStyle w:val="ListParagraph"/>
        <w:numPr>
          <w:ilvl w:val="0"/>
          <w:numId w:val="1"/>
        </w:numPr>
      </w:pPr>
      <w:r>
        <w:t>Required stakeholders identified (IT/Platform, DPO, Legal, Technology Risk as applicable).</w:t>
      </w:r>
    </w:p>
    <w:p w14:paraId="3117AF31" w14:textId="77777777" w:rsidR="004F22F6" w:rsidRDefault="00000000">
      <w:pPr>
        <w:pStyle w:val="Heading2"/>
      </w:pPr>
      <w:bookmarkStart w:id="5" w:name="stage-2-—-due-diligence-(evidence-+-gap-"/>
      <w:r>
        <w:t>Stage 2 — Due diligence (evidence + gap analysis)</w:t>
      </w:r>
      <w:bookmarkEnd w:id="5"/>
    </w:p>
    <w:p w14:paraId="74A8AD56" w14:textId="77777777" w:rsidR="004F22F6" w:rsidRDefault="00000000">
      <w:r>
        <w:t>Owner: SEA (security) + Procurement (supplier coordination)</w:t>
      </w:r>
      <w:r>
        <w:br/>
        <w:t>Inputs:</w:t>
      </w:r>
    </w:p>
    <w:p w14:paraId="060EA179" w14:textId="77777777" w:rsidR="004F22F6" w:rsidRDefault="00000000">
      <w:pPr>
        <w:pStyle w:val="ListParagraph"/>
        <w:numPr>
          <w:ilvl w:val="0"/>
          <w:numId w:val="1"/>
        </w:numPr>
      </w:pPr>
      <w:r>
        <w:t>Evidence pack (by tier)</w:t>
      </w:r>
    </w:p>
    <w:p w14:paraId="7A5561B7" w14:textId="77777777" w:rsidR="004F22F6" w:rsidRDefault="00000000">
      <w:pPr>
        <w:pStyle w:val="ListParagraph"/>
        <w:numPr>
          <w:ilvl w:val="0"/>
          <w:numId w:val="1"/>
        </w:numPr>
      </w:pPr>
      <w:r>
        <w:t>Supplier responses and supporting artifacts</w:t>
      </w:r>
    </w:p>
    <w:p w14:paraId="3892A39D" w14:textId="2A3F6C8A" w:rsidR="004F22F6" w:rsidRDefault="00000000">
      <w:pPr>
        <w:pStyle w:val="ListParagraph"/>
        <w:numPr>
          <w:ilvl w:val="0"/>
          <w:numId w:val="1"/>
        </w:numPr>
      </w:pPr>
      <w:r>
        <w:t>Minimum requirements (</w:t>
      </w:r>
      <w:r>
        <w:rPr>
          <w:rFonts w:ascii="Consolas" w:eastAsia="Consolas" w:hAnsi="Consolas" w:cs="Consolas"/>
        </w:rPr>
        <w:t>program-charter/</w:t>
      </w:r>
      <w:hyperlink r:id="rId7" w:tooltip="Minimum Security for Vendor Tiers.pdf" w:history="1">
        <w:r w:rsidR="000330C9" w:rsidRPr="000330C9">
          <w:rPr>
            <w:rStyle w:val="Hyperlink"/>
            <w:rFonts w:ascii="Consolas" w:eastAsia="Consolas" w:hAnsi="Consolas" w:cs="Consolas"/>
          </w:rPr>
          <w:t>Minimum Security for Vendor Tiers.pdf</w:t>
        </w:r>
      </w:hyperlink>
      <w:r>
        <w:t>)</w:t>
      </w:r>
    </w:p>
    <w:p w14:paraId="6C9B9ADE" w14:textId="77777777" w:rsidR="004F22F6" w:rsidRDefault="00000000">
      <w:r>
        <w:t>Steps:</w:t>
      </w:r>
    </w:p>
    <w:p w14:paraId="289138E0" w14:textId="77777777" w:rsidR="004F22F6" w:rsidRDefault="00000000">
      <w:pPr>
        <w:pStyle w:val="ListParagraph"/>
        <w:numPr>
          <w:ilvl w:val="0"/>
          <w:numId w:val="1"/>
        </w:numPr>
      </w:pPr>
      <w:r>
        <w:t>Procurement issues the evidence pack and tracks supplier responses.</w:t>
      </w:r>
    </w:p>
    <w:p w14:paraId="663FB786" w14:textId="77777777" w:rsidR="004F22F6" w:rsidRDefault="00000000">
      <w:pPr>
        <w:pStyle w:val="ListParagraph"/>
        <w:numPr>
          <w:ilvl w:val="0"/>
          <w:numId w:val="1"/>
        </w:numPr>
      </w:pPr>
      <w:r>
        <w:t>SEA reviews evidence, identifies gaps, and records a gap log with severities and required remediation.</w:t>
      </w:r>
    </w:p>
    <w:p w14:paraId="35707AD4" w14:textId="77777777" w:rsidR="004F22F6" w:rsidRDefault="00000000">
      <w:pPr>
        <w:pStyle w:val="ListParagraph"/>
        <w:numPr>
          <w:ilvl w:val="0"/>
          <w:numId w:val="1"/>
        </w:numPr>
      </w:pPr>
      <w:r>
        <w:t>SEA identifies required onboarding controls and selects an approved integration pattern (with IT/Platform Owner).</w:t>
      </w:r>
    </w:p>
    <w:p w14:paraId="3724E71D" w14:textId="77777777" w:rsidR="004F22F6" w:rsidRDefault="00000000">
      <w:pPr>
        <w:pStyle w:val="ListParagraph"/>
        <w:numPr>
          <w:ilvl w:val="0"/>
          <w:numId w:val="1"/>
        </w:numPr>
      </w:pPr>
      <w:r>
        <w:t>DPO/Privacy Officer performs privacy review where personal data processing applies.</w:t>
      </w:r>
    </w:p>
    <w:p w14:paraId="1DC3240C" w14:textId="77777777" w:rsidR="004F22F6" w:rsidRDefault="00000000">
      <w:pPr>
        <w:pStyle w:val="ListParagraph"/>
        <w:numPr>
          <w:ilvl w:val="0"/>
          <w:numId w:val="1"/>
        </w:numPr>
      </w:pPr>
      <w:r>
        <w:t>Legal Counsel reviews non-privacy contractual risk positions as needed.</w:t>
      </w:r>
    </w:p>
    <w:p w14:paraId="624A9209" w14:textId="77777777" w:rsidR="004F22F6" w:rsidRDefault="00000000">
      <w:r>
        <w:t>Outputs:</w:t>
      </w:r>
    </w:p>
    <w:p w14:paraId="61D14D84" w14:textId="77777777" w:rsidR="004F22F6" w:rsidRDefault="00000000">
      <w:pPr>
        <w:pStyle w:val="ListParagraph"/>
        <w:numPr>
          <w:ilvl w:val="0"/>
          <w:numId w:val="1"/>
        </w:numPr>
      </w:pPr>
      <w:r>
        <w:t>Due diligence outcome and gap log.</w:t>
      </w:r>
    </w:p>
    <w:p w14:paraId="3597B086" w14:textId="77777777" w:rsidR="004F22F6" w:rsidRDefault="00000000">
      <w:pPr>
        <w:pStyle w:val="ListParagraph"/>
        <w:numPr>
          <w:ilvl w:val="0"/>
          <w:numId w:val="1"/>
        </w:numPr>
      </w:pPr>
      <w:r>
        <w:t>Proposed onboarding conditions and technical control requirements.</w:t>
      </w:r>
    </w:p>
    <w:p w14:paraId="175BC9EB" w14:textId="77777777" w:rsidR="004F22F6" w:rsidRDefault="00000000">
      <w:pPr>
        <w:pStyle w:val="ListParagraph"/>
        <w:numPr>
          <w:ilvl w:val="0"/>
          <w:numId w:val="1"/>
        </w:numPr>
      </w:pPr>
      <w:r>
        <w:t>Privacy decision inputs (DPA/DPIA screening as applicable).</w:t>
      </w:r>
    </w:p>
    <w:p w14:paraId="375DE98E" w14:textId="77777777" w:rsidR="004F22F6" w:rsidRDefault="00000000">
      <w:pPr>
        <w:pStyle w:val="Heading2"/>
      </w:pPr>
      <w:bookmarkStart w:id="6" w:name="stage-3-—-decision-(approve-/-conditiona"/>
      <w:r>
        <w:t>Stage 3 — Decision (approve / conditional / defer/reject)</w:t>
      </w:r>
      <w:bookmarkEnd w:id="6"/>
    </w:p>
    <w:p w14:paraId="28D5B45E" w14:textId="77777777" w:rsidR="004F22F6" w:rsidRDefault="00000000">
      <w:r>
        <w:t>Owner: Third‑Party Security Program Owner (or delegate)</w:t>
      </w:r>
      <w:r>
        <w:br/>
        <w:t>Inputs:</w:t>
      </w:r>
    </w:p>
    <w:p w14:paraId="29755470" w14:textId="77777777" w:rsidR="004F22F6" w:rsidRDefault="00000000">
      <w:pPr>
        <w:pStyle w:val="ListParagraph"/>
        <w:numPr>
          <w:ilvl w:val="0"/>
          <w:numId w:val="1"/>
        </w:numPr>
      </w:pPr>
      <w:r>
        <w:t>Tier decision + rationale</w:t>
      </w:r>
    </w:p>
    <w:p w14:paraId="153521CF" w14:textId="77777777" w:rsidR="004F22F6" w:rsidRDefault="00000000">
      <w:pPr>
        <w:pStyle w:val="ListParagraph"/>
        <w:numPr>
          <w:ilvl w:val="0"/>
          <w:numId w:val="1"/>
        </w:numPr>
      </w:pPr>
      <w:r>
        <w:t>Gap log + remediation plan</w:t>
      </w:r>
    </w:p>
    <w:p w14:paraId="325EC2DD" w14:textId="77777777" w:rsidR="004F22F6" w:rsidRDefault="00000000">
      <w:pPr>
        <w:pStyle w:val="ListParagraph"/>
        <w:numPr>
          <w:ilvl w:val="0"/>
          <w:numId w:val="1"/>
        </w:numPr>
      </w:pPr>
      <w:r>
        <w:t>Proposed integration pattern and controls</w:t>
      </w:r>
    </w:p>
    <w:p w14:paraId="786668C1" w14:textId="77777777" w:rsidR="004F22F6" w:rsidRDefault="00000000">
      <w:pPr>
        <w:pStyle w:val="ListParagraph"/>
        <w:numPr>
          <w:ilvl w:val="0"/>
          <w:numId w:val="1"/>
        </w:numPr>
      </w:pPr>
      <w:r>
        <w:lastRenderedPageBreak/>
        <w:t>Contract/privacy positions (where applicable)</w:t>
      </w:r>
    </w:p>
    <w:p w14:paraId="0BCDB777" w14:textId="77777777" w:rsidR="004F22F6" w:rsidRDefault="00000000">
      <w:r>
        <w:t>Steps:</w:t>
      </w:r>
    </w:p>
    <w:p w14:paraId="6E0413BD" w14:textId="77777777" w:rsidR="004F22F6" w:rsidRDefault="00000000">
      <w:pPr>
        <w:pStyle w:val="ListParagraph"/>
        <w:numPr>
          <w:ilvl w:val="0"/>
          <w:numId w:val="1"/>
        </w:numPr>
      </w:pPr>
      <w:r>
        <w:t>For Low/Important: TPSR chair confirms outcome and records decision.</w:t>
      </w:r>
    </w:p>
    <w:p w14:paraId="2D762CC0" w14:textId="77777777" w:rsidR="004F22F6" w:rsidRDefault="00000000">
      <w:pPr>
        <w:pStyle w:val="ListParagraph"/>
        <w:numPr>
          <w:ilvl w:val="0"/>
          <w:numId w:val="1"/>
        </w:numPr>
      </w:pPr>
      <w:r>
        <w:t>For Critical: decision is recorded and escalated for residual risk acceptance where required by governance.</w:t>
      </w:r>
    </w:p>
    <w:p w14:paraId="299F9B97" w14:textId="77777777" w:rsidR="004F22F6" w:rsidRDefault="00000000">
      <w:pPr>
        <w:pStyle w:val="ListParagraph"/>
        <w:numPr>
          <w:ilvl w:val="0"/>
          <w:numId w:val="1"/>
        </w:numPr>
      </w:pPr>
      <w:r>
        <w:t>If any MUST requirements are not met:</w:t>
      </w:r>
    </w:p>
    <w:p w14:paraId="6B20C186" w14:textId="77777777" w:rsidR="004F22F6" w:rsidRDefault="00000000">
      <w:pPr>
        <w:pStyle w:val="ListParagraph"/>
        <w:numPr>
          <w:ilvl w:val="1"/>
          <w:numId w:val="1"/>
        </w:numPr>
      </w:pPr>
      <w:r>
        <w:t>an Exception Request is raised (</w:t>
      </w:r>
      <w:r>
        <w:rPr>
          <w:rFonts w:ascii="Consolas" w:eastAsia="Consolas" w:hAnsi="Consolas" w:cs="Consolas"/>
        </w:rPr>
        <w:t>program-charter/04-policy-exceptions-standard.md</w:t>
      </w:r>
      <w:r>
        <w:t>)</w:t>
      </w:r>
    </w:p>
    <w:p w14:paraId="62AD316E" w14:textId="77777777" w:rsidR="004F22F6" w:rsidRDefault="00000000">
      <w:pPr>
        <w:pStyle w:val="ListParagraph"/>
        <w:numPr>
          <w:ilvl w:val="1"/>
          <w:numId w:val="1"/>
        </w:numPr>
      </w:pPr>
      <w:r>
        <w:t>compensating controls and an expiry date are defined</w:t>
      </w:r>
    </w:p>
    <w:p w14:paraId="294E3DA0" w14:textId="77777777" w:rsidR="004F22F6" w:rsidRDefault="00000000">
      <w:pPr>
        <w:pStyle w:val="ListParagraph"/>
        <w:numPr>
          <w:ilvl w:val="1"/>
          <w:numId w:val="1"/>
        </w:numPr>
      </w:pPr>
      <w:r>
        <w:t xml:space="preserve">approvals obtained per </w:t>
      </w:r>
      <w:r>
        <w:rPr>
          <w:rFonts w:ascii="Consolas" w:eastAsia="Consolas" w:hAnsi="Consolas" w:cs="Consolas"/>
        </w:rPr>
        <w:t>program-charter/02-governance-approvals-escalation.md</w:t>
      </w:r>
    </w:p>
    <w:p w14:paraId="399EF5D9" w14:textId="77777777" w:rsidR="004F22F6" w:rsidRDefault="00000000">
      <w:r>
        <w:t>Outputs:</w:t>
      </w:r>
    </w:p>
    <w:p w14:paraId="224A4DB1" w14:textId="77777777" w:rsidR="004F22F6" w:rsidRDefault="00000000">
      <w:pPr>
        <w:pStyle w:val="ListParagraph"/>
        <w:numPr>
          <w:ilvl w:val="0"/>
          <w:numId w:val="1"/>
        </w:numPr>
      </w:pPr>
      <w:r>
        <w:t>Decision recorded: Approved / Approved with Conditions / Deferred-Rejected.</w:t>
      </w:r>
    </w:p>
    <w:p w14:paraId="17933A32" w14:textId="77777777" w:rsidR="004F22F6" w:rsidRDefault="00000000">
      <w:pPr>
        <w:pStyle w:val="ListParagraph"/>
        <w:numPr>
          <w:ilvl w:val="0"/>
          <w:numId w:val="1"/>
        </w:numPr>
      </w:pPr>
      <w:r>
        <w:t>Exceptions approved (if applicable) with expiry and remediation checkpoints.</w:t>
      </w:r>
    </w:p>
    <w:p w14:paraId="062C612A" w14:textId="77777777" w:rsidR="004F22F6" w:rsidRDefault="00000000">
      <w:pPr>
        <w:pStyle w:val="Heading2"/>
      </w:pPr>
      <w:bookmarkStart w:id="7" w:name="stage-4-—-contracting-(security-+-privac"/>
      <w:r>
        <w:t>Stage 4 — Contracting (security + privacy terms)</w:t>
      </w:r>
      <w:bookmarkEnd w:id="7"/>
    </w:p>
    <w:p w14:paraId="6F98494B" w14:textId="77777777" w:rsidR="004F22F6" w:rsidRDefault="00000000">
      <w:r>
        <w:t>Owner: Procurement (commercial) + Legal Counsel (terms) + DPO/Privacy Officer (privacy)</w:t>
      </w:r>
      <w:r>
        <w:br/>
        <w:t>Inputs:</w:t>
      </w:r>
    </w:p>
    <w:p w14:paraId="4040B590" w14:textId="77777777" w:rsidR="004F22F6" w:rsidRDefault="00000000">
      <w:pPr>
        <w:pStyle w:val="ListParagraph"/>
        <w:numPr>
          <w:ilvl w:val="0"/>
          <w:numId w:val="1"/>
        </w:numPr>
      </w:pPr>
      <w:r>
        <w:t>Security schedule/addendum template (if used)</w:t>
      </w:r>
    </w:p>
    <w:p w14:paraId="0D821DC6" w14:textId="77777777" w:rsidR="004F22F6" w:rsidRDefault="00000000">
      <w:pPr>
        <w:pStyle w:val="ListParagraph"/>
        <w:numPr>
          <w:ilvl w:val="0"/>
          <w:numId w:val="1"/>
        </w:numPr>
      </w:pPr>
      <w:r>
        <w:t>DPA requirements (if personal data in scope)</w:t>
      </w:r>
    </w:p>
    <w:p w14:paraId="53BCDAD8" w14:textId="77777777" w:rsidR="004F22F6" w:rsidRDefault="00000000">
      <w:pPr>
        <w:pStyle w:val="ListParagraph"/>
        <w:numPr>
          <w:ilvl w:val="0"/>
          <w:numId w:val="1"/>
        </w:numPr>
      </w:pPr>
      <w:r>
        <w:t>Incident notification requirements and sub-processor clauses</w:t>
      </w:r>
    </w:p>
    <w:p w14:paraId="0F2466DD" w14:textId="77777777" w:rsidR="004F22F6" w:rsidRDefault="00000000">
      <w:r>
        <w:t>Steps:</w:t>
      </w:r>
    </w:p>
    <w:p w14:paraId="028AF053" w14:textId="77777777" w:rsidR="004F22F6" w:rsidRDefault="00000000">
      <w:pPr>
        <w:pStyle w:val="ListParagraph"/>
        <w:numPr>
          <w:ilvl w:val="0"/>
          <w:numId w:val="1"/>
        </w:numPr>
      </w:pPr>
      <w:r>
        <w:t>Security-required contract clauses are included for the tier (Critical strongest).</w:t>
      </w:r>
    </w:p>
    <w:p w14:paraId="273250EF" w14:textId="77777777" w:rsidR="004F22F6" w:rsidRDefault="00000000">
      <w:pPr>
        <w:pStyle w:val="ListParagraph"/>
        <w:numPr>
          <w:ilvl w:val="0"/>
          <w:numId w:val="1"/>
        </w:numPr>
      </w:pPr>
      <w:r>
        <w:t>DPO/Privacy Officer confirms privacy terms and data processing arrangements.</w:t>
      </w:r>
    </w:p>
    <w:p w14:paraId="50579DD1" w14:textId="77777777" w:rsidR="004F22F6" w:rsidRDefault="00000000">
      <w:pPr>
        <w:pStyle w:val="ListParagraph"/>
        <w:numPr>
          <w:ilvl w:val="0"/>
          <w:numId w:val="1"/>
        </w:numPr>
      </w:pPr>
      <w:r>
        <w:t>If supplier cannot meet required contractual commitments, escalate to decision forum for accept/reject.</w:t>
      </w:r>
    </w:p>
    <w:p w14:paraId="4C4E4639" w14:textId="77777777" w:rsidR="004F22F6" w:rsidRDefault="00000000">
      <w:r>
        <w:t>Outputs:</w:t>
      </w:r>
    </w:p>
    <w:p w14:paraId="71E8D6BD" w14:textId="77777777" w:rsidR="004F22F6" w:rsidRDefault="00000000">
      <w:pPr>
        <w:pStyle w:val="ListParagraph"/>
        <w:numPr>
          <w:ilvl w:val="0"/>
          <w:numId w:val="1"/>
        </w:numPr>
      </w:pPr>
      <w:r>
        <w:t>Executed contract with appropriate security/privacy commitments, or decision to not proceed.</w:t>
      </w:r>
    </w:p>
    <w:p w14:paraId="0C830F4B" w14:textId="77777777" w:rsidR="004F22F6" w:rsidRDefault="00000000">
      <w:pPr>
        <w:pStyle w:val="Heading2"/>
      </w:pPr>
      <w:bookmarkStart w:id="8" w:name="stage-5-—-onboarding-implementation-(eng"/>
      <w:r>
        <w:t>Stage 5 — Onboarding implementation (engineering-led)</w:t>
      </w:r>
      <w:bookmarkEnd w:id="8"/>
    </w:p>
    <w:p w14:paraId="1AEE62D3" w14:textId="77777777" w:rsidR="004F22F6" w:rsidRDefault="00000000">
      <w:r>
        <w:t>Owner: IT/Platform Owner (execution) + SEA (validation)</w:t>
      </w:r>
      <w:r>
        <w:br/>
        <w:t>Inputs:</w:t>
      </w:r>
    </w:p>
    <w:p w14:paraId="4652036E" w14:textId="77777777" w:rsidR="004F22F6" w:rsidRDefault="00000000">
      <w:pPr>
        <w:pStyle w:val="ListParagraph"/>
        <w:numPr>
          <w:ilvl w:val="0"/>
          <w:numId w:val="1"/>
        </w:numPr>
      </w:pPr>
      <w:r>
        <w:t>Approved integration pattern</w:t>
      </w:r>
    </w:p>
    <w:p w14:paraId="535A7770" w14:textId="77777777" w:rsidR="004F22F6" w:rsidRDefault="00000000">
      <w:pPr>
        <w:pStyle w:val="ListParagraph"/>
        <w:numPr>
          <w:ilvl w:val="0"/>
          <w:numId w:val="1"/>
        </w:numPr>
      </w:pPr>
      <w:r>
        <w:t>Baseline controls and validation steps</w:t>
      </w:r>
    </w:p>
    <w:p w14:paraId="50A4F3C8" w14:textId="77777777" w:rsidR="004F22F6" w:rsidRDefault="00000000">
      <w:pPr>
        <w:pStyle w:val="ListParagraph"/>
        <w:numPr>
          <w:ilvl w:val="0"/>
          <w:numId w:val="1"/>
        </w:numPr>
      </w:pPr>
      <w:r>
        <w:t>Any approved exception and compensating controls</w:t>
      </w:r>
    </w:p>
    <w:p w14:paraId="63290F4E" w14:textId="77777777" w:rsidR="004F22F6" w:rsidRDefault="00000000">
      <w:r>
        <w:t>Steps:</w:t>
      </w:r>
    </w:p>
    <w:p w14:paraId="393D0066" w14:textId="77777777" w:rsidR="004F22F6" w:rsidRDefault="00000000">
      <w:pPr>
        <w:pStyle w:val="ListParagraph"/>
        <w:numPr>
          <w:ilvl w:val="0"/>
          <w:numId w:val="1"/>
        </w:numPr>
      </w:pPr>
      <w:r>
        <w:t>IT/Platform implements required technical controls:</w:t>
      </w:r>
    </w:p>
    <w:p w14:paraId="74451375" w14:textId="77777777" w:rsidR="004F22F6" w:rsidRDefault="00000000">
      <w:pPr>
        <w:pStyle w:val="ListParagraph"/>
        <w:numPr>
          <w:ilvl w:val="1"/>
          <w:numId w:val="1"/>
        </w:numPr>
      </w:pPr>
      <w:r>
        <w:lastRenderedPageBreak/>
        <w:t>SSO/MFA enforcement (where applicable)</w:t>
      </w:r>
    </w:p>
    <w:p w14:paraId="19085782" w14:textId="77777777" w:rsidR="004F22F6" w:rsidRDefault="00000000">
      <w:pPr>
        <w:pStyle w:val="ListParagraph"/>
        <w:numPr>
          <w:ilvl w:val="1"/>
          <w:numId w:val="1"/>
        </w:numPr>
      </w:pPr>
      <w:r>
        <w:t>least privilege roles</w:t>
      </w:r>
    </w:p>
    <w:p w14:paraId="7011CE32" w14:textId="77777777" w:rsidR="004F22F6" w:rsidRDefault="00000000">
      <w:pPr>
        <w:pStyle w:val="ListParagraph"/>
        <w:numPr>
          <w:ilvl w:val="1"/>
          <w:numId w:val="1"/>
        </w:numPr>
      </w:pPr>
      <w:r>
        <w:t>logging/audit events enabled and routed as required</w:t>
      </w:r>
    </w:p>
    <w:p w14:paraId="7620484D" w14:textId="77777777" w:rsidR="004F22F6" w:rsidRDefault="00000000">
      <w:pPr>
        <w:pStyle w:val="ListParagraph"/>
        <w:numPr>
          <w:ilvl w:val="1"/>
          <w:numId w:val="1"/>
        </w:numPr>
      </w:pPr>
      <w:r>
        <w:t>connectivity rules (segmentation, allowlists, certificates, VPN/links)</w:t>
      </w:r>
    </w:p>
    <w:p w14:paraId="4F82A0CA" w14:textId="77777777" w:rsidR="004F22F6" w:rsidRDefault="00000000">
      <w:pPr>
        <w:pStyle w:val="ListParagraph"/>
        <w:numPr>
          <w:ilvl w:val="1"/>
          <w:numId w:val="1"/>
        </w:numPr>
      </w:pPr>
      <w:r>
        <w:t>secrets/key management and rotation setup</w:t>
      </w:r>
    </w:p>
    <w:p w14:paraId="615F5819" w14:textId="77777777" w:rsidR="004F22F6" w:rsidRDefault="00000000">
      <w:pPr>
        <w:pStyle w:val="ListParagraph"/>
        <w:numPr>
          <w:ilvl w:val="0"/>
          <w:numId w:val="1"/>
        </w:numPr>
      </w:pPr>
      <w:r>
        <w:t>SEA validates controls against the baseline and records evidence.</w:t>
      </w:r>
    </w:p>
    <w:p w14:paraId="21C39472" w14:textId="77777777" w:rsidR="004F22F6" w:rsidRDefault="00000000">
      <w:pPr>
        <w:pStyle w:val="ListParagraph"/>
        <w:numPr>
          <w:ilvl w:val="0"/>
          <w:numId w:val="1"/>
        </w:numPr>
      </w:pPr>
      <w:r>
        <w:t>Operational readiness is confirmed with Operations (where applicable).</w:t>
      </w:r>
    </w:p>
    <w:p w14:paraId="67229953" w14:textId="77777777" w:rsidR="004F22F6" w:rsidRDefault="00000000">
      <w:r>
        <w:t>Outputs:</w:t>
      </w:r>
    </w:p>
    <w:p w14:paraId="35610308" w14:textId="77777777" w:rsidR="004F22F6" w:rsidRDefault="00000000">
      <w:pPr>
        <w:pStyle w:val="ListParagraph"/>
        <w:numPr>
          <w:ilvl w:val="0"/>
          <w:numId w:val="1"/>
        </w:numPr>
      </w:pPr>
      <w:r>
        <w:t>Onboarding readiness confirmation (go-live approved).</w:t>
      </w:r>
    </w:p>
    <w:p w14:paraId="65BE29BD" w14:textId="77777777" w:rsidR="004F22F6" w:rsidRDefault="00000000">
      <w:pPr>
        <w:pStyle w:val="ListParagraph"/>
        <w:numPr>
          <w:ilvl w:val="0"/>
          <w:numId w:val="1"/>
        </w:numPr>
      </w:pPr>
      <w:r>
        <w:t>Control validation evidence stored.</w:t>
      </w:r>
    </w:p>
    <w:p w14:paraId="4B541DB6" w14:textId="77777777" w:rsidR="004F22F6" w:rsidRDefault="00000000">
      <w:pPr>
        <w:pStyle w:val="ListParagraph"/>
        <w:numPr>
          <w:ilvl w:val="0"/>
          <w:numId w:val="1"/>
        </w:numPr>
      </w:pPr>
      <w:r>
        <w:t>Any conditional items tracked with due dates.</w:t>
      </w:r>
    </w:p>
    <w:p w14:paraId="7504B817" w14:textId="77777777" w:rsidR="004F22F6" w:rsidRDefault="00000000">
      <w:pPr>
        <w:pStyle w:val="Heading2"/>
      </w:pPr>
      <w:bookmarkStart w:id="9" w:name="stage-6-—-ongoing-monitoring-&amp;-review"/>
      <w:r>
        <w:t>Stage 6 — Ongoing monitoring &amp; review</w:t>
      </w:r>
      <w:bookmarkEnd w:id="9"/>
    </w:p>
    <w:p w14:paraId="5117368D" w14:textId="77777777" w:rsidR="004F22F6" w:rsidRDefault="00000000">
      <w:r>
        <w:t>Owner: Third‑Party Security Program Owner (program) + SEA (technical)</w:t>
      </w:r>
      <w:r>
        <w:br/>
        <w:t>Inputs:</w:t>
      </w:r>
    </w:p>
    <w:p w14:paraId="0294A428" w14:textId="77777777" w:rsidR="004F22F6" w:rsidRDefault="00000000">
      <w:pPr>
        <w:pStyle w:val="ListParagraph"/>
        <w:numPr>
          <w:ilvl w:val="0"/>
          <w:numId w:val="1"/>
        </w:numPr>
      </w:pPr>
      <w:r>
        <w:t>Monitoring triggers (</w:t>
      </w:r>
      <w:r>
        <w:rPr>
          <w:rFonts w:ascii="Consolas" w:eastAsia="Consolas" w:hAnsi="Consolas" w:cs="Consolas"/>
        </w:rPr>
        <w:t>monitoring/</w:t>
      </w:r>
      <w:r>
        <w:t>)</w:t>
      </w:r>
    </w:p>
    <w:p w14:paraId="1B6A3959" w14:textId="77777777" w:rsidR="004F22F6" w:rsidRDefault="00000000">
      <w:pPr>
        <w:pStyle w:val="ListParagraph"/>
        <w:numPr>
          <w:ilvl w:val="0"/>
          <w:numId w:val="1"/>
        </w:numPr>
      </w:pPr>
      <w:r>
        <w:t>KPI/KRI dashboard (</w:t>
      </w:r>
      <w:r>
        <w:rPr>
          <w:rFonts w:ascii="Consolas" w:eastAsia="Consolas" w:hAnsi="Consolas" w:cs="Consolas"/>
        </w:rPr>
        <w:t>metrics/</w:t>
      </w:r>
      <w:r>
        <w:t>)</w:t>
      </w:r>
    </w:p>
    <w:p w14:paraId="5526C241" w14:textId="77777777" w:rsidR="004F22F6" w:rsidRDefault="00000000">
      <w:r>
        <w:t>Steps:</w:t>
      </w:r>
    </w:p>
    <w:p w14:paraId="4AF72DED" w14:textId="77777777" w:rsidR="004F22F6" w:rsidRDefault="00000000">
      <w:pPr>
        <w:pStyle w:val="ListParagraph"/>
        <w:numPr>
          <w:ilvl w:val="0"/>
          <w:numId w:val="1"/>
        </w:numPr>
      </w:pPr>
      <w:r>
        <w:t>Monitor trigger events (scope change, new integrations, incidents, sub-processor changes).</w:t>
      </w:r>
    </w:p>
    <w:p w14:paraId="07A9AFAC" w14:textId="77777777" w:rsidR="004F22F6" w:rsidRDefault="00000000">
      <w:pPr>
        <w:pStyle w:val="ListParagraph"/>
        <w:numPr>
          <w:ilvl w:val="0"/>
          <w:numId w:val="1"/>
        </w:numPr>
      </w:pPr>
      <w:r>
        <w:t>Perform periodic reassessment by tier cadence (Critical most frequent).</w:t>
      </w:r>
    </w:p>
    <w:p w14:paraId="13C51368" w14:textId="77777777" w:rsidR="004F22F6" w:rsidRDefault="00000000">
      <w:pPr>
        <w:pStyle w:val="ListParagraph"/>
        <w:numPr>
          <w:ilvl w:val="0"/>
          <w:numId w:val="1"/>
        </w:numPr>
      </w:pPr>
      <w:r>
        <w:t>Track remediation plans, conditions, and exception expiries to closure.</w:t>
      </w:r>
    </w:p>
    <w:p w14:paraId="0A863FEC" w14:textId="77777777" w:rsidR="004F22F6" w:rsidRDefault="00000000">
      <w:pPr>
        <w:pStyle w:val="ListParagraph"/>
        <w:numPr>
          <w:ilvl w:val="0"/>
          <w:numId w:val="1"/>
        </w:numPr>
      </w:pPr>
      <w:r>
        <w:t>Report KPIs/KRIs monthly; escalate breaches of thresholds per governance.</w:t>
      </w:r>
    </w:p>
    <w:p w14:paraId="5B4EEA9E" w14:textId="77777777" w:rsidR="004F22F6" w:rsidRDefault="00000000">
      <w:r>
        <w:t>Outputs:</w:t>
      </w:r>
    </w:p>
    <w:p w14:paraId="7D8B9DD7" w14:textId="77777777" w:rsidR="004F22F6" w:rsidRDefault="00000000">
      <w:pPr>
        <w:pStyle w:val="ListParagraph"/>
        <w:numPr>
          <w:ilvl w:val="0"/>
          <w:numId w:val="1"/>
        </w:numPr>
      </w:pPr>
      <w:r>
        <w:t>Updated assurance status for suppliers.</w:t>
      </w:r>
    </w:p>
    <w:p w14:paraId="70333744" w14:textId="77777777" w:rsidR="004F22F6" w:rsidRDefault="00000000">
      <w:pPr>
        <w:pStyle w:val="ListParagraph"/>
        <w:numPr>
          <w:ilvl w:val="0"/>
          <w:numId w:val="1"/>
        </w:numPr>
      </w:pPr>
      <w:r>
        <w:t>Actions/remediation and exception lifecycle tracked.</w:t>
      </w:r>
    </w:p>
    <w:p w14:paraId="77DC16C6" w14:textId="77777777" w:rsidR="004F22F6" w:rsidRDefault="00000000">
      <w:pPr>
        <w:pStyle w:val="ListParagraph"/>
        <w:numPr>
          <w:ilvl w:val="0"/>
          <w:numId w:val="1"/>
        </w:numPr>
      </w:pPr>
      <w:r>
        <w:t>Monthly dashboard produced.</w:t>
      </w:r>
    </w:p>
    <w:p w14:paraId="5162997F" w14:textId="77777777" w:rsidR="004F22F6" w:rsidRDefault="00000000">
      <w:pPr>
        <w:pStyle w:val="Heading2"/>
      </w:pPr>
      <w:bookmarkStart w:id="10" w:name="stage-7-—-offboarding"/>
      <w:r>
        <w:t>Stage 7 — Offboarding</w:t>
      </w:r>
      <w:bookmarkEnd w:id="10"/>
    </w:p>
    <w:p w14:paraId="4EA788CF" w14:textId="77777777" w:rsidR="004F22F6" w:rsidRDefault="00000000">
      <w:r>
        <w:t>Owner: Business Service Owner (coordination) + IT/Platform Owner (execution)</w:t>
      </w:r>
      <w:r>
        <w:br/>
        <w:t>Inputs:</w:t>
      </w:r>
    </w:p>
    <w:p w14:paraId="043D71D2" w14:textId="77777777" w:rsidR="001E152F" w:rsidRPr="001E152F" w:rsidRDefault="001E152F">
      <w:pPr>
        <w:pStyle w:val="ListParagraph"/>
        <w:numPr>
          <w:ilvl w:val="0"/>
          <w:numId w:val="1"/>
        </w:numPr>
      </w:pPr>
      <w:hyperlink r:id="rId8" w:tooltip="Vendor Offboarding Checklist.docx" w:history="1">
        <w:r w:rsidRPr="001E152F">
          <w:rPr>
            <w:rStyle w:val="Hyperlink"/>
            <w:rFonts w:ascii="Consolas" w:eastAsia="Consolas" w:hAnsi="Consolas" w:cs="Consolas"/>
          </w:rPr>
          <w:t xml:space="preserve">Vendor Offboarding </w:t>
        </w:r>
        <w:proofErr w:type="spellStart"/>
        <w:r w:rsidRPr="001E152F">
          <w:rPr>
            <w:rStyle w:val="Hyperlink"/>
            <w:rFonts w:ascii="Consolas" w:eastAsia="Consolas" w:hAnsi="Consolas" w:cs="Consolas"/>
          </w:rPr>
          <w:t>Checklist.docx</w:t>
        </w:r>
      </w:hyperlink>
      <w:proofErr w:type="spellEnd"/>
    </w:p>
    <w:p w14:paraId="6623FB24" w14:textId="47A79CF6" w:rsidR="004F22F6" w:rsidRDefault="00000000">
      <w:pPr>
        <w:pStyle w:val="ListParagraph"/>
        <w:numPr>
          <w:ilvl w:val="0"/>
          <w:numId w:val="1"/>
        </w:numPr>
      </w:pPr>
      <w:r>
        <w:t>Contract termination requirements</w:t>
      </w:r>
    </w:p>
    <w:p w14:paraId="0D666EBF" w14:textId="77777777" w:rsidR="004F22F6" w:rsidRDefault="00000000">
      <w:pPr>
        <w:pStyle w:val="ListParagraph"/>
        <w:numPr>
          <w:ilvl w:val="0"/>
          <w:numId w:val="1"/>
        </w:numPr>
      </w:pPr>
      <w:r>
        <w:t>Data return/deletion requirements</w:t>
      </w:r>
    </w:p>
    <w:p w14:paraId="2DB3409F" w14:textId="77777777" w:rsidR="004F22F6" w:rsidRDefault="00000000">
      <w:r>
        <w:t>Steps:</w:t>
      </w:r>
    </w:p>
    <w:p w14:paraId="50C2E62F" w14:textId="77777777" w:rsidR="004F22F6" w:rsidRDefault="00000000">
      <w:pPr>
        <w:pStyle w:val="ListParagraph"/>
        <w:numPr>
          <w:ilvl w:val="0"/>
          <w:numId w:val="1"/>
        </w:numPr>
      </w:pPr>
      <w:r>
        <w:t>Revoke access, disable integrations, remove connectivity, rotate secrets.</w:t>
      </w:r>
    </w:p>
    <w:p w14:paraId="60056B6B" w14:textId="77777777" w:rsidR="004F22F6" w:rsidRDefault="00000000">
      <w:pPr>
        <w:pStyle w:val="ListParagraph"/>
        <w:numPr>
          <w:ilvl w:val="0"/>
          <w:numId w:val="1"/>
        </w:numPr>
      </w:pPr>
      <w:r>
        <w:lastRenderedPageBreak/>
        <w:t>Obtain data deletion/return confirmation (DPO/Privacy Officer oversight where applicable).</w:t>
      </w:r>
    </w:p>
    <w:p w14:paraId="4AF6D99D" w14:textId="77777777" w:rsidR="004F22F6" w:rsidRDefault="00000000">
      <w:pPr>
        <w:pStyle w:val="ListParagraph"/>
        <w:numPr>
          <w:ilvl w:val="0"/>
          <w:numId w:val="1"/>
        </w:numPr>
      </w:pPr>
      <w:r>
        <w:t>Close exceptions and program records; update supplier register.</w:t>
      </w:r>
    </w:p>
    <w:p w14:paraId="7B072B88" w14:textId="77777777" w:rsidR="004F22F6" w:rsidRDefault="00000000">
      <w:r>
        <w:t>Outputs:</w:t>
      </w:r>
    </w:p>
    <w:p w14:paraId="5D1DF5E4" w14:textId="77777777" w:rsidR="004F22F6" w:rsidRDefault="00000000">
      <w:pPr>
        <w:pStyle w:val="ListParagraph"/>
        <w:numPr>
          <w:ilvl w:val="0"/>
          <w:numId w:val="1"/>
        </w:numPr>
      </w:pPr>
      <w:r>
        <w:t>Offboarding completed with evidence retained per data retention policy.</w:t>
      </w:r>
    </w:p>
    <w:p w14:paraId="616F24D6" w14:textId="77777777" w:rsidR="004F22F6" w:rsidRDefault="00000000">
      <w:pPr>
        <w:pStyle w:val="ListParagraph"/>
        <w:numPr>
          <w:ilvl w:val="0"/>
          <w:numId w:val="1"/>
        </w:numPr>
      </w:pPr>
      <w:r>
        <w:t>Supplier status updated; residual risk closed out.</w:t>
      </w:r>
    </w:p>
    <w:p w14:paraId="7FE50CFD" w14:textId="77777777" w:rsidR="004F22F6" w:rsidRDefault="00000000">
      <w:pPr>
        <w:pStyle w:val="Heading1"/>
      </w:pPr>
      <w:bookmarkStart w:id="11" w:name="3-escalation-and-blocking-rules-(minimum"/>
      <w:r>
        <w:t>3. Escalation and blocking rules (minimum)</w:t>
      </w:r>
      <w:bookmarkEnd w:id="11"/>
    </w:p>
    <w:p w14:paraId="113051A8" w14:textId="77777777" w:rsidR="004F22F6" w:rsidRDefault="00000000">
      <w:pPr>
        <w:pStyle w:val="ListParagraph"/>
        <w:numPr>
          <w:ilvl w:val="0"/>
          <w:numId w:val="1"/>
        </w:numPr>
      </w:pPr>
      <w:r>
        <w:t>Any Critical supplier with unmet MUST requirements MUST either:</w:t>
      </w:r>
    </w:p>
    <w:p w14:paraId="05B9445F" w14:textId="77777777" w:rsidR="004F22F6" w:rsidRDefault="00000000">
      <w:pPr>
        <w:pStyle w:val="ListParagraph"/>
        <w:numPr>
          <w:ilvl w:val="1"/>
          <w:numId w:val="1"/>
        </w:numPr>
      </w:pPr>
      <w:r>
        <w:t>remediate prior to go-live, or</w:t>
      </w:r>
    </w:p>
    <w:p w14:paraId="2F8095AD" w14:textId="77777777" w:rsidR="004F22F6" w:rsidRDefault="00000000">
      <w:pPr>
        <w:pStyle w:val="ListParagraph"/>
        <w:numPr>
          <w:ilvl w:val="1"/>
          <w:numId w:val="1"/>
        </w:numPr>
      </w:pPr>
      <w:r>
        <w:t>obtain an approved exception with compensating controls and expiry, or</w:t>
      </w:r>
    </w:p>
    <w:p w14:paraId="72FAEB48" w14:textId="77777777" w:rsidR="004F22F6" w:rsidRDefault="00000000">
      <w:pPr>
        <w:pStyle w:val="ListParagraph"/>
        <w:numPr>
          <w:ilvl w:val="1"/>
          <w:numId w:val="1"/>
        </w:numPr>
      </w:pPr>
      <w:r>
        <w:t>be blocked/deferred.</w:t>
      </w:r>
    </w:p>
    <w:p w14:paraId="1F211667" w14:textId="77777777" w:rsidR="004F22F6" w:rsidRDefault="00000000">
      <w:pPr>
        <w:pStyle w:val="ListParagraph"/>
        <w:numPr>
          <w:ilvl w:val="0"/>
          <w:numId w:val="1"/>
        </w:numPr>
      </w:pPr>
      <w:r>
        <w:t>Inbound connectivity and production privileged access MUST trigger enhanced review and explicit approval for Critical suppliers.</w:t>
      </w:r>
    </w:p>
    <w:p w14:paraId="536540F6" w14:textId="77777777" w:rsidR="004F22F6" w:rsidRDefault="00000000">
      <w:pPr>
        <w:pStyle w:val="Heading1"/>
      </w:pPr>
      <w:bookmarkStart w:id="12" w:name="4-records-produced-(minimum)"/>
      <w:r>
        <w:t>4. Records produced (minimum)</w:t>
      </w:r>
      <w:bookmarkEnd w:id="12"/>
    </w:p>
    <w:p w14:paraId="6E7A0B82" w14:textId="77777777" w:rsidR="004F22F6" w:rsidRDefault="00000000">
      <w:pPr>
        <w:pStyle w:val="ListParagraph"/>
        <w:numPr>
          <w:ilvl w:val="0"/>
          <w:numId w:val="1"/>
        </w:numPr>
      </w:pPr>
      <w:r>
        <w:t>Intake form + tier decision + rationale</w:t>
      </w:r>
    </w:p>
    <w:p w14:paraId="5B187AE1" w14:textId="77777777" w:rsidR="004F22F6" w:rsidRDefault="00000000">
      <w:pPr>
        <w:pStyle w:val="ListParagraph"/>
        <w:numPr>
          <w:ilvl w:val="0"/>
          <w:numId w:val="1"/>
        </w:numPr>
      </w:pPr>
      <w:r>
        <w:t>Evidence pack response + gap log</w:t>
      </w:r>
    </w:p>
    <w:p w14:paraId="552EDEEE" w14:textId="77777777" w:rsidR="004F22F6" w:rsidRDefault="00000000">
      <w:pPr>
        <w:pStyle w:val="ListParagraph"/>
        <w:numPr>
          <w:ilvl w:val="0"/>
          <w:numId w:val="1"/>
        </w:numPr>
      </w:pPr>
      <w:r>
        <w:t>Decision record (approved/conditional/deferred) + conditions</w:t>
      </w:r>
    </w:p>
    <w:p w14:paraId="022B3E76" w14:textId="77777777" w:rsidR="004F22F6" w:rsidRDefault="00000000">
      <w:pPr>
        <w:pStyle w:val="ListParagraph"/>
        <w:numPr>
          <w:ilvl w:val="0"/>
          <w:numId w:val="1"/>
        </w:numPr>
      </w:pPr>
      <w:r>
        <w:t>Exceptions (if any) + approvals + closure evidence</w:t>
      </w:r>
    </w:p>
    <w:p w14:paraId="5007DADB" w14:textId="77777777" w:rsidR="004F22F6" w:rsidRDefault="00000000">
      <w:pPr>
        <w:pStyle w:val="ListParagraph"/>
        <w:numPr>
          <w:ilvl w:val="0"/>
          <w:numId w:val="1"/>
        </w:numPr>
      </w:pPr>
      <w:r>
        <w:t>Onboarding validation evidence</w:t>
      </w:r>
    </w:p>
    <w:p w14:paraId="5863E0EC" w14:textId="77777777" w:rsidR="004F22F6" w:rsidRDefault="00000000">
      <w:pPr>
        <w:pStyle w:val="ListParagraph"/>
        <w:numPr>
          <w:ilvl w:val="0"/>
          <w:numId w:val="1"/>
        </w:numPr>
      </w:pPr>
      <w:r>
        <w:t>Monitoring/reassessment notes</w:t>
      </w:r>
    </w:p>
    <w:p w14:paraId="0AB894A8" w14:textId="77777777" w:rsidR="004F22F6" w:rsidRDefault="00000000">
      <w:pPr>
        <w:pStyle w:val="ListParagraph"/>
        <w:numPr>
          <w:ilvl w:val="0"/>
          <w:numId w:val="1"/>
        </w:numPr>
      </w:pPr>
      <w:r>
        <w:t>Offboarding checklist + deletion/return confirmations</w:t>
      </w:r>
    </w:p>
    <w:sectPr w:rsidR="004F22F6">
      <w:pgSz w:w="11906" w:h="16838"/>
      <w:pgMar w:top="1360" w:right="1360" w:bottom="136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A4252"/>
    <w:multiLevelType w:val="hybridMultilevel"/>
    <w:tmpl w:val="922AD608"/>
    <w:lvl w:ilvl="0" w:tplc="B1B4EA28">
      <w:start w:val="1"/>
      <w:numFmt w:val="bullet"/>
      <w:lvlText w:val="●"/>
      <w:lvlJc w:val="left"/>
      <w:pPr>
        <w:ind w:left="720" w:hanging="360"/>
      </w:pPr>
    </w:lvl>
    <w:lvl w:ilvl="1" w:tplc="90E4139A">
      <w:start w:val="1"/>
      <w:numFmt w:val="bullet"/>
      <w:lvlText w:val="○"/>
      <w:lvlJc w:val="left"/>
      <w:pPr>
        <w:ind w:left="1440" w:hanging="360"/>
      </w:pPr>
    </w:lvl>
    <w:lvl w:ilvl="2" w:tplc="38522E74">
      <w:start w:val="1"/>
      <w:numFmt w:val="bullet"/>
      <w:lvlText w:val="■"/>
      <w:lvlJc w:val="left"/>
      <w:pPr>
        <w:ind w:left="2160" w:hanging="360"/>
      </w:pPr>
    </w:lvl>
    <w:lvl w:ilvl="3" w:tplc="6C14A444">
      <w:start w:val="1"/>
      <w:numFmt w:val="bullet"/>
      <w:lvlText w:val="●"/>
      <w:lvlJc w:val="left"/>
      <w:pPr>
        <w:ind w:left="2880" w:hanging="360"/>
      </w:pPr>
    </w:lvl>
    <w:lvl w:ilvl="4" w:tplc="5BFA0DCE">
      <w:start w:val="1"/>
      <w:numFmt w:val="bullet"/>
      <w:lvlText w:val="○"/>
      <w:lvlJc w:val="left"/>
      <w:pPr>
        <w:ind w:left="3600" w:hanging="360"/>
      </w:pPr>
    </w:lvl>
    <w:lvl w:ilvl="5" w:tplc="180C0A26">
      <w:start w:val="1"/>
      <w:numFmt w:val="bullet"/>
      <w:lvlText w:val="■"/>
      <w:lvlJc w:val="left"/>
      <w:pPr>
        <w:ind w:left="4320" w:hanging="360"/>
      </w:pPr>
    </w:lvl>
    <w:lvl w:ilvl="6" w:tplc="CF3A5F4E">
      <w:start w:val="1"/>
      <w:numFmt w:val="bullet"/>
      <w:lvlText w:val="●"/>
      <w:lvlJc w:val="left"/>
      <w:pPr>
        <w:ind w:left="5040" w:hanging="360"/>
      </w:pPr>
    </w:lvl>
    <w:lvl w:ilvl="7" w:tplc="B07C2902">
      <w:start w:val="1"/>
      <w:numFmt w:val="bullet"/>
      <w:lvlText w:val="●"/>
      <w:lvlJc w:val="left"/>
      <w:pPr>
        <w:ind w:left="5760" w:hanging="360"/>
      </w:pPr>
    </w:lvl>
    <w:lvl w:ilvl="8" w:tplc="8000E5E2">
      <w:start w:val="1"/>
      <w:numFmt w:val="bullet"/>
      <w:lvlText w:val="●"/>
      <w:lvlJc w:val="left"/>
      <w:pPr>
        <w:ind w:left="6480" w:hanging="360"/>
      </w:pPr>
    </w:lvl>
  </w:abstractNum>
  <w:num w:numId="1" w16cid:durableId="13479057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2F6"/>
    <w:rsid w:val="000330C9"/>
    <w:rsid w:val="001E152F"/>
    <w:rsid w:val="001F4526"/>
    <w:rsid w:val="004F22F6"/>
    <w:rsid w:val="00AD0541"/>
    <w:rsid w:val="00D62D6F"/>
    <w:rsid w:val="00EE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6352"/>
  <w15:docId w15:val="{EC3E25C4-2EE5-4F17-B81D-E3DB5BD8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3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zmoman54/third-party-security-toolkit/blob/main/program-charter/Vendor%20Offboarding%20Checklist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izmoman54/third-party-security-toolkit/blob/main/program-charter/Minimum%20Security%20for%20Vendor%20Tier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zmoman54/third-party-security-toolkit/blob/main/tiering-model/Supplier%20Tiering%20Intake.pdf" TargetMode="External"/><Relationship Id="rId5" Type="http://schemas.openxmlformats.org/officeDocument/2006/relationships/hyperlink" Target="https://github.com/Gizmoman54/third-party-security-toolkit/blob/main/program-charter/Supplier%20intake%20form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1114</Words>
  <Characters>6354</Characters>
  <Application>Microsoft Office Word</Application>
  <DocSecurity>0</DocSecurity>
  <Lines>52</Lines>
  <Paragraphs>14</Paragraphs>
  <ScaleCrop>false</ScaleCrop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Filipponi</cp:lastModifiedBy>
  <cp:revision>6</cp:revision>
  <dcterms:created xsi:type="dcterms:W3CDTF">2026-05-19T09:53:00Z</dcterms:created>
  <dcterms:modified xsi:type="dcterms:W3CDTF">2026-05-19T09:57:00Z</dcterms:modified>
</cp:coreProperties>
</file>