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BEFORE Placeholder</w:t>
      </w:r>
    </w:p>
    <w:p>
      <w:r>
        <w:t xml:space="preserve">AFTER</w:t>
      </w:r>
    </w:p>
    <w:p>
      <w:pPr>
        <w:pStyle w:val="Title"/>
      </w:pPr>
      <w:bookmarkStart w:name="supplier-evidence-pack-response-template" w:id="1"/>
      <w:r>
        <w:t xml:space="preserve">Supplier Evidence Pack Response Template</w:t>
      </w:r>
      <w:bookmarkEnd w:id="1"/>
    </w:p>
    <w:p>
      <w:r>
        <w:t xml:space="preserve">Document classification: External (supplier response) / Internal handling</w:t>
      </w:r>
      <w:r>
        <w:br/>
      </w:r>
      <w:r>
        <w:t xml:space="preserve">Version: 0.1</w:t>
      </w:r>
      <w:r>
        <w:br/>
      </w:r>
      <w:r>
        <w:t xml:space="preserve">Supplier: ___________________________ Service/Product: _______________________ Supplier respondent (name/role): _____________________________________________ Email: _______________________________ Date: ________________________________ Assessment tier: [ ] Critical [ ] Important [ ] Low Our reference: ________________________ Contract/renewal date: ________________</w:t>
      </w:r>
    </w:p>
    <w:p>
      <w:r>
        <w:t xml:space="preserve">Instructions:</w:t>
      </w:r>
    </w:p>
    <w:p>
      <w:pPr>
        <w:pStyle w:val="ListParagraph"/>
        <w:numPr>
          <w:ilvl w:val="0"/>
          <w:numId w:val="1"/>
        </w:numPr>
      </w:pPr>
      <w:r>
        <w:t xml:space="preserve">Answer each section. If an item is not applicable, state “N/A” and explain why.</w:t>
      </w:r>
    </w:p>
    <w:p>
      <w:pPr>
        <w:pStyle w:val="ListParagraph"/>
        <w:numPr>
          <w:ilvl w:val="0"/>
          <w:numId w:val="1"/>
        </w:numPr>
      </w:pPr>
      <w:r>
        <w:t xml:space="preserve">If you cannot meet a requirement, state: (1) current state, (2) compensating controls, (3) remediation plan and target date.</w:t>
      </w:r>
    </w:p>
    <w:p>
      <w:pPr>
        <w:pStyle w:val="ListParagraph"/>
        <w:numPr>
          <w:ilvl w:val="0"/>
          <w:numId w:val="1"/>
        </w:numPr>
      </w:pPr>
      <w:r>
        <w:t xml:space="preserve">Redact sensitive details (keys, internal IPs, usernames) but keep evidence meaningful.</w:t>
      </w:r>
    </w:p>
    <w:p>
      <w:pPr>
        <w:pStyle w:val="Heading1"/>
      </w:pPr>
      <w:bookmarkStart w:name="0)-response-summary-(top-level)" w:id="1"/>
      <w:r>
        <w:t xml:space="preserve">0) Response summary (top-level)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Are you confirming you can meet our minimum requirements for this tier? [ ] Yes [ ] Partially [ ] No</w:t>
      </w:r>
    </w:p>
    <w:p>
      <w:pPr>
        <w:pStyle w:val="ListParagraph"/>
        <w:numPr>
          <w:ilvl w:val="0"/>
          <w:numId w:val="1"/>
        </w:numPr>
      </w:pPr>
      <w:r>
        <w:t xml:space="preserve">List the top 3 gaps (if any):</w:t>
      </w:r>
    </w:p>
    <w:p>
      <w:pPr>
        <w:pBdr>
          <w:top w:val="single" w:sz="6"/>
        </w:pBdr>
      </w:pPr>
    </w:p>
    <w:p>
      <w:pPr>
        <w:pBdr>
          <w:top w:val="single" w:sz="6"/>
        </w:pBdr>
      </w:pPr>
    </w:p>
    <w:p>
      <w:pPr>
        <w:pBdr>
          <w:top w:val="single" w:sz="6"/>
        </w:pBdr>
      </w:pPr>
    </w:p>
    <w:p>
      <w:pPr>
        <w:pStyle w:val="ListParagraph"/>
        <w:numPr>
          <w:ilvl w:val="0"/>
          <w:numId w:val="1"/>
        </w:numPr>
      </w:pPr>
      <w:r>
        <w:t xml:space="preserve">Primary security contact for incidents (name/role, email, phone):</w:t>
      </w:r>
    </w:p>
    <w:p>
      <w:pPr>
        <w:pBdr>
          <w:top w:val="single" w:sz="6"/>
        </w:pBdr>
      </w:pPr>
    </w:p>
    <w:p>
      <w:pPr>
        <w:pStyle w:val="Heading1"/>
      </w:pPr>
      <w:bookmarkStart w:name="1)-service-overview-and-architecture" w:id="1"/>
      <w:r>
        <w:t xml:space="preserve">1) Service overview and architecture</w:t>
      </w:r>
      <w:bookmarkEnd w:id="1"/>
    </w:p>
    <w:p>
      <w:r>
        <w:t xml:space="preserve">1.1 Describe the service scope we are using (2–5 sentences):</w:t>
      </w:r>
    </w:p>
    <w:p>
      <w:pPr>
        <w:pBdr>
          <w:top w:val="single" w:sz="6"/>
        </w:pBdr>
      </w:pPr>
    </w:p>
    <w:p>
      <w:r>
        <w:t xml:space="preserve">1.2 Where is the service hosted (cloud/provider/regions) and where is data processed?</w:t>
      </w:r>
    </w:p>
    <w:p>
      <w:pPr>
        <w:pBdr>
          <w:top w:val="single" w:sz="6"/>
        </w:pBdr>
      </w:pPr>
    </w:p>
    <w:p>
      <w:r>
        <w:t xml:space="preserve">1.3 Provide a high-level architecture diagram (attach) or describe components and boundaries: Attachment(s): _______________________________________________________________</w:t>
      </w:r>
    </w:p>
    <w:p>
      <w:pPr>
        <w:pStyle w:val="Heading1"/>
      </w:pPr>
      <w:bookmarkStart w:name="2)-data-handling-and-privacy" w:id="1"/>
      <w:r>
        <w:t xml:space="preserve">2) Data handling and privacy</w:t>
      </w:r>
      <w:bookmarkEnd w:id="1"/>
    </w:p>
    <w:p>
      <w:r>
        <w:t xml:space="preserve">2.1 Data types processed/stored/transmitted (tick + describe): [ ] No data [ ] Internal [ ] PII [ ] Financial [ ] Auth/secrets [ ] Other: ___ Details:</w:t>
      </w:r>
    </w:p>
    <w:p>
      <w:pPr>
        <w:pBdr>
          <w:top w:val="single" w:sz="6"/>
        </w:pBdr>
      </w:pPr>
    </w:p>
    <w:p>
      <w:r>
        <w:t xml:space="preserve">2.2 Data residency options and default locations:</w:t>
      </w:r>
    </w:p>
    <w:p>
      <w:pPr>
        <w:pBdr>
          <w:top w:val="single" w:sz="6"/>
        </w:pBdr>
      </w:pPr>
    </w:p>
    <w:p>
      <w:r>
        <w:t xml:space="preserve">2.3 Encryption:</w:t>
      </w:r>
    </w:p>
    <w:p>
      <w:pPr>
        <w:pStyle w:val="ListParagraph"/>
        <w:numPr>
          <w:ilvl w:val="0"/>
          <w:numId w:val="1"/>
        </w:numPr>
      </w:pPr>
      <w:r>
        <w:t xml:space="preserve">In transit: [ ] Yes [ ] No Details: _______________________________________</w:t>
      </w:r>
    </w:p>
    <w:p>
      <w:pPr>
        <w:pStyle w:val="ListParagraph"/>
        <w:numPr>
          <w:ilvl w:val="0"/>
          <w:numId w:val="1"/>
        </w:numPr>
      </w:pPr>
      <w:r>
        <w:t xml:space="preserve">At rest: [ ] Yes [ ] No Details: _______________________________________ 2.4 Data retention and deletion:</w:t>
      </w:r>
    </w:p>
    <w:p>
      <w:pPr>
        <w:pStyle w:val="ListParagraph"/>
        <w:numPr>
          <w:ilvl w:val="0"/>
          <w:numId w:val="1"/>
        </w:numPr>
      </w:pPr>
      <w:r>
        <w:t xml:space="preserve">Default retention: ____________________</w:t>
      </w:r>
    </w:p>
    <w:p>
      <w:pPr>
        <w:pStyle w:val="ListParagraph"/>
        <w:numPr>
          <w:ilvl w:val="0"/>
          <w:numId w:val="1"/>
        </w:numPr>
      </w:pPr>
      <w:r>
        <w:t xml:space="preserve">Deletion process and timeframe: ____________________________________________</w:t>
      </w:r>
    </w:p>
    <w:p>
      <w:pPr>
        <w:pStyle w:val="ListParagraph"/>
        <w:numPr>
          <w:ilvl w:val="0"/>
          <w:numId w:val="1"/>
        </w:numPr>
      </w:pPr>
      <w:r>
        <w:t xml:space="preserve">Deletion confirmation available? [ ] Yes [ ] No 2.5 Sub-processors used for service delivery:</w:t>
      </w:r>
    </w:p>
    <w:p>
      <w:pPr>
        <w:pStyle w:val="ListParagraph"/>
        <w:numPr>
          <w:ilvl w:val="0"/>
          <w:numId w:val="1"/>
        </w:numPr>
      </w:pPr>
      <w:r>
        <w:t xml:space="preserve">Provide list (attach or link text): ________________________________________</w:t>
      </w:r>
    </w:p>
    <w:p>
      <w:pPr>
        <w:pStyle w:val="ListParagraph"/>
        <w:numPr>
          <w:ilvl w:val="0"/>
          <w:numId w:val="1"/>
        </w:numPr>
      </w:pPr>
      <w:r>
        <w:t xml:space="preserve">Change notification commitment: [ ] Yes [ ] No Detail: ______________________</w:t>
      </w:r>
    </w:p>
    <w:p>
      <w:r>
        <w:t xml:space="preserve">DPA available (if personal data): [ ] Yes (attach) [ ] No Notes: _____________________________________________</w:t>
      </w:r>
    </w:p>
    <w:p>
      <w:pPr>
        <w:pStyle w:val="Heading1"/>
      </w:pPr>
      <w:bookmarkStart w:name="3)-identity-and-access-management" w:id="1"/>
      <w:r>
        <w:t xml:space="preserve">3) Identity and access management</w:t>
      </w:r>
      <w:bookmarkEnd w:id="1"/>
    </w:p>
    <w:p>
      <w:r>
        <w:t xml:space="preserve">3.1 SSO support: [ ] SAML [ ] OIDC [ ] Not supported If supported, describe configuration approach:</w:t>
      </w:r>
    </w:p>
    <w:p>
      <w:pPr>
        <w:pBdr>
          <w:top w:val="single" w:sz="6"/>
        </w:pBdr>
      </w:pPr>
    </w:p>
    <w:p>
      <w:r>
        <w:t xml:space="preserve">3.2 MFA:</w:t>
      </w:r>
    </w:p>
    <w:p>
      <w:pPr>
        <w:pStyle w:val="ListParagraph"/>
        <w:numPr>
          <w:ilvl w:val="0"/>
          <w:numId w:val="1"/>
        </w:numPr>
      </w:pPr>
      <w:r>
        <w:t xml:space="preserve">Admin access MFA enforced? [ ] Yes [ ] No Details: __________________________</w:t>
      </w:r>
    </w:p>
    <w:p>
      <w:pPr>
        <w:pStyle w:val="ListParagraph"/>
        <w:numPr>
          <w:ilvl w:val="0"/>
          <w:numId w:val="1"/>
        </w:numPr>
      </w:pPr>
      <w:r>
        <w:t xml:space="preserve">User MFA supported? [ ] Yes [ ] No Details: ________________________________ 3.3 RBAC:</w:t>
      </w:r>
    </w:p>
    <w:p>
      <w:pPr>
        <w:pStyle w:val="ListParagraph"/>
        <w:numPr>
          <w:ilvl w:val="0"/>
          <w:numId w:val="1"/>
        </w:numPr>
      </w:pPr>
      <w:r>
        <w:t xml:space="preserve">Do you support role-based access control? [ ] Yes [ ] No</w:t>
      </w:r>
    </w:p>
    <w:p>
      <w:pPr>
        <w:pStyle w:val="ListParagraph"/>
        <w:numPr>
          <w:ilvl w:val="0"/>
          <w:numId w:val="1"/>
        </w:numPr>
      </w:pPr>
      <w:r>
        <w:t xml:space="preserve">Describe role model and least privilege approach:</w:t>
      </w:r>
    </w:p>
    <w:p>
      <w:pPr>
        <w:pBdr>
          <w:top w:val="single" w:sz="6"/>
        </w:pBdr>
      </w:pPr>
    </w:p>
    <w:p>
      <w:r>
        <w:t xml:space="preserve">3.4 Privileged access:</w:t>
      </w:r>
    </w:p>
    <w:p>
      <w:pPr>
        <w:pStyle w:val="ListParagraph"/>
        <w:numPr>
          <w:ilvl w:val="0"/>
          <w:numId w:val="1"/>
        </w:numPr>
      </w:pPr>
      <w:r>
        <w:t xml:space="preserve">Do support staff require admin access to customer tenants? [ ] Yes [ ] No</w:t>
      </w:r>
    </w:p>
    <w:p>
      <w:pPr>
        <w:pStyle w:val="ListParagraph"/>
        <w:numPr>
          <w:ilvl w:val="0"/>
          <w:numId w:val="1"/>
        </w:numPr>
      </w:pPr>
      <w:r>
        <w:t xml:space="preserve">If yes, describe how privileged access is approved, time-limited, and logged:</w:t>
      </w:r>
    </w:p>
    <w:p>
      <w:pPr>
        <w:pBdr>
          <w:top w:val="single" w:sz="6"/>
        </w:pBdr>
      </w:pPr>
    </w:p>
    <w:p>
      <w:r>
        <w:t xml:space="preserve">3.5 Provisioning:</w:t>
      </w:r>
    </w:p>
    <w:p>
      <w:pPr>
        <w:pStyle w:val="ListParagraph"/>
        <w:numPr>
          <w:ilvl w:val="0"/>
          <w:numId w:val="1"/>
        </w:numPr>
      </w:pPr>
      <w:r>
        <w:t xml:space="preserve">SCIM supported? [ ] Yes [ ] No Details: ___________________________________</w:t>
      </w:r>
    </w:p>
    <w:p>
      <w:pPr>
        <w:pStyle w:val="ListParagraph"/>
        <w:numPr>
          <w:ilvl w:val="0"/>
          <w:numId w:val="1"/>
        </w:numPr>
      </w:pPr>
      <w:r>
        <w:t xml:space="preserve">Joiner/mover/leaver process (high level):</w:t>
      </w:r>
    </w:p>
    <w:p>
      <w:pPr>
        <w:pBdr>
          <w:top w:val="single" w:sz="6"/>
        </w:pBdr>
      </w:pPr>
    </w:p>
    <w:p>
      <w:r>
        <w:t xml:space="preserve">Attachments (optional): IAM/SSO docs, admin access procedure, role catalogue.</w:t>
      </w:r>
    </w:p>
    <w:p>
      <w:pPr>
        <w:pStyle w:val="Heading1"/>
      </w:pPr>
      <w:bookmarkStart w:name="4)-connectivity-and-integration" w:id="1"/>
      <w:r>
        <w:t xml:space="preserve">4) Connectivity and integration</w:t>
      </w:r>
      <w:bookmarkEnd w:id="1"/>
    </w:p>
    <w:p>
      <w:r>
        <w:t xml:space="preserve">4.1 Integration types used for our implementation (tick all): [ ] Web access only [ ] API read [ ] API write [ ] Agent/collector [ ] VPN/private link [ ] Inbound connectivity [ ] File transfer [ ] Other: ___</w:t>
      </w:r>
    </w:p>
    <w:p>
      <w:r>
        <w:t xml:space="preserve">4.2 If API used:</w:t>
      </w:r>
    </w:p>
    <w:p>
      <w:pPr>
        <w:pStyle w:val="ListParagraph"/>
        <w:numPr>
          <w:ilvl w:val="0"/>
          <w:numId w:val="1"/>
        </w:numPr>
      </w:pPr>
      <w:r>
        <w:t xml:space="preserve">Auth method (client credentials/OAuth/API key): _____________________________</w:t>
      </w:r>
    </w:p>
    <w:p>
      <w:pPr>
        <w:pStyle w:val="ListParagraph"/>
        <w:numPr>
          <w:ilvl w:val="0"/>
          <w:numId w:val="1"/>
        </w:numPr>
      </w:pPr>
      <w:r>
        <w:t xml:space="preserve">Key/token rotation approach: _______________________________________________</w:t>
      </w:r>
    </w:p>
    <w:p>
      <w:pPr>
        <w:pStyle w:val="ListParagraph"/>
        <w:numPr>
          <w:ilvl w:val="0"/>
          <w:numId w:val="1"/>
        </w:numPr>
      </w:pPr>
      <w:r>
        <w:t xml:space="preserve">Scopes/permissions granularity: ____________________________________________</w:t>
      </w:r>
    </w:p>
    <w:p>
      <w:r>
        <w:t xml:space="preserve">4.3 If VPN/private link/inbound:</w:t>
      </w:r>
    </w:p>
    <w:p>
      <w:pPr>
        <w:pStyle w:val="ListParagraph"/>
        <w:numPr>
          <w:ilvl w:val="0"/>
          <w:numId w:val="1"/>
        </w:numPr>
      </w:pPr>
      <w:r>
        <w:t xml:space="preserve">Connectivity design summary + segmentation controls:</w:t>
      </w:r>
    </w:p>
    <w:p>
      <w:pPr>
        <w:pBdr>
          <w:top w:val="single" w:sz="6"/>
        </w:pBdr>
      </w:pPr>
    </w:p>
    <w:p>
      <w:r>
        <w:t xml:space="preserve">Attachments (optional): integration diagrams, connectivity design.</w:t>
      </w:r>
    </w:p>
    <w:p>
      <w:pPr>
        <w:pStyle w:val="Heading1"/>
      </w:pPr>
      <w:bookmarkStart w:name="5)-logging-and-auditability" w:id="1"/>
      <w:r>
        <w:t xml:space="preserve">5) Logging and auditability</w:t>
      </w:r>
      <w:bookmarkEnd w:id="1"/>
    </w:p>
    <w:p>
      <w:r>
        <w:t xml:space="preserve">5.1 Audit logs available (tick): [ ] Admin actions [ ] Auth events [ ] Role changes [ ] Data export [ ] API activity</w:t>
      </w:r>
    </w:p>
    <w:p>
      <w:r>
        <w:t xml:space="preserve">5.2 Log retention period(s):</w:t>
      </w:r>
    </w:p>
    <w:p>
      <w:pPr>
        <w:pBdr>
          <w:top w:val="single" w:sz="6"/>
        </w:pBdr>
      </w:pPr>
    </w:p>
    <w:p>
      <w:r>
        <w:t xml:space="preserve">5.3 Log export method: [ ] Portal export [ ] API pull [ ] Forwarding/connector [ ] Other: ___________</w:t>
      </w:r>
    </w:p>
    <w:p>
      <w:r>
        <w:t xml:space="preserve">5.4 Can logs be provided during an incident within agreed timelines? [ ] Yes [ ] No Details: ______________________________________________________</w:t>
      </w:r>
    </w:p>
    <w:p>
      <w:r>
        <w:t xml:space="preserve">Attachments: sample log fields (redacted) and/or logging documentation.</w:t>
      </w:r>
    </w:p>
    <w:p>
      <w:pPr>
        <w:pStyle w:val="Heading1"/>
      </w:pPr>
      <w:bookmarkStart w:name="6)-vulnerability-management-and-security-testing" w:id="1"/>
      <w:r>
        <w:t xml:space="preserve">6) Vulnerability management and security testing</w:t>
      </w:r>
      <w:bookmarkEnd w:id="1"/>
    </w:p>
    <w:p>
      <w:r>
        <w:t xml:space="preserve">6.1 Vulnerability management process (high level):</w:t>
      </w:r>
    </w:p>
    <w:p>
      <w:pPr>
        <w:pBdr>
          <w:top w:val="single" w:sz="6"/>
        </w:pBdr>
      </w:pPr>
    </w:p>
    <w:p>
      <w:r>
        <w:t xml:space="preserve">6.2 Patch/remediation SLAs (critical/high/medium):</w:t>
      </w:r>
    </w:p>
    <w:p>
      <w:pPr>
        <w:pBdr>
          <w:top w:val="single" w:sz="6"/>
        </w:pBdr>
      </w:pPr>
    </w:p>
    <w:p>
      <w:r>
        <w:t xml:space="preserve">6.3 Independent testing:</w:t>
      </w:r>
    </w:p>
    <w:p>
      <w:pPr>
        <w:pStyle w:val="ListParagraph"/>
        <w:numPr>
          <w:ilvl w:val="0"/>
          <w:numId w:val="1"/>
        </w:numPr>
      </w:pPr>
      <w:r>
        <w:t xml:space="preserve">Pen test performed in last 12 months? [ ] Yes [ ] No</w:t>
      </w:r>
    </w:p>
    <w:p>
      <w:pPr>
        <w:pStyle w:val="ListParagraph"/>
        <w:numPr>
          <w:ilvl w:val="0"/>
          <w:numId w:val="1"/>
        </w:numPr>
      </w:pPr>
      <w:r>
        <w:t xml:space="preserve">Provide executive summary and remediation status (attach): Attachment(s): _______________________________________________________________ 6.4 Secure development (if software/SaaS):</w:t>
      </w:r>
    </w:p>
    <w:p>
      <w:pPr>
        <w:pStyle w:val="ListParagraph"/>
        <w:numPr>
          <w:ilvl w:val="0"/>
          <w:numId w:val="1"/>
        </w:numPr>
      </w:pPr>
      <w:r>
        <w:t xml:space="preserve">SAST/DAST/dependency scanning used? [ ] Yes [ ] No Details: ________________</w:t>
      </w:r>
    </w:p>
    <w:p>
      <w:pPr>
        <w:pStyle w:val="Heading1"/>
      </w:pPr>
      <w:bookmarkStart w:name="7)-incident-response" w:id="1"/>
      <w:r>
        <w:t xml:space="preserve">7) Incident response</w:t>
      </w:r>
      <w:bookmarkEnd w:id="1"/>
    </w:p>
    <w:p>
      <w:r>
        <w:t xml:space="preserve">7.1 Incident response process overview:</w:t>
      </w:r>
    </w:p>
    <w:p>
      <w:pPr>
        <w:pBdr>
          <w:top w:val="single" w:sz="6"/>
        </w:pBdr>
      </w:pPr>
    </w:p>
    <w:p>
      <w:r>
        <w:t xml:space="preserve">7.2 Notification commitments:</w:t>
      </w:r>
    </w:p>
    <w:p>
      <w:pPr>
        <w:pStyle w:val="ListParagraph"/>
        <w:numPr>
          <w:ilvl w:val="0"/>
          <w:numId w:val="1"/>
        </w:numPr>
      </w:pPr>
      <w:r>
        <w:t xml:space="preserve">Time to notify customers of material incidents: _____________________________</w:t>
      </w:r>
    </w:p>
    <w:p>
      <w:pPr>
        <w:pStyle w:val="ListParagraph"/>
        <w:numPr>
          <w:ilvl w:val="0"/>
          <w:numId w:val="1"/>
        </w:numPr>
      </w:pPr>
      <w:r>
        <w:t xml:space="preserve">Communication channel(s): _________________________________________________ 7.3 Exercise/testing:</w:t>
      </w:r>
    </w:p>
    <w:p>
      <w:pPr>
        <w:pStyle w:val="ListParagraph"/>
        <w:numPr>
          <w:ilvl w:val="0"/>
          <w:numId w:val="1"/>
        </w:numPr>
      </w:pPr>
      <w:r>
        <w:t xml:space="preserve">Tabletop/IR exercise in last 12–18 months? [ ] Yes [ ] No</w:t>
      </w:r>
    </w:p>
    <w:p>
      <w:pPr>
        <w:pStyle w:val="ListParagraph"/>
        <w:numPr>
          <w:ilvl w:val="0"/>
          <w:numId w:val="1"/>
        </w:numPr>
      </w:pPr>
      <w:r>
        <w:t xml:space="preserve">Provide summary (attach if available): Attachment(s): _______________________________________________________________</w:t>
      </w:r>
    </w:p>
    <w:p>
      <w:pPr>
        <w:pStyle w:val="Heading1"/>
      </w:pPr>
      <w:bookmarkStart w:name="8)-resilience-and-recovery" w:id="1"/>
      <w:r>
        <w:t xml:space="preserve">8) Resilience and recovery</w:t>
      </w:r>
      <w:bookmarkEnd w:id="1"/>
    </w:p>
    <w:p>
      <w:r>
        <w:t xml:space="preserve">8.1 Availability and redundancy approach (high level):</w:t>
      </w:r>
    </w:p>
    <w:p>
      <w:pPr>
        <w:pBdr>
          <w:top w:val="single" w:sz="6"/>
        </w:pBdr>
      </w:pPr>
    </w:p>
    <w:p>
      <w:r>
        <w:t xml:space="preserve">8.2 Backups/restore and DR:</w:t>
      </w:r>
    </w:p>
    <w:p>
      <w:pPr>
        <w:pStyle w:val="ListParagraph"/>
        <w:numPr>
          <w:ilvl w:val="0"/>
          <w:numId w:val="1"/>
        </w:numPr>
      </w:pPr>
      <w:r>
        <w:t xml:space="preserve">DR/restore tested? [ ] Yes [ ] No Frequency: _______________________________</w:t>
      </w:r>
    </w:p>
    <w:p>
      <w:pPr>
        <w:pStyle w:val="ListParagraph"/>
        <w:numPr>
          <w:ilvl w:val="0"/>
          <w:numId w:val="1"/>
        </w:numPr>
      </w:pPr>
      <w:r>
        <w:t xml:space="preserve">Provide last test summary (high level):</w:t>
      </w:r>
    </w:p>
    <w:p>
      <w:pPr>
        <w:pBdr>
          <w:top w:val="single" w:sz="6"/>
        </w:pBdr>
      </w:pPr>
    </w:p>
    <w:p>
      <w:r>
        <w:t xml:space="preserve">8.3 RTO/RPO capabilities (if applicable): RTO: ________ RPO: ________ Notes: _________________________________________</w:t>
      </w:r>
    </w:p>
    <w:p>
      <w:pPr>
        <w:pStyle w:val="Heading1"/>
      </w:pPr>
      <w:bookmarkStart w:name="9)-assurance-and-certifications-(provide-what-you-have)" w:id="1"/>
      <w:r>
        <w:t xml:space="preserve">9) Assurance and certifications (provide what you have)</w:t>
      </w:r>
      <w:bookmarkEnd w:id="1"/>
    </w:p>
    <w:p>
      <w:r>
        <w:t xml:space="preserve">[ ] ISO 27001 (certificate + scope) attached [ ] SOC 2 Type II attached [ ] SOC 2 Type I attached [ ] Other attestations: ______________________________________________________ If none, describe alternative assurance evidence provided:</w:t>
      </w:r>
    </w:p>
    <w:p>
      <w:pPr>
        <w:pBdr>
          <w:top w:val="single" w:sz="6"/>
        </w:pBdr>
      </w:pPr>
    </w:p>
    <w:p>
      <w:pPr>
        <w:pStyle w:val="Heading1"/>
      </w:pPr>
      <w:bookmarkStart w:name="10)-gaps-and-remediation-plan-(mandatory-if-any-gaps)" w:id="1"/>
      <w:r>
        <w:t xml:space="preserve">10) Gaps and remediation plan (mandatory if any gaps)</w:t>
      </w:r>
      <w:bookmarkEnd w:id="1"/>
    </w:p>
    <w:p>
      <w:r>
        <w:t xml:space="preserve">List each gap with compensating controls and target date(s).</w:t>
      </w:r>
    </w:p>
    <w:p>
      <w:pPr>
        <w:pStyle w:val="Heading1"/>
      </w:pPr>
      <w:bookmarkStart w:name="11)-supplier-attestation" w:id="1"/>
      <w:r>
        <w:t xml:space="preserve">11) Supplier attestation</w:t>
      </w:r>
      <w:bookmarkEnd w:id="1"/>
    </w:p>
    <w:p>
      <w:r>
        <w:t xml:space="preserve">I confirm that the information provided is accurate to the best of my knowledge and reflects the current state of controls for the described service scope.</w:t>
      </w:r>
    </w:p>
    <w:p>
      <w:r>
        <w:t xml:space="preserve">Name: __________________________ Role: __________________________ Signature (optional): __________________________ Date: ___________</w:t>
      </w:r>
    </w:p>
    <w:sectPr>
      <w:pgSz w:w="11906" w:h="16838" w:orient="portrait"/>
      <w:pgMar w:top="1360" w:right="1360" w:bottom="1360" w:left="136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2026-05-19T10:29:37.681Z</dcterms:created>
  <dcterms:modified xsi:type="dcterms:W3CDTF">2026-05-19T10:29:37.681Z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