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B80D" w14:textId="5D6D5955" w:rsidR="009C6591" w:rsidRPr="00501D41" w:rsidRDefault="00501D41" w:rsidP="00501D41">
      <w:pPr>
        <w:jc w:val="center"/>
        <w:rPr>
          <w:rFonts w:ascii="Times New Roman" w:hAnsi="Times New Roman" w:cs="Times New Roman"/>
          <w:b/>
          <w:bCs/>
          <w:sz w:val="28"/>
          <w:szCs w:val="28"/>
        </w:rPr>
      </w:pPr>
      <w:r w:rsidRPr="00501D41">
        <w:rPr>
          <w:rFonts w:ascii="Times New Roman" w:hAnsi="Times New Roman" w:cs="Times New Roman"/>
          <w:b/>
          <w:bCs/>
          <w:sz w:val="28"/>
          <w:szCs w:val="28"/>
        </w:rPr>
        <w:t>An Architecture and Implementation of the Actor</w:t>
      </w:r>
      <w:r w:rsidRPr="00501D41">
        <w:rPr>
          <w:rFonts w:ascii="Times New Roman" w:hAnsi="Times New Roman" w:cs="Times New Roman"/>
          <w:b/>
          <w:bCs/>
          <w:sz w:val="28"/>
          <w:szCs w:val="28"/>
        </w:rPr>
        <w:t xml:space="preserve"> </w:t>
      </w:r>
      <w:r w:rsidRPr="00501D41">
        <w:rPr>
          <w:rFonts w:ascii="Times New Roman" w:hAnsi="Times New Roman" w:cs="Times New Roman"/>
          <w:b/>
          <w:bCs/>
          <w:sz w:val="28"/>
          <w:szCs w:val="28"/>
        </w:rPr>
        <w:t>Model of Concurrency</w:t>
      </w:r>
    </w:p>
    <w:p w14:paraId="20DF8876" w14:textId="77777777" w:rsidR="00501D41" w:rsidRPr="00501D41" w:rsidRDefault="00501D41" w:rsidP="00501D41">
      <w:pPr>
        <w:jc w:val="center"/>
        <w:rPr>
          <w:rFonts w:ascii="Times New Roman" w:hAnsi="Times New Roman" w:cs="Times New Roman"/>
          <w:b/>
          <w:bCs/>
          <w:sz w:val="28"/>
          <w:szCs w:val="28"/>
        </w:rPr>
      </w:pPr>
    </w:p>
    <w:p w14:paraId="47993821" w14:textId="6B5177F4" w:rsidR="00501D41" w:rsidRPr="00501D41" w:rsidRDefault="00501D41" w:rsidP="00501D41">
      <w:pPr>
        <w:rPr>
          <w:rFonts w:ascii="Times New Roman" w:hAnsi="Times New Roman" w:cs="Times New Roman"/>
          <w:b/>
          <w:bCs/>
          <w:sz w:val="24"/>
          <w:szCs w:val="24"/>
        </w:rPr>
      </w:pPr>
      <w:r w:rsidRPr="00501D41">
        <w:rPr>
          <w:rFonts w:ascii="Times New Roman" w:hAnsi="Times New Roman" w:cs="Times New Roman"/>
          <w:b/>
          <w:bCs/>
          <w:sz w:val="24"/>
          <w:szCs w:val="24"/>
        </w:rPr>
        <w:t>Summary:</w:t>
      </w:r>
    </w:p>
    <w:p w14:paraId="5D91F80B" w14:textId="77777777" w:rsidR="00501D41" w:rsidRPr="00501D41" w:rsidRDefault="00501D41" w:rsidP="00501D41">
      <w:pPr>
        <w:jc w:val="both"/>
        <w:rPr>
          <w:rFonts w:ascii="Times New Roman" w:hAnsi="Times New Roman" w:cs="Times New Roman"/>
          <w:b/>
          <w:bCs/>
          <w:sz w:val="24"/>
          <w:szCs w:val="24"/>
        </w:rPr>
      </w:pPr>
      <w:r w:rsidRPr="00501D41">
        <w:rPr>
          <w:rFonts w:ascii="Times New Roman" w:hAnsi="Times New Roman" w:cs="Times New Roman"/>
          <w:b/>
          <w:bCs/>
          <w:sz w:val="24"/>
          <w:szCs w:val="24"/>
        </w:rPr>
        <w:t>Introduction</w:t>
      </w:r>
    </w:p>
    <w:p w14:paraId="43E5A5C6"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The introduction establishes the fundamental challenge facing modern software development: while hardware has evolved to include multi-core processors for improved performance, software development hasn't kept pace with tools that can effectively leverage these capabilities. The authors identify that traditional approaches using low-level constructs and shared resources create significant complexity, leading to common concurrency problems such as non-determinism, deadlocking, and race conditions. They propose implementing the Actor model of concurrency within the Swift programming language as a solution that provides the benefits of concurrent programming while avoiding the pitfalls of traditional threading approaches. The paper promises to describe their architecture, implementation details, and early findings from their prototype system.</w:t>
      </w:r>
    </w:p>
    <w:p w14:paraId="5C1571D2" w14:textId="77777777" w:rsidR="00501D41" w:rsidRPr="00501D41" w:rsidRDefault="00501D41" w:rsidP="00501D41">
      <w:pPr>
        <w:jc w:val="both"/>
        <w:rPr>
          <w:rFonts w:ascii="Times New Roman" w:hAnsi="Times New Roman" w:cs="Times New Roman"/>
          <w:b/>
          <w:bCs/>
          <w:sz w:val="24"/>
          <w:szCs w:val="24"/>
        </w:rPr>
      </w:pPr>
      <w:r w:rsidRPr="00501D41">
        <w:rPr>
          <w:rFonts w:ascii="Times New Roman" w:hAnsi="Times New Roman" w:cs="Times New Roman"/>
          <w:b/>
          <w:bCs/>
          <w:sz w:val="24"/>
          <w:szCs w:val="24"/>
        </w:rPr>
        <w:t>Concurrency and Parallelism</w:t>
      </w:r>
    </w:p>
    <w:p w14:paraId="3DBC7DC6"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This section provides crucial theoretical foundations by distinguishing between two often-confused concepts. Concurrency is explained as the interleaving of sequential programs where multiple logical threads of control exist, though they may not necessarily run simultaneously. The authors use CSP (Communicating Sequential Processes) notation to formally express this concept, showing how concurrent processes can operate independently with all their behaviors potentially occurring at any time. They illustrate this with an example of two processes: one writing logs to a file and another reading and displaying those logs, where these operations can happen in any order.</w:t>
      </w:r>
    </w:p>
    <w:p w14:paraId="0331F1C5"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Parallelism, on the other hand, is presented as a potential benefit that emerges from well-designed concurrent programs. It refers to the actual distribution of computational tasks across multiple processors, enabling different parts of a program to execute simultaneously on different cores. The key insight is that parallelism requires programs to be written in a way that allows for this distribution, but it doesn't necessarily mean the program is working on completely different tasks at once. The distinction is important because it clarifies that concurrency is about program structure and design, while parallelism is about execution and performance optimization.</w:t>
      </w:r>
    </w:p>
    <w:p w14:paraId="2E14C811" w14:textId="77777777" w:rsidR="00501D41" w:rsidRPr="00501D41" w:rsidRDefault="00501D41" w:rsidP="00501D41">
      <w:pPr>
        <w:jc w:val="both"/>
        <w:rPr>
          <w:rFonts w:ascii="Times New Roman" w:hAnsi="Times New Roman" w:cs="Times New Roman"/>
          <w:b/>
          <w:bCs/>
          <w:sz w:val="24"/>
          <w:szCs w:val="24"/>
        </w:rPr>
      </w:pPr>
      <w:r w:rsidRPr="00501D41">
        <w:rPr>
          <w:rFonts w:ascii="Times New Roman" w:hAnsi="Times New Roman" w:cs="Times New Roman"/>
          <w:b/>
          <w:bCs/>
          <w:sz w:val="24"/>
          <w:szCs w:val="24"/>
        </w:rPr>
        <w:t>Rationale, Background, and Related Work</w:t>
      </w:r>
    </w:p>
    <w:p w14:paraId="6E4C022D"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 xml:space="preserve">The authors provide a comprehensive justification for their approach and survey of existing solutions. They explain that when multiple processes need access to shared resources, traditional solutions involve either building features into the programming language (like Java's threads) or using external libraries. However, these low-level </w:t>
      </w:r>
      <w:proofErr w:type="gramStart"/>
      <w:r w:rsidRPr="00501D41">
        <w:rPr>
          <w:rFonts w:ascii="Times New Roman" w:hAnsi="Times New Roman" w:cs="Times New Roman"/>
          <w:sz w:val="24"/>
          <w:szCs w:val="24"/>
        </w:rPr>
        <w:t>constructs</w:t>
      </w:r>
      <w:proofErr w:type="gramEnd"/>
      <w:r w:rsidRPr="00501D41">
        <w:rPr>
          <w:rFonts w:ascii="Times New Roman" w:hAnsi="Times New Roman" w:cs="Times New Roman"/>
          <w:sz w:val="24"/>
          <w:szCs w:val="24"/>
        </w:rPr>
        <w:t xml:space="preserve"> lead to complex interactions and potential issues like deadlock and race conditions. While some languages like Erlang have successfully addressed these issues, they haven't achieved mainstream adoption. The authors chose the Actor model because it provides a higher-level abstraction that naturally avoids many concurrency pitfalls.</w:t>
      </w:r>
    </w:p>
    <w:p w14:paraId="74FC6C8F"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lastRenderedPageBreak/>
        <w:t>Their decision to implement this in Swift rather than creating a new language is strategic and practical. Swift offers several advantages: it's open-source, efficient, compiled, cross-platform, and rapidly growing in popularity. It also combines object-oriented and functional programming paradigms, making it suitable for implementing actor-based concepts. By enhancing an existing mainstream language rather than creating a new one, they increase the likelihood of adoption and provide immediate value to the existing Swift developer community.</w:t>
      </w:r>
    </w:p>
    <w:p w14:paraId="12DD9FAA" w14:textId="734F8C96"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 xml:space="preserve">The related work section thoroughly examines six different approaches to concurrency. The Akka library demonstrates how actors can be successfully implemented on the JVM, using pattern matching for message handling and </w:t>
      </w:r>
      <w:r w:rsidRPr="00501D41">
        <w:rPr>
          <w:rFonts w:ascii="Times New Roman" w:hAnsi="Times New Roman" w:cs="Times New Roman"/>
          <w:sz w:val="24"/>
          <w:szCs w:val="24"/>
        </w:rPr>
        <w:t>building</w:t>
      </w:r>
      <w:r w:rsidRPr="00501D41">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501D41">
        <w:rPr>
          <w:rFonts w:ascii="Times New Roman" w:hAnsi="Times New Roman" w:cs="Times New Roman"/>
          <w:sz w:val="24"/>
          <w:szCs w:val="24"/>
        </w:rPr>
        <w:t>Java's concurrent utilities. Kotlin's coroutines show an alternative approach using suspendable operations. Concurrent ML extends Standard ML with typed channels for message passing, providing a functional approach to concurrency. Occam 2, based on CSP theory, was designed for the INMOS transputer and uses point-to-point channels. Erlang/OTP represents perhaps the most mature actor implementation, with its own virtual machine and comprehensive fault-tolerance features. Finally, Pony shows a modern take on actor-oriented programming with its focus on capabilities and safety. Each system offers insights that inform the authors' Swift implementation.</w:t>
      </w:r>
    </w:p>
    <w:p w14:paraId="5B42FE05" w14:textId="77777777" w:rsidR="00501D41" w:rsidRPr="00501D41" w:rsidRDefault="00501D41" w:rsidP="00501D41">
      <w:pPr>
        <w:jc w:val="both"/>
        <w:rPr>
          <w:rFonts w:ascii="Times New Roman" w:hAnsi="Times New Roman" w:cs="Times New Roman"/>
          <w:b/>
          <w:bCs/>
          <w:sz w:val="24"/>
          <w:szCs w:val="24"/>
        </w:rPr>
      </w:pPr>
      <w:r w:rsidRPr="00501D41">
        <w:rPr>
          <w:rFonts w:ascii="Times New Roman" w:hAnsi="Times New Roman" w:cs="Times New Roman"/>
          <w:b/>
          <w:bCs/>
          <w:sz w:val="24"/>
          <w:szCs w:val="24"/>
        </w:rPr>
        <w:t>Architecture</w:t>
      </w:r>
    </w:p>
    <w:p w14:paraId="3417E7AC"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The architecture section details how the authors implement the five fundamental axioms of the Actor model. Encapsulation ensures actors are self-contained units; Internal State means only an actor can modify its own data; Messaging provides communication through asynchronous and synchronous mechanisms; Indeterminacy acknowledges that message arrival order isn't guaranteed; and Mobility ensures location transparency. The architecture diagram shows actors as autonomous units with attached mailboxes, emphasizing the separation between computation (actors) and communication (messages through mailboxes).</w:t>
      </w:r>
    </w:p>
    <w:p w14:paraId="141F93DE"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The Actor Context serves as the foundational component, providing a logical domain where actors exist and interact. It manages namespaces, tracks all actors and their mailboxes, and handles lifecycle management including the reassignment of orphaned mailboxes when actors terminate. The context ensures actors cannot be created in isolation, maintaining system integrity and providing necessary communication infrastructure. The protocol definition shows methods for managing child actors, accessing mailboxes, and maintaining the actor hierarchy.</w:t>
      </w:r>
    </w:p>
    <w:p w14:paraId="1A787215"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The Actor itself is implemented as the primary unit of computation, responsible for processing messages and executing business logic. Each actor has methods for sending messages (tell) and processing received messages (processor). The implementation leverages Grand Central Dispatch on macOS for thread management, with actors continuously polling their attached mailboxes for new messages. When messages arrive, the actor spawns a separate thread to process them, ensuring non-blocking operation. The design emphasizes type safety in message handling, taking advantage of Swift's strong typing system.</w:t>
      </w:r>
    </w:p>
    <w:p w14:paraId="19BD5F94"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The Mailbox component acts as a message queue between actors, implemented as a simple typed queue with push and pop operations. This separation between actors and mailboxes provides important benefits: messages aren't lost if an actor fails or shuts down, and mailboxes can be reassigned to replacement actors. The mailbox ensures message persistence and ordering within each actor's message stream, though the overall system maintains the indeterminacy principle where messages from different sources may arrive in any order.</w:t>
      </w:r>
    </w:p>
    <w:p w14:paraId="11088357" w14:textId="77777777" w:rsidR="00501D41" w:rsidRPr="00501D41" w:rsidRDefault="00501D41" w:rsidP="00501D41">
      <w:pPr>
        <w:jc w:val="both"/>
        <w:rPr>
          <w:rFonts w:ascii="Times New Roman" w:hAnsi="Times New Roman" w:cs="Times New Roman"/>
          <w:b/>
          <w:bCs/>
          <w:sz w:val="24"/>
          <w:szCs w:val="24"/>
        </w:rPr>
      </w:pPr>
      <w:r w:rsidRPr="00501D41">
        <w:rPr>
          <w:rFonts w:ascii="Times New Roman" w:hAnsi="Times New Roman" w:cs="Times New Roman"/>
          <w:b/>
          <w:bCs/>
          <w:sz w:val="24"/>
          <w:szCs w:val="24"/>
        </w:rPr>
        <w:lastRenderedPageBreak/>
        <w:t>Conclusions and Future Work</w:t>
      </w:r>
    </w:p>
    <w:p w14:paraId="0EA35A87" w14:textId="77777777"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The authors successfully demonstrate a working prototype of the Actor model embedded within Swift, achieving their goal of providing concurrent programming capabilities without the complexity of low-level threading primitives. The implementation performs comparably to hand-crafted concurrent code while offering a much more approachable programming model. The prototype validates that it's possible to extend a mainstream language with actor-based concurrency without modifying the core language itself.</w:t>
      </w:r>
    </w:p>
    <w:p w14:paraId="06F89F76" w14:textId="3A94BBDC" w:rsidR="00501D41" w:rsidRPr="00501D41" w:rsidRDefault="00501D41" w:rsidP="00501D41">
      <w:pPr>
        <w:jc w:val="both"/>
        <w:rPr>
          <w:rFonts w:ascii="Times New Roman" w:hAnsi="Times New Roman" w:cs="Times New Roman"/>
          <w:sz w:val="24"/>
          <w:szCs w:val="24"/>
        </w:rPr>
      </w:pPr>
      <w:r w:rsidRPr="00501D41">
        <w:rPr>
          <w:rFonts w:ascii="Times New Roman" w:hAnsi="Times New Roman" w:cs="Times New Roman"/>
          <w:sz w:val="24"/>
          <w:szCs w:val="24"/>
        </w:rPr>
        <w:t>Future development plans are ambitious and address current limitations. The authors plan to extend the architecture for cross-machine interoperability, enabling actor systems to function efficiently in cloud-based environments. They propose adding an event bus for improved scheduling, logging, and monitoring capabilities. Platform expansion beyond macOS is a priority, leveraging Swift's open-source nature to support other operating systems. They're also considering implementing the model in other languages like Kotlin to demonstrate portability and gain experience with JVM-based systems. Performance improvements in memory utilization and ease-of-use remain ongoing concerns, along with developing comprehensive testing frameworks and benchmarking measures to validate the system's efficiency and reliability.</w:t>
      </w:r>
    </w:p>
    <w:p w14:paraId="4BBD9EE9" w14:textId="77777777" w:rsidR="00501D41" w:rsidRPr="00501D41" w:rsidRDefault="00501D41">
      <w:pPr>
        <w:jc w:val="center"/>
        <w:rPr>
          <w:rFonts w:ascii="Times New Roman" w:hAnsi="Times New Roman" w:cs="Times New Roman"/>
          <w:b/>
          <w:bCs/>
          <w:sz w:val="28"/>
          <w:szCs w:val="28"/>
        </w:rPr>
      </w:pPr>
    </w:p>
    <w:sectPr w:rsidR="00501D41" w:rsidRPr="0050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99"/>
    <w:rsid w:val="00171099"/>
    <w:rsid w:val="001B20F1"/>
    <w:rsid w:val="002B2136"/>
    <w:rsid w:val="004E7DA8"/>
    <w:rsid w:val="00501D41"/>
    <w:rsid w:val="00614A28"/>
    <w:rsid w:val="006F367D"/>
    <w:rsid w:val="008001A3"/>
    <w:rsid w:val="009C6591"/>
    <w:rsid w:val="00BE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C3D7"/>
  <w15:chartTrackingRefBased/>
  <w15:docId w15:val="{14EB9BE7-DCB0-47C0-93E7-19FC2DC9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71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099"/>
    <w:rPr>
      <w:rFonts w:eastAsiaTheme="majorEastAsia" w:cstheme="majorBidi"/>
      <w:color w:val="272727" w:themeColor="text1" w:themeTint="D8"/>
    </w:rPr>
  </w:style>
  <w:style w:type="paragraph" w:styleId="Title">
    <w:name w:val="Title"/>
    <w:basedOn w:val="Normal"/>
    <w:next w:val="Normal"/>
    <w:link w:val="TitleChar"/>
    <w:uiPriority w:val="10"/>
    <w:qFormat/>
    <w:rsid w:val="00171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099"/>
    <w:pPr>
      <w:spacing w:before="160"/>
      <w:jc w:val="center"/>
    </w:pPr>
    <w:rPr>
      <w:i/>
      <w:iCs/>
      <w:color w:val="404040" w:themeColor="text1" w:themeTint="BF"/>
    </w:rPr>
  </w:style>
  <w:style w:type="character" w:customStyle="1" w:styleId="QuoteChar">
    <w:name w:val="Quote Char"/>
    <w:basedOn w:val="DefaultParagraphFont"/>
    <w:link w:val="Quote"/>
    <w:uiPriority w:val="29"/>
    <w:rsid w:val="00171099"/>
    <w:rPr>
      <w:i/>
      <w:iCs/>
      <w:color w:val="404040" w:themeColor="text1" w:themeTint="BF"/>
    </w:rPr>
  </w:style>
  <w:style w:type="paragraph" w:styleId="ListParagraph">
    <w:name w:val="List Paragraph"/>
    <w:basedOn w:val="Normal"/>
    <w:uiPriority w:val="34"/>
    <w:qFormat/>
    <w:rsid w:val="00171099"/>
    <w:pPr>
      <w:ind w:left="720"/>
      <w:contextualSpacing/>
    </w:pPr>
  </w:style>
  <w:style w:type="character" w:styleId="IntenseEmphasis">
    <w:name w:val="Intense Emphasis"/>
    <w:basedOn w:val="DefaultParagraphFont"/>
    <w:uiPriority w:val="21"/>
    <w:qFormat/>
    <w:rsid w:val="00171099"/>
    <w:rPr>
      <w:i/>
      <w:iCs/>
      <w:color w:val="0F4761" w:themeColor="accent1" w:themeShade="BF"/>
    </w:rPr>
  </w:style>
  <w:style w:type="paragraph" w:styleId="IntenseQuote">
    <w:name w:val="Intense Quote"/>
    <w:basedOn w:val="Normal"/>
    <w:next w:val="Normal"/>
    <w:link w:val="IntenseQuoteChar"/>
    <w:uiPriority w:val="30"/>
    <w:qFormat/>
    <w:rsid w:val="00171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099"/>
    <w:rPr>
      <w:i/>
      <w:iCs/>
      <w:color w:val="0F4761" w:themeColor="accent1" w:themeShade="BF"/>
    </w:rPr>
  </w:style>
  <w:style w:type="character" w:styleId="IntenseReference">
    <w:name w:val="Intense Reference"/>
    <w:basedOn w:val="DefaultParagraphFont"/>
    <w:uiPriority w:val="32"/>
    <w:qFormat/>
    <w:rsid w:val="00171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70317">
      <w:bodyDiv w:val="1"/>
      <w:marLeft w:val="0"/>
      <w:marRight w:val="0"/>
      <w:marTop w:val="0"/>
      <w:marBottom w:val="0"/>
      <w:divBdr>
        <w:top w:val="none" w:sz="0" w:space="0" w:color="auto"/>
        <w:left w:val="none" w:sz="0" w:space="0" w:color="auto"/>
        <w:bottom w:val="none" w:sz="0" w:space="0" w:color="auto"/>
        <w:right w:val="none" w:sz="0" w:space="0" w:color="auto"/>
      </w:divBdr>
    </w:div>
    <w:div w:id="16548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Vijayakumar Hebbar</dc:creator>
  <cp:keywords/>
  <dc:description/>
  <cp:lastModifiedBy>Kartikey Vijayakumar Hebbar</cp:lastModifiedBy>
  <cp:revision>3</cp:revision>
  <dcterms:created xsi:type="dcterms:W3CDTF">2025-07-18T01:52:00Z</dcterms:created>
  <dcterms:modified xsi:type="dcterms:W3CDTF">2025-07-18T01:55:00Z</dcterms:modified>
</cp:coreProperties>
</file>