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39D676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  <w:sz w:val="32"/>
          <w:szCs w:val="32"/>
        </w:rPr>
      </w:pPr>
      <w:r>
        <w:rPr>
          <w:rFonts w:hint="default" w:ascii="Times New Roman" w:hAnsi="Times New Roman" w:eastAsia="Symbol" w:cs="Times New Roman"/>
          <w:sz w:val="32"/>
          <w:szCs w:val="32"/>
        </w:rPr>
        <w:t>·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  </w:t>
      </w:r>
      <w:r>
        <w:rPr>
          <w:rFonts w:hint="default" w:ascii="Times New Roman" w:hAnsi="Times New Roman" w:eastAsia="sans-serif" w:cs="Times New Roman"/>
          <w:b/>
          <w:bCs/>
          <w:sz w:val="32"/>
          <w:szCs w:val="32"/>
        </w:rPr>
        <w:t>Ақпараттық жүйе дегеніміз не?</w:t>
      </w:r>
    </w:p>
    <w:p w14:paraId="16BA5E48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  <w:sz w:val="32"/>
          <w:szCs w:val="32"/>
        </w:rPr>
      </w:pPr>
      <w:r>
        <w:rPr>
          <w:rFonts w:hint="default" w:ascii="Times New Roman" w:hAnsi="Times New Roman" w:eastAsia="Symbol" w:cs="Times New Roman"/>
          <w:sz w:val="32"/>
          <w:szCs w:val="32"/>
        </w:rPr>
        <w:t>·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  </w:t>
      </w:r>
      <w:r>
        <w:rPr>
          <w:rFonts w:hint="default" w:ascii="Times New Roman" w:hAnsi="Times New Roman" w:eastAsia="sans-serif" w:cs="Times New Roman"/>
          <w:sz w:val="32"/>
          <w:szCs w:val="32"/>
        </w:rPr>
        <w:t>Ақпараттық жүйе – мақсатты міндеттерді шешу үшін ақпаратты жинау, сақтау, өңдеу, іздеу және тасымалдауға арналған бағдарламалық, аппараттық және адами ресурстардың жиынтығы.</w:t>
      </w:r>
    </w:p>
    <w:p w14:paraId="5D1A447E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  <w:sz w:val="32"/>
          <w:szCs w:val="32"/>
        </w:rPr>
      </w:pPr>
      <w:r>
        <w:rPr>
          <w:rFonts w:hint="default" w:ascii="Times New Roman" w:hAnsi="Times New Roman" w:eastAsia="Symbol" w:cs="Times New Roman"/>
          <w:sz w:val="32"/>
          <w:szCs w:val="32"/>
        </w:rPr>
        <w:t>·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  </w:t>
      </w:r>
      <w:r>
        <w:rPr>
          <w:rFonts w:hint="default" w:ascii="Times New Roman" w:hAnsi="Times New Roman" w:eastAsia="Symbol" w:cs="Times New Roman"/>
          <w:sz w:val="32"/>
          <w:szCs w:val="32"/>
        </w:rPr>
        <w:t>·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  </w:t>
      </w:r>
      <w:r>
        <w:rPr>
          <w:rFonts w:hint="default" w:ascii="Times New Roman" w:hAnsi="Times New Roman" w:eastAsia="sans-serif" w:cs="Times New Roman"/>
          <w:b/>
          <w:bCs/>
          <w:sz w:val="32"/>
          <w:szCs w:val="32"/>
        </w:rPr>
        <w:t>Пәндік аймақ дегеніміз не?</w:t>
      </w:r>
    </w:p>
    <w:p w14:paraId="4469D76A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  <w:sz w:val="32"/>
          <w:szCs w:val="32"/>
        </w:rPr>
      </w:pPr>
      <w:r>
        <w:rPr>
          <w:rFonts w:hint="default" w:ascii="Times New Roman" w:hAnsi="Times New Roman" w:eastAsia="Symbol" w:cs="Times New Roman"/>
          <w:sz w:val="32"/>
          <w:szCs w:val="32"/>
        </w:rPr>
        <w:t>·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  </w:t>
      </w:r>
      <w:r>
        <w:rPr>
          <w:rFonts w:hint="default" w:ascii="Times New Roman" w:hAnsi="Times New Roman" w:eastAsia="sans-serif" w:cs="Times New Roman"/>
          <w:sz w:val="32"/>
          <w:szCs w:val="32"/>
        </w:rPr>
        <w:t>Пәндік аймақ – ақпараттық жүйе жобаланып, қызмет көрсететін нақты өмірдегі сала немесе ұйымның белгілі бір қызмет саласы (мысалы, емхана, кітапхана немесе фитнес-орталық).</w:t>
      </w:r>
    </w:p>
    <w:p w14:paraId="6D994450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  <w:sz w:val="32"/>
          <w:szCs w:val="32"/>
        </w:rPr>
      </w:pPr>
      <w:r>
        <w:rPr>
          <w:rFonts w:hint="default" w:ascii="Times New Roman" w:hAnsi="Times New Roman" w:eastAsia="Symbol" w:cs="Times New Roman"/>
          <w:sz w:val="32"/>
          <w:szCs w:val="32"/>
        </w:rPr>
        <w:t>·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  </w:t>
      </w:r>
      <w:r>
        <w:rPr>
          <w:rFonts w:hint="default" w:ascii="Times New Roman" w:hAnsi="Times New Roman" w:eastAsia="Symbol" w:cs="Times New Roman"/>
          <w:sz w:val="32"/>
          <w:szCs w:val="32"/>
        </w:rPr>
        <w:t>·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  </w:t>
      </w:r>
      <w:r>
        <w:rPr>
          <w:rFonts w:hint="default" w:ascii="Times New Roman" w:hAnsi="Times New Roman" w:eastAsia="sans-serif" w:cs="Times New Roman"/>
          <w:b/>
          <w:bCs/>
          <w:sz w:val="32"/>
          <w:szCs w:val="32"/>
        </w:rPr>
        <w:t>Ақпараттық жүйенің мақсаты қалай анықталады?</w:t>
      </w:r>
    </w:p>
    <w:p w14:paraId="551BAF41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  <w:sz w:val="32"/>
          <w:szCs w:val="32"/>
        </w:rPr>
      </w:pPr>
      <w:r>
        <w:rPr>
          <w:rFonts w:hint="default" w:ascii="Times New Roman" w:hAnsi="Times New Roman" w:eastAsia="Symbol" w:cs="Times New Roman"/>
          <w:sz w:val="32"/>
          <w:szCs w:val="32"/>
        </w:rPr>
        <w:t>·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  </w:t>
      </w:r>
      <w:r>
        <w:rPr>
          <w:rFonts w:hint="default" w:ascii="Times New Roman" w:hAnsi="Times New Roman" w:eastAsia="sans-serif" w:cs="Times New Roman"/>
          <w:sz w:val="32"/>
          <w:szCs w:val="32"/>
        </w:rPr>
        <w:t>Жүйенің мақсаты таңдалған пәндік аймақтағы нақты мәселелерді шешу, қолмен атқарылатын жұмыстарды автоматтандыру және ұйымның тиімділігін арттыру қажеттіліктеріне негізделіп анықталады.</w:t>
      </w:r>
    </w:p>
    <w:p w14:paraId="61BC3092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  <w:sz w:val="32"/>
          <w:szCs w:val="32"/>
        </w:rPr>
      </w:pPr>
      <w:r>
        <w:rPr>
          <w:rFonts w:hint="default" w:ascii="Times New Roman" w:hAnsi="Times New Roman" w:eastAsia="Symbol" w:cs="Times New Roman"/>
          <w:sz w:val="32"/>
          <w:szCs w:val="32"/>
        </w:rPr>
        <w:t>·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  </w:t>
      </w:r>
      <w:r>
        <w:rPr>
          <w:rFonts w:hint="default" w:ascii="Times New Roman" w:hAnsi="Times New Roman" w:eastAsia="Symbol" w:cs="Times New Roman"/>
          <w:sz w:val="32"/>
          <w:szCs w:val="32"/>
        </w:rPr>
        <w:t>·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  </w:t>
      </w:r>
      <w:r>
        <w:rPr>
          <w:rFonts w:hint="default" w:ascii="Times New Roman" w:hAnsi="Times New Roman" w:eastAsia="sans-serif" w:cs="Times New Roman"/>
          <w:b/>
          <w:bCs/>
          <w:sz w:val="32"/>
          <w:szCs w:val="32"/>
        </w:rPr>
        <w:t>Ақпараттық жүйенің негізгі пайдаланушылары дегеніміз не?</w:t>
      </w:r>
    </w:p>
    <w:p w14:paraId="13F52738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  <w:sz w:val="32"/>
          <w:szCs w:val="32"/>
        </w:rPr>
      </w:pPr>
      <w:r>
        <w:rPr>
          <w:rFonts w:hint="default" w:ascii="Times New Roman" w:hAnsi="Times New Roman" w:eastAsia="Symbol" w:cs="Times New Roman"/>
          <w:sz w:val="32"/>
          <w:szCs w:val="32"/>
        </w:rPr>
        <w:t>·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  </w:t>
      </w:r>
      <w:r>
        <w:rPr>
          <w:rFonts w:hint="default" w:ascii="Times New Roman" w:hAnsi="Times New Roman" w:eastAsia="sans-serif" w:cs="Times New Roman"/>
          <w:sz w:val="32"/>
          <w:szCs w:val="32"/>
        </w:rPr>
        <w:t>Негізгі пайдаланушылар – өз міндеттерін орындау немесе қажетті қызметті алу мақсатында жүйемен тікелей жұмыс істейтін тұлғалар.</w:t>
      </w:r>
    </w:p>
    <w:p w14:paraId="7FE3190D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  <w:sz w:val="32"/>
          <w:szCs w:val="32"/>
        </w:rPr>
      </w:pPr>
      <w:r>
        <w:rPr>
          <w:rFonts w:hint="default" w:ascii="Times New Roman" w:hAnsi="Times New Roman" w:eastAsia="Symbol" w:cs="Times New Roman"/>
          <w:sz w:val="32"/>
          <w:szCs w:val="32"/>
        </w:rPr>
        <w:t>·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  </w:t>
      </w:r>
      <w:r>
        <w:rPr>
          <w:rFonts w:hint="default" w:ascii="Times New Roman" w:hAnsi="Times New Roman" w:eastAsia="Symbol" w:cs="Times New Roman"/>
          <w:sz w:val="32"/>
          <w:szCs w:val="32"/>
        </w:rPr>
        <w:t>·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  </w:t>
      </w:r>
      <w:r>
        <w:rPr>
          <w:rFonts w:hint="default" w:ascii="Times New Roman" w:hAnsi="Times New Roman" w:eastAsia="sans-serif" w:cs="Times New Roman"/>
          <w:b/>
          <w:bCs/>
          <w:sz w:val="32"/>
          <w:szCs w:val="32"/>
        </w:rPr>
        <w:t>Функция мен компоненттің айырмашылығы неде?</w:t>
      </w:r>
    </w:p>
    <w:p w14:paraId="7166BC1C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  <w:sz w:val="32"/>
          <w:szCs w:val="32"/>
        </w:rPr>
      </w:pPr>
      <w:r>
        <w:rPr>
          <w:rFonts w:hint="default" w:ascii="Times New Roman" w:hAnsi="Times New Roman" w:eastAsia="Symbol" w:cs="Times New Roman"/>
          <w:sz w:val="32"/>
          <w:szCs w:val="32"/>
        </w:rPr>
        <w:t>·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  </w:t>
      </w:r>
      <w:r>
        <w:rPr>
          <w:rFonts w:hint="default" w:ascii="Times New Roman" w:hAnsi="Times New Roman" w:eastAsia="sans-serif" w:cs="Times New Roman"/>
          <w:sz w:val="32"/>
          <w:szCs w:val="32"/>
        </w:rPr>
        <w:t>Функция – бұл жүйенің не істейтіні (қандай әрекет немесе процесс орындайтыны), ал компонент – сол функцияны техникалық тұрғыда жүзеге асыратын жүйенің құрылымдық бөлігі немесе модулі.</w:t>
      </w:r>
    </w:p>
    <w:p w14:paraId="28A89ED8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  <w:sz w:val="32"/>
          <w:szCs w:val="32"/>
        </w:rPr>
      </w:pPr>
      <w:r>
        <w:rPr>
          <w:rFonts w:hint="default" w:ascii="Times New Roman" w:hAnsi="Times New Roman" w:eastAsia="Symbol" w:cs="Times New Roman"/>
          <w:sz w:val="32"/>
          <w:szCs w:val="32"/>
        </w:rPr>
        <w:t>·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  </w:t>
      </w:r>
      <w:r>
        <w:rPr>
          <w:rFonts w:hint="default" w:ascii="Times New Roman" w:hAnsi="Times New Roman" w:eastAsia="Symbol" w:cs="Times New Roman"/>
          <w:sz w:val="32"/>
          <w:szCs w:val="32"/>
        </w:rPr>
        <w:t>·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  </w:t>
      </w:r>
      <w:r>
        <w:rPr>
          <w:rFonts w:hint="default" w:ascii="Times New Roman" w:hAnsi="Times New Roman" w:eastAsia="sans-serif" w:cs="Times New Roman"/>
          <w:b/>
          <w:bCs/>
          <w:sz w:val="32"/>
          <w:szCs w:val="32"/>
        </w:rPr>
        <w:t>Ақпараттық жүйенің қандай негізгі компоненттерін атауға болады?</w:t>
      </w:r>
      <w:r>
        <w:rPr>
          <w:rFonts w:hint="default" w:ascii="Times New Roman" w:hAnsi="Times New Roman" w:eastAsia="sans-serif" w:cs="Times New Roman"/>
          <w:sz w:val="32"/>
          <w:szCs w:val="32"/>
        </w:rPr>
        <w:t xml:space="preserve"> Пайдаланушы интерфейсі, авторизация және аутентификация модулі, деректерді басқару модулі, дерекқор, есеп беру модулі, іздеу модулі және т.б. </w:t>
      </w:r>
    </w:p>
    <w:p w14:paraId="6B4BE5C9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  <w:sz w:val="32"/>
          <w:szCs w:val="32"/>
        </w:rPr>
      </w:pPr>
      <w:r>
        <w:rPr>
          <w:rFonts w:hint="default" w:ascii="Times New Roman" w:hAnsi="Times New Roman" w:eastAsia="Symbol" w:cs="Times New Roman"/>
          <w:sz w:val="32"/>
          <w:szCs w:val="32"/>
        </w:rPr>
        <w:t>·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  </w:t>
      </w:r>
      <w:r>
        <w:rPr>
          <w:rFonts w:hint="default" w:ascii="Times New Roman" w:hAnsi="Times New Roman" w:eastAsia="Symbol" w:cs="Times New Roman"/>
          <w:sz w:val="32"/>
          <w:szCs w:val="32"/>
        </w:rPr>
        <w:t>·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  </w:t>
      </w:r>
      <w:r>
        <w:rPr>
          <w:rFonts w:hint="default" w:ascii="Times New Roman" w:hAnsi="Times New Roman" w:eastAsia="sans-serif" w:cs="Times New Roman"/>
          <w:b/>
          <w:bCs/>
          <w:sz w:val="32"/>
          <w:szCs w:val="32"/>
        </w:rPr>
        <w:t>АЖ әзірлеудің бастапқы кезеңінде пәндік аймақты анықтау не үшін қажет?</w:t>
      </w:r>
    </w:p>
    <w:p w14:paraId="097E5356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  <w:sz w:val="32"/>
          <w:szCs w:val="32"/>
        </w:rPr>
      </w:pPr>
      <w:r>
        <w:rPr>
          <w:rFonts w:hint="default" w:ascii="Times New Roman" w:hAnsi="Times New Roman" w:eastAsia="Symbol" w:cs="Times New Roman"/>
          <w:sz w:val="32"/>
          <w:szCs w:val="32"/>
        </w:rPr>
        <w:t>·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  </w:t>
      </w:r>
      <w:r>
        <w:rPr>
          <w:rFonts w:hint="default" w:ascii="Times New Roman" w:hAnsi="Times New Roman" w:eastAsia="sans-serif" w:cs="Times New Roman"/>
          <w:sz w:val="32"/>
          <w:szCs w:val="32"/>
        </w:rPr>
        <w:t>Пәндік аймақты анықтау жүйеге қойылатын талаптарды нақты түсіну, пайдаланушылардың қажеттіліктерін білу және жүйенің дұрыс логикасы мен құрылымын жобалау үшін қажет.</w:t>
      </w:r>
    </w:p>
    <w:p w14:paraId="5E7D5498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·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  Бизнес-процесс дегеніміз не?</w:t>
      </w:r>
      <w:r>
        <w:rPr>
          <w:rFonts w:hint="default" w:ascii="Times New Roman" w:hAnsi="Times New Roman" w:cs="Times New Roman"/>
          <w:sz w:val="32"/>
          <w:szCs w:val="32"/>
        </w:rPr>
        <w:t xml:space="preserve"> Бизнес-процесс — тұтынушы үшін белгілі бір нәтижеге, тауарға немесе қызметке қол жеткізуге бағытталған өзара байланысты логикалық әрекеттер мен тапсырмалардың реттелген жиынтығы.</w:t>
      </w:r>
    </w:p>
    <w:p w14:paraId="632C0B04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·  · 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BPMN қандай мақсатта қолданылады?</w:t>
      </w:r>
      <w:r>
        <w:rPr>
          <w:rFonts w:hint="default" w:ascii="Times New Roman" w:hAnsi="Times New Roman" w:cs="Times New Roman"/>
          <w:sz w:val="32"/>
          <w:szCs w:val="32"/>
        </w:rPr>
        <w:t xml:space="preserve"> BPMN (Business Process Model and Notation) — бизнес-процестерді графикалық схемалар түрінде стандартты әрі түсінікті тілде модельдеу және визуализациялау үшін қолданылады.</w:t>
      </w:r>
    </w:p>
    <w:p w14:paraId="396743A9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·  ·  BPMN-дегі Event, Task және Gateway элементтерінің айырмашылығы қандай?</w:t>
      </w:r>
    </w:p>
    <w:p w14:paraId="5E22F925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·  </w:t>
      </w:r>
    </w:p>
    <w:p w14:paraId="0FDEE72B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Event (Оқиға): Процесте орын алатын жағдайды білдіреді (басталуы, аяқталуы, хабарлама алу). Шеңбермен белгіленеді.</w:t>
      </w:r>
    </w:p>
    <w:p w14:paraId="0902BFBD">
      <w:pPr>
        <w:rPr>
          <w:rFonts w:hint="default" w:ascii="Times New Roman" w:hAnsi="Times New Roman" w:cs="Times New Roman"/>
          <w:sz w:val="32"/>
          <w:szCs w:val="32"/>
        </w:rPr>
      </w:pPr>
      <w:bookmarkStart w:id="0" w:name="_GoBack"/>
      <w:bookmarkEnd w:id="0"/>
    </w:p>
    <w:p w14:paraId="40524DFD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Task (Әрекет/Тапсырма): Орындалатын нақты жұмысты көрсетеді. Тіктөртбұрышпен белгіленеді.</w:t>
      </w:r>
    </w:p>
    <w:p w14:paraId="5B080EFD">
      <w:pPr>
        <w:rPr>
          <w:rFonts w:hint="default" w:ascii="Times New Roman" w:hAnsi="Times New Roman" w:cs="Times New Roman"/>
          <w:sz w:val="32"/>
          <w:szCs w:val="32"/>
        </w:rPr>
      </w:pPr>
    </w:p>
    <w:p w14:paraId="39DBA44F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Gateway (Шешім қабылдау нүктесі/Шлюз): Процестің ағынын шарттарға байланысты тармақтауды немесе біріктіруді көрсетеді. Ромбпен белгіленеді.</w:t>
      </w:r>
    </w:p>
    <w:p w14:paraId="6AB273A9">
      <w:pPr>
        <w:rPr>
          <w:rFonts w:hint="default" w:ascii="Times New Roman" w:hAnsi="Times New Roman" w:cs="Times New Roman"/>
          <w:sz w:val="32"/>
          <w:szCs w:val="32"/>
        </w:rPr>
      </w:pPr>
    </w:p>
    <w:p w14:paraId="7ACC57D5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· 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AS-IS моделі нені сипаттайды? </w:t>
      </w:r>
      <w:r>
        <w:rPr>
          <w:rFonts w:hint="default" w:ascii="Times New Roman" w:hAnsi="Times New Roman" w:cs="Times New Roman"/>
          <w:sz w:val="32"/>
          <w:szCs w:val="32"/>
        </w:rPr>
        <w:t>AS-IS («қалай бар солай») моделі бизнес-процестің қазіргі, өзгеріссіз орындалу жағдайын, кемшіліктері мен проблемаларын сипаттайды.</w:t>
      </w:r>
    </w:p>
    <w:p w14:paraId="600B9346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·  ·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  TO-BE моделі нені сипаттайды? </w:t>
      </w:r>
      <w:r>
        <w:rPr>
          <w:rFonts w:hint="default" w:ascii="Times New Roman" w:hAnsi="Times New Roman" w:cs="Times New Roman"/>
          <w:sz w:val="32"/>
          <w:szCs w:val="32"/>
        </w:rPr>
        <w:t>TO-BE («қалай болуы керек») моделі ақпараттық жүйені енгізгеннен немесе жақсартқаннан кейінгі процестің болашақтағы, автоматтандырылған идеалы сипаттайды.</w:t>
      </w:r>
    </w:p>
    <w:p w14:paraId="7F3C5F6C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·  · 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AS-IS және TO-BE модельдерінің негізгі айырмашылығы қандай?</w:t>
      </w:r>
      <w:r>
        <w:rPr>
          <w:rFonts w:hint="default" w:ascii="Times New Roman" w:hAnsi="Times New Roman" w:cs="Times New Roman"/>
          <w:sz w:val="32"/>
          <w:szCs w:val="32"/>
        </w:rPr>
        <w:t xml:space="preserve"> AS-IS қазіргі жағдайдағы қолмен орындалатын баяу процестерді көрсетсе, TO-BE оларды оңтайландыру, автоматтандыру және ақпараттық жүйені интеграциялау нәтижесін көрсетеді.</w:t>
      </w:r>
    </w:p>
    <w:p w14:paraId="20231716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·  · 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Ақпараттық жүйе бизнес-процесті қалай автоматтандыра алады? </w:t>
      </w:r>
      <w:r>
        <w:rPr>
          <w:rFonts w:hint="default" w:ascii="Times New Roman" w:hAnsi="Times New Roman" w:cs="Times New Roman"/>
          <w:sz w:val="32"/>
          <w:szCs w:val="32"/>
        </w:rPr>
        <w:t>АЖ деректерді қолмен енгізуді азайтады, есептеулер мен төлемдерді секунд ішінде өңдейді, автоматты есептер жасайды және сыртқы құрылғылармен (турникет, касса) адамның қатысуынсыз әрекеттеседі.</w:t>
      </w:r>
    </w:p>
    <w:p w14:paraId="4118155D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·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 ·  BPMN моделінде Pool және Lane қандай мақсатта қолданылады?</w:t>
      </w:r>
    </w:p>
    <w:p w14:paraId="1B49883C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·  </w:t>
      </w:r>
    </w:p>
    <w:p w14:paraId="289E504C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Pool (Пул): Тұтас ұйымды немесе ірі бизнес-процесті білдіреді.</w:t>
      </w:r>
    </w:p>
    <w:p w14:paraId="004C3093">
      <w:pPr>
        <w:rPr>
          <w:rFonts w:hint="default" w:ascii="Times New Roman" w:hAnsi="Times New Roman" w:cs="Times New Roman"/>
          <w:sz w:val="32"/>
          <w:szCs w:val="32"/>
        </w:rPr>
      </w:pPr>
    </w:p>
    <w:p w14:paraId="7CAEF969">
      <w:pPr>
        <w:rPr>
          <w:rFonts w:hint="default" w:ascii="Times New Roman" w:hAnsi="Times New Roman" w:cs="Times New Roman"/>
          <w:sz w:val="32"/>
          <w:szCs w:val="32"/>
        </w:rPr>
      </w:pPr>
    </w:p>
    <w:p w14:paraId="239529C7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Lane (Жол): Пул ішіндегі әрекеттерді орындайтын нақты қатысушыларды, рөлдерді немесе бөлімдерді (мысалы, Әкімші, Клиент, АЖ) жіктеу үшін қолданылады.</w:t>
      </w:r>
    </w:p>
    <w:p w14:paraId="08A73252">
      <w:pPr>
        <w:rPr>
          <w:rFonts w:hint="default" w:ascii="Times New Roman" w:hAnsi="Times New Roman" w:cs="Times New Roman"/>
          <w:sz w:val="32"/>
          <w:szCs w:val="32"/>
        </w:rPr>
      </w:pPr>
    </w:p>
    <w:p w14:paraId="20C51285">
      <w:pPr>
        <w:rPr>
          <w:rFonts w:hint="default" w:ascii="Times New Roman" w:hAnsi="Times New Roman" w:cs="Times New Roman"/>
          <w:sz w:val="32"/>
          <w:szCs w:val="3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3B3861"/>
    <w:rsid w:val="33173320"/>
    <w:rsid w:val="39C01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2026-09-15T07:08:33Z</dcterms:created>
  <dc:creator>User</dc:creator>
  <cp:lastModifiedBy>Gizzat Baldirov</cp:lastModifiedBy>
  <dcterms:modified xsi:type="dcterms:W3CDTF">2026-09-15T07:19:07Z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KSOTemplateDocerSaveRecord">
    <vt:lpwstr>eyJoZGlkIjoiMmY1NWQ0MjZjNTlhNTI2YzAwNmE5MWM5YmU2ZWMxMDYiLCJ1c2VySWQiOiI1MzYwMTIxNzczMzI5In0=</vt:lpwstr>
  </property>
  <property fmtid="{D5CDD505-2E9C-101B-9397-08002B2CF9AE}" pid="4" name="ICV">
    <vt:lpwstr>0F1AC988343B43CA8753219E5CDB71A5_12</vt:lpwstr>
  </property>
</Properties>
</file>