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172A"/>
          <w:sz w:val="40"/>
          <w:szCs w:val="40"/>
        </w:rPr>
        <w:t xml:space="preserve">Gilmar Santos</w:t>
      </w:r>
    </w:p>
    <w:p>
      <w:pPr>
        <w:spacing w:after="160"/>
      </w:pPr>
      <w:r>
        <w:rPr>
          <w:b/>
          <w:bCs/>
          <w:color w:val="1D4ED8"/>
          <w:sz w:val="24"/>
          <w:szCs w:val="24"/>
        </w:rPr>
        <w:t xml:space="preserve">Desenvolvedor / Analista de Dados</w:t>
      </w:r>
    </w:p>
    <w:p>
      <w:pPr>
        <w:pBdr>
          <w:bottom w:val="single" w:color="E2E8F0" w:sz="6" w:space="6"/>
        </w:pBdr>
        <w:spacing w:after="200"/>
      </w:pPr>
      <w:r>
        <w:rPr>
          <w:color w:val="475569"/>
          <w:sz w:val="18"/>
          <w:szCs w:val="18"/>
        </w:rPr>
        <w:t xml:space="preserve">(31) 9 8578-6886   |   </w:t>
      </w:r>
      <w:r>
        <w:rPr>
          <w:color w:val="475569"/>
          <w:sz w:val="18"/>
          <w:szCs w:val="18"/>
        </w:rPr>
        <w:t xml:space="preserve">gilma.junio@gmail.com   |   </w:t>
      </w:r>
      <w:r>
        <w:rPr>
          <w:color w:val="475569"/>
          <w:sz w:val="18"/>
          <w:szCs w:val="18"/>
        </w:rPr>
        <w:t xml:space="preserve">Belo Horizonte, MG   |   </w:t>
      </w:r>
      <w:r>
        <w:rPr>
          <w:color w:val="475569"/>
          <w:sz w:val="18"/>
          <w:szCs w:val="18"/>
        </w:rPr>
        <w:t xml:space="preserve">linkedin.com/in/gilmar-santos999   |   </w:t>
      </w:r>
      <w:r>
        <w:rPr>
          <w:color w:val="475569"/>
          <w:sz w:val="18"/>
          <w:szCs w:val="18"/>
        </w:rPr>
        <w:t xml:space="preserve">github.com/Gjjunior</w:t>
      </w:r>
    </w:p>
    <w:p>
      <w:pPr>
        <w:pBdr>
          <w:bottom w:val="single" w:color="1D4ED8" w:sz="8" w:space="4"/>
        </w:pBdr>
        <w:spacing w:after="120" w:before="300"/>
      </w:pPr>
      <w:r>
        <w:rPr>
          <w:b/>
          <w:bCs/>
          <w:color w:val="1D4ED8"/>
          <w:spacing w:val="20"/>
          <w:sz w:val="20"/>
          <w:szCs w:val="20"/>
        </w:rPr>
        <w:t xml:space="preserve">RESUMO</w:t>
      </w:r>
    </w:p>
    <w:p>
      <w:pPr>
        <w:spacing w:after="200"/>
      </w:pPr>
      <w:r>
        <w:rPr>
          <w:color w:val="0F172A"/>
          <w:sz w:val="20"/>
          <w:szCs w:val="20"/>
        </w:rPr>
        <w:t xml:space="preserve">Profissional com mais de 6 anos de experiência em atendimento e suporte ao cliente, em transição para a área de Tecnologia da Informação. Possui habilidades em análise e resolução de problemas, comunicação clara e investigação de inconsistências em sistemas e bancos de dados. Atualmente desenvolve projetos em Python, SQL e Power BI, buscando uma oportunidade nos níveis Técnico e Júnior em Desenvolvimento ou Análise de Dados.</w:t>
      </w:r>
    </w:p>
    <w:p>
      <w:pPr>
        <w:pBdr>
          <w:bottom w:val="single" w:color="1D4ED8" w:sz="8" w:space="4"/>
        </w:pBdr>
        <w:spacing w:after="120" w:before="300"/>
      </w:pPr>
      <w:r>
        <w:rPr>
          <w:b/>
          <w:bCs/>
          <w:color w:val="1D4ED8"/>
          <w:spacing w:val="20"/>
          <w:sz w:val="20"/>
          <w:szCs w:val="20"/>
        </w:rPr>
        <w:t xml:space="preserve">PROJETOS</w:t>
      </w:r>
    </w:p>
    <w:p>
      <w:pPr>
        <w:spacing w:after="40"/>
      </w:pPr>
      <w:r>
        <w:rPr>
          <w:b/>
          <w:bCs/>
          <w:color w:val="0F172A"/>
          <w:sz w:val="20"/>
          <w:szCs w:val="20"/>
        </w:rPr>
        <w:t xml:space="preserve">Portfólio Pessoal — HTML, CSS, JavaScript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F172A"/>
          <w:sz w:val="20"/>
          <w:szCs w:val="20"/>
        </w:rPr>
        <w:t xml:space="preserve">Site pessoal para apresentação profissional, com tema claro/escuro e páginas de projetos.</w:t>
      </w:r>
    </w:p>
    <w:p>
      <w:pPr>
        <w:spacing w:after="40"/>
      </w:pPr>
      <w:r>
        <w:rPr>
          <w:b/>
          <w:bCs/>
          <w:color w:val="0F172A"/>
          <w:sz w:val="20"/>
          <w:szCs w:val="20"/>
        </w:rPr>
        <w:t xml:space="preserve">Sistema Petshop — Python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F172A"/>
          <w:sz w:val="20"/>
          <w:szCs w:val="20"/>
        </w:rPr>
        <w:t xml:space="preserve">Sistema de gerenciamento desenvolvido em Python para prática de lógica de programação e estruturação de dados.</w:t>
      </w:r>
    </w:p>
    <w:p>
      <w:pPr>
        <w:spacing w:after="40"/>
      </w:pPr>
      <w:r>
        <w:rPr>
          <w:b/>
          <w:bCs/>
          <w:color w:val="0F172A"/>
          <w:sz w:val="20"/>
          <w:szCs w:val="20"/>
        </w:rPr>
        <w:t xml:space="preserve">Dashboards em Power BI — Power BI, DAX, Power Query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F172A"/>
          <w:sz w:val="20"/>
          <w:szCs w:val="20"/>
        </w:rPr>
        <w:t xml:space="preserve">Projetos de análise e visualização de dados desenvolvidos durante curso de formação em Power BI.</w:t>
      </w:r>
    </w:p>
    <w:p>
      <w:pPr>
        <w:pBdr>
          <w:bottom w:val="single" w:color="1D4ED8" w:sz="8" w:space="4"/>
        </w:pBdr>
        <w:spacing w:after="120" w:before="300"/>
      </w:pPr>
      <w:r>
        <w:rPr>
          <w:b/>
          <w:bCs/>
          <w:color w:val="1D4ED8"/>
          <w:spacing w:val="20"/>
          <w:sz w:val="20"/>
          <w:szCs w:val="20"/>
        </w:rPr>
        <w:t xml:space="preserve">EXPERIÊNCIA PROFISSIONAL</w:t>
      </w:r>
    </w:p>
    <w:p>
      <w:pPr>
        <w:spacing w:after="20"/>
      </w:pPr>
      <w:r>
        <w:rPr>
          <w:b/>
          <w:bCs/>
          <w:color w:val="0F172A"/>
          <w:sz w:val="20"/>
          <w:szCs w:val="20"/>
        </w:rPr>
        <w:t xml:space="preserve">Atendente Receptivo | Selpe / Localiza&amp;CO</w:t>
      </w:r>
    </w:p>
    <w:p>
      <w:pPr>
        <w:spacing w:after="80"/>
      </w:pPr>
      <w:r>
        <w:rPr>
          <w:i w:val="false"/>
          <w:iCs w:val="false"/>
          <w:color w:val="475569"/>
          <w:sz w:val="18"/>
          <w:szCs w:val="18"/>
        </w:rPr>
        <w:t xml:space="preserve">2022 –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F172A"/>
          <w:sz w:val="20"/>
          <w:szCs w:val="20"/>
        </w:rPr>
        <w:t xml:space="preserve">Realizou triagem e diagnóstico inicial de solicitações em sistemas de alta complexidade do setor financeiro.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F172A"/>
          <w:sz w:val="20"/>
          <w:szCs w:val="20"/>
        </w:rPr>
        <w:t xml:space="preserve">Investigou inconsistências em bases de dados de cadastro e financeiro, identificando a causa-raiz de problemas.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F172A"/>
          <w:sz w:val="20"/>
          <w:szCs w:val="20"/>
        </w:rPr>
        <w:t xml:space="preserve">Orientou usuários em procedimentos técnicos para correção de dados e uso de funcionalidades do sistema.</w:t>
      </w:r>
    </w:p>
    <w:p>
      <w:pPr>
        <w:spacing w:after="20"/>
      </w:pPr>
      <w:r>
        <w:rPr>
          <w:b/>
          <w:bCs/>
          <w:color w:val="0F172A"/>
          <w:sz w:val="20"/>
          <w:szCs w:val="20"/>
        </w:rPr>
        <w:t xml:space="preserve">Atendente Geral | Premium Club Benefícios</w:t>
      </w:r>
    </w:p>
    <w:p>
      <w:pPr>
        <w:spacing w:after="80"/>
      </w:pPr>
      <w:r>
        <w:rPr>
          <w:color w:val="475569"/>
          <w:sz w:val="18"/>
          <w:szCs w:val="18"/>
        </w:rPr>
        <w:t xml:space="preserve">2021 – 2022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F172A"/>
          <w:sz w:val="20"/>
          <w:szCs w:val="20"/>
        </w:rPr>
        <w:t xml:space="preserve">Realizou triagem, registro e encaminhamento de chamados e solicitações operacionais.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F172A"/>
          <w:sz w:val="20"/>
          <w:szCs w:val="20"/>
        </w:rPr>
        <w:t xml:space="preserve">Executou procedimentos de controle contábil (pagamentos e emissão de notas) em sistemas internos.</w:t>
      </w:r>
    </w:p>
    <w:p>
      <w:pPr>
        <w:spacing w:after="20"/>
      </w:pPr>
      <w:r>
        <w:rPr>
          <w:b/>
          <w:bCs/>
          <w:color w:val="0F172A"/>
          <w:sz w:val="20"/>
          <w:szCs w:val="20"/>
        </w:rPr>
        <w:t xml:space="preserve">Atendente de Salão | Outback</w:t>
      </w:r>
    </w:p>
    <w:p>
      <w:pPr>
        <w:spacing w:after="80"/>
      </w:pPr>
      <w:r>
        <w:rPr>
          <w:color w:val="475569"/>
          <w:sz w:val="18"/>
          <w:szCs w:val="18"/>
        </w:rPr>
        <w:t xml:space="preserve">2016 – 2019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F172A"/>
          <w:sz w:val="20"/>
          <w:szCs w:val="20"/>
        </w:rPr>
        <w:t xml:space="preserve">Atendimento em ambiente dinâmico de alta demanda, com foco em qualidade e trabalho em equipe.</w:t>
      </w:r>
    </w:p>
    <w:p>
      <w:pPr>
        <w:pBdr>
          <w:bottom w:val="single" w:color="1D4ED8" w:sz="8" w:space="4"/>
        </w:pBdr>
        <w:spacing w:after="120" w:before="300"/>
      </w:pPr>
      <w:r>
        <w:rPr>
          <w:b/>
          <w:bCs/>
          <w:color w:val="1D4ED8"/>
          <w:spacing w:val="20"/>
          <w:sz w:val="20"/>
          <w:szCs w:val="20"/>
        </w:rPr>
        <w:t xml:space="preserve">FORMAÇÃO ACADÊMICA</w:t>
      </w:r>
    </w:p>
    <w:p>
      <w:pPr>
        <w:spacing w:after="20"/>
      </w:pPr>
      <w:r>
        <w:rPr>
          <w:b/>
          <w:bCs/>
          <w:color w:val="0F172A"/>
          <w:sz w:val="20"/>
          <w:szCs w:val="20"/>
        </w:rPr>
        <w:t xml:space="preserve">Análise e Desenvolvimento de Sistemas — Proz Educação</w:t>
      </w:r>
    </w:p>
    <w:p>
      <w:pPr>
        <w:spacing w:after="160"/>
      </w:pPr>
      <w:r>
        <w:rPr>
          <w:color w:val="475569"/>
          <w:sz w:val="18"/>
          <w:szCs w:val="18"/>
        </w:rPr>
        <w:t xml:space="preserve">Previsão de conclusão em 2028</w:t>
      </w:r>
    </w:p>
    <w:p>
      <w:pPr>
        <w:pBdr>
          <w:bottom w:val="single" w:color="1D4ED8" w:sz="8" w:space="4"/>
        </w:pBdr>
        <w:spacing w:after="120" w:before="300"/>
      </w:pPr>
      <w:r>
        <w:rPr>
          <w:b/>
          <w:bCs/>
          <w:color w:val="1D4ED8"/>
          <w:spacing w:val="20"/>
          <w:sz w:val="20"/>
          <w:szCs w:val="20"/>
        </w:rPr>
        <w:t xml:space="preserve">CURSOS COMPLEMENTARES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F172A"/>
          <w:sz w:val="20"/>
          <w:szCs w:val="20"/>
        </w:rPr>
        <w:t xml:space="preserve">Power BI — Udemy —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F172A"/>
          <w:sz w:val="20"/>
          <w:szCs w:val="20"/>
        </w:rPr>
        <w:t xml:space="preserve">Excel — Curso em Vídeo —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0F172A"/>
          <w:sz w:val="20"/>
          <w:szCs w:val="20"/>
        </w:rPr>
        <w:t xml:space="preserve">Python — Udemy — 2022</w:t>
      </w:r>
    </w:p>
    <w:p>
      <w:pPr>
        <w:pBdr>
          <w:bottom w:val="single" w:color="1D4ED8" w:sz="8" w:space="4"/>
        </w:pBdr>
        <w:spacing w:after="120" w:before="300"/>
      </w:pPr>
      <w:r>
        <w:rPr>
          <w:b/>
          <w:bCs/>
          <w:color w:val="1D4ED8"/>
          <w:spacing w:val="20"/>
          <w:sz w:val="20"/>
          <w:szCs w:val="20"/>
        </w:rPr>
        <w:t xml:space="preserve">HABILIDADES</w:t>
      </w:r>
    </w:p>
    <w:p>
      <w:pPr>
        <w:spacing w:after="80"/>
      </w:pPr>
      <w:r>
        <w:rPr>
          <w:color w:val="0F172A"/>
          <w:sz w:val="20"/>
          <w:szCs w:val="20"/>
        </w:rPr>
        <w:t xml:space="preserve">Técnicas: Python | SQL | Power BI | Pacote Office | Windows | Diagnóstico de Problemas | Customer Service</w:t>
      </w:r>
    </w:p>
    <w:p>
      <w:pPr>
        <w:spacing w:after="160"/>
      </w:pPr>
      <w:r>
        <w:rPr>
          <w:color w:val="0F172A"/>
          <w:sz w:val="20"/>
          <w:szCs w:val="20"/>
        </w:rPr>
        <w:t xml:space="preserve">Comportamentais: Comunicação Clara | Resolução de Problemas | Trabalho em Equipe | Autonomia | Análise Crítica | Adaptabilidade</w:t>
      </w:r>
    </w:p>
    <w:p>
      <w:pPr>
        <w:pBdr>
          <w:bottom w:val="single" w:color="1D4ED8" w:sz="8" w:space="4"/>
        </w:pBdr>
        <w:spacing w:after="120" w:before="300"/>
      </w:pPr>
      <w:r>
        <w:rPr>
          <w:b/>
          <w:bCs/>
          <w:color w:val="1D4ED8"/>
          <w:spacing w:val="20"/>
          <w:sz w:val="20"/>
          <w:szCs w:val="20"/>
        </w:rPr>
        <w:t xml:space="preserve">IDIOMAS</w:t>
      </w:r>
    </w:p>
    <w:p>
      <w:pPr>
        <w:spacing w:after="40"/>
      </w:pPr>
      <w:r>
        <w:rPr>
          <w:color w:val="0F172A"/>
          <w:sz w:val="20"/>
          <w:szCs w:val="20"/>
        </w:rPr>
        <w:t xml:space="preserve">Inglês — Nível A2 (Elementar)</w:t>
      </w:r>
    </w:p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2026-09-08T00:45:53.893Z</dcterms:created>
  <dcterms:modified xsi:type="dcterms:W3CDTF">2026-09-08T00:45:53.904Z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