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1725" w:rsidRDefault="009C1725" w:rsidP="009C1725">
      <w:pPr>
        <w:spacing w:after="240" w:line="240" w:lineRule="atLeast"/>
        <w:ind w:firstLine="0"/>
        <w:jc w:val="left"/>
        <w:rPr>
          <w:rFonts w:ascii="Arial" w:hAnsi="Arial" w:cs="Arial"/>
          <w:b/>
        </w:rPr>
      </w:pPr>
      <w:r w:rsidRPr="009C1725">
        <w:rPr>
          <w:rFonts w:ascii="Arial" w:hAnsi="Arial" w:cs="Arial"/>
          <w:b/>
          <w:bCs/>
        </w:rPr>
        <w:t>ПМ.02 Разработка и администрирование баз данных</w:t>
      </w:r>
      <w:r w:rsidRPr="009C1725">
        <w:rPr>
          <w:rFonts w:ascii="Arial" w:hAnsi="Arial" w:cs="Arial"/>
          <w:b/>
          <w:bCs/>
        </w:rPr>
        <w:br/>
        <w:t>МДК.02.02 Технология разработки и защиты баз данных</w:t>
      </w:r>
      <w:r w:rsidRPr="009C1725">
        <w:rPr>
          <w:rFonts w:ascii="Arial" w:hAnsi="Arial" w:cs="Arial"/>
          <w:b/>
        </w:rPr>
        <w:t xml:space="preserve"> </w:t>
      </w:r>
      <w:r w:rsidRPr="009C1725">
        <w:rPr>
          <w:rFonts w:ascii="Arial" w:hAnsi="Arial" w:cs="Arial"/>
          <w:b/>
        </w:rPr>
        <w:br/>
      </w:r>
      <w:r w:rsidRPr="009C1725">
        <w:rPr>
          <w:rFonts w:ascii="Arial" w:hAnsi="Arial" w:cs="Arial"/>
          <w:b/>
          <w:bCs/>
        </w:rPr>
        <w:t>Тема 2.1 Проектирование и реализация баз данных</w:t>
      </w:r>
    </w:p>
    <w:p w:rsidR="00F474DF" w:rsidRDefault="00F474DF" w:rsidP="00F474DF">
      <w:pPr>
        <w:spacing w:after="240" w:line="240" w:lineRule="atLeast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ЛАБОРАТОРНЫЙ ПРАКТИКУМ </w:t>
      </w:r>
    </w:p>
    <w:p w:rsidR="009F6CED" w:rsidRPr="00A4592E" w:rsidRDefault="00F474DF" w:rsidP="00F474DF">
      <w:pPr>
        <w:spacing w:after="240" w:line="240" w:lineRule="atLeast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(</w:t>
      </w:r>
      <w:r w:rsidR="009F6CED" w:rsidRPr="00A4592E">
        <w:rPr>
          <w:rFonts w:ascii="Arial" w:hAnsi="Arial" w:cs="Arial"/>
          <w:b/>
        </w:rPr>
        <w:t>ЛАБОРАТОРНАЯ РАБОТА №1-2</w:t>
      </w:r>
      <w:r>
        <w:rPr>
          <w:rFonts w:ascii="Arial" w:hAnsi="Arial" w:cs="Arial"/>
          <w:b/>
        </w:rPr>
        <w:t>)</w:t>
      </w:r>
      <w:r w:rsidR="009F6CED">
        <w:rPr>
          <w:rFonts w:ascii="Arial" w:hAnsi="Arial" w:cs="Arial"/>
          <w:b/>
        </w:rPr>
        <w:t xml:space="preserve"> </w:t>
      </w:r>
    </w:p>
    <w:p w:rsidR="009F6CED" w:rsidRPr="00D40AC8" w:rsidRDefault="009F6CED" w:rsidP="009F6CED">
      <w:pPr>
        <w:spacing w:line="240" w:lineRule="atLeast"/>
        <w:jc w:val="center"/>
        <w:rPr>
          <w:rFonts w:ascii="Arial" w:hAnsi="Arial" w:cs="Arial"/>
          <w:b/>
        </w:rPr>
      </w:pPr>
      <w:r w:rsidRPr="00A4592E">
        <w:rPr>
          <w:rFonts w:ascii="Arial" w:hAnsi="Arial" w:cs="Arial"/>
          <w:b/>
        </w:rPr>
        <w:t xml:space="preserve">АНАЛИЗ ПОВЕДЕНИЯ СИСТЕМЫ С ИСПОЛЬЗОВАНИЕМ КОНТЕКСТНЫХ ДИАГРАММ </w:t>
      </w:r>
      <w:r>
        <w:rPr>
          <w:rFonts w:ascii="Arial" w:hAnsi="Arial" w:cs="Arial"/>
          <w:b/>
        </w:rPr>
        <w:t>(</w:t>
      </w:r>
      <w:r>
        <w:rPr>
          <w:rFonts w:ascii="Arial" w:hAnsi="Arial" w:cs="Arial"/>
          <w:b/>
          <w:lang w:val="en-US"/>
        </w:rPr>
        <w:t>DFD</w:t>
      </w:r>
      <w:r w:rsidRPr="00D40AC8">
        <w:rPr>
          <w:rFonts w:ascii="Arial" w:hAnsi="Arial" w:cs="Arial"/>
          <w:b/>
        </w:rPr>
        <w:t>)</w:t>
      </w:r>
    </w:p>
    <w:p w:rsidR="00EB35B8" w:rsidRDefault="00EB35B8" w:rsidP="00EB35B8">
      <w:pPr>
        <w:tabs>
          <w:tab w:val="left" w:pos="1985"/>
        </w:tabs>
        <w:spacing w:before="240" w:after="240"/>
        <w:rPr>
          <w:rStyle w:val="a3"/>
          <w:rFonts w:ascii="Times New Roman" w:hAnsi="Times New Roman"/>
          <w:b w:val="0"/>
          <w:color w:val="000000"/>
          <w:szCs w:val="24"/>
        </w:rPr>
      </w:pPr>
      <w:r>
        <w:rPr>
          <w:rStyle w:val="a3"/>
          <w:rFonts w:ascii="Times New Roman" w:hAnsi="Times New Roman"/>
          <w:color w:val="000000"/>
          <w:szCs w:val="24"/>
        </w:rPr>
        <w:t xml:space="preserve">Цель: </w:t>
      </w:r>
      <w:r>
        <w:rPr>
          <w:rStyle w:val="a3"/>
          <w:rFonts w:ascii="Times New Roman" w:hAnsi="Times New Roman"/>
          <w:b w:val="0"/>
          <w:color w:val="000000"/>
          <w:szCs w:val="24"/>
        </w:rPr>
        <w:t xml:space="preserve">овладеть практическими навыками моделирования </w:t>
      </w:r>
      <w:proofErr w:type="spellStart"/>
      <w:r>
        <w:rPr>
          <w:rStyle w:val="a3"/>
          <w:rFonts w:ascii="Times New Roman" w:hAnsi="Times New Roman"/>
          <w:b w:val="0"/>
          <w:color w:val="000000"/>
          <w:szCs w:val="24"/>
        </w:rPr>
        <w:t>бизнесс</w:t>
      </w:r>
      <w:proofErr w:type="spellEnd"/>
      <w:r>
        <w:rPr>
          <w:rStyle w:val="a3"/>
          <w:rFonts w:ascii="Times New Roman" w:hAnsi="Times New Roman"/>
          <w:b w:val="0"/>
          <w:color w:val="000000"/>
          <w:szCs w:val="24"/>
        </w:rPr>
        <w:t xml:space="preserve">-процессов с использованием методологии </w:t>
      </w:r>
      <w:r>
        <w:rPr>
          <w:rStyle w:val="a3"/>
          <w:rFonts w:ascii="Times New Roman" w:hAnsi="Times New Roman"/>
          <w:b w:val="0"/>
          <w:color w:val="000000"/>
          <w:szCs w:val="24"/>
          <w:lang w:val="en-US"/>
        </w:rPr>
        <w:t>DFD</w:t>
      </w:r>
      <w:r>
        <w:rPr>
          <w:rStyle w:val="a3"/>
          <w:rFonts w:ascii="Times New Roman" w:hAnsi="Times New Roman"/>
          <w:b w:val="0"/>
          <w:color w:val="000000"/>
          <w:szCs w:val="24"/>
        </w:rPr>
        <w:t>-диаграмм.</w:t>
      </w:r>
    </w:p>
    <w:p w:rsidR="003B4F6B" w:rsidRPr="00C90AC6" w:rsidRDefault="003B4F6B" w:rsidP="003B4F6B">
      <w:pPr>
        <w:spacing w:before="240" w:after="240"/>
        <w:rPr>
          <w:rFonts w:ascii="Times New Roman" w:hAnsi="Times New Roman"/>
        </w:rPr>
      </w:pPr>
      <w:r w:rsidRPr="00C90AC6">
        <w:rPr>
          <w:rFonts w:ascii="Times New Roman" w:hAnsi="Times New Roman"/>
          <w:b/>
        </w:rPr>
        <w:t>Оборудование</w:t>
      </w:r>
      <w:r w:rsidRPr="00C90AC6">
        <w:rPr>
          <w:rFonts w:ascii="Times New Roman" w:hAnsi="Times New Roman"/>
        </w:rPr>
        <w:t>: компьютерный класс, мультимедийный проектор.</w:t>
      </w:r>
    </w:p>
    <w:p w:rsidR="003B4F6B" w:rsidRPr="00C90AC6" w:rsidRDefault="003B4F6B" w:rsidP="003B4F6B">
      <w:pPr>
        <w:spacing w:before="240" w:after="240"/>
        <w:rPr>
          <w:rFonts w:ascii="Times New Roman" w:hAnsi="Times New Roman"/>
          <w:lang w:val="en-US"/>
        </w:rPr>
      </w:pPr>
      <w:r w:rsidRPr="00C90AC6">
        <w:rPr>
          <w:rFonts w:ascii="Times New Roman" w:hAnsi="Times New Roman"/>
          <w:b/>
        </w:rPr>
        <w:t>Программное</w:t>
      </w:r>
      <w:r w:rsidRPr="00C90AC6">
        <w:rPr>
          <w:rFonts w:ascii="Times New Roman" w:hAnsi="Times New Roman"/>
          <w:b/>
          <w:lang w:val="en-US"/>
        </w:rPr>
        <w:t xml:space="preserve"> </w:t>
      </w:r>
      <w:r w:rsidRPr="00C90AC6">
        <w:rPr>
          <w:rFonts w:ascii="Times New Roman" w:hAnsi="Times New Roman"/>
          <w:b/>
        </w:rPr>
        <w:t>обеспечение</w:t>
      </w:r>
      <w:r w:rsidRPr="00C90AC6">
        <w:rPr>
          <w:rFonts w:ascii="Times New Roman" w:hAnsi="Times New Roman"/>
          <w:lang w:val="en-US"/>
        </w:rPr>
        <w:t xml:space="preserve">: </w:t>
      </w:r>
      <w:proofErr w:type="gramStart"/>
      <w:r w:rsidRPr="00C90AC6">
        <w:rPr>
          <w:rStyle w:val="a3"/>
          <w:rFonts w:ascii="Times New Roman" w:hAnsi="Times New Roman"/>
          <w:b w:val="0"/>
          <w:color w:val="000000"/>
          <w:lang w:val="en-US"/>
        </w:rPr>
        <w:t xml:space="preserve">CA </w:t>
      </w:r>
      <w:proofErr w:type="spellStart"/>
      <w:r w:rsidRPr="00C90AC6">
        <w:rPr>
          <w:rStyle w:val="a3"/>
          <w:rFonts w:ascii="Times New Roman" w:hAnsi="Times New Roman"/>
          <w:b w:val="0"/>
          <w:color w:val="000000"/>
          <w:lang w:val="en-US"/>
        </w:rPr>
        <w:t>ERwin</w:t>
      </w:r>
      <w:proofErr w:type="spellEnd"/>
      <w:r w:rsidRPr="00C90AC6">
        <w:rPr>
          <w:rStyle w:val="a3"/>
          <w:rFonts w:ascii="Times New Roman" w:hAnsi="Times New Roman"/>
          <w:b w:val="0"/>
          <w:color w:val="000000"/>
          <w:lang w:val="en-US"/>
        </w:rPr>
        <w:t xml:space="preserve"> Process Modeler</w:t>
      </w:r>
      <w:r w:rsidRPr="00C90AC6">
        <w:rPr>
          <w:rStyle w:val="a3"/>
          <w:rFonts w:ascii="Times New Roman" w:eastAsia="SimSun" w:hAnsi="Times New Roman"/>
          <w:b w:val="0"/>
          <w:color w:val="000000"/>
          <w:lang w:val="en-US"/>
        </w:rPr>
        <w:t>, MS Power Point.</w:t>
      </w:r>
      <w:proofErr w:type="gramEnd"/>
    </w:p>
    <w:p w:rsidR="00FD17AE" w:rsidRPr="00FD17AE" w:rsidRDefault="00FD17AE" w:rsidP="00FD17AE">
      <w:pPr>
        <w:pStyle w:val="2"/>
        <w:shd w:val="clear" w:color="auto" w:fill="F8F8F8"/>
        <w:spacing w:before="0" w:line="360" w:lineRule="atLeast"/>
        <w:jc w:val="center"/>
        <w:rPr>
          <w:rFonts w:ascii="Times New Roman" w:hAnsi="Times New Roman" w:cs="Times New Roman"/>
          <w:bCs w:val="0"/>
          <w:color w:val="1A1A1A"/>
          <w:sz w:val="24"/>
          <w:szCs w:val="24"/>
        </w:rPr>
      </w:pPr>
      <w:r w:rsidRPr="00FD17AE">
        <w:rPr>
          <w:rFonts w:ascii="Times New Roman" w:hAnsi="Times New Roman" w:cs="Times New Roman"/>
          <w:bCs w:val="0"/>
          <w:color w:val="1A1A1A"/>
          <w:sz w:val="24"/>
          <w:szCs w:val="24"/>
        </w:rPr>
        <w:t>Введение</w:t>
      </w:r>
    </w:p>
    <w:p w:rsidR="00FD17AE" w:rsidRPr="00FD17AE" w:rsidRDefault="00FD17AE" w:rsidP="00ED64B2">
      <w:pPr>
        <w:pStyle w:val="a8"/>
        <w:shd w:val="clear" w:color="auto" w:fill="F8F8F8"/>
        <w:spacing w:before="0" w:beforeAutospacing="0" w:after="0" w:afterAutospacing="0"/>
        <w:ind w:firstLine="425"/>
        <w:jc w:val="both"/>
      </w:pPr>
      <w:r w:rsidRPr="00FD17AE">
        <w:t>DFD-диаграммы успешно используются для описания движения документов и обработки информации. Часто используются как дополнение к диаграмме IDEF0. DFD - это граф, на котором показано движение значений данных от их источников через преобразующие их процессы к их потребителям в других объектах.</w:t>
      </w:r>
    </w:p>
    <w:p w:rsidR="00FD17AE" w:rsidRPr="00FD17AE" w:rsidRDefault="00FD17AE" w:rsidP="00ED64B2">
      <w:pPr>
        <w:pStyle w:val="a8"/>
        <w:shd w:val="clear" w:color="auto" w:fill="F8F8F8"/>
        <w:spacing w:before="0" w:beforeAutospacing="0" w:after="0" w:afterAutospacing="0"/>
        <w:ind w:firstLine="425"/>
        <w:jc w:val="both"/>
      </w:pPr>
      <w:r w:rsidRPr="00FD17AE">
        <w:t xml:space="preserve">Существуют разные нотации построения DFD-диаграмм. Например: </w:t>
      </w:r>
      <w:proofErr w:type="spellStart"/>
      <w:r w:rsidRPr="00FD17AE">
        <w:t>Гейна-Сарсона</w:t>
      </w:r>
      <w:proofErr w:type="spellEnd"/>
      <w:r w:rsidRPr="00FD17AE">
        <w:t>, Йордана-Де Марко. Отличие нотаций заключается в условном обозначении основных элементов и в наличии управляющих потоков в нотации Йордана-Де Марко.</w:t>
      </w:r>
    </w:p>
    <w:p w:rsidR="00FD17AE" w:rsidRPr="00FD17AE" w:rsidRDefault="00FD17AE" w:rsidP="006F3A66">
      <w:pPr>
        <w:pStyle w:val="2"/>
        <w:shd w:val="clear" w:color="auto" w:fill="F8F8F8"/>
        <w:spacing w:before="240" w:after="240"/>
        <w:jc w:val="center"/>
        <w:rPr>
          <w:rFonts w:ascii="Times New Roman" w:hAnsi="Times New Roman" w:cs="Times New Roman"/>
          <w:bCs w:val="0"/>
          <w:color w:val="1A1A1A"/>
          <w:sz w:val="24"/>
          <w:szCs w:val="24"/>
        </w:rPr>
      </w:pPr>
      <w:r w:rsidRPr="00FD17AE">
        <w:rPr>
          <w:rFonts w:ascii="Times New Roman" w:hAnsi="Times New Roman" w:cs="Times New Roman"/>
          <w:bCs w:val="0"/>
          <w:color w:val="1A1A1A"/>
          <w:sz w:val="24"/>
          <w:szCs w:val="24"/>
        </w:rPr>
        <w:t>Описание метода DFD</w:t>
      </w:r>
    </w:p>
    <w:p w:rsidR="00FD17AE" w:rsidRPr="00ED64B2" w:rsidRDefault="00FD17AE" w:rsidP="00ED64B2">
      <w:pPr>
        <w:pStyle w:val="a8"/>
        <w:shd w:val="clear" w:color="auto" w:fill="F8F8F8"/>
        <w:spacing w:before="0" w:beforeAutospacing="0" w:after="0" w:afterAutospacing="0"/>
        <w:ind w:firstLine="426"/>
        <w:jc w:val="both"/>
      </w:pPr>
      <w:r w:rsidRPr="00ED64B2">
        <w:t>Основными компонентами диаграмм потоков данных являются:</w:t>
      </w:r>
    </w:p>
    <w:p w:rsidR="00FD17AE" w:rsidRPr="00ED64B2" w:rsidRDefault="00FD17AE" w:rsidP="00ED64B2">
      <w:pPr>
        <w:numPr>
          <w:ilvl w:val="0"/>
          <w:numId w:val="7"/>
        </w:numPr>
        <w:shd w:val="clear" w:color="auto" w:fill="F8F8F8"/>
        <w:spacing w:after="0"/>
        <w:ind w:left="0" w:firstLine="426"/>
        <w:rPr>
          <w:rFonts w:ascii="Times New Roman" w:hAnsi="Times New Roman"/>
          <w:szCs w:val="24"/>
        </w:rPr>
      </w:pPr>
      <w:r w:rsidRPr="00ED64B2">
        <w:rPr>
          <w:rFonts w:ascii="Times New Roman" w:hAnsi="Times New Roman"/>
          <w:szCs w:val="24"/>
        </w:rPr>
        <w:t>внешние сущности;</w:t>
      </w:r>
    </w:p>
    <w:p w:rsidR="00FD17AE" w:rsidRPr="00ED64B2" w:rsidRDefault="00FD17AE" w:rsidP="00ED64B2">
      <w:pPr>
        <w:numPr>
          <w:ilvl w:val="0"/>
          <w:numId w:val="7"/>
        </w:numPr>
        <w:shd w:val="clear" w:color="auto" w:fill="F8F8F8"/>
        <w:spacing w:after="0"/>
        <w:ind w:left="0" w:firstLine="426"/>
        <w:rPr>
          <w:rFonts w:ascii="Times New Roman" w:hAnsi="Times New Roman"/>
          <w:szCs w:val="24"/>
        </w:rPr>
      </w:pPr>
      <w:r w:rsidRPr="00ED64B2">
        <w:rPr>
          <w:rFonts w:ascii="Times New Roman" w:hAnsi="Times New Roman"/>
          <w:szCs w:val="24"/>
        </w:rPr>
        <w:t>работы</w:t>
      </w:r>
      <w:r w:rsidR="009C1725">
        <w:rPr>
          <w:rFonts w:ascii="Times New Roman" w:hAnsi="Times New Roman"/>
          <w:szCs w:val="24"/>
        </w:rPr>
        <w:t xml:space="preserve"> (процессы</w:t>
      </w:r>
      <w:r w:rsidR="00BB337E">
        <w:rPr>
          <w:rFonts w:ascii="Times New Roman" w:hAnsi="Times New Roman"/>
          <w:szCs w:val="24"/>
        </w:rPr>
        <w:t>, функ</w:t>
      </w:r>
      <w:bookmarkStart w:id="0" w:name="_GoBack"/>
      <w:bookmarkEnd w:id="0"/>
      <w:r w:rsidR="00BB337E">
        <w:rPr>
          <w:rFonts w:ascii="Times New Roman" w:hAnsi="Times New Roman"/>
          <w:szCs w:val="24"/>
        </w:rPr>
        <w:t>ции</w:t>
      </w:r>
      <w:r w:rsidR="009C1725">
        <w:rPr>
          <w:rFonts w:ascii="Times New Roman" w:hAnsi="Times New Roman"/>
          <w:szCs w:val="24"/>
        </w:rPr>
        <w:t>)</w:t>
      </w:r>
      <w:r w:rsidRPr="00ED64B2">
        <w:rPr>
          <w:rFonts w:ascii="Times New Roman" w:hAnsi="Times New Roman"/>
          <w:szCs w:val="24"/>
        </w:rPr>
        <w:t>;</w:t>
      </w:r>
    </w:p>
    <w:p w:rsidR="00FD17AE" w:rsidRPr="00ED64B2" w:rsidRDefault="00FD17AE" w:rsidP="00ED64B2">
      <w:pPr>
        <w:numPr>
          <w:ilvl w:val="0"/>
          <w:numId w:val="7"/>
        </w:numPr>
        <w:shd w:val="clear" w:color="auto" w:fill="F8F8F8"/>
        <w:spacing w:after="0"/>
        <w:ind w:left="0" w:firstLine="426"/>
        <w:rPr>
          <w:rFonts w:ascii="Times New Roman" w:hAnsi="Times New Roman"/>
          <w:szCs w:val="24"/>
        </w:rPr>
      </w:pPr>
      <w:r w:rsidRPr="00ED64B2">
        <w:rPr>
          <w:rFonts w:ascii="Times New Roman" w:hAnsi="Times New Roman"/>
          <w:szCs w:val="24"/>
        </w:rPr>
        <w:t>потоки данных;</w:t>
      </w:r>
    </w:p>
    <w:p w:rsidR="00FD17AE" w:rsidRPr="00ED64B2" w:rsidRDefault="00FD17AE" w:rsidP="00ED64B2">
      <w:pPr>
        <w:numPr>
          <w:ilvl w:val="0"/>
          <w:numId w:val="7"/>
        </w:numPr>
        <w:shd w:val="clear" w:color="auto" w:fill="F8F8F8"/>
        <w:spacing w:after="0"/>
        <w:ind w:left="0" w:firstLine="426"/>
        <w:rPr>
          <w:rFonts w:ascii="Times New Roman" w:hAnsi="Times New Roman"/>
          <w:szCs w:val="24"/>
        </w:rPr>
      </w:pPr>
      <w:r w:rsidRPr="00ED64B2">
        <w:rPr>
          <w:rFonts w:ascii="Times New Roman" w:hAnsi="Times New Roman"/>
          <w:szCs w:val="24"/>
        </w:rPr>
        <w:t>накопители данных.</w:t>
      </w:r>
    </w:p>
    <w:p w:rsidR="00FD17AE" w:rsidRPr="00ED64B2" w:rsidRDefault="00FD17AE" w:rsidP="00932072">
      <w:pPr>
        <w:pStyle w:val="a8"/>
        <w:shd w:val="clear" w:color="auto" w:fill="F8F8F8"/>
        <w:spacing w:before="0" w:beforeAutospacing="0" w:after="240" w:afterAutospacing="0"/>
        <w:ind w:firstLine="425"/>
        <w:jc w:val="both"/>
      </w:pPr>
      <w:r w:rsidRPr="00ED64B2">
        <w:t>Внешние сущности изображают входы в систему и выходы из системы. Это внешние для рассматриваемой системы или подсистемы потребители данных или источники данных. Отображаются прямоугольником с тенью</w:t>
      </w:r>
      <w:r w:rsidR="00932072">
        <w:t xml:space="preserve"> (рисунок 1)</w:t>
      </w:r>
      <w:r w:rsidRPr="00ED64B2">
        <w:t xml:space="preserve">. </w:t>
      </w:r>
    </w:p>
    <w:p w:rsidR="00FD17AE" w:rsidRPr="00ED64B2" w:rsidRDefault="0073049B" w:rsidP="00ED64B2">
      <w:pPr>
        <w:pStyle w:val="a8"/>
        <w:shd w:val="clear" w:color="auto" w:fill="F8F8F8"/>
        <w:spacing w:before="0" w:beforeAutospacing="0" w:after="0" w:afterAutospacing="0"/>
        <w:ind w:firstLine="426"/>
        <w:jc w:val="center"/>
      </w:pPr>
      <w:r>
        <w:rPr>
          <w:noProof/>
        </w:rPr>
        <w:drawing>
          <wp:inline distT="0" distB="0" distL="0" distR="0">
            <wp:extent cx="866775" cy="55943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7AE" w:rsidRPr="00ED64B2" w:rsidRDefault="00FD17AE" w:rsidP="00932072">
      <w:pPr>
        <w:pStyle w:val="a8"/>
        <w:shd w:val="clear" w:color="auto" w:fill="F8F8F8"/>
        <w:spacing w:before="240" w:beforeAutospacing="0" w:after="240" w:afterAutospacing="0"/>
        <w:ind w:firstLine="425"/>
        <w:jc w:val="center"/>
      </w:pPr>
      <w:r w:rsidRPr="00ED64B2">
        <w:t>Рис</w:t>
      </w:r>
      <w:r w:rsidR="00ED64B2">
        <w:t xml:space="preserve">унок 1 – </w:t>
      </w:r>
      <w:r w:rsidRPr="00ED64B2">
        <w:t>Отображение внешней сущности на DFD диаграмме</w:t>
      </w:r>
    </w:p>
    <w:p w:rsidR="00FD17AE" w:rsidRPr="00ED64B2" w:rsidRDefault="00FD17AE" w:rsidP="00ED64B2">
      <w:pPr>
        <w:pStyle w:val="a8"/>
        <w:shd w:val="clear" w:color="auto" w:fill="F8F8F8"/>
        <w:spacing w:before="0" w:beforeAutospacing="0" w:after="0" w:afterAutospacing="0"/>
        <w:ind w:firstLine="426"/>
        <w:jc w:val="both"/>
      </w:pPr>
      <w:r w:rsidRPr="00ED64B2">
        <w:t>Внешняя сущность представляет собой материальный объект или физическое лицо, являющиеся источником или приемником информации, например, заказчики, персонал, поставщики, клиенты, склад. Определение некоторого объекта или системы в качестве внешней сущности указывает на то, что она находится за пределами границ анализируемой системы. В процессе анализа некоторые внешние сущности могут быть перенесены внутрь диаграммы анализируемой системы, если это необходимо, или, наоборот, часть процессов может быть вынесена за пределы диаграммы и представлена как внешняя сущность.</w:t>
      </w:r>
    </w:p>
    <w:p w:rsidR="00FD17AE" w:rsidRPr="00ED64B2" w:rsidRDefault="00FD17AE" w:rsidP="00ED64B2">
      <w:pPr>
        <w:pStyle w:val="a8"/>
        <w:shd w:val="clear" w:color="auto" w:fill="F8F8F8"/>
        <w:spacing w:before="0" w:beforeAutospacing="0" w:after="0" w:afterAutospacing="0"/>
        <w:ind w:firstLine="426"/>
        <w:jc w:val="both"/>
      </w:pPr>
      <w:r w:rsidRPr="00ED64B2">
        <w:rPr>
          <w:b/>
          <w:bCs/>
        </w:rPr>
        <w:lastRenderedPageBreak/>
        <w:t>Работы</w:t>
      </w:r>
      <w:r w:rsidRPr="00ED64B2">
        <w:rPr>
          <w:rStyle w:val="apple-converted-space"/>
          <w:rFonts w:eastAsiaTheme="majorEastAsia"/>
        </w:rPr>
        <w:t> </w:t>
      </w:r>
      <w:r w:rsidRPr="00ED64B2">
        <w:t>–</w:t>
      </w:r>
      <w:r w:rsidR="00932072">
        <w:t xml:space="preserve"> </w:t>
      </w:r>
      <w:r w:rsidRPr="00ED64B2">
        <w:t xml:space="preserve"> тот же самый смысл, что и функции в IDEF0. Работы преобразуют входные данные в выходные.</w:t>
      </w:r>
    </w:p>
    <w:p w:rsidR="00FD17AE" w:rsidRPr="00ED64B2" w:rsidRDefault="00FD17AE" w:rsidP="0073049B">
      <w:pPr>
        <w:pStyle w:val="a8"/>
        <w:shd w:val="clear" w:color="auto" w:fill="F8F8F8"/>
        <w:spacing w:before="0" w:beforeAutospacing="0" w:after="240" w:afterAutospacing="0"/>
        <w:ind w:firstLine="425"/>
        <w:jc w:val="both"/>
      </w:pPr>
      <w:r w:rsidRPr="00ED64B2">
        <w:t>На диаграммах обозначаются прямоугольником с</w:t>
      </w:r>
      <w:r w:rsidR="00932072">
        <w:t>о</w:t>
      </w:r>
      <w:r w:rsidRPr="00ED64B2">
        <w:t xml:space="preserve"> скругленными углами и подписываются по названию работы</w:t>
      </w:r>
      <w:r w:rsidR="00932072">
        <w:t xml:space="preserve"> (рисунок</w:t>
      </w:r>
      <w:proofErr w:type="gramStart"/>
      <w:r w:rsidR="00932072">
        <w:t>2</w:t>
      </w:r>
      <w:proofErr w:type="gramEnd"/>
      <w:r w:rsidR="00932072">
        <w:t>)</w:t>
      </w:r>
      <w:r w:rsidRPr="00ED64B2">
        <w:t xml:space="preserve">. </w:t>
      </w:r>
    </w:p>
    <w:p w:rsidR="00FD17AE" w:rsidRPr="00ED64B2" w:rsidRDefault="0073049B" w:rsidP="00932072">
      <w:pPr>
        <w:pStyle w:val="a8"/>
        <w:shd w:val="clear" w:color="auto" w:fill="F8F8F8"/>
        <w:spacing w:before="0" w:beforeAutospacing="0" w:after="0" w:afterAutospacing="0"/>
        <w:ind w:firstLine="426"/>
        <w:jc w:val="center"/>
      </w:pPr>
      <w:r>
        <w:rPr>
          <w:noProof/>
        </w:rPr>
        <w:drawing>
          <wp:inline distT="0" distB="0" distL="0" distR="0">
            <wp:extent cx="1476375" cy="8572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7AE" w:rsidRPr="00ED64B2" w:rsidRDefault="00FD17AE" w:rsidP="00932072">
      <w:pPr>
        <w:pStyle w:val="a8"/>
        <w:shd w:val="clear" w:color="auto" w:fill="F8F8F8"/>
        <w:spacing w:before="240" w:beforeAutospacing="0" w:after="240" w:afterAutospacing="0"/>
        <w:ind w:firstLine="425"/>
        <w:jc w:val="center"/>
      </w:pPr>
      <w:r w:rsidRPr="00ED64B2">
        <w:t>Рис</w:t>
      </w:r>
      <w:r w:rsidR="00932072">
        <w:t>унок</w:t>
      </w:r>
      <w:r w:rsidRPr="00ED64B2">
        <w:t xml:space="preserve"> 2</w:t>
      </w:r>
      <w:r w:rsidR="00932072">
        <w:t xml:space="preserve"> –</w:t>
      </w:r>
      <w:r w:rsidRPr="00ED64B2">
        <w:t xml:space="preserve"> Отображение работы на DFD диаграмме</w:t>
      </w:r>
    </w:p>
    <w:p w:rsidR="00FD17AE" w:rsidRPr="00ED64B2" w:rsidRDefault="00FD17AE" w:rsidP="00ED64B2">
      <w:pPr>
        <w:pStyle w:val="a8"/>
        <w:shd w:val="clear" w:color="auto" w:fill="F8F8F8"/>
        <w:spacing w:before="0" w:beforeAutospacing="0" w:after="0" w:afterAutospacing="0"/>
        <w:ind w:firstLine="426"/>
        <w:jc w:val="both"/>
      </w:pPr>
      <w:r w:rsidRPr="00ED64B2">
        <w:rPr>
          <w:b/>
          <w:bCs/>
        </w:rPr>
        <w:t>Потоки данных</w:t>
      </w:r>
      <w:r w:rsidRPr="00ED64B2">
        <w:rPr>
          <w:rStyle w:val="apple-converted-space"/>
          <w:rFonts w:eastAsiaTheme="majorEastAsia"/>
          <w:b/>
          <w:bCs/>
        </w:rPr>
        <w:t> </w:t>
      </w:r>
      <w:r w:rsidRPr="00ED64B2">
        <w:t>отображаются стрелками и обозначают движение данных. Стрелки с данными могут подходить к любой стороне блока и отходить от любой стороны блока. Могут быть двунаправленными – это обозначает запрос-ответ.</w:t>
      </w:r>
    </w:p>
    <w:p w:rsidR="00FD17AE" w:rsidRPr="00ED64B2" w:rsidRDefault="00FD17AE" w:rsidP="00ED64B2">
      <w:pPr>
        <w:pStyle w:val="a8"/>
        <w:shd w:val="clear" w:color="auto" w:fill="F8F8F8"/>
        <w:spacing w:before="0" w:beforeAutospacing="0" w:after="0" w:afterAutospacing="0"/>
        <w:ind w:firstLine="426"/>
        <w:jc w:val="both"/>
      </w:pPr>
      <w:r w:rsidRPr="00ED64B2">
        <w:rPr>
          <w:b/>
          <w:bCs/>
        </w:rPr>
        <w:t>Накопители данных</w:t>
      </w:r>
      <w:r w:rsidRPr="00ED64B2">
        <w:rPr>
          <w:rStyle w:val="apple-converted-space"/>
          <w:rFonts w:eastAsiaTheme="majorEastAsia"/>
        </w:rPr>
        <w:t> </w:t>
      </w:r>
      <w:r w:rsidRPr="00ED64B2">
        <w:t>отображаются прямоугольниками</w:t>
      </w:r>
      <w:r w:rsidR="00406F79">
        <w:t xml:space="preserve"> (рисунок 3)</w:t>
      </w:r>
      <w:r w:rsidRPr="00ED64B2">
        <w:t>. Накопители данных описывают данные в покое, когда они дожидаются какой-либо обработки. Это пассивный объект в составе DFD, в котором данные сохраняются для последующего доступа.</w:t>
      </w:r>
    </w:p>
    <w:p w:rsidR="00FD17AE" w:rsidRPr="00ED64B2" w:rsidRDefault="00FD17AE" w:rsidP="00406F79">
      <w:pPr>
        <w:pStyle w:val="a8"/>
        <w:shd w:val="clear" w:color="auto" w:fill="F8F8F8"/>
        <w:spacing w:before="0" w:beforeAutospacing="0" w:after="240" w:afterAutospacing="0"/>
        <w:ind w:firstLine="425"/>
        <w:jc w:val="both"/>
      </w:pPr>
      <w:r w:rsidRPr="00ED64B2">
        <w:t>Эти данные также могут быть созданы или изменены работами. На одной диаграмме может присутствовать несколько копий одного и того же хранилища данных.</w:t>
      </w:r>
    </w:p>
    <w:p w:rsidR="00FD17AE" w:rsidRPr="00ED64B2" w:rsidRDefault="0073049B" w:rsidP="00406F79">
      <w:pPr>
        <w:pStyle w:val="a8"/>
        <w:shd w:val="clear" w:color="auto" w:fill="F8F8F8"/>
        <w:spacing w:before="0" w:beforeAutospacing="0" w:after="0" w:afterAutospacing="0"/>
        <w:ind w:firstLine="426"/>
        <w:jc w:val="center"/>
      </w:pPr>
      <w:r>
        <w:rPr>
          <w:noProof/>
        </w:rPr>
        <w:drawing>
          <wp:inline distT="0" distB="0" distL="0" distR="0">
            <wp:extent cx="825500" cy="552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7AE" w:rsidRPr="00ED64B2" w:rsidRDefault="00FD17AE" w:rsidP="00406F79">
      <w:pPr>
        <w:pStyle w:val="a8"/>
        <w:shd w:val="clear" w:color="auto" w:fill="F8F8F8"/>
        <w:spacing w:before="240" w:beforeAutospacing="0" w:after="240" w:afterAutospacing="0"/>
        <w:ind w:firstLine="425"/>
        <w:jc w:val="center"/>
      </w:pPr>
      <w:r w:rsidRPr="00ED64B2">
        <w:t>Рис</w:t>
      </w:r>
      <w:r w:rsidR="00406F79">
        <w:t xml:space="preserve">унок 3 – </w:t>
      </w:r>
      <w:r w:rsidRPr="00ED64B2">
        <w:t>Отображение накопителей данных на DFD диаграммах</w:t>
      </w:r>
    </w:p>
    <w:p w:rsidR="00FD17AE" w:rsidRPr="00ED64B2" w:rsidRDefault="00FD17AE" w:rsidP="00ED64B2">
      <w:pPr>
        <w:pStyle w:val="a8"/>
        <w:shd w:val="clear" w:color="auto" w:fill="F8F8F8"/>
        <w:spacing w:before="0" w:beforeAutospacing="0" w:after="0" w:afterAutospacing="0"/>
        <w:ind w:firstLine="426"/>
        <w:jc w:val="both"/>
      </w:pPr>
      <w:r w:rsidRPr="00ED64B2">
        <w:t>В DFD номер каждой работы может включать префикс (А), номер родительской работы и номер объекта. Номер объекта — это уникальный номер работы на диаграмме. Например, работа может иметь номер А5.4. Уникальный номер имеют хранилища данных и внешние сущности независимо от их расположения на диаграмме. Каждое хранилище данных имеет префикс D и уникальный номер, например D5. Каждая внешняя сущность имеет префикс</w:t>
      </w:r>
      <w:proofErr w:type="gramStart"/>
      <w:r w:rsidRPr="00ED64B2">
        <w:t xml:space="preserve"> Е</w:t>
      </w:r>
      <w:proofErr w:type="gramEnd"/>
      <w:r w:rsidRPr="00ED64B2">
        <w:t xml:space="preserve"> и уникальный номер, например Е5.</w:t>
      </w:r>
    </w:p>
    <w:p w:rsidR="009F6CED" w:rsidRPr="00A12538" w:rsidRDefault="009F6CED" w:rsidP="00F474DF">
      <w:pPr>
        <w:tabs>
          <w:tab w:val="left" w:pos="1985"/>
        </w:tabs>
        <w:spacing w:before="240" w:after="240"/>
        <w:jc w:val="center"/>
        <w:rPr>
          <w:rStyle w:val="a3"/>
          <w:rFonts w:ascii="Times New Roman" w:hAnsi="Times New Roman"/>
          <w:color w:val="000000"/>
          <w:szCs w:val="24"/>
        </w:rPr>
      </w:pPr>
      <w:r w:rsidRPr="009F6CED">
        <w:rPr>
          <w:rStyle w:val="a3"/>
          <w:rFonts w:ascii="Times New Roman" w:hAnsi="Times New Roman"/>
          <w:color w:val="000000"/>
          <w:szCs w:val="24"/>
        </w:rPr>
        <w:t>Описание</w:t>
      </w:r>
      <w:r w:rsidRPr="00A12538">
        <w:rPr>
          <w:rStyle w:val="a3"/>
          <w:rFonts w:ascii="Times New Roman" w:hAnsi="Times New Roman"/>
          <w:color w:val="000000"/>
          <w:szCs w:val="24"/>
        </w:rPr>
        <w:t xml:space="preserve"> </w:t>
      </w:r>
      <w:r w:rsidRPr="009F6CED">
        <w:rPr>
          <w:rStyle w:val="a3"/>
          <w:rFonts w:ascii="Times New Roman" w:hAnsi="Times New Roman"/>
          <w:color w:val="000000"/>
          <w:szCs w:val="24"/>
          <w:lang w:val="en-US"/>
        </w:rPr>
        <w:t>CA</w:t>
      </w:r>
      <w:r w:rsidRPr="00A12538">
        <w:rPr>
          <w:rStyle w:val="a3"/>
          <w:rFonts w:ascii="Times New Roman" w:hAnsi="Times New Roman"/>
          <w:color w:val="000000"/>
          <w:szCs w:val="24"/>
        </w:rPr>
        <w:t xml:space="preserve"> </w:t>
      </w:r>
      <w:proofErr w:type="spellStart"/>
      <w:r w:rsidRPr="009F6CED">
        <w:rPr>
          <w:rStyle w:val="a3"/>
          <w:rFonts w:ascii="Times New Roman" w:hAnsi="Times New Roman"/>
          <w:color w:val="000000"/>
          <w:szCs w:val="24"/>
          <w:lang w:val="en-US"/>
        </w:rPr>
        <w:t>ERwin</w:t>
      </w:r>
      <w:proofErr w:type="spellEnd"/>
      <w:r w:rsidRPr="00A12538">
        <w:rPr>
          <w:rStyle w:val="a3"/>
          <w:rFonts w:ascii="Times New Roman" w:hAnsi="Times New Roman"/>
          <w:color w:val="000000"/>
          <w:szCs w:val="24"/>
        </w:rPr>
        <w:t xml:space="preserve"> </w:t>
      </w:r>
      <w:r w:rsidRPr="009F6CED">
        <w:rPr>
          <w:rStyle w:val="a3"/>
          <w:rFonts w:ascii="Times New Roman" w:hAnsi="Times New Roman"/>
          <w:color w:val="000000"/>
          <w:szCs w:val="24"/>
          <w:lang w:val="en-US"/>
        </w:rPr>
        <w:t>Process</w:t>
      </w:r>
      <w:r w:rsidRPr="00A12538">
        <w:rPr>
          <w:rStyle w:val="a3"/>
          <w:rFonts w:ascii="Times New Roman" w:hAnsi="Times New Roman"/>
          <w:color w:val="000000"/>
          <w:szCs w:val="24"/>
        </w:rPr>
        <w:t xml:space="preserve"> </w:t>
      </w:r>
      <w:r w:rsidRPr="009F6CED">
        <w:rPr>
          <w:rStyle w:val="a3"/>
          <w:rFonts w:ascii="Times New Roman" w:hAnsi="Times New Roman"/>
          <w:color w:val="000000"/>
          <w:szCs w:val="24"/>
          <w:lang w:val="en-US"/>
        </w:rPr>
        <w:t>Modeler</w:t>
      </w:r>
    </w:p>
    <w:p w:rsidR="009F6CED" w:rsidRPr="009F6CED" w:rsidRDefault="009F6CED" w:rsidP="009F6CED">
      <w:pPr>
        <w:tabs>
          <w:tab w:val="left" w:pos="1985"/>
        </w:tabs>
        <w:spacing w:after="0"/>
        <w:rPr>
          <w:rFonts w:ascii="Times New Roman" w:hAnsi="Times New Roman"/>
          <w:szCs w:val="24"/>
        </w:rPr>
      </w:pPr>
      <w:r w:rsidRPr="009F6CED">
        <w:rPr>
          <w:rStyle w:val="a3"/>
          <w:rFonts w:ascii="Times New Roman" w:hAnsi="Times New Roman"/>
          <w:b w:val="0"/>
          <w:color w:val="000000"/>
          <w:szCs w:val="24"/>
        </w:rPr>
        <w:t xml:space="preserve">CA </w:t>
      </w:r>
      <w:proofErr w:type="spellStart"/>
      <w:r w:rsidRPr="009F6CED">
        <w:rPr>
          <w:rStyle w:val="a3"/>
          <w:rFonts w:ascii="Times New Roman" w:hAnsi="Times New Roman"/>
          <w:b w:val="0"/>
          <w:color w:val="000000"/>
          <w:szCs w:val="24"/>
        </w:rPr>
        <w:t>ERwin</w:t>
      </w:r>
      <w:proofErr w:type="spellEnd"/>
      <w:r w:rsidRPr="009F6CED">
        <w:rPr>
          <w:rStyle w:val="a3"/>
          <w:rFonts w:ascii="Times New Roman" w:hAnsi="Times New Roman"/>
          <w:b w:val="0"/>
          <w:color w:val="000000"/>
          <w:szCs w:val="24"/>
        </w:rPr>
        <w:t xml:space="preserve"> </w:t>
      </w:r>
      <w:proofErr w:type="spellStart"/>
      <w:r w:rsidRPr="009F6CED">
        <w:rPr>
          <w:rStyle w:val="a3"/>
          <w:rFonts w:ascii="Times New Roman" w:hAnsi="Times New Roman"/>
          <w:b w:val="0"/>
          <w:color w:val="000000"/>
          <w:szCs w:val="24"/>
        </w:rPr>
        <w:t>Process</w:t>
      </w:r>
      <w:proofErr w:type="spellEnd"/>
      <w:r w:rsidRPr="009F6CED">
        <w:rPr>
          <w:rStyle w:val="a3"/>
          <w:rFonts w:ascii="Times New Roman" w:hAnsi="Times New Roman"/>
          <w:b w:val="0"/>
          <w:color w:val="000000"/>
          <w:szCs w:val="24"/>
        </w:rPr>
        <w:t xml:space="preserve"> </w:t>
      </w:r>
      <w:proofErr w:type="spellStart"/>
      <w:r w:rsidRPr="009F6CED">
        <w:rPr>
          <w:rStyle w:val="a3"/>
          <w:rFonts w:ascii="Times New Roman" w:hAnsi="Times New Roman"/>
          <w:b w:val="0"/>
          <w:color w:val="000000"/>
          <w:szCs w:val="24"/>
        </w:rPr>
        <w:t>Modeler</w:t>
      </w:r>
      <w:proofErr w:type="spellEnd"/>
      <w:r w:rsidRPr="009F6CED">
        <w:rPr>
          <w:rStyle w:val="a3"/>
          <w:rFonts w:ascii="Times New Roman" w:hAnsi="Times New Roman"/>
          <w:b w:val="0"/>
          <w:color w:val="000000"/>
          <w:szCs w:val="24"/>
        </w:rPr>
        <w:t xml:space="preserve"> (ранее </w:t>
      </w:r>
      <w:proofErr w:type="spellStart"/>
      <w:r w:rsidRPr="009F6CED">
        <w:rPr>
          <w:rStyle w:val="a3"/>
          <w:rFonts w:ascii="Times New Roman" w:hAnsi="Times New Roman"/>
          <w:b w:val="0"/>
          <w:color w:val="000000"/>
          <w:szCs w:val="24"/>
          <w:lang w:val="en-US"/>
        </w:rPr>
        <w:t>Bpwin</w:t>
      </w:r>
      <w:proofErr w:type="spellEnd"/>
      <w:r w:rsidRPr="009F6CED">
        <w:rPr>
          <w:rStyle w:val="a3"/>
          <w:rFonts w:ascii="Times New Roman" w:hAnsi="Times New Roman"/>
          <w:b w:val="0"/>
          <w:color w:val="000000"/>
          <w:szCs w:val="24"/>
        </w:rPr>
        <w:t xml:space="preserve">) </w:t>
      </w:r>
      <w:r w:rsidRPr="009F6CED">
        <w:rPr>
          <w:rFonts w:ascii="Times New Roman" w:hAnsi="Times New Roman"/>
          <w:szCs w:val="24"/>
        </w:rPr>
        <w:t>- инструмент для моделирования, анализа, документирования и оптимизации бизнес-процессов.</w:t>
      </w:r>
    </w:p>
    <w:p w:rsidR="009F6CED" w:rsidRPr="009F6CED" w:rsidRDefault="009F6CED" w:rsidP="009F6CED">
      <w:pPr>
        <w:tabs>
          <w:tab w:val="left" w:pos="1985"/>
        </w:tabs>
        <w:spacing w:after="0"/>
        <w:rPr>
          <w:rFonts w:ascii="Times New Roman" w:hAnsi="Times New Roman"/>
          <w:szCs w:val="24"/>
        </w:rPr>
      </w:pPr>
      <w:r w:rsidRPr="009F6CED">
        <w:rPr>
          <w:rFonts w:ascii="Times New Roman" w:hAnsi="Times New Roman"/>
          <w:szCs w:val="24"/>
        </w:rPr>
        <w:t xml:space="preserve">Впервые программа </w:t>
      </w:r>
      <w:proofErr w:type="spellStart"/>
      <w:r w:rsidRPr="009F6CED">
        <w:rPr>
          <w:rFonts w:ascii="Times New Roman" w:hAnsi="Times New Roman"/>
          <w:szCs w:val="24"/>
        </w:rPr>
        <w:t>BPwin</w:t>
      </w:r>
      <w:proofErr w:type="spellEnd"/>
      <w:r w:rsidRPr="009F6CED">
        <w:rPr>
          <w:rFonts w:ascii="Times New Roman" w:hAnsi="Times New Roman"/>
          <w:szCs w:val="24"/>
        </w:rPr>
        <w:t xml:space="preserve"> была разработана компанией </w:t>
      </w:r>
      <w:proofErr w:type="spellStart"/>
      <w:r w:rsidRPr="009F6CED">
        <w:rPr>
          <w:rFonts w:ascii="Times New Roman" w:hAnsi="Times New Roman"/>
          <w:szCs w:val="24"/>
        </w:rPr>
        <w:t>Logic</w:t>
      </w:r>
      <w:proofErr w:type="spellEnd"/>
      <w:r w:rsidRPr="009F6CED">
        <w:rPr>
          <w:rFonts w:ascii="Times New Roman" w:hAnsi="Times New Roman"/>
          <w:szCs w:val="24"/>
        </w:rPr>
        <w:t xml:space="preserve"> </w:t>
      </w:r>
      <w:proofErr w:type="spellStart"/>
      <w:r w:rsidRPr="009F6CED">
        <w:rPr>
          <w:rFonts w:ascii="Times New Roman" w:hAnsi="Times New Roman"/>
          <w:szCs w:val="24"/>
        </w:rPr>
        <w:t>Works</w:t>
      </w:r>
      <w:proofErr w:type="spellEnd"/>
      <w:r w:rsidRPr="009F6CED">
        <w:rPr>
          <w:rFonts w:ascii="Times New Roman" w:hAnsi="Times New Roman"/>
          <w:szCs w:val="24"/>
        </w:rPr>
        <w:t xml:space="preserve">. Название сложилось из сокращения </w:t>
      </w:r>
      <w:r w:rsidRPr="009F6CED">
        <w:rPr>
          <w:rFonts w:ascii="Times New Roman" w:hAnsi="Times New Roman"/>
          <w:iCs/>
          <w:szCs w:val="24"/>
        </w:rPr>
        <w:t>BP</w:t>
      </w:r>
      <w:r w:rsidRPr="009F6CED">
        <w:rPr>
          <w:rFonts w:ascii="Times New Roman" w:hAnsi="Times New Roman"/>
          <w:i/>
          <w:iCs/>
          <w:szCs w:val="24"/>
        </w:rPr>
        <w:t xml:space="preserve"> </w:t>
      </w:r>
      <w:r w:rsidRPr="009F6CED">
        <w:rPr>
          <w:rFonts w:ascii="Times New Roman" w:hAnsi="Times New Roman"/>
          <w:szCs w:val="24"/>
        </w:rPr>
        <w:t>(</w:t>
      </w:r>
      <w:r w:rsidRPr="009F6CED">
        <w:rPr>
          <w:rFonts w:ascii="Times New Roman" w:hAnsi="Times New Roman"/>
          <w:iCs/>
          <w:szCs w:val="24"/>
          <w:lang w:val="en"/>
        </w:rPr>
        <w:t>business</w:t>
      </w:r>
      <w:r w:rsidRPr="009F6CED">
        <w:rPr>
          <w:rFonts w:ascii="Times New Roman" w:hAnsi="Times New Roman"/>
          <w:iCs/>
          <w:szCs w:val="24"/>
        </w:rPr>
        <w:t xml:space="preserve"> </w:t>
      </w:r>
      <w:r w:rsidRPr="009F6CED">
        <w:rPr>
          <w:rFonts w:ascii="Times New Roman" w:hAnsi="Times New Roman"/>
          <w:iCs/>
          <w:szCs w:val="24"/>
          <w:lang w:val="en"/>
        </w:rPr>
        <w:t>process</w:t>
      </w:r>
      <w:r w:rsidRPr="009F6CED">
        <w:rPr>
          <w:rFonts w:ascii="Times New Roman" w:hAnsi="Times New Roman"/>
          <w:szCs w:val="24"/>
        </w:rPr>
        <w:t xml:space="preserve">) и суффикса </w:t>
      </w:r>
      <w:proofErr w:type="spellStart"/>
      <w:r w:rsidRPr="009F6CED">
        <w:rPr>
          <w:rFonts w:ascii="Times New Roman" w:hAnsi="Times New Roman"/>
          <w:iCs/>
          <w:szCs w:val="24"/>
        </w:rPr>
        <w:t>win</w:t>
      </w:r>
      <w:proofErr w:type="spellEnd"/>
      <w:r w:rsidRPr="009F6CED">
        <w:rPr>
          <w:rFonts w:ascii="Times New Roman" w:hAnsi="Times New Roman"/>
          <w:szCs w:val="24"/>
        </w:rPr>
        <w:t xml:space="preserve">, отражавшего ориентацию на графические операционные системы. В 1998 году компания </w:t>
      </w:r>
      <w:proofErr w:type="spellStart"/>
      <w:r w:rsidRPr="009F6CED">
        <w:rPr>
          <w:rFonts w:ascii="Times New Roman" w:hAnsi="Times New Roman"/>
          <w:szCs w:val="24"/>
        </w:rPr>
        <w:t>Logic</w:t>
      </w:r>
      <w:proofErr w:type="spellEnd"/>
      <w:r w:rsidRPr="009F6CED">
        <w:rPr>
          <w:rFonts w:ascii="Times New Roman" w:hAnsi="Times New Roman"/>
          <w:szCs w:val="24"/>
        </w:rPr>
        <w:t xml:space="preserve"> </w:t>
      </w:r>
      <w:proofErr w:type="spellStart"/>
      <w:r w:rsidRPr="009F6CED">
        <w:rPr>
          <w:rFonts w:ascii="Times New Roman" w:hAnsi="Times New Roman"/>
          <w:szCs w:val="24"/>
        </w:rPr>
        <w:t>Works</w:t>
      </w:r>
      <w:proofErr w:type="spellEnd"/>
      <w:r w:rsidRPr="009F6CED">
        <w:rPr>
          <w:rFonts w:ascii="Times New Roman" w:hAnsi="Times New Roman"/>
          <w:szCs w:val="24"/>
        </w:rPr>
        <w:t xml:space="preserve"> была поглощена фирмой </w:t>
      </w:r>
      <w:proofErr w:type="spellStart"/>
      <w:r w:rsidRPr="009F6CED">
        <w:rPr>
          <w:rFonts w:ascii="Times New Roman" w:hAnsi="Times New Roman"/>
          <w:szCs w:val="24"/>
        </w:rPr>
        <w:t>Platinum</w:t>
      </w:r>
      <w:proofErr w:type="spellEnd"/>
      <w:r w:rsidRPr="009F6CED">
        <w:rPr>
          <w:rFonts w:ascii="Times New Roman" w:hAnsi="Times New Roman"/>
          <w:szCs w:val="24"/>
        </w:rPr>
        <w:t xml:space="preserve"> </w:t>
      </w:r>
      <w:proofErr w:type="spellStart"/>
      <w:r w:rsidRPr="009F6CED">
        <w:rPr>
          <w:rFonts w:ascii="Times New Roman" w:hAnsi="Times New Roman"/>
          <w:szCs w:val="24"/>
        </w:rPr>
        <w:t>Technology</w:t>
      </w:r>
      <w:proofErr w:type="spellEnd"/>
      <w:r w:rsidRPr="009F6CED">
        <w:rPr>
          <w:rFonts w:ascii="Times New Roman" w:hAnsi="Times New Roman"/>
          <w:szCs w:val="24"/>
        </w:rPr>
        <w:t xml:space="preserve">. Та, в свою очередь, всего через год, в 1999 году была куплена </w:t>
      </w:r>
      <w:proofErr w:type="spellStart"/>
      <w:r w:rsidRPr="009F6CED">
        <w:rPr>
          <w:rFonts w:ascii="Times New Roman" w:hAnsi="Times New Roman"/>
          <w:szCs w:val="24"/>
        </w:rPr>
        <w:t>Computer</w:t>
      </w:r>
      <w:proofErr w:type="spellEnd"/>
      <w:r w:rsidRPr="009F6CED">
        <w:rPr>
          <w:rFonts w:ascii="Times New Roman" w:hAnsi="Times New Roman"/>
          <w:szCs w:val="24"/>
        </w:rPr>
        <w:t xml:space="preserve"> </w:t>
      </w:r>
      <w:proofErr w:type="spellStart"/>
      <w:r w:rsidRPr="009F6CED">
        <w:rPr>
          <w:rFonts w:ascii="Times New Roman" w:hAnsi="Times New Roman"/>
          <w:szCs w:val="24"/>
        </w:rPr>
        <w:t>Associates</w:t>
      </w:r>
      <w:proofErr w:type="spellEnd"/>
      <w:r w:rsidRPr="009F6CED">
        <w:rPr>
          <w:rFonts w:ascii="Times New Roman" w:hAnsi="Times New Roman"/>
          <w:szCs w:val="24"/>
        </w:rPr>
        <w:t>.</w:t>
      </w:r>
    </w:p>
    <w:p w:rsidR="009F6CED" w:rsidRPr="009F6CED" w:rsidRDefault="009F6CED" w:rsidP="009F6CED">
      <w:pPr>
        <w:tabs>
          <w:tab w:val="left" w:pos="1985"/>
        </w:tabs>
        <w:spacing w:after="0"/>
        <w:rPr>
          <w:rFonts w:ascii="Times New Roman" w:hAnsi="Times New Roman"/>
          <w:szCs w:val="24"/>
        </w:rPr>
      </w:pPr>
      <w:r w:rsidRPr="009F6CED">
        <w:rPr>
          <w:rFonts w:ascii="Times New Roman" w:hAnsi="Times New Roman"/>
          <w:szCs w:val="24"/>
        </w:rPr>
        <w:t xml:space="preserve">CA </w:t>
      </w:r>
      <w:proofErr w:type="spellStart"/>
      <w:r w:rsidRPr="009F6CED">
        <w:rPr>
          <w:rFonts w:ascii="Times New Roman" w:hAnsi="Times New Roman"/>
          <w:szCs w:val="24"/>
        </w:rPr>
        <w:t>ERwin</w:t>
      </w:r>
      <w:proofErr w:type="spellEnd"/>
      <w:r w:rsidRPr="009F6CED">
        <w:rPr>
          <w:rFonts w:ascii="Times New Roman" w:hAnsi="Times New Roman"/>
          <w:szCs w:val="24"/>
        </w:rPr>
        <w:t xml:space="preserve"> </w:t>
      </w:r>
      <w:proofErr w:type="spellStart"/>
      <w:r w:rsidRPr="009F6CED">
        <w:rPr>
          <w:rFonts w:ascii="Times New Roman" w:hAnsi="Times New Roman"/>
          <w:szCs w:val="24"/>
        </w:rPr>
        <w:t>Process</w:t>
      </w:r>
      <w:proofErr w:type="spellEnd"/>
      <w:r w:rsidRPr="009F6CED">
        <w:rPr>
          <w:rFonts w:ascii="Times New Roman" w:hAnsi="Times New Roman"/>
          <w:szCs w:val="24"/>
        </w:rPr>
        <w:t xml:space="preserve"> </w:t>
      </w:r>
      <w:proofErr w:type="spellStart"/>
      <w:r w:rsidRPr="009F6CED">
        <w:rPr>
          <w:rFonts w:ascii="Times New Roman" w:hAnsi="Times New Roman"/>
          <w:szCs w:val="24"/>
        </w:rPr>
        <w:t>Modeler</w:t>
      </w:r>
      <w:proofErr w:type="spellEnd"/>
      <w:r w:rsidRPr="009F6CED">
        <w:rPr>
          <w:rFonts w:ascii="Times New Roman" w:hAnsi="Times New Roman"/>
          <w:szCs w:val="24"/>
        </w:rPr>
        <w:t xml:space="preserve"> позволяет документировать важные аспекты любых бизнес-процессов: действия, которые необходимо предпринять, способы их осуществления и контроля, требующиеся для этого ресурсы, а также визуализировать получаемые от этих действий результаты. Для этого в основу продукта заложены </w:t>
      </w:r>
      <w:r w:rsidRPr="009F6CED">
        <w:rPr>
          <w:rFonts w:ascii="Times New Roman" w:hAnsi="Times New Roman"/>
          <w:color w:val="000000"/>
          <w:szCs w:val="24"/>
        </w:rPr>
        <w:t xml:space="preserve">общепризнанные методологии моделирования </w:t>
      </w:r>
      <w:r w:rsidRPr="009F6CED">
        <w:rPr>
          <w:rFonts w:ascii="Times New Roman" w:hAnsi="Times New Roman"/>
          <w:color w:val="000000"/>
          <w:szCs w:val="24"/>
          <w:lang w:val="en-US"/>
        </w:rPr>
        <w:t>IDEF</w:t>
      </w:r>
      <w:r w:rsidRPr="009F6CED">
        <w:rPr>
          <w:rFonts w:ascii="Times New Roman" w:hAnsi="Times New Roman"/>
          <w:color w:val="000000"/>
          <w:szCs w:val="24"/>
        </w:rPr>
        <w:t xml:space="preserve">0, </w:t>
      </w:r>
      <w:r w:rsidRPr="009F6CED">
        <w:rPr>
          <w:rFonts w:ascii="Times New Roman" w:hAnsi="Times New Roman"/>
          <w:color w:val="000000"/>
          <w:szCs w:val="24"/>
          <w:lang w:val="en-US"/>
        </w:rPr>
        <w:t>IDEF</w:t>
      </w:r>
      <w:r w:rsidRPr="009F6CED">
        <w:rPr>
          <w:rFonts w:ascii="Times New Roman" w:hAnsi="Times New Roman"/>
          <w:color w:val="000000"/>
          <w:szCs w:val="24"/>
        </w:rPr>
        <w:t xml:space="preserve">3, </w:t>
      </w:r>
      <w:r w:rsidRPr="009F6CED">
        <w:rPr>
          <w:rFonts w:ascii="Times New Roman" w:hAnsi="Times New Roman"/>
          <w:color w:val="000000"/>
          <w:szCs w:val="24"/>
          <w:lang w:val="en-US"/>
        </w:rPr>
        <w:t>DFD</w:t>
      </w:r>
      <w:r w:rsidRPr="009F6CED">
        <w:rPr>
          <w:rFonts w:ascii="Times New Roman" w:hAnsi="Times New Roman"/>
          <w:color w:val="000000"/>
          <w:szCs w:val="24"/>
        </w:rPr>
        <w:t>.</w:t>
      </w:r>
    </w:p>
    <w:p w:rsidR="009F6CED" w:rsidRPr="009F6CED" w:rsidRDefault="009F6CED" w:rsidP="009F6CED">
      <w:pPr>
        <w:tabs>
          <w:tab w:val="left" w:pos="1985"/>
        </w:tabs>
        <w:spacing w:after="0"/>
        <w:rPr>
          <w:rFonts w:ascii="Times New Roman" w:hAnsi="Times New Roman"/>
          <w:szCs w:val="24"/>
        </w:rPr>
      </w:pPr>
      <w:r w:rsidRPr="009F6CED">
        <w:rPr>
          <w:rFonts w:ascii="Times New Roman" w:hAnsi="Times New Roman"/>
          <w:szCs w:val="24"/>
        </w:rPr>
        <w:t xml:space="preserve">CA </w:t>
      </w:r>
      <w:proofErr w:type="spellStart"/>
      <w:r w:rsidRPr="009F6CED">
        <w:rPr>
          <w:rFonts w:ascii="Times New Roman" w:hAnsi="Times New Roman"/>
          <w:szCs w:val="24"/>
        </w:rPr>
        <w:t>ERwin</w:t>
      </w:r>
      <w:proofErr w:type="spellEnd"/>
      <w:r w:rsidRPr="009F6CED">
        <w:rPr>
          <w:rFonts w:ascii="Times New Roman" w:hAnsi="Times New Roman"/>
          <w:szCs w:val="24"/>
        </w:rPr>
        <w:t xml:space="preserve"> </w:t>
      </w:r>
      <w:proofErr w:type="spellStart"/>
      <w:r w:rsidRPr="00FD17AE">
        <w:rPr>
          <w:rFonts w:ascii="Times New Roman" w:hAnsi="Times New Roman"/>
          <w:szCs w:val="24"/>
        </w:rPr>
        <w:t>Process</w:t>
      </w:r>
      <w:proofErr w:type="spellEnd"/>
      <w:r w:rsidRPr="009F6CED">
        <w:rPr>
          <w:rFonts w:ascii="Times New Roman" w:hAnsi="Times New Roman"/>
          <w:szCs w:val="24"/>
        </w:rPr>
        <w:t xml:space="preserve"> </w:t>
      </w:r>
      <w:proofErr w:type="spellStart"/>
      <w:r w:rsidRPr="009F6CED">
        <w:rPr>
          <w:rFonts w:ascii="Times New Roman" w:hAnsi="Times New Roman"/>
          <w:szCs w:val="24"/>
        </w:rPr>
        <w:t>Modeler</w:t>
      </w:r>
      <w:proofErr w:type="spellEnd"/>
      <w:r w:rsidRPr="009F6CED">
        <w:rPr>
          <w:rFonts w:ascii="Times New Roman" w:hAnsi="Times New Roman"/>
          <w:szCs w:val="24"/>
        </w:rPr>
        <w:t xml:space="preserve"> способствует повышению </w:t>
      </w:r>
      <w:proofErr w:type="gramStart"/>
      <w:r w:rsidRPr="009F6CED">
        <w:rPr>
          <w:rFonts w:ascii="Times New Roman" w:hAnsi="Times New Roman"/>
          <w:szCs w:val="24"/>
        </w:rPr>
        <w:t>бизнес-эффективности</w:t>
      </w:r>
      <w:proofErr w:type="gramEnd"/>
      <w:r w:rsidRPr="009F6CED">
        <w:rPr>
          <w:rFonts w:ascii="Times New Roman" w:hAnsi="Times New Roman"/>
          <w:szCs w:val="24"/>
        </w:rPr>
        <w:t xml:space="preserve"> ИТ-решений, предоставляя аналитикам и проектировщикам моделей возможность соотносить корпоративные инициативы и задачи с бизнес-требованиями и процессами </w:t>
      </w:r>
      <w:r w:rsidRPr="009F6CED">
        <w:rPr>
          <w:rFonts w:ascii="Times New Roman" w:hAnsi="Times New Roman"/>
          <w:szCs w:val="24"/>
        </w:rPr>
        <w:lastRenderedPageBreak/>
        <w:t>информационной архитектуры. Таким образом, формируется целостная картина деятельности предприятия: от потоков работ в небольших подразделениях до сложных организационных функций.</w:t>
      </w:r>
    </w:p>
    <w:p w:rsidR="009F6CED" w:rsidRPr="009F6CED" w:rsidRDefault="009F6CED" w:rsidP="009F6CED">
      <w:pPr>
        <w:tabs>
          <w:tab w:val="left" w:pos="1985"/>
        </w:tabs>
        <w:spacing w:after="0"/>
        <w:rPr>
          <w:rFonts w:ascii="Times New Roman" w:hAnsi="Times New Roman"/>
          <w:szCs w:val="24"/>
        </w:rPr>
      </w:pPr>
      <w:r w:rsidRPr="009F6CED">
        <w:rPr>
          <w:rFonts w:ascii="Times New Roman" w:hAnsi="Times New Roman"/>
          <w:szCs w:val="24"/>
        </w:rPr>
        <w:t xml:space="preserve">CA </w:t>
      </w:r>
      <w:proofErr w:type="spellStart"/>
      <w:r w:rsidRPr="009F6CED">
        <w:rPr>
          <w:rFonts w:ascii="Times New Roman" w:hAnsi="Times New Roman"/>
          <w:szCs w:val="24"/>
        </w:rPr>
        <w:t>ERwin</w:t>
      </w:r>
      <w:proofErr w:type="spellEnd"/>
      <w:r w:rsidRPr="009F6CED">
        <w:rPr>
          <w:rFonts w:ascii="Times New Roman" w:hAnsi="Times New Roman"/>
          <w:szCs w:val="24"/>
        </w:rPr>
        <w:t xml:space="preserve"> </w:t>
      </w:r>
      <w:proofErr w:type="spellStart"/>
      <w:r w:rsidRPr="009F6CED">
        <w:rPr>
          <w:rFonts w:ascii="Times New Roman" w:hAnsi="Times New Roman"/>
          <w:szCs w:val="24"/>
        </w:rPr>
        <w:t>Process</w:t>
      </w:r>
      <w:proofErr w:type="spellEnd"/>
      <w:r w:rsidRPr="009F6CED">
        <w:rPr>
          <w:rFonts w:ascii="Times New Roman" w:hAnsi="Times New Roman"/>
          <w:szCs w:val="24"/>
        </w:rPr>
        <w:t xml:space="preserve"> </w:t>
      </w:r>
      <w:proofErr w:type="spellStart"/>
      <w:r w:rsidRPr="009F6CED">
        <w:rPr>
          <w:rFonts w:ascii="Times New Roman" w:hAnsi="Times New Roman"/>
          <w:szCs w:val="24"/>
        </w:rPr>
        <w:t>Modeler</w:t>
      </w:r>
      <w:proofErr w:type="spellEnd"/>
      <w:r w:rsidRPr="009F6CED">
        <w:rPr>
          <w:rFonts w:ascii="Times New Roman" w:hAnsi="Times New Roman"/>
          <w:szCs w:val="24"/>
        </w:rPr>
        <w:t xml:space="preserve"> </w:t>
      </w:r>
      <w:proofErr w:type="gramStart"/>
      <w:r w:rsidRPr="009F6CED">
        <w:rPr>
          <w:rFonts w:ascii="Times New Roman" w:hAnsi="Times New Roman"/>
          <w:szCs w:val="24"/>
        </w:rPr>
        <w:t>эффективен</w:t>
      </w:r>
      <w:proofErr w:type="gramEnd"/>
      <w:r w:rsidRPr="009F6CED">
        <w:rPr>
          <w:rFonts w:ascii="Times New Roman" w:hAnsi="Times New Roman"/>
          <w:szCs w:val="24"/>
        </w:rPr>
        <w:t xml:space="preserve"> при использовании в проектах, связанных с описанием действующих процессов, реинжинирингом бизнес-процессов, внедрением корпоративных информационных систем. Продукт позволяет оптимизировать деятельность предприятия, проверить ее на соответствие стандартам ISO 9000, спроектировать организационную структуру, снизить издержки, исключить ненужные операции и повысить эффективность.</w:t>
      </w:r>
    </w:p>
    <w:p w:rsidR="007E2730" w:rsidRDefault="009F6CED" w:rsidP="009F6CED">
      <w:pPr>
        <w:tabs>
          <w:tab w:val="left" w:pos="1985"/>
        </w:tabs>
        <w:spacing w:after="0"/>
        <w:rPr>
          <w:rFonts w:ascii="Times New Roman" w:hAnsi="Times New Roman"/>
          <w:szCs w:val="24"/>
        </w:rPr>
      </w:pPr>
      <w:r w:rsidRPr="009F6CED">
        <w:rPr>
          <w:rFonts w:ascii="Times New Roman" w:hAnsi="Times New Roman"/>
          <w:szCs w:val="24"/>
        </w:rPr>
        <w:t xml:space="preserve">В России от версии к версии издаются книги по работе с программой и CASE-технологиям. Этой тематике были посвящены книги следующих авторов: Д. Марка, С. </w:t>
      </w:r>
      <w:proofErr w:type="spellStart"/>
      <w:r w:rsidRPr="009F6CED">
        <w:rPr>
          <w:rFonts w:ascii="Times New Roman" w:hAnsi="Times New Roman"/>
          <w:szCs w:val="24"/>
        </w:rPr>
        <w:t>Маклакова</w:t>
      </w:r>
      <w:proofErr w:type="spellEnd"/>
      <w:r w:rsidRPr="009F6CED">
        <w:rPr>
          <w:rFonts w:ascii="Times New Roman" w:hAnsi="Times New Roman"/>
          <w:szCs w:val="24"/>
        </w:rPr>
        <w:t xml:space="preserve">, А. </w:t>
      </w:r>
      <w:proofErr w:type="spellStart"/>
      <w:r w:rsidRPr="009F6CED">
        <w:rPr>
          <w:rFonts w:ascii="Times New Roman" w:hAnsi="Times New Roman"/>
          <w:szCs w:val="24"/>
        </w:rPr>
        <w:t>Вендрова</w:t>
      </w:r>
      <w:proofErr w:type="spellEnd"/>
      <w:r w:rsidRPr="009F6CED">
        <w:rPr>
          <w:rFonts w:ascii="Times New Roman" w:hAnsi="Times New Roman"/>
          <w:szCs w:val="24"/>
        </w:rPr>
        <w:t xml:space="preserve">, Г. </w:t>
      </w:r>
      <w:proofErr w:type="spellStart"/>
      <w:r w:rsidRPr="009F6CED">
        <w:rPr>
          <w:rFonts w:ascii="Times New Roman" w:hAnsi="Times New Roman"/>
          <w:szCs w:val="24"/>
        </w:rPr>
        <w:t>Калянова</w:t>
      </w:r>
      <w:proofErr w:type="spellEnd"/>
      <w:r w:rsidRPr="009F6CED">
        <w:rPr>
          <w:rFonts w:ascii="Times New Roman" w:hAnsi="Times New Roman"/>
          <w:szCs w:val="24"/>
        </w:rPr>
        <w:t>, В. Дубейковского.</w:t>
      </w:r>
    </w:p>
    <w:p w:rsidR="00DE0DEF" w:rsidRPr="00DE0DEF" w:rsidRDefault="00DE0DEF" w:rsidP="00DE0DEF">
      <w:pPr>
        <w:spacing w:before="240" w:after="240"/>
        <w:jc w:val="center"/>
        <w:rPr>
          <w:rFonts w:ascii="Times New Roman" w:hAnsi="Times New Roman"/>
          <w:b/>
          <w:szCs w:val="24"/>
        </w:rPr>
      </w:pPr>
      <w:r w:rsidRPr="00DE0DEF">
        <w:rPr>
          <w:rFonts w:ascii="Times New Roman" w:hAnsi="Times New Roman"/>
          <w:b/>
          <w:szCs w:val="24"/>
        </w:rPr>
        <w:t>Описание интерфейса</w:t>
      </w:r>
    </w:p>
    <w:p w:rsidR="001B08AE" w:rsidRPr="001B08AE" w:rsidRDefault="001B08AE" w:rsidP="00414C13">
      <w:pPr>
        <w:tabs>
          <w:tab w:val="left" w:pos="993"/>
        </w:tabs>
        <w:spacing w:after="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В рабочем окне программы можно условно выделить 3 области</w:t>
      </w:r>
      <w:r w:rsidRPr="001B08AE">
        <w:rPr>
          <w:rFonts w:ascii="Times New Roman" w:hAnsi="Times New Roman"/>
          <w:color w:val="000000"/>
        </w:rPr>
        <w:t>:</w:t>
      </w:r>
    </w:p>
    <w:p w:rsidR="001B08AE" w:rsidRPr="001B08AE" w:rsidRDefault="001B08AE" w:rsidP="00414C13">
      <w:pPr>
        <w:numPr>
          <w:ilvl w:val="0"/>
          <w:numId w:val="1"/>
        </w:numPr>
        <w:tabs>
          <w:tab w:val="left" w:pos="993"/>
        </w:tabs>
        <w:spacing w:after="0"/>
        <w:ind w:left="0" w:firstLine="709"/>
        <w:rPr>
          <w:rFonts w:ascii="Times New Roman" w:hAnsi="Times New Roman"/>
          <w:color w:val="000000"/>
        </w:rPr>
      </w:pPr>
      <w:r w:rsidRPr="001B08AE">
        <w:rPr>
          <w:rFonts w:ascii="Times New Roman" w:hAnsi="Times New Roman"/>
          <w:color w:val="000000"/>
        </w:rPr>
        <w:t>Панель меню и инструментов.</w:t>
      </w:r>
    </w:p>
    <w:p w:rsidR="00414C13" w:rsidRDefault="001B08AE" w:rsidP="00414C13">
      <w:pPr>
        <w:numPr>
          <w:ilvl w:val="0"/>
          <w:numId w:val="1"/>
        </w:numPr>
        <w:tabs>
          <w:tab w:val="left" w:pos="993"/>
        </w:tabs>
        <w:spacing w:after="0"/>
        <w:ind w:left="0" w:firstLine="709"/>
        <w:rPr>
          <w:rFonts w:ascii="Times New Roman" w:hAnsi="Times New Roman"/>
          <w:color w:val="000000"/>
        </w:rPr>
      </w:pPr>
      <w:r w:rsidRPr="00414C13">
        <w:rPr>
          <w:rFonts w:ascii="Times New Roman" w:hAnsi="Times New Roman"/>
          <w:color w:val="000000"/>
        </w:rPr>
        <w:t>Вкладки навигации по элементам разрабатываемого проекта.</w:t>
      </w:r>
    </w:p>
    <w:p w:rsidR="00414C13" w:rsidRPr="00414C13" w:rsidRDefault="001B08AE" w:rsidP="00414C13">
      <w:pPr>
        <w:numPr>
          <w:ilvl w:val="0"/>
          <w:numId w:val="1"/>
        </w:numPr>
        <w:tabs>
          <w:tab w:val="left" w:pos="993"/>
        </w:tabs>
        <w:spacing w:after="0"/>
        <w:ind w:left="0" w:firstLine="709"/>
        <w:rPr>
          <w:rFonts w:ascii="Times New Roman" w:hAnsi="Times New Roman"/>
          <w:color w:val="000000"/>
        </w:rPr>
      </w:pPr>
      <w:r w:rsidRPr="00414C13">
        <w:rPr>
          <w:rFonts w:ascii="Times New Roman" w:hAnsi="Times New Roman"/>
          <w:color w:val="000000"/>
        </w:rPr>
        <w:t>Рабоч</w:t>
      </w:r>
      <w:r w:rsidR="00414C13">
        <w:rPr>
          <w:rFonts w:ascii="Times New Roman" w:hAnsi="Times New Roman"/>
          <w:color w:val="000000"/>
        </w:rPr>
        <w:t>ая</w:t>
      </w:r>
      <w:r w:rsidRPr="00414C13">
        <w:rPr>
          <w:rFonts w:ascii="Times New Roman" w:hAnsi="Times New Roman"/>
          <w:color w:val="000000"/>
        </w:rPr>
        <w:t xml:space="preserve"> </w:t>
      </w:r>
      <w:r w:rsidR="00414C13">
        <w:rPr>
          <w:rFonts w:ascii="Times New Roman" w:hAnsi="Times New Roman"/>
          <w:color w:val="000000"/>
        </w:rPr>
        <w:t>область для</w:t>
      </w:r>
      <w:r w:rsidRPr="00414C13">
        <w:rPr>
          <w:rFonts w:ascii="Times New Roman" w:hAnsi="Times New Roman"/>
          <w:color w:val="000000"/>
        </w:rPr>
        <w:t xml:space="preserve"> построени</w:t>
      </w:r>
      <w:r w:rsidR="00414C13">
        <w:rPr>
          <w:rFonts w:ascii="Times New Roman" w:hAnsi="Times New Roman"/>
          <w:color w:val="000000"/>
        </w:rPr>
        <w:t>я</w:t>
      </w:r>
      <w:r w:rsidRPr="00414C13">
        <w:rPr>
          <w:rFonts w:ascii="Times New Roman" w:hAnsi="Times New Roman"/>
          <w:color w:val="000000"/>
        </w:rPr>
        <w:t xml:space="preserve"> диаграмм.</w:t>
      </w:r>
    </w:p>
    <w:p w:rsidR="00DE0DEF" w:rsidRPr="001B08AE" w:rsidRDefault="00DE0DEF" w:rsidP="00BF5252">
      <w:pPr>
        <w:spacing w:after="240"/>
        <w:rPr>
          <w:rFonts w:ascii="Times New Roman" w:hAnsi="Times New Roman"/>
          <w:szCs w:val="24"/>
        </w:rPr>
      </w:pPr>
      <w:r w:rsidRPr="001B08AE">
        <w:rPr>
          <w:rFonts w:ascii="Times New Roman" w:hAnsi="Times New Roman"/>
          <w:szCs w:val="24"/>
        </w:rPr>
        <w:t>Интерфейс программы представлен на рисунке 1.</w:t>
      </w:r>
    </w:p>
    <w:p w:rsidR="00DE0DEF" w:rsidRPr="001B08AE" w:rsidRDefault="00DE0DEF" w:rsidP="00DE0DEF">
      <w:pPr>
        <w:keepNext/>
        <w:ind w:firstLine="0"/>
        <w:jc w:val="center"/>
        <w:rPr>
          <w:rFonts w:ascii="Times New Roman" w:hAnsi="Times New Roman"/>
        </w:rPr>
      </w:pPr>
      <w:r w:rsidRPr="001B08AE">
        <w:rPr>
          <w:rFonts w:ascii="Times New Roman" w:hAnsi="Times New Roman"/>
          <w:noProof/>
          <w:szCs w:val="24"/>
          <w:lang w:eastAsia="ru-RU"/>
        </w:rPr>
        <w:drawing>
          <wp:inline distT="0" distB="0" distL="0" distR="0" wp14:anchorId="121F550F" wp14:editId="570ED007">
            <wp:extent cx="3675171" cy="2579426"/>
            <wp:effectExtent l="0" t="0" r="1905" b="0"/>
            <wp:docPr id="9" name="Рисунок 9" descr="interfac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erface_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17" cy="257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DEF" w:rsidRPr="001B08AE" w:rsidRDefault="00DE0DEF" w:rsidP="00DE0DEF">
      <w:pPr>
        <w:pStyle w:val="a4"/>
        <w:jc w:val="center"/>
        <w:rPr>
          <w:rFonts w:ascii="Times New Roman" w:hAnsi="Times New Roman"/>
          <w:b w:val="0"/>
          <w:noProof/>
          <w:sz w:val="24"/>
          <w:szCs w:val="24"/>
          <w:lang w:val="en-US"/>
        </w:rPr>
      </w:pPr>
      <w:r w:rsidRPr="001B08AE">
        <w:rPr>
          <w:rFonts w:ascii="Times New Roman" w:hAnsi="Times New Roman"/>
          <w:b w:val="0"/>
          <w:sz w:val="24"/>
          <w:szCs w:val="24"/>
        </w:rPr>
        <w:t>Рисунок</w:t>
      </w:r>
      <w:r w:rsidRPr="001B08AE">
        <w:rPr>
          <w:rFonts w:ascii="Times New Roman" w:hAnsi="Times New Roman"/>
          <w:b w:val="0"/>
          <w:sz w:val="24"/>
          <w:szCs w:val="24"/>
          <w:lang w:val="en-US"/>
        </w:rPr>
        <w:t xml:space="preserve"> 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begin"/>
      </w:r>
      <w:r w:rsidRPr="001B08AE">
        <w:rPr>
          <w:rFonts w:ascii="Times New Roman" w:hAnsi="Times New Roman"/>
          <w:b w:val="0"/>
          <w:sz w:val="24"/>
          <w:szCs w:val="24"/>
          <w:lang w:val="en-US"/>
        </w:rPr>
        <w:instrText xml:space="preserve"> SEQ </w:instrText>
      </w:r>
      <w:r w:rsidRPr="001B08AE">
        <w:rPr>
          <w:rFonts w:ascii="Times New Roman" w:hAnsi="Times New Roman"/>
          <w:b w:val="0"/>
          <w:sz w:val="24"/>
          <w:szCs w:val="24"/>
        </w:rPr>
        <w:instrText>Рисунок</w:instrText>
      </w:r>
      <w:r w:rsidRPr="001B08AE">
        <w:rPr>
          <w:rFonts w:ascii="Times New Roman" w:hAnsi="Times New Roman"/>
          <w:b w:val="0"/>
          <w:sz w:val="24"/>
          <w:szCs w:val="24"/>
          <w:lang w:val="en-US"/>
        </w:rPr>
        <w:instrText xml:space="preserve"> \* ARABIC </w:instrText>
      </w:r>
      <w:r w:rsidRPr="001B08AE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1B08AE">
        <w:rPr>
          <w:rFonts w:ascii="Times New Roman" w:hAnsi="Times New Roman"/>
          <w:b w:val="0"/>
          <w:noProof/>
          <w:sz w:val="24"/>
          <w:szCs w:val="24"/>
          <w:lang w:val="en-US"/>
        </w:rPr>
        <w:t>1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end"/>
      </w:r>
      <w:r w:rsidRPr="001B08AE">
        <w:rPr>
          <w:rFonts w:ascii="Times New Roman" w:hAnsi="Times New Roman"/>
          <w:b w:val="0"/>
          <w:noProof/>
          <w:sz w:val="24"/>
          <w:szCs w:val="24"/>
          <w:lang w:val="en-US"/>
        </w:rPr>
        <w:t xml:space="preserve"> - </w:t>
      </w:r>
      <w:r w:rsidRPr="001B08AE">
        <w:rPr>
          <w:rFonts w:ascii="Times New Roman" w:hAnsi="Times New Roman"/>
          <w:b w:val="0"/>
          <w:noProof/>
          <w:sz w:val="24"/>
          <w:szCs w:val="24"/>
        </w:rPr>
        <w:t>Интерфейс</w:t>
      </w:r>
      <w:r w:rsidRPr="001B08AE">
        <w:rPr>
          <w:rFonts w:ascii="Times New Roman" w:hAnsi="Times New Roman"/>
          <w:b w:val="0"/>
          <w:noProof/>
          <w:sz w:val="24"/>
          <w:szCs w:val="24"/>
          <w:lang w:val="en-US"/>
        </w:rPr>
        <w:t xml:space="preserve"> CA ERwin Process Modeler</w:t>
      </w:r>
    </w:p>
    <w:p w:rsidR="00DE0DEF" w:rsidRPr="001B08AE" w:rsidRDefault="00DE0DEF" w:rsidP="006A3916">
      <w:pPr>
        <w:spacing w:after="0"/>
        <w:rPr>
          <w:rFonts w:ascii="Times New Roman" w:hAnsi="Times New Roman"/>
          <w:color w:val="000000"/>
        </w:rPr>
      </w:pPr>
      <w:r w:rsidRPr="001B08AE">
        <w:rPr>
          <w:rFonts w:ascii="Times New Roman" w:hAnsi="Times New Roman"/>
          <w:color w:val="000000"/>
        </w:rPr>
        <w:t>Панель меню и инструментов предназначена для предоставления пользователю основных механизмов построения и управления разрабатываемыми диаграммами и их компонентами.</w:t>
      </w:r>
    </w:p>
    <w:p w:rsidR="00DE0DEF" w:rsidRPr="001B08AE" w:rsidRDefault="00DE0DEF" w:rsidP="006A3916">
      <w:pPr>
        <w:spacing w:after="0"/>
        <w:rPr>
          <w:rFonts w:ascii="Times New Roman" w:hAnsi="Times New Roman"/>
          <w:color w:val="000000"/>
        </w:rPr>
      </w:pPr>
      <w:r w:rsidRPr="001B08AE">
        <w:rPr>
          <w:rFonts w:ascii="Times New Roman" w:hAnsi="Times New Roman"/>
          <w:color w:val="000000"/>
        </w:rPr>
        <w:t>Панель инструментов содержит базовые элементы, с помощью которых можно создать требуемую диаграмму. Базовый набор инструментов представлен на рисунке 2.</w:t>
      </w:r>
    </w:p>
    <w:p w:rsidR="00DE0DEF" w:rsidRPr="001B08AE" w:rsidRDefault="00DE0DEF" w:rsidP="006A3916">
      <w:pPr>
        <w:spacing w:after="0"/>
        <w:rPr>
          <w:rFonts w:ascii="Times New Roman" w:hAnsi="Times New Roman"/>
          <w:color w:val="000000"/>
        </w:rPr>
      </w:pPr>
      <w:r w:rsidRPr="001B08AE">
        <w:rPr>
          <w:rFonts w:ascii="Times New Roman" w:hAnsi="Times New Roman"/>
          <w:color w:val="000000"/>
          <w:u w:val="single"/>
        </w:rPr>
        <w:t>Примечание:</w:t>
      </w:r>
      <w:r w:rsidRPr="001B08AE">
        <w:rPr>
          <w:rFonts w:ascii="Times New Roman" w:hAnsi="Times New Roman"/>
          <w:color w:val="000000"/>
        </w:rPr>
        <w:t xml:space="preserve"> Следует заметить, что набор инструментов для различных типов диаграмм различается. Это обуславливается различиями в методологиях моделирования и применяемых для этого объектах.</w:t>
      </w:r>
    </w:p>
    <w:p w:rsidR="00DE0DEF" w:rsidRPr="001B08AE" w:rsidRDefault="00DE0DEF" w:rsidP="00DE0DEF">
      <w:pPr>
        <w:keepNext/>
        <w:jc w:val="center"/>
        <w:rPr>
          <w:rFonts w:ascii="Times New Roman" w:hAnsi="Times New Roman"/>
        </w:rPr>
      </w:pPr>
      <w:r w:rsidRPr="001B08AE">
        <w:rPr>
          <w:rFonts w:ascii="Times New Roman" w:hAnsi="Times New Roman"/>
          <w:noProof/>
          <w:color w:val="000000"/>
          <w:lang w:eastAsia="ru-RU"/>
        </w:rPr>
        <w:drawing>
          <wp:inline distT="0" distB="0" distL="0" distR="0" wp14:anchorId="75A7387D" wp14:editId="2B2F150A">
            <wp:extent cx="2162175" cy="295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DEF" w:rsidRDefault="00DE0DEF" w:rsidP="00DE0DEF">
      <w:pPr>
        <w:pStyle w:val="a4"/>
        <w:jc w:val="center"/>
        <w:rPr>
          <w:rFonts w:ascii="Times New Roman" w:hAnsi="Times New Roman"/>
          <w:b w:val="0"/>
          <w:sz w:val="24"/>
          <w:szCs w:val="24"/>
        </w:rPr>
      </w:pPr>
      <w:r w:rsidRPr="001B08AE">
        <w:rPr>
          <w:rFonts w:ascii="Times New Roman" w:hAnsi="Times New Roman"/>
          <w:b w:val="0"/>
          <w:sz w:val="24"/>
          <w:szCs w:val="24"/>
        </w:rPr>
        <w:t xml:space="preserve">Рисунок 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begin"/>
      </w:r>
      <w:r w:rsidRPr="001B08AE">
        <w:rPr>
          <w:rFonts w:ascii="Times New Roman" w:hAnsi="Times New Roman"/>
          <w:b w:val="0"/>
          <w:sz w:val="24"/>
          <w:szCs w:val="24"/>
        </w:rPr>
        <w:instrText xml:space="preserve"> SEQ Рисунок \* ARABIC </w:instrText>
      </w:r>
      <w:r w:rsidRPr="001B08AE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1B08AE">
        <w:rPr>
          <w:rFonts w:ascii="Times New Roman" w:hAnsi="Times New Roman"/>
          <w:b w:val="0"/>
          <w:noProof/>
          <w:sz w:val="24"/>
          <w:szCs w:val="24"/>
        </w:rPr>
        <w:t>2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end"/>
      </w:r>
      <w:r w:rsidRPr="001B08AE">
        <w:rPr>
          <w:rFonts w:ascii="Times New Roman" w:hAnsi="Times New Roman"/>
          <w:b w:val="0"/>
          <w:sz w:val="24"/>
          <w:szCs w:val="24"/>
        </w:rPr>
        <w:t xml:space="preserve"> - Панель инструментов</w:t>
      </w:r>
    </w:p>
    <w:p w:rsidR="0082154E" w:rsidRDefault="0082154E" w:rsidP="0082154E">
      <w:r>
        <w:t xml:space="preserve">В связи с наличием в данной методике дополнительных объектов </w:t>
      </w:r>
      <w:r>
        <w:rPr>
          <w:lang w:val="en-US"/>
        </w:rPr>
        <w:t>ER</w:t>
      </w:r>
      <w:r w:rsidRPr="00BE5C94">
        <w:t xml:space="preserve"> </w:t>
      </w:r>
      <w:r>
        <w:t xml:space="preserve">и </w:t>
      </w:r>
      <w:r>
        <w:rPr>
          <w:lang w:val="en-US"/>
        </w:rPr>
        <w:t>DS</w:t>
      </w:r>
      <w:r>
        <w:t xml:space="preserve"> панель инструментов расшир</w:t>
      </w:r>
      <w:r w:rsidR="00AE5F87">
        <w:t>яется</w:t>
      </w:r>
      <w:r>
        <w:t xml:space="preserve"> дополнительными инструментами (рисунок </w:t>
      </w:r>
      <w:r w:rsidR="00AE5F87">
        <w:t>2а</w:t>
      </w:r>
      <w:r>
        <w:t>).</w:t>
      </w:r>
    </w:p>
    <w:p w:rsidR="0082154E" w:rsidRPr="00B93EEF" w:rsidRDefault="0082154E" w:rsidP="0082154E">
      <w:pPr>
        <w:keepNext/>
        <w:ind w:left="426" w:firstLine="0"/>
        <w:jc w:val="center"/>
        <w:rPr>
          <w:szCs w:val="24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>
            <wp:extent cx="1609725" cy="219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4E" w:rsidRDefault="0082154E" w:rsidP="0082154E">
      <w:pPr>
        <w:pStyle w:val="a4"/>
        <w:ind w:left="426" w:firstLine="0"/>
        <w:jc w:val="center"/>
        <w:rPr>
          <w:b w:val="0"/>
          <w:sz w:val="24"/>
          <w:szCs w:val="24"/>
        </w:rPr>
      </w:pPr>
      <w:r w:rsidRPr="00B93EEF">
        <w:rPr>
          <w:b w:val="0"/>
          <w:sz w:val="24"/>
          <w:szCs w:val="24"/>
        </w:rPr>
        <w:t xml:space="preserve">Рисунок </w:t>
      </w:r>
      <w:r w:rsidR="00AE5F87">
        <w:rPr>
          <w:b w:val="0"/>
          <w:sz w:val="24"/>
          <w:szCs w:val="24"/>
        </w:rPr>
        <w:t>2а</w:t>
      </w:r>
      <w:r w:rsidRPr="00B93EEF">
        <w:rPr>
          <w:b w:val="0"/>
          <w:sz w:val="24"/>
          <w:szCs w:val="24"/>
        </w:rPr>
        <w:t xml:space="preserve"> - Расширенная панель инструментов </w:t>
      </w:r>
      <w:r w:rsidRPr="00B93EEF">
        <w:rPr>
          <w:b w:val="0"/>
          <w:sz w:val="24"/>
          <w:szCs w:val="24"/>
          <w:lang w:val="en-US"/>
        </w:rPr>
        <w:t>DFD</w:t>
      </w:r>
      <w:r w:rsidRPr="00B93EEF">
        <w:rPr>
          <w:b w:val="0"/>
          <w:sz w:val="24"/>
          <w:szCs w:val="24"/>
        </w:rPr>
        <w:t>-диаграммы</w:t>
      </w:r>
    </w:p>
    <w:p w:rsidR="0082154E" w:rsidRPr="00046560" w:rsidRDefault="0082154E" w:rsidP="0082154E">
      <w:pPr>
        <w:ind w:left="426" w:firstLine="0"/>
        <w:rPr>
          <w:rFonts w:ascii="Times New Roman" w:hAnsi="Times New Roman"/>
        </w:rPr>
      </w:pPr>
      <w:r w:rsidRPr="00046560">
        <w:rPr>
          <w:rFonts w:ascii="Times New Roman" w:hAnsi="Times New Roman"/>
          <w:b/>
          <w:noProof/>
          <w:lang w:eastAsia="ru-RU"/>
        </w:rPr>
        <w:drawing>
          <wp:inline distT="0" distB="0" distL="0" distR="0" wp14:anchorId="458EF1E0" wp14:editId="17E1F00D">
            <wp:extent cx="133350" cy="123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6560">
        <w:rPr>
          <w:rFonts w:ascii="Times New Roman" w:hAnsi="Times New Roman"/>
          <w:b/>
        </w:rPr>
        <w:t xml:space="preserve"> – </w:t>
      </w:r>
      <w:r w:rsidRPr="00046560">
        <w:rPr>
          <w:rFonts w:ascii="Times New Roman" w:hAnsi="Times New Roman"/>
          <w:lang w:val="en-US"/>
        </w:rPr>
        <w:t>External</w:t>
      </w:r>
      <w:r w:rsidRPr="00046560">
        <w:rPr>
          <w:rFonts w:ascii="Times New Roman" w:hAnsi="Times New Roman"/>
        </w:rPr>
        <w:t xml:space="preserve"> </w:t>
      </w:r>
      <w:r w:rsidRPr="00046560">
        <w:rPr>
          <w:rFonts w:ascii="Times New Roman" w:hAnsi="Times New Roman"/>
          <w:lang w:val="en-US"/>
        </w:rPr>
        <w:t>Reference</w:t>
      </w:r>
      <w:r w:rsidRPr="00046560">
        <w:rPr>
          <w:rFonts w:ascii="Times New Roman" w:hAnsi="Times New Roman"/>
        </w:rPr>
        <w:t xml:space="preserve"> </w:t>
      </w:r>
      <w:r w:rsidRPr="00046560">
        <w:rPr>
          <w:rFonts w:ascii="Times New Roman" w:hAnsi="Times New Roman"/>
          <w:lang w:val="en-US"/>
        </w:rPr>
        <w:t>Tool</w:t>
      </w:r>
      <w:r w:rsidRPr="00046560">
        <w:rPr>
          <w:rFonts w:ascii="Times New Roman" w:hAnsi="Times New Roman"/>
        </w:rPr>
        <w:t>. Позволяет добавлять на диаграмму внешние сущности.</w:t>
      </w:r>
    </w:p>
    <w:p w:rsidR="0082154E" w:rsidRPr="00046560" w:rsidRDefault="0082154E" w:rsidP="00AE5F87">
      <w:pPr>
        <w:ind w:firstLine="426"/>
        <w:rPr>
          <w:rFonts w:ascii="Times New Roman" w:hAnsi="Times New Roman"/>
        </w:rPr>
      </w:pPr>
      <w:r w:rsidRPr="00046560">
        <w:rPr>
          <w:rFonts w:ascii="Times New Roman" w:hAnsi="Times New Roman"/>
          <w:b/>
          <w:noProof/>
          <w:lang w:eastAsia="ru-RU"/>
        </w:rPr>
        <w:drawing>
          <wp:inline distT="0" distB="0" distL="0" distR="0" wp14:anchorId="51C2D5C0" wp14:editId="3A8EF4FA">
            <wp:extent cx="171450" cy="114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6560">
        <w:rPr>
          <w:rFonts w:ascii="Times New Roman" w:hAnsi="Times New Roman"/>
          <w:b/>
        </w:rPr>
        <w:t xml:space="preserve"> – </w:t>
      </w:r>
      <w:r w:rsidRPr="00046560">
        <w:rPr>
          <w:rFonts w:ascii="Times New Roman" w:hAnsi="Times New Roman"/>
          <w:lang w:val="en-US"/>
        </w:rPr>
        <w:t>Data</w:t>
      </w:r>
      <w:r w:rsidRPr="00046560">
        <w:rPr>
          <w:rFonts w:ascii="Times New Roman" w:hAnsi="Times New Roman"/>
        </w:rPr>
        <w:t xml:space="preserve"> </w:t>
      </w:r>
      <w:r w:rsidRPr="00046560">
        <w:rPr>
          <w:rFonts w:ascii="Times New Roman" w:hAnsi="Times New Roman"/>
          <w:lang w:val="en-US"/>
        </w:rPr>
        <w:t>Store</w:t>
      </w:r>
      <w:r w:rsidRPr="00046560">
        <w:rPr>
          <w:rFonts w:ascii="Times New Roman" w:hAnsi="Times New Roman"/>
        </w:rPr>
        <w:t xml:space="preserve"> </w:t>
      </w:r>
      <w:r w:rsidRPr="00046560">
        <w:rPr>
          <w:rFonts w:ascii="Times New Roman" w:hAnsi="Times New Roman"/>
          <w:lang w:val="en-US"/>
        </w:rPr>
        <w:t>Tool</w:t>
      </w:r>
      <w:r w:rsidRPr="00046560">
        <w:rPr>
          <w:rFonts w:ascii="Times New Roman" w:hAnsi="Times New Roman"/>
        </w:rPr>
        <w:t>. Позволяет добавлять хранилища данных</w:t>
      </w:r>
    </w:p>
    <w:p w:rsidR="00DE0DEF" w:rsidRPr="001B08AE" w:rsidRDefault="00DE0DEF" w:rsidP="00DE0DEF">
      <w:pPr>
        <w:rPr>
          <w:rFonts w:ascii="Times New Roman" w:hAnsi="Times New Roman"/>
          <w:color w:val="000000"/>
        </w:rPr>
      </w:pPr>
      <w:r w:rsidRPr="001B08AE">
        <w:rPr>
          <w:rFonts w:ascii="Times New Roman" w:hAnsi="Times New Roman"/>
          <w:color w:val="000000"/>
        </w:rPr>
        <w:t xml:space="preserve">Для ускорения процесса моделирования в программе предусмотрена панель быстрого доступа к часто используемым функциям. </w:t>
      </w:r>
      <w:r w:rsidR="006A3916">
        <w:rPr>
          <w:rFonts w:ascii="Times New Roman" w:hAnsi="Times New Roman"/>
          <w:color w:val="000000"/>
        </w:rPr>
        <w:t xml:space="preserve">Эта </w:t>
      </w:r>
      <w:r w:rsidRPr="001B08AE">
        <w:rPr>
          <w:rFonts w:ascii="Times New Roman" w:hAnsi="Times New Roman"/>
          <w:color w:val="000000"/>
        </w:rPr>
        <w:t>панель дублирует некоторые пункты основного меню и лишь ускоряет доступ к ним (рисунок 3).</w:t>
      </w:r>
    </w:p>
    <w:p w:rsidR="00DE0DEF" w:rsidRPr="001B08AE" w:rsidRDefault="00DE0DEF" w:rsidP="00DE0DEF">
      <w:pPr>
        <w:keepNext/>
        <w:jc w:val="center"/>
        <w:rPr>
          <w:rFonts w:ascii="Times New Roman" w:hAnsi="Times New Roman"/>
        </w:rPr>
      </w:pPr>
      <w:r w:rsidRPr="001B08AE">
        <w:rPr>
          <w:rFonts w:ascii="Times New Roman" w:hAnsi="Times New Roman"/>
          <w:noProof/>
          <w:color w:val="000000"/>
          <w:lang w:eastAsia="ru-RU"/>
        </w:rPr>
        <w:drawing>
          <wp:inline distT="0" distB="0" distL="0" distR="0" wp14:anchorId="3BDF3CC3" wp14:editId="7E2ACEF1">
            <wp:extent cx="4295775" cy="2571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DEF" w:rsidRPr="001B08AE" w:rsidRDefault="00DE0DEF" w:rsidP="00DE0DEF">
      <w:pPr>
        <w:pStyle w:val="a4"/>
        <w:jc w:val="center"/>
        <w:rPr>
          <w:rFonts w:ascii="Times New Roman" w:hAnsi="Times New Roman"/>
          <w:b w:val="0"/>
          <w:color w:val="000000"/>
          <w:sz w:val="24"/>
          <w:szCs w:val="24"/>
        </w:rPr>
      </w:pPr>
      <w:r w:rsidRPr="001B08AE">
        <w:rPr>
          <w:rFonts w:ascii="Times New Roman" w:hAnsi="Times New Roman"/>
          <w:b w:val="0"/>
          <w:sz w:val="24"/>
          <w:szCs w:val="24"/>
        </w:rPr>
        <w:t xml:space="preserve">Рисунок 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begin"/>
      </w:r>
      <w:r w:rsidRPr="001B08AE">
        <w:rPr>
          <w:rFonts w:ascii="Times New Roman" w:hAnsi="Times New Roman"/>
          <w:b w:val="0"/>
          <w:sz w:val="24"/>
          <w:szCs w:val="24"/>
        </w:rPr>
        <w:instrText xml:space="preserve"> SEQ Рисунок \* ARABIC </w:instrText>
      </w:r>
      <w:r w:rsidRPr="001B08AE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1B08AE">
        <w:rPr>
          <w:rFonts w:ascii="Times New Roman" w:hAnsi="Times New Roman"/>
          <w:b w:val="0"/>
          <w:noProof/>
          <w:sz w:val="24"/>
          <w:szCs w:val="24"/>
        </w:rPr>
        <w:t>3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end"/>
      </w:r>
      <w:r w:rsidRPr="001B08AE">
        <w:rPr>
          <w:rFonts w:ascii="Times New Roman" w:hAnsi="Times New Roman"/>
          <w:b w:val="0"/>
          <w:sz w:val="24"/>
          <w:szCs w:val="24"/>
        </w:rPr>
        <w:t xml:space="preserve"> - Панель быстрого доступа</w:t>
      </w:r>
    </w:p>
    <w:p w:rsidR="00DE0DEF" w:rsidRPr="001B08AE" w:rsidRDefault="00DE0DEF" w:rsidP="00DE0DEF">
      <w:pPr>
        <w:rPr>
          <w:rFonts w:ascii="Times New Roman" w:hAnsi="Times New Roman"/>
          <w:color w:val="000000"/>
        </w:rPr>
      </w:pPr>
      <w:r w:rsidRPr="001B08AE">
        <w:rPr>
          <w:rFonts w:ascii="Times New Roman" w:hAnsi="Times New Roman"/>
          <w:color w:val="000000"/>
        </w:rPr>
        <w:t xml:space="preserve">Для интеграции в разрабатываемую модель внешних сервисов предназначена соответствующая панель (рисунок 4), которая может быть активирована кнопкой на панели быстрого доступа. Её функции также доступны из пункта основного меню </w:t>
      </w:r>
      <w:r w:rsidRPr="001B08AE">
        <w:rPr>
          <w:rFonts w:ascii="Times New Roman" w:hAnsi="Times New Roman"/>
          <w:color w:val="000000"/>
          <w:lang w:val="en-US"/>
        </w:rPr>
        <w:t>Services</w:t>
      </w:r>
      <w:r w:rsidRPr="001B08AE">
        <w:rPr>
          <w:rFonts w:ascii="Times New Roman" w:hAnsi="Times New Roman"/>
          <w:color w:val="000000"/>
        </w:rPr>
        <w:t>.</w:t>
      </w:r>
    </w:p>
    <w:p w:rsidR="00DE0DEF" w:rsidRPr="001B08AE" w:rsidRDefault="00DE0DEF" w:rsidP="00DE0DEF">
      <w:pPr>
        <w:keepNext/>
        <w:jc w:val="center"/>
        <w:rPr>
          <w:rFonts w:ascii="Times New Roman" w:hAnsi="Times New Roman"/>
        </w:rPr>
      </w:pPr>
      <w:r w:rsidRPr="001B08AE">
        <w:rPr>
          <w:rFonts w:ascii="Times New Roman" w:hAnsi="Times New Roman"/>
          <w:noProof/>
          <w:color w:val="000000"/>
          <w:lang w:eastAsia="ru-RU"/>
        </w:rPr>
        <w:drawing>
          <wp:inline distT="0" distB="0" distL="0" distR="0" wp14:anchorId="4B51E60A" wp14:editId="1FF2FC74">
            <wp:extent cx="2724150" cy="2762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DEF" w:rsidRPr="001B08AE" w:rsidRDefault="00DE0DEF" w:rsidP="00DE0DEF">
      <w:pPr>
        <w:pStyle w:val="a4"/>
        <w:jc w:val="center"/>
        <w:rPr>
          <w:rFonts w:ascii="Times New Roman" w:hAnsi="Times New Roman"/>
          <w:b w:val="0"/>
          <w:sz w:val="24"/>
          <w:szCs w:val="24"/>
        </w:rPr>
      </w:pPr>
      <w:r w:rsidRPr="001B08AE">
        <w:rPr>
          <w:rFonts w:ascii="Times New Roman" w:hAnsi="Times New Roman"/>
          <w:b w:val="0"/>
          <w:sz w:val="24"/>
          <w:szCs w:val="24"/>
        </w:rPr>
        <w:t xml:space="preserve">Рисунок 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begin"/>
      </w:r>
      <w:r w:rsidRPr="001B08AE">
        <w:rPr>
          <w:rFonts w:ascii="Times New Roman" w:hAnsi="Times New Roman"/>
          <w:b w:val="0"/>
          <w:sz w:val="24"/>
          <w:szCs w:val="24"/>
        </w:rPr>
        <w:instrText xml:space="preserve"> SEQ Рисунок \* ARABIC </w:instrText>
      </w:r>
      <w:r w:rsidRPr="001B08AE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1B08AE">
        <w:rPr>
          <w:rFonts w:ascii="Times New Roman" w:hAnsi="Times New Roman"/>
          <w:b w:val="0"/>
          <w:noProof/>
          <w:sz w:val="24"/>
          <w:szCs w:val="24"/>
        </w:rPr>
        <w:t>4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end"/>
      </w:r>
      <w:r w:rsidRPr="001B08AE">
        <w:rPr>
          <w:rFonts w:ascii="Times New Roman" w:hAnsi="Times New Roman"/>
          <w:b w:val="0"/>
          <w:sz w:val="24"/>
          <w:szCs w:val="24"/>
        </w:rPr>
        <w:t xml:space="preserve"> - Панель сервисов</w:t>
      </w:r>
    </w:p>
    <w:p w:rsidR="00DE0DEF" w:rsidRPr="001B08AE" w:rsidRDefault="00DE0DEF" w:rsidP="00DE0DEF">
      <w:pPr>
        <w:rPr>
          <w:rFonts w:ascii="Times New Roman" w:hAnsi="Times New Roman"/>
        </w:rPr>
      </w:pPr>
      <w:r w:rsidRPr="001B08AE">
        <w:rPr>
          <w:rFonts w:ascii="Times New Roman" w:hAnsi="Times New Roman"/>
        </w:rPr>
        <w:t xml:space="preserve">Основное меню программы, представленное на рисунке 5, содержит стандартный набор средств управления приложением, диаграммами, словарями и моделями, а также предоставляет доступ к инструментам и справочным материалам. </w:t>
      </w:r>
    </w:p>
    <w:p w:rsidR="00DE0DEF" w:rsidRPr="001B08AE" w:rsidRDefault="00DE0DEF" w:rsidP="00DE0DEF">
      <w:pPr>
        <w:keepNext/>
        <w:jc w:val="center"/>
        <w:rPr>
          <w:rFonts w:ascii="Times New Roman" w:hAnsi="Times New Roman"/>
        </w:rPr>
      </w:pPr>
      <w:r w:rsidRPr="001B08AE">
        <w:rPr>
          <w:rFonts w:ascii="Times New Roman" w:hAnsi="Times New Roman"/>
          <w:noProof/>
          <w:lang w:eastAsia="ru-RU"/>
        </w:rPr>
        <w:drawing>
          <wp:inline distT="0" distB="0" distL="0" distR="0" wp14:anchorId="47CBBA6B" wp14:editId="6DBB7143">
            <wp:extent cx="4381500" cy="209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DEF" w:rsidRPr="001B08AE" w:rsidRDefault="00DE0DEF" w:rsidP="00DE0DEF">
      <w:pPr>
        <w:pStyle w:val="a4"/>
        <w:jc w:val="center"/>
        <w:rPr>
          <w:rFonts w:ascii="Times New Roman" w:hAnsi="Times New Roman"/>
          <w:b w:val="0"/>
          <w:sz w:val="24"/>
          <w:szCs w:val="24"/>
        </w:rPr>
      </w:pPr>
      <w:r w:rsidRPr="001B08AE">
        <w:rPr>
          <w:rFonts w:ascii="Times New Roman" w:hAnsi="Times New Roman"/>
          <w:b w:val="0"/>
          <w:sz w:val="24"/>
          <w:szCs w:val="24"/>
        </w:rPr>
        <w:t xml:space="preserve">Рисунок 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begin"/>
      </w:r>
      <w:r w:rsidRPr="001B08AE">
        <w:rPr>
          <w:rFonts w:ascii="Times New Roman" w:hAnsi="Times New Roman"/>
          <w:b w:val="0"/>
          <w:sz w:val="24"/>
          <w:szCs w:val="24"/>
        </w:rPr>
        <w:instrText xml:space="preserve"> SEQ Рисунок \* ARABIC </w:instrText>
      </w:r>
      <w:r w:rsidRPr="001B08AE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1B08AE">
        <w:rPr>
          <w:rFonts w:ascii="Times New Roman" w:hAnsi="Times New Roman"/>
          <w:b w:val="0"/>
          <w:noProof/>
          <w:sz w:val="24"/>
          <w:szCs w:val="24"/>
        </w:rPr>
        <w:t>5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end"/>
      </w:r>
      <w:r w:rsidRPr="001B08AE">
        <w:rPr>
          <w:rFonts w:ascii="Times New Roman" w:hAnsi="Times New Roman"/>
          <w:b w:val="0"/>
          <w:sz w:val="24"/>
          <w:szCs w:val="24"/>
        </w:rPr>
        <w:t xml:space="preserve"> - Главное меню</w:t>
      </w:r>
    </w:p>
    <w:p w:rsidR="00DE0DEF" w:rsidRPr="001B08AE" w:rsidRDefault="00DE0DEF" w:rsidP="00042A45">
      <w:pPr>
        <w:spacing w:after="0"/>
        <w:rPr>
          <w:rFonts w:ascii="Times New Roman" w:hAnsi="Times New Roman"/>
          <w:color w:val="000000"/>
        </w:rPr>
      </w:pPr>
      <w:r w:rsidRPr="001B08AE">
        <w:rPr>
          <w:rFonts w:ascii="Times New Roman" w:hAnsi="Times New Roman"/>
          <w:color w:val="000000"/>
          <w:u w:val="single"/>
        </w:rPr>
        <w:t>Примечание 1:</w:t>
      </w:r>
      <w:r w:rsidRPr="001B08AE">
        <w:rPr>
          <w:rFonts w:ascii="Times New Roman" w:hAnsi="Times New Roman"/>
          <w:color w:val="000000"/>
        </w:rPr>
        <w:t xml:space="preserve"> </w:t>
      </w:r>
      <w:r w:rsidRPr="001B08AE">
        <w:rPr>
          <w:rFonts w:ascii="Times New Roman" w:hAnsi="Times New Roman"/>
        </w:rPr>
        <w:t>Пункты, предназначенные для редактирования элементов диаграмм, активизируются только после создания диаграммы.</w:t>
      </w:r>
    </w:p>
    <w:p w:rsidR="00DE0DEF" w:rsidRPr="001B08AE" w:rsidRDefault="00DE0DEF" w:rsidP="00042A45">
      <w:pPr>
        <w:spacing w:after="0"/>
        <w:rPr>
          <w:rFonts w:ascii="Times New Roman" w:hAnsi="Times New Roman"/>
          <w:color w:val="000000"/>
        </w:rPr>
      </w:pPr>
      <w:r w:rsidRPr="001B08AE">
        <w:rPr>
          <w:rFonts w:ascii="Times New Roman" w:hAnsi="Times New Roman"/>
          <w:color w:val="000000"/>
          <w:u w:val="single"/>
        </w:rPr>
        <w:t>Примечание 2:</w:t>
      </w:r>
      <w:r w:rsidRPr="001B08AE">
        <w:rPr>
          <w:rFonts w:ascii="Times New Roman" w:hAnsi="Times New Roman"/>
          <w:color w:val="000000"/>
        </w:rPr>
        <w:t xml:space="preserve"> Все перечисленные панели могут быть перемещены в любое место рабочей области экрана.</w:t>
      </w:r>
    </w:p>
    <w:p w:rsidR="00DE0DEF" w:rsidRPr="001B08AE" w:rsidRDefault="00DE0DEF" w:rsidP="00042A45">
      <w:pPr>
        <w:spacing w:after="0"/>
        <w:rPr>
          <w:rFonts w:ascii="Times New Roman" w:hAnsi="Times New Roman"/>
          <w:color w:val="000000"/>
        </w:rPr>
      </w:pPr>
      <w:r w:rsidRPr="001B08AE">
        <w:rPr>
          <w:rFonts w:ascii="Times New Roman" w:hAnsi="Times New Roman"/>
          <w:color w:val="000000"/>
        </w:rPr>
        <w:t>Для быстрого перемещения между разрабатываемыми диаграммами существует специальная панель навигации (рисунок 6), которая включает в себя три вкладки с различной организацией элементов проекта.</w:t>
      </w:r>
    </w:p>
    <w:p w:rsidR="00DE0DEF" w:rsidRPr="001B08AE" w:rsidRDefault="00DE0DEF" w:rsidP="00DE0DEF">
      <w:pPr>
        <w:keepNext/>
        <w:jc w:val="center"/>
        <w:rPr>
          <w:rFonts w:ascii="Times New Roman" w:hAnsi="Times New Roman"/>
        </w:rPr>
      </w:pPr>
    </w:p>
    <w:p w:rsidR="00E22E1B" w:rsidRDefault="00E22E1B" w:rsidP="00DE0DEF">
      <w:pPr>
        <w:pStyle w:val="a4"/>
        <w:jc w:val="center"/>
        <w:rPr>
          <w:rFonts w:ascii="Times New Roman" w:hAnsi="Times New Roman"/>
          <w:b w:val="0"/>
          <w:sz w:val="24"/>
          <w:szCs w:val="24"/>
        </w:rPr>
      </w:pPr>
      <w:r w:rsidRPr="001B08AE">
        <w:rPr>
          <w:rFonts w:ascii="Times New Roman" w:hAnsi="Times New Roman"/>
          <w:noProof/>
          <w:color w:val="000000"/>
          <w:lang w:eastAsia="ru-RU"/>
        </w:rPr>
        <w:drawing>
          <wp:inline distT="0" distB="0" distL="0" distR="0" wp14:anchorId="0A6645F7" wp14:editId="1096D5D9">
            <wp:extent cx="2371725" cy="371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DEF" w:rsidRPr="001B08AE" w:rsidRDefault="00DE0DEF" w:rsidP="00DE0DEF">
      <w:pPr>
        <w:pStyle w:val="a4"/>
        <w:jc w:val="center"/>
        <w:rPr>
          <w:rFonts w:ascii="Times New Roman" w:hAnsi="Times New Roman"/>
          <w:b w:val="0"/>
          <w:sz w:val="24"/>
          <w:szCs w:val="24"/>
        </w:rPr>
      </w:pPr>
      <w:r w:rsidRPr="001B08AE">
        <w:rPr>
          <w:rFonts w:ascii="Times New Roman" w:hAnsi="Times New Roman"/>
          <w:b w:val="0"/>
          <w:sz w:val="24"/>
          <w:szCs w:val="24"/>
        </w:rPr>
        <w:t xml:space="preserve">Рисунок 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begin"/>
      </w:r>
      <w:r w:rsidRPr="001B08AE">
        <w:rPr>
          <w:rFonts w:ascii="Times New Roman" w:hAnsi="Times New Roman"/>
          <w:b w:val="0"/>
          <w:sz w:val="24"/>
          <w:szCs w:val="24"/>
        </w:rPr>
        <w:instrText xml:space="preserve"> SEQ Рисунок \* ARABIC </w:instrText>
      </w:r>
      <w:r w:rsidRPr="001B08AE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1B08AE">
        <w:rPr>
          <w:rFonts w:ascii="Times New Roman" w:hAnsi="Times New Roman"/>
          <w:b w:val="0"/>
          <w:noProof/>
          <w:sz w:val="24"/>
          <w:szCs w:val="24"/>
        </w:rPr>
        <w:t>6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end"/>
      </w:r>
      <w:r w:rsidRPr="001B08AE">
        <w:rPr>
          <w:rFonts w:ascii="Times New Roman" w:hAnsi="Times New Roman"/>
          <w:b w:val="0"/>
          <w:sz w:val="24"/>
          <w:szCs w:val="24"/>
        </w:rPr>
        <w:t xml:space="preserve"> - Навигационная панель разрабатываемых диаграмм</w:t>
      </w:r>
    </w:p>
    <w:p w:rsidR="00DE0DEF" w:rsidRPr="001B08AE" w:rsidRDefault="00DE0DEF" w:rsidP="00DE0DEF">
      <w:pPr>
        <w:rPr>
          <w:rFonts w:ascii="Times New Roman" w:hAnsi="Times New Roman"/>
        </w:rPr>
      </w:pPr>
      <w:r w:rsidRPr="001B08AE">
        <w:rPr>
          <w:rFonts w:ascii="Times New Roman" w:hAnsi="Times New Roman"/>
        </w:rPr>
        <w:t xml:space="preserve">Первая вкладка представляет иерархию проекта в виде дерева </w:t>
      </w:r>
      <w:r w:rsidRPr="001B08AE">
        <w:rPr>
          <w:rFonts w:ascii="Times New Roman" w:hAnsi="Times New Roman"/>
          <w:lang w:val="en-US"/>
        </w:rPr>
        <w:t>Activities</w:t>
      </w:r>
      <w:r w:rsidRPr="001B08AE">
        <w:rPr>
          <w:rFonts w:ascii="Times New Roman" w:hAnsi="Times New Roman"/>
        </w:rPr>
        <w:t>, которое наглядно демонстрирует структуру и типы созданных диаграмм. Пример такого представления показан на рисунке 7.</w:t>
      </w:r>
    </w:p>
    <w:p w:rsidR="00DE0DEF" w:rsidRPr="001B08AE" w:rsidRDefault="00DE0DEF" w:rsidP="00DE0DEF">
      <w:pPr>
        <w:keepNext/>
        <w:jc w:val="center"/>
        <w:rPr>
          <w:rFonts w:ascii="Times New Roman" w:hAnsi="Times New Roman"/>
        </w:rPr>
      </w:pPr>
      <w:r w:rsidRPr="001B08AE">
        <w:rPr>
          <w:rFonts w:ascii="Times New Roman" w:hAnsi="Times New Roman"/>
          <w:noProof/>
          <w:lang w:eastAsia="ru-RU"/>
        </w:rPr>
        <w:lastRenderedPageBreak/>
        <w:drawing>
          <wp:inline distT="0" distB="0" distL="0" distR="0" wp14:anchorId="105049D5" wp14:editId="732D1E4F">
            <wp:extent cx="2374711" cy="2527215"/>
            <wp:effectExtent l="0" t="0" r="698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489" cy="252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DEF" w:rsidRPr="001B08AE" w:rsidRDefault="00DE0DEF" w:rsidP="00DE0DEF">
      <w:pPr>
        <w:pStyle w:val="a4"/>
        <w:jc w:val="center"/>
        <w:rPr>
          <w:rFonts w:ascii="Times New Roman" w:hAnsi="Times New Roman"/>
          <w:b w:val="0"/>
          <w:sz w:val="24"/>
          <w:szCs w:val="24"/>
        </w:rPr>
      </w:pPr>
      <w:r w:rsidRPr="001B08AE">
        <w:rPr>
          <w:rFonts w:ascii="Times New Roman" w:hAnsi="Times New Roman"/>
          <w:b w:val="0"/>
          <w:sz w:val="24"/>
          <w:szCs w:val="24"/>
        </w:rPr>
        <w:t xml:space="preserve">Рисунок 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begin"/>
      </w:r>
      <w:r w:rsidRPr="001B08AE">
        <w:rPr>
          <w:rFonts w:ascii="Times New Roman" w:hAnsi="Times New Roman"/>
          <w:b w:val="0"/>
          <w:sz w:val="24"/>
          <w:szCs w:val="24"/>
        </w:rPr>
        <w:instrText xml:space="preserve"> SEQ Рисунок \* ARABIC </w:instrText>
      </w:r>
      <w:r w:rsidRPr="001B08AE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1B08AE">
        <w:rPr>
          <w:rFonts w:ascii="Times New Roman" w:hAnsi="Times New Roman"/>
          <w:b w:val="0"/>
          <w:noProof/>
          <w:sz w:val="24"/>
          <w:szCs w:val="24"/>
        </w:rPr>
        <w:t>7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end"/>
      </w:r>
      <w:r w:rsidRPr="001B08AE">
        <w:rPr>
          <w:rFonts w:ascii="Times New Roman" w:hAnsi="Times New Roman"/>
          <w:b w:val="0"/>
          <w:sz w:val="24"/>
          <w:szCs w:val="24"/>
        </w:rPr>
        <w:t xml:space="preserve"> - Навигационная вкладка </w:t>
      </w:r>
      <w:r w:rsidRPr="001B08AE">
        <w:rPr>
          <w:rFonts w:ascii="Times New Roman" w:hAnsi="Times New Roman"/>
          <w:b w:val="0"/>
          <w:sz w:val="24"/>
          <w:szCs w:val="24"/>
          <w:lang w:val="en-US"/>
        </w:rPr>
        <w:t>Activities</w:t>
      </w:r>
    </w:p>
    <w:p w:rsidR="00DE0DEF" w:rsidRPr="001B08AE" w:rsidRDefault="00DE0DEF" w:rsidP="00DE0DEF">
      <w:pPr>
        <w:rPr>
          <w:rFonts w:ascii="Times New Roman" w:hAnsi="Times New Roman"/>
        </w:rPr>
      </w:pPr>
      <w:r w:rsidRPr="001B08AE">
        <w:rPr>
          <w:rFonts w:ascii="Times New Roman" w:hAnsi="Times New Roman"/>
        </w:rPr>
        <w:t>Вторая вкладка представляет иерархию проекта в виде упорядоченного дерева типов диаграмм (рисунок 8), представленных в соответствующих ответвлениях, каждое из которых содержит перечень диаграмм данной методологии.</w:t>
      </w:r>
    </w:p>
    <w:p w:rsidR="00DE0DEF" w:rsidRPr="001B08AE" w:rsidRDefault="00DE0DEF" w:rsidP="00DE0DEF">
      <w:pPr>
        <w:keepNext/>
        <w:jc w:val="center"/>
        <w:rPr>
          <w:rFonts w:ascii="Times New Roman" w:hAnsi="Times New Roman"/>
        </w:rPr>
      </w:pPr>
      <w:r w:rsidRPr="001B08AE">
        <w:rPr>
          <w:rFonts w:ascii="Times New Roman" w:hAnsi="Times New Roman"/>
          <w:noProof/>
          <w:lang w:eastAsia="ru-RU"/>
        </w:rPr>
        <w:drawing>
          <wp:inline distT="0" distB="0" distL="0" distR="0" wp14:anchorId="24F0A3CD" wp14:editId="3EC8C6EA">
            <wp:extent cx="2094932" cy="1563091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255" cy="156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DEF" w:rsidRPr="001B08AE" w:rsidRDefault="00DE0DEF" w:rsidP="00DE0DEF">
      <w:pPr>
        <w:pStyle w:val="a4"/>
        <w:jc w:val="center"/>
        <w:rPr>
          <w:rFonts w:ascii="Times New Roman" w:hAnsi="Times New Roman"/>
          <w:b w:val="0"/>
          <w:sz w:val="24"/>
          <w:szCs w:val="24"/>
        </w:rPr>
      </w:pPr>
      <w:r w:rsidRPr="001B08AE">
        <w:rPr>
          <w:rFonts w:ascii="Times New Roman" w:hAnsi="Times New Roman"/>
          <w:b w:val="0"/>
          <w:sz w:val="24"/>
          <w:szCs w:val="24"/>
        </w:rPr>
        <w:t xml:space="preserve">Рисунок 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begin"/>
      </w:r>
      <w:r w:rsidRPr="001B08AE">
        <w:rPr>
          <w:rFonts w:ascii="Times New Roman" w:hAnsi="Times New Roman"/>
          <w:b w:val="0"/>
          <w:sz w:val="24"/>
          <w:szCs w:val="24"/>
        </w:rPr>
        <w:instrText xml:space="preserve"> SEQ Рисунок \* ARABIC </w:instrText>
      </w:r>
      <w:r w:rsidRPr="001B08AE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1B08AE">
        <w:rPr>
          <w:rFonts w:ascii="Times New Roman" w:hAnsi="Times New Roman"/>
          <w:b w:val="0"/>
          <w:noProof/>
          <w:sz w:val="24"/>
          <w:szCs w:val="24"/>
        </w:rPr>
        <w:t>8</w:t>
      </w:r>
      <w:r w:rsidRPr="001B08AE">
        <w:rPr>
          <w:rFonts w:ascii="Times New Roman" w:hAnsi="Times New Roman"/>
          <w:b w:val="0"/>
          <w:sz w:val="24"/>
          <w:szCs w:val="24"/>
        </w:rPr>
        <w:fldChar w:fldCharType="end"/>
      </w:r>
      <w:r w:rsidRPr="001B08AE">
        <w:rPr>
          <w:rFonts w:ascii="Times New Roman" w:hAnsi="Times New Roman"/>
          <w:b w:val="0"/>
          <w:sz w:val="24"/>
          <w:szCs w:val="24"/>
        </w:rPr>
        <w:t xml:space="preserve"> - Навигационная вкладка </w:t>
      </w:r>
      <w:r w:rsidRPr="001B08AE">
        <w:rPr>
          <w:rFonts w:ascii="Times New Roman" w:hAnsi="Times New Roman"/>
          <w:b w:val="0"/>
          <w:sz w:val="24"/>
          <w:szCs w:val="24"/>
          <w:lang w:val="en-US"/>
        </w:rPr>
        <w:t>Diagrams</w:t>
      </w:r>
    </w:p>
    <w:p w:rsidR="00DE0DEF" w:rsidRPr="001B08AE" w:rsidRDefault="00DE0DEF" w:rsidP="00DE0DEF">
      <w:pPr>
        <w:rPr>
          <w:rFonts w:ascii="Times New Roman" w:hAnsi="Times New Roman"/>
        </w:rPr>
      </w:pPr>
      <w:r w:rsidRPr="001B08AE">
        <w:rPr>
          <w:rFonts w:ascii="Times New Roman" w:hAnsi="Times New Roman"/>
        </w:rPr>
        <w:t xml:space="preserve">Последняя вкладка отображает иерархию объектов выбранной диаграммы, разделяя их на логические группы. Пример иерархии объектов для диаграммы </w:t>
      </w:r>
      <w:r w:rsidRPr="001B08AE">
        <w:rPr>
          <w:rFonts w:ascii="Times New Roman" w:hAnsi="Times New Roman"/>
          <w:lang w:val="en-US"/>
        </w:rPr>
        <w:t xml:space="preserve">IDEF3 </w:t>
      </w:r>
      <w:r w:rsidRPr="001B08AE">
        <w:rPr>
          <w:rFonts w:ascii="Times New Roman" w:hAnsi="Times New Roman"/>
        </w:rPr>
        <w:t>представлен на рисунке 9.</w:t>
      </w:r>
    </w:p>
    <w:p w:rsidR="00DE0DEF" w:rsidRPr="001B08AE" w:rsidRDefault="00DE0DEF" w:rsidP="00DE0DEF">
      <w:pPr>
        <w:keepNext/>
        <w:jc w:val="center"/>
        <w:rPr>
          <w:rFonts w:ascii="Times New Roman" w:hAnsi="Times New Roman"/>
        </w:rPr>
      </w:pPr>
      <w:r w:rsidRPr="001B08AE">
        <w:rPr>
          <w:rFonts w:ascii="Times New Roman" w:hAnsi="Times New Roman"/>
          <w:noProof/>
          <w:lang w:eastAsia="ru-RU"/>
        </w:rPr>
        <w:drawing>
          <wp:inline distT="0" distB="0" distL="0" distR="0" wp14:anchorId="3783D7E0" wp14:editId="57FD702F">
            <wp:extent cx="2247900" cy="1276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DEF" w:rsidRDefault="00DE0DEF" w:rsidP="00E22E1B">
      <w:pPr>
        <w:tabs>
          <w:tab w:val="left" w:pos="1985"/>
        </w:tabs>
        <w:spacing w:after="0"/>
        <w:jc w:val="center"/>
        <w:rPr>
          <w:szCs w:val="24"/>
        </w:rPr>
      </w:pPr>
      <w:r w:rsidRPr="00E22E1B">
        <w:rPr>
          <w:rFonts w:ascii="Times New Roman" w:hAnsi="Times New Roman"/>
          <w:szCs w:val="24"/>
        </w:rPr>
        <w:t xml:space="preserve">Рисунок </w:t>
      </w:r>
      <w:r w:rsidRPr="00E22E1B">
        <w:rPr>
          <w:rFonts w:ascii="Times New Roman" w:hAnsi="Times New Roman"/>
          <w:szCs w:val="24"/>
        </w:rPr>
        <w:fldChar w:fldCharType="begin"/>
      </w:r>
      <w:r w:rsidRPr="00E22E1B">
        <w:rPr>
          <w:rFonts w:ascii="Times New Roman" w:hAnsi="Times New Roman"/>
          <w:szCs w:val="24"/>
        </w:rPr>
        <w:instrText xml:space="preserve"> SEQ Рисунок \* ARABIC </w:instrText>
      </w:r>
      <w:r w:rsidRPr="00E22E1B">
        <w:rPr>
          <w:rFonts w:ascii="Times New Roman" w:hAnsi="Times New Roman"/>
          <w:szCs w:val="24"/>
        </w:rPr>
        <w:fldChar w:fldCharType="separate"/>
      </w:r>
      <w:r w:rsidRPr="00E22E1B">
        <w:rPr>
          <w:rFonts w:ascii="Times New Roman" w:hAnsi="Times New Roman"/>
          <w:noProof/>
          <w:szCs w:val="24"/>
        </w:rPr>
        <w:t>9</w:t>
      </w:r>
      <w:r w:rsidRPr="00E22E1B">
        <w:rPr>
          <w:rFonts w:ascii="Times New Roman" w:hAnsi="Times New Roman"/>
          <w:szCs w:val="24"/>
        </w:rPr>
        <w:fldChar w:fldCharType="end"/>
      </w:r>
      <w:r w:rsidRPr="00E22E1B">
        <w:rPr>
          <w:rFonts w:ascii="Times New Roman" w:hAnsi="Times New Roman"/>
          <w:szCs w:val="24"/>
        </w:rPr>
        <w:t xml:space="preserve"> - Навигационная вкладка</w:t>
      </w:r>
      <w:r w:rsidRPr="00E22E1B">
        <w:rPr>
          <w:szCs w:val="24"/>
        </w:rPr>
        <w:t xml:space="preserve"> </w:t>
      </w:r>
      <w:r w:rsidRPr="00E22E1B">
        <w:rPr>
          <w:szCs w:val="24"/>
          <w:lang w:val="en-US"/>
        </w:rPr>
        <w:t>Objects</w:t>
      </w:r>
    </w:p>
    <w:p w:rsidR="00EB35B8" w:rsidRPr="00E92C8C" w:rsidRDefault="00EB35B8" w:rsidP="00EB35B8">
      <w:pPr>
        <w:tabs>
          <w:tab w:val="left" w:pos="1985"/>
        </w:tabs>
        <w:spacing w:before="240" w:after="240"/>
        <w:jc w:val="center"/>
        <w:rPr>
          <w:rFonts w:ascii="Times New Roman" w:hAnsi="Times New Roman"/>
          <w:b/>
        </w:rPr>
      </w:pPr>
      <w:r w:rsidRPr="00E92C8C">
        <w:rPr>
          <w:rFonts w:ascii="Times New Roman" w:hAnsi="Times New Roman"/>
          <w:b/>
        </w:rPr>
        <w:t xml:space="preserve">Пример создания </w:t>
      </w:r>
      <w:r w:rsidRPr="00E92C8C">
        <w:rPr>
          <w:rFonts w:ascii="Times New Roman" w:hAnsi="Times New Roman"/>
          <w:b/>
          <w:lang w:val="en-US"/>
        </w:rPr>
        <w:t>DFD</w:t>
      </w:r>
      <w:r w:rsidRPr="00A12538">
        <w:rPr>
          <w:rFonts w:ascii="Times New Roman" w:hAnsi="Times New Roman"/>
          <w:b/>
        </w:rPr>
        <w:t>-</w:t>
      </w:r>
      <w:r w:rsidRPr="00E92C8C">
        <w:rPr>
          <w:rFonts w:ascii="Times New Roman" w:hAnsi="Times New Roman"/>
          <w:b/>
        </w:rPr>
        <w:t>диаграммы</w:t>
      </w:r>
    </w:p>
    <w:p w:rsidR="00496381" w:rsidRPr="00E92C8C" w:rsidRDefault="00496381" w:rsidP="00496381">
      <w:pPr>
        <w:rPr>
          <w:rFonts w:ascii="Times New Roman" w:hAnsi="Times New Roman"/>
        </w:rPr>
      </w:pPr>
      <w:r w:rsidRPr="00E92C8C">
        <w:rPr>
          <w:rFonts w:ascii="Times New Roman" w:hAnsi="Times New Roman"/>
        </w:rPr>
        <w:t xml:space="preserve">В качестве предметной области выбрана </w:t>
      </w:r>
      <w:r w:rsidR="009204B0" w:rsidRPr="00E92C8C">
        <w:rPr>
          <w:rFonts w:ascii="Times New Roman" w:hAnsi="Times New Roman"/>
        </w:rPr>
        <w:t>сфера продаж некоторой продукции</w:t>
      </w:r>
      <w:r w:rsidRPr="00E92C8C">
        <w:rPr>
          <w:rFonts w:ascii="Times New Roman" w:hAnsi="Times New Roman"/>
        </w:rPr>
        <w:t>.</w:t>
      </w:r>
    </w:p>
    <w:p w:rsidR="00496381" w:rsidRPr="00E92C8C" w:rsidRDefault="00496381" w:rsidP="00496381">
      <w:pPr>
        <w:numPr>
          <w:ilvl w:val="0"/>
          <w:numId w:val="2"/>
        </w:numPr>
        <w:ind w:left="426" w:hanging="426"/>
        <w:rPr>
          <w:rFonts w:ascii="Times New Roman" w:hAnsi="Times New Roman"/>
        </w:rPr>
      </w:pPr>
      <w:r w:rsidRPr="00E92C8C">
        <w:rPr>
          <w:rFonts w:ascii="Times New Roman" w:hAnsi="Times New Roman"/>
        </w:rPr>
        <w:t xml:space="preserve">После запуска </w:t>
      </w:r>
      <w:r w:rsidRPr="00E92C8C">
        <w:rPr>
          <w:rFonts w:ascii="Times New Roman" w:hAnsi="Times New Roman"/>
          <w:noProof/>
          <w:szCs w:val="24"/>
          <w:lang w:val="en-US"/>
        </w:rPr>
        <w:t>CA</w:t>
      </w:r>
      <w:r w:rsidRPr="00E92C8C">
        <w:rPr>
          <w:rFonts w:ascii="Times New Roman" w:hAnsi="Times New Roman"/>
          <w:noProof/>
          <w:szCs w:val="24"/>
        </w:rPr>
        <w:t xml:space="preserve"> </w:t>
      </w:r>
      <w:r w:rsidRPr="00E92C8C">
        <w:rPr>
          <w:rFonts w:ascii="Times New Roman" w:hAnsi="Times New Roman"/>
          <w:noProof/>
          <w:szCs w:val="24"/>
          <w:lang w:val="en-US"/>
        </w:rPr>
        <w:t>ERwin</w:t>
      </w:r>
      <w:r w:rsidRPr="00E92C8C">
        <w:rPr>
          <w:rFonts w:ascii="Times New Roman" w:hAnsi="Times New Roman"/>
          <w:noProof/>
          <w:szCs w:val="24"/>
        </w:rPr>
        <w:t xml:space="preserve"> </w:t>
      </w:r>
      <w:r w:rsidRPr="00E92C8C">
        <w:rPr>
          <w:rFonts w:ascii="Times New Roman" w:hAnsi="Times New Roman"/>
          <w:noProof/>
          <w:szCs w:val="24"/>
          <w:lang w:val="en-US"/>
        </w:rPr>
        <w:t>Process</w:t>
      </w:r>
      <w:r w:rsidRPr="00E92C8C">
        <w:rPr>
          <w:rFonts w:ascii="Times New Roman" w:hAnsi="Times New Roman"/>
          <w:noProof/>
          <w:szCs w:val="24"/>
        </w:rPr>
        <w:t xml:space="preserve"> </w:t>
      </w:r>
      <w:r w:rsidRPr="00E92C8C">
        <w:rPr>
          <w:rFonts w:ascii="Times New Roman" w:hAnsi="Times New Roman"/>
          <w:noProof/>
          <w:szCs w:val="24"/>
          <w:lang w:val="en-US"/>
        </w:rPr>
        <w:t>Modeler</w:t>
      </w:r>
      <w:r w:rsidRPr="00E92C8C">
        <w:rPr>
          <w:rFonts w:ascii="Times New Roman" w:hAnsi="Times New Roman"/>
          <w:noProof/>
          <w:szCs w:val="24"/>
        </w:rPr>
        <w:t xml:space="preserve"> необходимо создать новую модель, которая будет представлять моделируемую систему. Для этого можно воспользоваться пунктом «</w:t>
      </w:r>
      <w:r w:rsidRPr="00E92C8C">
        <w:rPr>
          <w:rFonts w:ascii="Times New Roman" w:hAnsi="Times New Roman"/>
          <w:noProof/>
          <w:szCs w:val="24"/>
          <w:lang w:val="en-US"/>
        </w:rPr>
        <w:t>New</w:t>
      </w:r>
      <w:r w:rsidRPr="00E92C8C">
        <w:rPr>
          <w:rFonts w:ascii="Times New Roman" w:hAnsi="Times New Roman"/>
          <w:noProof/>
          <w:szCs w:val="24"/>
        </w:rPr>
        <w:t xml:space="preserve"> </w:t>
      </w:r>
      <w:r w:rsidRPr="00E92C8C">
        <w:rPr>
          <w:rFonts w:ascii="Times New Roman" w:hAnsi="Times New Roman"/>
          <w:noProof/>
          <w:szCs w:val="24"/>
          <w:lang w:val="en-US"/>
        </w:rPr>
        <w:t>model</w:t>
      </w:r>
      <w:r w:rsidRPr="00E92C8C">
        <w:rPr>
          <w:rFonts w:ascii="Times New Roman" w:hAnsi="Times New Roman"/>
          <w:noProof/>
          <w:szCs w:val="24"/>
        </w:rPr>
        <w:t xml:space="preserve">» панели быстрого доступа или </w:t>
      </w:r>
      <w:r w:rsidRPr="00E92C8C">
        <w:rPr>
          <w:rFonts w:ascii="Times New Roman" w:hAnsi="Times New Roman"/>
          <w:noProof/>
          <w:szCs w:val="24"/>
          <w:lang w:val="en-US"/>
        </w:rPr>
        <w:t>File</w:t>
      </w:r>
      <w:r w:rsidRPr="00E92C8C">
        <w:rPr>
          <w:rFonts w:ascii="Times New Roman" w:hAnsi="Times New Roman"/>
          <w:noProof/>
          <w:szCs w:val="24"/>
        </w:rPr>
        <w:t>/</w:t>
      </w:r>
      <w:r w:rsidRPr="00E92C8C">
        <w:rPr>
          <w:rFonts w:ascii="Times New Roman" w:hAnsi="Times New Roman"/>
          <w:noProof/>
          <w:szCs w:val="24"/>
          <w:lang w:val="en-US"/>
        </w:rPr>
        <w:t>New</w:t>
      </w:r>
      <w:r w:rsidRPr="00E92C8C">
        <w:rPr>
          <w:rFonts w:ascii="Times New Roman" w:hAnsi="Times New Roman"/>
          <w:noProof/>
          <w:szCs w:val="24"/>
        </w:rPr>
        <w:t xml:space="preserve"> основного меню. Диалоговое окно создания новой модели показано на рисунке 10.</w:t>
      </w:r>
    </w:p>
    <w:p w:rsidR="00496381" w:rsidRDefault="006C4468" w:rsidP="00496381">
      <w:pPr>
        <w:keepNext/>
        <w:ind w:left="426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63170" cy="2449930"/>
            <wp:effectExtent l="0" t="0" r="889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446" cy="244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381" w:rsidRPr="00F240FF" w:rsidRDefault="00496381" w:rsidP="00496381">
      <w:pPr>
        <w:pStyle w:val="a4"/>
        <w:jc w:val="center"/>
        <w:rPr>
          <w:rFonts w:ascii="Times New Roman" w:hAnsi="Times New Roman"/>
          <w:b w:val="0"/>
          <w:sz w:val="24"/>
          <w:szCs w:val="24"/>
        </w:rPr>
      </w:pPr>
      <w:r w:rsidRPr="00F240FF">
        <w:rPr>
          <w:rFonts w:ascii="Times New Roman" w:hAnsi="Times New Roman"/>
          <w:b w:val="0"/>
          <w:sz w:val="24"/>
          <w:szCs w:val="24"/>
        </w:rPr>
        <w:t xml:space="preserve">Рисунок </w:t>
      </w:r>
      <w:r w:rsidRPr="00F240FF">
        <w:rPr>
          <w:rFonts w:ascii="Times New Roman" w:hAnsi="Times New Roman"/>
          <w:b w:val="0"/>
          <w:sz w:val="24"/>
          <w:szCs w:val="24"/>
        </w:rPr>
        <w:fldChar w:fldCharType="begin"/>
      </w:r>
      <w:r w:rsidRPr="00F240FF">
        <w:rPr>
          <w:rFonts w:ascii="Times New Roman" w:hAnsi="Times New Roman"/>
          <w:b w:val="0"/>
          <w:sz w:val="24"/>
          <w:szCs w:val="24"/>
        </w:rPr>
        <w:instrText xml:space="preserve"> SEQ Рисунок \* ARABIC </w:instrText>
      </w:r>
      <w:r w:rsidRPr="00F240FF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F240FF">
        <w:rPr>
          <w:rFonts w:ascii="Times New Roman" w:hAnsi="Times New Roman"/>
          <w:b w:val="0"/>
          <w:noProof/>
          <w:sz w:val="24"/>
          <w:szCs w:val="24"/>
        </w:rPr>
        <w:t>10</w:t>
      </w:r>
      <w:r w:rsidRPr="00F240FF">
        <w:rPr>
          <w:rFonts w:ascii="Times New Roman" w:hAnsi="Times New Roman"/>
          <w:b w:val="0"/>
          <w:sz w:val="24"/>
          <w:szCs w:val="24"/>
        </w:rPr>
        <w:fldChar w:fldCharType="end"/>
      </w:r>
      <w:r w:rsidRPr="00F240FF">
        <w:rPr>
          <w:rFonts w:ascii="Times New Roman" w:hAnsi="Times New Roman"/>
          <w:b w:val="0"/>
          <w:sz w:val="24"/>
          <w:szCs w:val="24"/>
        </w:rPr>
        <w:t xml:space="preserve"> - Создание новой модели</w:t>
      </w:r>
    </w:p>
    <w:p w:rsidR="00496381" w:rsidRPr="006F3A66" w:rsidRDefault="00496381" w:rsidP="00496381">
      <w:pPr>
        <w:numPr>
          <w:ilvl w:val="0"/>
          <w:numId w:val="2"/>
        </w:numPr>
        <w:ind w:left="426" w:hanging="426"/>
        <w:rPr>
          <w:rFonts w:ascii="Times New Roman" w:hAnsi="Times New Roman"/>
        </w:rPr>
      </w:pPr>
      <w:r w:rsidRPr="006F3A66">
        <w:rPr>
          <w:rFonts w:ascii="Times New Roman" w:hAnsi="Times New Roman"/>
        </w:rPr>
        <w:t>Учитывая заданную предметную область и методику моделирования, в качестве названия для диаграммы следует указать «</w:t>
      </w:r>
      <w:r w:rsidR="00E708AE" w:rsidRPr="006F3A66">
        <w:rPr>
          <w:rFonts w:ascii="Times New Roman" w:hAnsi="Times New Roman"/>
        </w:rPr>
        <w:t>Продажа продукции</w:t>
      </w:r>
      <w:r w:rsidRPr="006F3A66">
        <w:rPr>
          <w:rFonts w:ascii="Times New Roman" w:hAnsi="Times New Roman"/>
        </w:rPr>
        <w:t xml:space="preserve">», а в качестве типа – </w:t>
      </w:r>
      <w:r w:rsidR="00E708AE" w:rsidRPr="006F3A66">
        <w:rPr>
          <w:rFonts w:ascii="Times New Roman" w:hAnsi="Times New Roman"/>
          <w:lang w:val="en-US"/>
        </w:rPr>
        <w:t>Data</w:t>
      </w:r>
      <w:r w:rsidR="00E708AE" w:rsidRPr="006F3A66">
        <w:rPr>
          <w:rFonts w:ascii="Times New Roman" w:hAnsi="Times New Roman"/>
        </w:rPr>
        <w:t xml:space="preserve"> </w:t>
      </w:r>
      <w:r w:rsidR="00E708AE" w:rsidRPr="006F3A66">
        <w:rPr>
          <w:rFonts w:ascii="Times New Roman" w:hAnsi="Times New Roman"/>
          <w:lang w:val="en-US"/>
        </w:rPr>
        <w:t>Flow</w:t>
      </w:r>
      <w:r w:rsidR="00E708AE" w:rsidRPr="006F3A66">
        <w:rPr>
          <w:rFonts w:ascii="Times New Roman" w:hAnsi="Times New Roman"/>
        </w:rPr>
        <w:t xml:space="preserve"> (</w:t>
      </w:r>
      <w:r w:rsidR="00E708AE" w:rsidRPr="006F3A66">
        <w:rPr>
          <w:rFonts w:ascii="Times New Roman" w:hAnsi="Times New Roman"/>
          <w:lang w:val="en-US"/>
        </w:rPr>
        <w:t>DFD</w:t>
      </w:r>
      <w:r w:rsidR="00E708AE" w:rsidRPr="006F3A66">
        <w:rPr>
          <w:rFonts w:ascii="Times New Roman" w:hAnsi="Times New Roman"/>
        </w:rPr>
        <w:t>)</w:t>
      </w:r>
      <w:r w:rsidRPr="006F3A66">
        <w:rPr>
          <w:rFonts w:ascii="Times New Roman" w:hAnsi="Times New Roman"/>
        </w:rPr>
        <w:t>.</w:t>
      </w:r>
    </w:p>
    <w:p w:rsidR="00496381" w:rsidRPr="006F3A66" w:rsidRDefault="00496381" w:rsidP="00496381">
      <w:pPr>
        <w:numPr>
          <w:ilvl w:val="0"/>
          <w:numId w:val="2"/>
        </w:numPr>
        <w:ind w:left="426" w:hanging="426"/>
        <w:rPr>
          <w:rFonts w:ascii="Times New Roman" w:hAnsi="Times New Roman"/>
        </w:rPr>
      </w:pPr>
      <w:r w:rsidRPr="006F3A66">
        <w:rPr>
          <w:rFonts w:ascii="Times New Roman" w:hAnsi="Times New Roman"/>
        </w:rPr>
        <w:t>Следующим шагом является настройка базовых параметров, которые буду</w:t>
      </w:r>
      <w:r w:rsidR="00E708AE" w:rsidRPr="006F3A66">
        <w:rPr>
          <w:rFonts w:ascii="Times New Roman" w:hAnsi="Times New Roman"/>
        </w:rPr>
        <w:t>т</w:t>
      </w:r>
      <w:r w:rsidRPr="006F3A66">
        <w:rPr>
          <w:rFonts w:ascii="Times New Roman" w:hAnsi="Times New Roman"/>
        </w:rPr>
        <w:t xml:space="preserve"> использоваться для всех создаваемых в дальнейшем моделей. Соответствующее окно (рисунок 11) появляется автоматически после подтверждения введённого названия и типа модели в пункте 2 или доступно в пункте основном меню «</w:t>
      </w:r>
      <w:r w:rsidRPr="006F3A66">
        <w:rPr>
          <w:rFonts w:ascii="Times New Roman" w:hAnsi="Times New Roman"/>
          <w:lang w:val="en-US"/>
        </w:rPr>
        <w:t>New Model Properties</w:t>
      </w:r>
      <w:r w:rsidRPr="006F3A66">
        <w:rPr>
          <w:rFonts w:ascii="Times New Roman" w:hAnsi="Times New Roman"/>
        </w:rPr>
        <w:t>»</w:t>
      </w:r>
      <w:r w:rsidRPr="006F3A66">
        <w:rPr>
          <w:rFonts w:ascii="Times New Roman" w:hAnsi="Times New Roman"/>
          <w:lang w:val="en-US"/>
        </w:rPr>
        <w:t xml:space="preserve"> </w:t>
      </w:r>
      <w:r w:rsidRPr="006F3A66">
        <w:rPr>
          <w:rFonts w:ascii="Times New Roman" w:hAnsi="Times New Roman"/>
        </w:rPr>
        <w:t xml:space="preserve">во вкладке </w:t>
      </w:r>
      <w:r w:rsidRPr="006F3A66">
        <w:rPr>
          <w:rFonts w:ascii="Times New Roman" w:hAnsi="Times New Roman"/>
          <w:lang w:val="en-US"/>
        </w:rPr>
        <w:t>Model</w:t>
      </w:r>
      <w:r w:rsidRPr="006F3A66">
        <w:rPr>
          <w:rFonts w:ascii="Times New Roman" w:hAnsi="Times New Roman"/>
        </w:rPr>
        <w:t>.</w:t>
      </w:r>
    </w:p>
    <w:p w:rsidR="00496381" w:rsidRPr="006F3A66" w:rsidRDefault="00496381" w:rsidP="00496381">
      <w:pPr>
        <w:ind w:left="426" w:firstLine="0"/>
        <w:rPr>
          <w:rFonts w:ascii="Times New Roman" w:hAnsi="Times New Roman"/>
        </w:rPr>
      </w:pPr>
      <w:r w:rsidRPr="006F3A66">
        <w:rPr>
          <w:rFonts w:ascii="Times New Roman" w:hAnsi="Times New Roman"/>
          <w:u w:val="single"/>
        </w:rPr>
        <w:t>Примечание 1:</w:t>
      </w:r>
      <w:r w:rsidRPr="006F3A66">
        <w:rPr>
          <w:rFonts w:ascii="Times New Roman" w:hAnsi="Times New Roman"/>
        </w:rPr>
        <w:t xml:space="preserve"> Последовательное указание параметров во всех вкладках позволит выполнить первичную настройку рабочего окружения и визуального оформления диаграмм.</w:t>
      </w:r>
    </w:p>
    <w:p w:rsidR="00496381" w:rsidRPr="006F3A66" w:rsidRDefault="00496381" w:rsidP="00496381">
      <w:pPr>
        <w:ind w:left="426" w:firstLine="0"/>
        <w:rPr>
          <w:rFonts w:ascii="Times New Roman" w:hAnsi="Times New Roman"/>
        </w:rPr>
      </w:pPr>
      <w:r w:rsidRPr="006F3A66">
        <w:rPr>
          <w:rFonts w:ascii="Times New Roman" w:hAnsi="Times New Roman"/>
          <w:u w:val="single"/>
        </w:rPr>
        <w:t>Примечание 2:</w:t>
      </w:r>
      <w:r w:rsidRPr="006F3A66">
        <w:rPr>
          <w:rFonts w:ascii="Times New Roman" w:hAnsi="Times New Roman"/>
        </w:rPr>
        <w:t xml:space="preserve"> При использовании стандартного оформления рамок и заголовков документа достаточно настроить параметры вкладок </w:t>
      </w:r>
      <w:r w:rsidRPr="006F3A66">
        <w:rPr>
          <w:rFonts w:ascii="Times New Roman" w:hAnsi="Times New Roman"/>
          <w:lang w:val="en-US"/>
        </w:rPr>
        <w:t>General</w:t>
      </w:r>
      <w:r w:rsidRPr="006F3A66">
        <w:rPr>
          <w:rFonts w:ascii="Times New Roman" w:hAnsi="Times New Roman"/>
        </w:rPr>
        <w:t xml:space="preserve">, </w:t>
      </w:r>
      <w:r w:rsidRPr="006F3A66">
        <w:rPr>
          <w:rFonts w:ascii="Times New Roman" w:hAnsi="Times New Roman"/>
          <w:lang w:val="en-US"/>
        </w:rPr>
        <w:t>Numbering</w:t>
      </w:r>
      <w:r w:rsidRPr="006F3A66">
        <w:rPr>
          <w:rFonts w:ascii="Times New Roman" w:hAnsi="Times New Roman"/>
        </w:rPr>
        <w:t xml:space="preserve">, </w:t>
      </w:r>
      <w:r w:rsidRPr="006F3A66">
        <w:rPr>
          <w:rFonts w:ascii="Times New Roman" w:hAnsi="Times New Roman"/>
          <w:lang w:val="en-US"/>
        </w:rPr>
        <w:t>Display</w:t>
      </w:r>
      <w:r w:rsidRPr="006F3A66">
        <w:rPr>
          <w:rFonts w:ascii="Times New Roman" w:hAnsi="Times New Roman"/>
        </w:rPr>
        <w:t xml:space="preserve"> и </w:t>
      </w:r>
      <w:r w:rsidRPr="006F3A66">
        <w:rPr>
          <w:rFonts w:ascii="Times New Roman" w:hAnsi="Times New Roman"/>
          <w:lang w:val="en-US"/>
        </w:rPr>
        <w:t>Layout</w:t>
      </w:r>
      <w:r w:rsidRPr="006F3A66">
        <w:rPr>
          <w:rFonts w:ascii="Times New Roman" w:hAnsi="Times New Roman"/>
        </w:rPr>
        <w:t>.</w:t>
      </w:r>
    </w:p>
    <w:p w:rsidR="00496381" w:rsidRPr="006F3A66" w:rsidRDefault="00E21A9C" w:rsidP="00496381">
      <w:pPr>
        <w:keepNext/>
        <w:ind w:left="426" w:firstLine="0"/>
        <w:jc w:val="center"/>
        <w:rPr>
          <w:szCs w:val="24"/>
        </w:rPr>
      </w:pPr>
      <w:r w:rsidRPr="006F3A66">
        <w:rPr>
          <w:noProof/>
          <w:szCs w:val="24"/>
          <w:lang w:eastAsia="ru-RU"/>
        </w:rPr>
        <w:drawing>
          <wp:inline distT="0" distB="0" distL="0" distR="0" wp14:anchorId="5FE170A0" wp14:editId="66AA890F">
            <wp:extent cx="2552131" cy="2301343"/>
            <wp:effectExtent l="0" t="0" r="63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911" cy="230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381" w:rsidRPr="006F3A66" w:rsidRDefault="00496381" w:rsidP="00496381">
      <w:pPr>
        <w:pStyle w:val="a4"/>
        <w:jc w:val="center"/>
        <w:rPr>
          <w:rFonts w:ascii="Times New Roman" w:hAnsi="Times New Roman"/>
          <w:b w:val="0"/>
          <w:sz w:val="24"/>
          <w:szCs w:val="24"/>
        </w:rPr>
      </w:pPr>
      <w:r w:rsidRPr="006F3A66">
        <w:rPr>
          <w:rFonts w:ascii="Times New Roman" w:hAnsi="Times New Roman"/>
          <w:b w:val="0"/>
          <w:sz w:val="24"/>
          <w:szCs w:val="24"/>
        </w:rPr>
        <w:t xml:space="preserve">Рисунок </w:t>
      </w:r>
      <w:r w:rsidRPr="006F3A66">
        <w:rPr>
          <w:rFonts w:ascii="Times New Roman" w:hAnsi="Times New Roman"/>
          <w:b w:val="0"/>
          <w:sz w:val="24"/>
          <w:szCs w:val="24"/>
        </w:rPr>
        <w:fldChar w:fldCharType="begin"/>
      </w:r>
      <w:r w:rsidRPr="006F3A66">
        <w:rPr>
          <w:rFonts w:ascii="Times New Roman" w:hAnsi="Times New Roman"/>
          <w:b w:val="0"/>
          <w:sz w:val="24"/>
          <w:szCs w:val="24"/>
        </w:rPr>
        <w:instrText xml:space="preserve"> SEQ Рисунок \* ARABIC </w:instrText>
      </w:r>
      <w:r w:rsidRPr="006F3A66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6F3A66">
        <w:rPr>
          <w:rFonts w:ascii="Times New Roman" w:hAnsi="Times New Roman"/>
          <w:b w:val="0"/>
          <w:noProof/>
          <w:sz w:val="24"/>
          <w:szCs w:val="24"/>
        </w:rPr>
        <w:t>11</w:t>
      </w:r>
      <w:r w:rsidRPr="006F3A66">
        <w:rPr>
          <w:rFonts w:ascii="Times New Roman" w:hAnsi="Times New Roman"/>
          <w:b w:val="0"/>
          <w:sz w:val="24"/>
          <w:szCs w:val="24"/>
        </w:rPr>
        <w:fldChar w:fldCharType="end"/>
      </w:r>
      <w:r w:rsidRPr="006F3A66">
        <w:rPr>
          <w:rFonts w:ascii="Times New Roman" w:hAnsi="Times New Roman"/>
          <w:b w:val="0"/>
          <w:sz w:val="24"/>
          <w:szCs w:val="24"/>
        </w:rPr>
        <w:t xml:space="preserve"> - Окно указания параметров для новых моделей</w:t>
      </w:r>
    </w:p>
    <w:p w:rsidR="00496381" w:rsidRPr="006F3A66" w:rsidRDefault="00496381" w:rsidP="00496381">
      <w:pPr>
        <w:ind w:left="426" w:firstLine="0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szCs w:val="24"/>
        </w:rPr>
        <w:t xml:space="preserve">Вкладка </w:t>
      </w:r>
      <w:r w:rsidRPr="006F3A66">
        <w:rPr>
          <w:rFonts w:ascii="Times New Roman" w:hAnsi="Times New Roman"/>
          <w:b/>
          <w:szCs w:val="24"/>
          <w:lang w:val="en-US"/>
        </w:rPr>
        <w:t>General</w:t>
      </w:r>
      <w:r w:rsidRPr="006F3A66">
        <w:rPr>
          <w:rFonts w:ascii="Times New Roman" w:hAnsi="Times New Roman"/>
          <w:szCs w:val="24"/>
        </w:rPr>
        <w:t xml:space="preserve"> (рисунок 11) служит для указания автора диаграммы и его инициалов.</w:t>
      </w:r>
    </w:p>
    <w:p w:rsidR="00496381" w:rsidRPr="006F3A66" w:rsidRDefault="00496381" w:rsidP="00496381">
      <w:pPr>
        <w:ind w:left="426" w:firstLine="0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szCs w:val="24"/>
          <w:u w:val="single"/>
        </w:rPr>
        <w:t>Примечание 3:</w:t>
      </w:r>
      <w:r w:rsidRPr="006F3A66">
        <w:rPr>
          <w:rFonts w:ascii="Times New Roman" w:hAnsi="Times New Roman"/>
          <w:szCs w:val="24"/>
        </w:rPr>
        <w:t xml:space="preserve"> Указанный автор также будет считаться автором всех будущих моделей. Для изменения этого параметра необходимо отредактировать содержимое данного поля у требуемой модели.</w:t>
      </w:r>
    </w:p>
    <w:p w:rsidR="00496381" w:rsidRPr="006F3A66" w:rsidRDefault="00496381" w:rsidP="00496381">
      <w:pPr>
        <w:ind w:left="426" w:firstLine="0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szCs w:val="24"/>
        </w:rPr>
        <w:lastRenderedPageBreak/>
        <w:t xml:space="preserve">Вкладка </w:t>
      </w:r>
      <w:r w:rsidRPr="006F3A66">
        <w:rPr>
          <w:rFonts w:ascii="Times New Roman" w:hAnsi="Times New Roman"/>
          <w:b/>
          <w:szCs w:val="24"/>
          <w:lang w:val="en-US"/>
        </w:rPr>
        <w:t>Numbering</w:t>
      </w:r>
      <w:r w:rsidRPr="006F3A66">
        <w:rPr>
          <w:rFonts w:ascii="Times New Roman" w:hAnsi="Times New Roman"/>
          <w:szCs w:val="24"/>
        </w:rPr>
        <w:t xml:space="preserve"> (рисунок 12) содержит в себе параметры нумерации блоков модели.</w:t>
      </w:r>
    </w:p>
    <w:p w:rsidR="00496381" w:rsidRPr="006F3A66" w:rsidRDefault="00496381" w:rsidP="00496381">
      <w:pPr>
        <w:ind w:left="426" w:firstLine="0"/>
        <w:rPr>
          <w:szCs w:val="24"/>
        </w:rPr>
      </w:pPr>
      <w:r w:rsidRPr="006F3A66">
        <w:rPr>
          <w:rFonts w:ascii="Times New Roman" w:hAnsi="Times New Roman"/>
          <w:szCs w:val="24"/>
          <w:u w:val="single"/>
        </w:rPr>
        <w:t>Примечание 4:</w:t>
      </w:r>
      <w:r w:rsidRPr="006F3A66">
        <w:rPr>
          <w:rFonts w:ascii="Times New Roman" w:hAnsi="Times New Roman"/>
          <w:szCs w:val="24"/>
        </w:rPr>
        <w:t xml:space="preserve"> Для обеспечения лучшей наглядности, в данном примере используются настройки, указанные на рисунке 12. В данном случае каждый блок </w:t>
      </w:r>
      <w:r w:rsidRPr="006F3A66">
        <w:rPr>
          <w:rFonts w:ascii="Times New Roman" w:hAnsi="Times New Roman"/>
          <w:szCs w:val="24"/>
          <w:lang w:val="en-US"/>
        </w:rPr>
        <w:t>Activity</w:t>
      </w:r>
      <w:r w:rsidRPr="006F3A66">
        <w:rPr>
          <w:rFonts w:ascii="Times New Roman" w:hAnsi="Times New Roman"/>
          <w:szCs w:val="24"/>
        </w:rPr>
        <w:t xml:space="preserve"> будет иметь номер с префиксом</w:t>
      </w:r>
      <w:r w:rsidRPr="006F3A66">
        <w:rPr>
          <w:szCs w:val="24"/>
        </w:rPr>
        <w:t xml:space="preserve"> в виде литеры «</w:t>
      </w:r>
      <w:r w:rsidRPr="006F3A66">
        <w:rPr>
          <w:szCs w:val="24"/>
          <w:lang w:val="en-US"/>
        </w:rPr>
        <w:t>A</w:t>
      </w:r>
      <w:r w:rsidRPr="006F3A66">
        <w:rPr>
          <w:szCs w:val="24"/>
        </w:rPr>
        <w:t xml:space="preserve">» и форматом, указанным в параметрах поля </w:t>
      </w:r>
      <w:r w:rsidRPr="006F3A66">
        <w:rPr>
          <w:szCs w:val="24"/>
          <w:lang w:val="en-US"/>
        </w:rPr>
        <w:t>Diagram</w:t>
      </w:r>
      <w:r w:rsidRPr="006F3A66">
        <w:rPr>
          <w:szCs w:val="24"/>
        </w:rPr>
        <w:t>.</w:t>
      </w:r>
    </w:p>
    <w:p w:rsidR="00496381" w:rsidRPr="006F3A66" w:rsidRDefault="00E60D71" w:rsidP="00496381">
      <w:pPr>
        <w:keepNext/>
        <w:ind w:left="426" w:firstLine="0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2942300" cy="292062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318" cy="292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381" w:rsidRPr="006F3A66" w:rsidRDefault="00496381" w:rsidP="00496381">
      <w:pPr>
        <w:pStyle w:val="a4"/>
        <w:jc w:val="center"/>
        <w:rPr>
          <w:rFonts w:ascii="Times New Roman" w:hAnsi="Times New Roman"/>
          <w:b w:val="0"/>
          <w:sz w:val="24"/>
          <w:szCs w:val="24"/>
        </w:rPr>
      </w:pPr>
      <w:r w:rsidRPr="006F3A66">
        <w:rPr>
          <w:rFonts w:ascii="Times New Roman" w:hAnsi="Times New Roman"/>
          <w:b w:val="0"/>
          <w:sz w:val="24"/>
          <w:szCs w:val="24"/>
        </w:rPr>
        <w:t xml:space="preserve">Рисунок </w:t>
      </w:r>
      <w:r w:rsidRPr="006F3A66">
        <w:rPr>
          <w:rFonts w:ascii="Times New Roman" w:hAnsi="Times New Roman"/>
          <w:b w:val="0"/>
          <w:sz w:val="24"/>
          <w:szCs w:val="24"/>
        </w:rPr>
        <w:fldChar w:fldCharType="begin"/>
      </w:r>
      <w:r w:rsidRPr="006F3A66">
        <w:rPr>
          <w:rFonts w:ascii="Times New Roman" w:hAnsi="Times New Roman"/>
          <w:b w:val="0"/>
          <w:sz w:val="24"/>
          <w:szCs w:val="24"/>
        </w:rPr>
        <w:instrText xml:space="preserve"> SEQ Рисунок \* ARABIC </w:instrText>
      </w:r>
      <w:r w:rsidRPr="006F3A66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6F3A66">
        <w:rPr>
          <w:rFonts w:ascii="Times New Roman" w:hAnsi="Times New Roman"/>
          <w:b w:val="0"/>
          <w:noProof/>
          <w:sz w:val="24"/>
          <w:szCs w:val="24"/>
        </w:rPr>
        <w:t>12</w:t>
      </w:r>
      <w:r w:rsidRPr="006F3A66">
        <w:rPr>
          <w:rFonts w:ascii="Times New Roman" w:hAnsi="Times New Roman"/>
          <w:b w:val="0"/>
          <w:sz w:val="24"/>
          <w:szCs w:val="24"/>
        </w:rPr>
        <w:fldChar w:fldCharType="end"/>
      </w:r>
      <w:r w:rsidRPr="006F3A66">
        <w:rPr>
          <w:rFonts w:ascii="Times New Roman" w:hAnsi="Times New Roman"/>
          <w:b w:val="0"/>
          <w:sz w:val="24"/>
          <w:szCs w:val="24"/>
        </w:rPr>
        <w:t xml:space="preserve"> - Вкладка </w:t>
      </w:r>
      <w:r w:rsidRPr="006F3A66">
        <w:rPr>
          <w:rFonts w:ascii="Times New Roman" w:hAnsi="Times New Roman"/>
          <w:b w:val="0"/>
          <w:sz w:val="24"/>
          <w:szCs w:val="24"/>
          <w:lang w:val="en-US"/>
        </w:rPr>
        <w:t>Numbering</w:t>
      </w:r>
    </w:p>
    <w:p w:rsidR="00496381" w:rsidRPr="006F3A66" w:rsidRDefault="00496381" w:rsidP="00496381">
      <w:pPr>
        <w:ind w:left="426" w:firstLine="0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szCs w:val="24"/>
        </w:rPr>
        <w:t xml:space="preserve">Вкладка </w:t>
      </w:r>
      <w:r w:rsidRPr="006F3A66">
        <w:rPr>
          <w:rFonts w:ascii="Times New Roman" w:hAnsi="Times New Roman"/>
          <w:b/>
          <w:szCs w:val="24"/>
          <w:lang w:val="en-US"/>
        </w:rPr>
        <w:t>Display</w:t>
      </w:r>
      <w:r w:rsidRPr="006F3A66">
        <w:rPr>
          <w:rFonts w:ascii="Times New Roman" w:hAnsi="Times New Roman"/>
          <w:szCs w:val="24"/>
        </w:rPr>
        <w:t xml:space="preserve"> (Рисунок 13) определяет элементы, которые могут быть визуально отображены в проектируемой модели.</w:t>
      </w:r>
    </w:p>
    <w:p w:rsidR="00496381" w:rsidRPr="006F3A66" w:rsidRDefault="00496381" w:rsidP="00496381">
      <w:pPr>
        <w:ind w:left="426" w:firstLine="0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szCs w:val="24"/>
          <w:u w:val="single"/>
        </w:rPr>
        <w:t>Примечание 5:</w:t>
      </w:r>
      <w:r w:rsidRPr="006F3A66">
        <w:rPr>
          <w:rFonts w:ascii="Times New Roman" w:hAnsi="Times New Roman"/>
          <w:szCs w:val="24"/>
        </w:rPr>
        <w:t xml:space="preserve"> В связи с отсутствием необходимости производить анализ частотных, временных и ценовых аспектов функционирования рассматриваемой системы, следует отключить отображение соответствующих элементов. </w:t>
      </w:r>
    </w:p>
    <w:p w:rsidR="00496381" w:rsidRPr="006F3A66" w:rsidRDefault="00496381" w:rsidP="00496381">
      <w:pPr>
        <w:ind w:left="426" w:firstLine="0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szCs w:val="24"/>
          <w:u w:val="single"/>
        </w:rPr>
        <w:t>Примечание 6:</w:t>
      </w:r>
      <w:r w:rsidRPr="006F3A66">
        <w:rPr>
          <w:rFonts w:ascii="Times New Roman" w:hAnsi="Times New Roman"/>
          <w:szCs w:val="24"/>
        </w:rPr>
        <w:t xml:space="preserve"> Для облегчения процесса чтения диаграмм следует отключить отображение пунктов </w:t>
      </w:r>
      <w:r w:rsidRPr="006F3A66">
        <w:rPr>
          <w:rFonts w:ascii="Times New Roman" w:hAnsi="Times New Roman"/>
          <w:szCs w:val="24"/>
          <w:lang w:val="en-US"/>
        </w:rPr>
        <w:t>Shadows</w:t>
      </w:r>
      <w:r w:rsidRPr="006F3A66">
        <w:rPr>
          <w:rFonts w:ascii="Times New Roman" w:hAnsi="Times New Roman"/>
          <w:szCs w:val="24"/>
        </w:rPr>
        <w:t xml:space="preserve"> и </w:t>
      </w:r>
      <w:r w:rsidRPr="006F3A66">
        <w:rPr>
          <w:rFonts w:ascii="Times New Roman" w:hAnsi="Times New Roman"/>
          <w:szCs w:val="24"/>
          <w:lang w:val="en-US"/>
        </w:rPr>
        <w:t>ICOM</w:t>
      </w:r>
      <w:r w:rsidRPr="006F3A66">
        <w:rPr>
          <w:rFonts w:ascii="Times New Roman" w:hAnsi="Times New Roman"/>
          <w:szCs w:val="24"/>
        </w:rPr>
        <w:t xml:space="preserve"> </w:t>
      </w:r>
      <w:r w:rsidRPr="006F3A66">
        <w:rPr>
          <w:rFonts w:ascii="Times New Roman" w:hAnsi="Times New Roman"/>
          <w:szCs w:val="24"/>
          <w:lang w:val="en-US"/>
        </w:rPr>
        <w:t>Codes</w:t>
      </w:r>
      <w:r w:rsidRPr="006F3A66">
        <w:rPr>
          <w:rFonts w:ascii="Times New Roman" w:hAnsi="Times New Roman"/>
          <w:szCs w:val="24"/>
        </w:rPr>
        <w:t>, а также выбрать «</w:t>
      </w:r>
      <w:r w:rsidRPr="006F3A66">
        <w:rPr>
          <w:rFonts w:ascii="Times New Roman" w:hAnsi="Times New Roman"/>
          <w:szCs w:val="24"/>
          <w:lang w:val="en-US"/>
        </w:rPr>
        <w:t>Node</w:t>
      </w:r>
      <w:r w:rsidRPr="006F3A66">
        <w:rPr>
          <w:rFonts w:ascii="Times New Roman" w:hAnsi="Times New Roman"/>
          <w:szCs w:val="24"/>
        </w:rPr>
        <w:t xml:space="preserve"> </w:t>
      </w:r>
      <w:r w:rsidRPr="006F3A66">
        <w:rPr>
          <w:rFonts w:ascii="Times New Roman" w:hAnsi="Times New Roman"/>
          <w:szCs w:val="24"/>
          <w:lang w:val="en-US"/>
        </w:rPr>
        <w:t>Number</w:t>
      </w:r>
      <w:r w:rsidRPr="006F3A66">
        <w:rPr>
          <w:rFonts w:ascii="Times New Roman" w:hAnsi="Times New Roman"/>
          <w:szCs w:val="24"/>
        </w:rPr>
        <w:t>» в области «</w:t>
      </w:r>
      <w:r w:rsidRPr="006F3A66">
        <w:rPr>
          <w:rFonts w:ascii="Times New Roman" w:hAnsi="Times New Roman"/>
          <w:szCs w:val="24"/>
          <w:lang w:val="en-US"/>
        </w:rPr>
        <w:t>Off</w:t>
      </w:r>
      <w:r w:rsidRPr="006F3A66">
        <w:rPr>
          <w:rFonts w:ascii="Times New Roman" w:hAnsi="Times New Roman"/>
          <w:szCs w:val="24"/>
        </w:rPr>
        <w:t>-</w:t>
      </w:r>
      <w:r w:rsidRPr="006F3A66">
        <w:rPr>
          <w:rFonts w:ascii="Times New Roman" w:hAnsi="Times New Roman"/>
          <w:szCs w:val="24"/>
          <w:lang w:val="en-US"/>
        </w:rPr>
        <w:t>page</w:t>
      </w:r>
      <w:r w:rsidRPr="006F3A66">
        <w:rPr>
          <w:rFonts w:ascii="Times New Roman" w:hAnsi="Times New Roman"/>
          <w:szCs w:val="24"/>
        </w:rPr>
        <w:t xml:space="preserve"> </w:t>
      </w:r>
      <w:r w:rsidRPr="006F3A66">
        <w:rPr>
          <w:rFonts w:ascii="Times New Roman" w:hAnsi="Times New Roman"/>
          <w:szCs w:val="24"/>
          <w:lang w:val="en-US"/>
        </w:rPr>
        <w:t>Reference</w:t>
      </w:r>
      <w:r w:rsidRPr="006F3A66">
        <w:rPr>
          <w:rFonts w:ascii="Times New Roman" w:hAnsi="Times New Roman"/>
          <w:szCs w:val="24"/>
        </w:rPr>
        <w:t xml:space="preserve"> </w:t>
      </w:r>
      <w:r w:rsidRPr="006F3A66">
        <w:rPr>
          <w:rFonts w:ascii="Times New Roman" w:hAnsi="Times New Roman"/>
          <w:szCs w:val="24"/>
          <w:lang w:val="en-US"/>
        </w:rPr>
        <w:t>Label</w:t>
      </w:r>
      <w:r w:rsidRPr="006F3A66">
        <w:rPr>
          <w:rFonts w:ascii="Times New Roman" w:hAnsi="Times New Roman"/>
          <w:szCs w:val="24"/>
        </w:rPr>
        <w:t xml:space="preserve">». </w:t>
      </w:r>
      <w:proofErr w:type="gramStart"/>
      <w:r w:rsidRPr="006F3A66">
        <w:rPr>
          <w:rFonts w:ascii="Times New Roman" w:hAnsi="Times New Roman"/>
          <w:szCs w:val="24"/>
          <w:lang w:val="en-US"/>
        </w:rPr>
        <w:t>Shadows</w:t>
      </w:r>
      <w:r w:rsidRPr="006F3A66">
        <w:rPr>
          <w:rFonts w:ascii="Times New Roman" w:hAnsi="Times New Roman"/>
          <w:szCs w:val="24"/>
        </w:rPr>
        <w:t xml:space="preserve"> отвечает за отображение теней блоков </w:t>
      </w:r>
      <w:r w:rsidRPr="006F3A66">
        <w:rPr>
          <w:rFonts w:ascii="Times New Roman" w:hAnsi="Times New Roman"/>
          <w:szCs w:val="24"/>
          <w:lang w:val="en-US"/>
        </w:rPr>
        <w:t>Activities</w:t>
      </w:r>
      <w:r w:rsidRPr="006F3A66">
        <w:rPr>
          <w:rFonts w:ascii="Times New Roman" w:hAnsi="Times New Roman"/>
          <w:szCs w:val="24"/>
        </w:rPr>
        <w:t xml:space="preserve">, </w:t>
      </w:r>
      <w:r w:rsidRPr="006F3A66">
        <w:rPr>
          <w:rFonts w:ascii="Times New Roman" w:hAnsi="Times New Roman"/>
          <w:szCs w:val="24"/>
          <w:lang w:val="en-US"/>
        </w:rPr>
        <w:t>ICOM</w:t>
      </w:r>
      <w:r w:rsidRPr="006F3A66">
        <w:rPr>
          <w:rFonts w:ascii="Times New Roman" w:hAnsi="Times New Roman"/>
          <w:szCs w:val="24"/>
        </w:rPr>
        <w:t xml:space="preserve"> </w:t>
      </w:r>
      <w:r w:rsidRPr="006F3A66">
        <w:rPr>
          <w:rFonts w:ascii="Times New Roman" w:hAnsi="Times New Roman"/>
          <w:szCs w:val="24"/>
          <w:lang w:val="en-US"/>
        </w:rPr>
        <w:t>Codes</w:t>
      </w:r>
      <w:r w:rsidRPr="006F3A66">
        <w:rPr>
          <w:rFonts w:ascii="Times New Roman" w:hAnsi="Times New Roman"/>
          <w:szCs w:val="24"/>
        </w:rPr>
        <w:t xml:space="preserve"> – идентификаторов связей </w:t>
      </w:r>
      <w:r w:rsidRPr="006F3A66">
        <w:rPr>
          <w:rFonts w:ascii="Times New Roman" w:hAnsi="Times New Roman"/>
          <w:szCs w:val="24"/>
          <w:lang w:val="en-US"/>
        </w:rPr>
        <w:t>Activities</w:t>
      </w:r>
      <w:r w:rsidRPr="006F3A66">
        <w:rPr>
          <w:rFonts w:ascii="Times New Roman" w:hAnsi="Times New Roman"/>
          <w:szCs w:val="24"/>
        </w:rPr>
        <w:t xml:space="preserve">, </w:t>
      </w:r>
      <w:r w:rsidRPr="006F3A66">
        <w:rPr>
          <w:rFonts w:ascii="Times New Roman" w:hAnsi="Times New Roman"/>
          <w:szCs w:val="24"/>
          <w:lang w:val="en-US"/>
        </w:rPr>
        <w:t>Off</w:t>
      </w:r>
      <w:r w:rsidRPr="006F3A66">
        <w:rPr>
          <w:rFonts w:ascii="Times New Roman" w:hAnsi="Times New Roman"/>
          <w:szCs w:val="24"/>
        </w:rPr>
        <w:t>-</w:t>
      </w:r>
      <w:r w:rsidRPr="006F3A66">
        <w:rPr>
          <w:rFonts w:ascii="Times New Roman" w:hAnsi="Times New Roman"/>
          <w:szCs w:val="24"/>
          <w:lang w:val="en-US"/>
        </w:rPr>
        <w:t>page</w:t>
      </w:r>
      <w:r w:rsidRPr="006F3A66">
        <w:rPr>
          <w:rFonts w:ascii="Times New Roman" w:hAnsi="Times New Roman"/>
          <w:szCs w:val="24"/>
        </w:rPr>
        <w:t xml:space="preserve"> </w:t>
      </w:r>
      <w:r w:rsidRPr="006F3A66">
        <w:rPr>
          <w:rFonts w:ascii="Times New Roman" w:hAnsi="Times New Roman"/>
          <w:szCs w:val="24"/>
          <w:lang w:val="en-US"/>
        </w:rPr>
        <w:t>Reference</w:t>
      </w:r>
      <w:r w:rsidRPr="006F3A66">
        <w:rPr>
          <w:rFonts w:ascii="Times New Roman" w:hAnsi="Times New Roman"/>
          <w:szCs w:val="24"/>
        </w:rPr>
        <w:t xml:space="preserve"> </w:t>
      </w:r>
      <w:r w:rsidRPr="006F3A66">
        <w:rPr>
          <w:rFonts w:ascii="Times New Roman" w:hAnsi="Times New Roman"/>
          <w:szCs w:val="24"/>
          <w:lang w:val="en-US"/>
        </w:rPr>
        <w:t>Label</w:t>
      </w:r>
      <w:r w:rsidRPr="006F3A66">
        <w:rPr>
          <w:rFonts w:ascii="Times New Roman" w:hAnsi="Times New Roman"/>
          <w:color w:val="4D4D4D"/>
          <w:szCs w:val="24"/>
          <w:shd w:val="clear" w:color="auto" w:fill="FFFFFF"/>
        </w:rPr>
        <w:t xml:space="preserve"> </w:t>
      </w:r>
      <w:r w:rsidRPr="006F3A66">
        <w:rPr>
          <w:rFonts w:ascii="Times New Roman" w:hAnsi="Times New Roman"/>
          <w:szCs w:val="24"/>
        </w:rPr>
        <w:t>определяет обозначение внешних ссылок на диаграммах в пределах модели.</w:t>
      </w:r>
      <w:proofErr w:type="gramEnd"/>
    </w:p>
    <w:p w:rsidR="00496381" w:rsidRPr="006F3A66" w:rsidRDefault="00496381" w:rsidP="00496381">
      <w:pPr>
        <w:keepNext/>
        <w:ind w:left="426" w:firstLine="0"/>
        <w:jc w:val="center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noProof/>
          <w:szCs w:val="24"/>
          <w:lang w:eastAsia="ru-RU"/>
        </w:rPr>
        <w:lastRenderedPageBreak/>
        <w:drawing>
          <wp:inline distT="0" distB="0" distL="0" distR="0" wp14:anchorId="398523C0" wp14:editId="43B94A00">
            <wp:extent cx="3219450" cy="2914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381" w:rsidRPr="006F3A66" w:rsidRDefault="00496381" w:rsidP="00496381">
      <w:pPr>
        <w:pStyle w:val="a4"/>
        <w:jc w:val="center"/>
        <w:rPr>
          <w:rFonts w:ascii="Times New Roman" w:hAnsi="Times New Roman"/>
          <w:b w:val="0"/>
          <w:sz w:val="24"/>
          <w:szCs w:val="24"/>
        </w:rPr>
      </w:pPr>
      <w:r w:rsidRPr="006F3A66">
        <w:rPr>
          <w:rFonts w:ascii="Times New Roman" w:hAnsi="Times New Roman"/>
          <w:b w:val="0"/>
          <w:sz w:val="24"/>
          <w:szCs w:val="24"/>
        </w:rPr>
        <w:t xml:space="preserve">Рисунок </w:t>
      </w:r>
      <w:r w:rsidRPr="006F3A66">
        <w:rPr>
          <w:rFonts w:ascii="Times New Roman" w:hAnsi="Times New Roman"/>
          <w:b w:val="0"/>
          <w:sz w:val="24"/>
          <w:szCs w:val="24"/>
        </w:rPr>
        <w:fldChar w:fldCharType="begin"/>
      </w:r>
      <w:r w:rsidRPr="006F3A66">
        <w:rPr>
          <w:rFonts w:ascii="Times New Roman" w:hAnsi="Times New Roman"/>
          <w:b w:val="0"/>
          <w:sz w:val="24"/>
          <w:szCs w:val="24"/>
        </w:rPr>
        <w:instrText xml:space="preserve"> SEQ Рисунок \* ARABIC </w:instrText>
      </w:r>
      <w:r w:rsidRPr="006F3A66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6F3A66">
        <w:rPr>
          <w:rFonts w:ascii="Times New Roman" w:hAnsi="Times New Roman"/>
          <w:b w:val="0"/>
          <w:noProof/>
          <w:sz w:val="24"/>
          <w:szCs w:val="24"/>
        </w:rPr>
        <w:t>13</w:t>
      </w:r>
      <w:r w:rsidRPr="006F3A66">
        <w:rPr>
          <w:rFonts w:ascii="Times New Roman" w:hAnsi="Times New Roman"/>
          <w:b w:val="0"/>
          <w:sz w:val="24"/>
          <w:szCs w:val="24"/>
        </w:rPr>
        <w:fldChar w:fldCharType="end"/>
      </w:r>
      <w:r w:rsidRPr="006F3A66">
        <w:rPr>
          <w:rFonts w:ascii="Times New Roman" w:hAnsi="Times New Roman"/>
          <w:b w:val="0"/>
          <w:sz w:val="24"/>
          <w:szCs w:val="24"/>
        </w:rPr>
        <w:t xml:space="preserve"> - Вкладка </w:t>
      </w:r>
      <w:r w:rsidRPr="006F3A66">
        <w:rPr>
          <w:rFonts w:ascii="Times New Roman" w:hAnsi="Times New Roman"/>
          <w:b w:val="0"/>
          <w:sz w:val="24"/>
          <w:szCs w:val="24"/>
          <w:lang w:val="en-US"/>
        </w:rPr>
        <w:t>Display</w:t>
      </w:r>
    </w:p>
    <w:p w:rsidR="00496381" w:rsidRPr="006F3A66" w:rsidRDefault="00496381" w:rsidP="00496381">
      <w:pPr>
        <w:ind w:left="426" w:firstLine="0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szCs w:val="24"/>
        </w:rPr>
        <w:t xml:space="preserve">Вкладка </w:t>
      </w:r>
      <w:r w:rsidRPr="006F3A66">
        <w:rPr>
          <w:rFonts w:ascii="Times New Roman" w:hAnsi="Times New Roman"/>
          <w:b/>
          <w:szCs w:val="24"/>
          <w:lang w:val="en-US"/>
        </w:rPr>
        <w:t>Layout</w:t>
      </w:r>
      <w:r w:rsidRPr="006F3A66">
        <w:rPr>
          <w:rFonts w:ascii="Times New Roman" w:hAnsi="Times New Roman"/>
          <w:b/>
          <w:szCs w:val="24"/>
        </w:rPr>
        <w:t xml:space="preserve"> </w:t>
      </w:r>
      <w:r w:rsidRPr="006F3A66">
        <w:rPr>
          <w:rFonts w:ascii="Times New Roman" w:hAnsi="Times New Roman"/>
          <w:szCs w:val="24"/>
        </w:rPr>
        <w:t>позволяет настраивать поведение объектов и стрелок на диаграммах. В рамках данного примера используются параметры, указанные на рисунке 14.</w:t>
      </w:r>
    </w:p>
    <w:p w:rsidR="00496381" w:rsidRPr="006F3A66" w:rsidRDefault="00496381" w:rsidP="00496381">
      <w:pPr>
        <w:keepNext/>
        <w:ind w:left="426" w:firstLine="0"/>
        <w:jc w:val="center"/>
        <w:rPr>
          <w:szCs w:val="24"/>
        </w:rPr>
      </w:pPr>
      <w:r w:rsidRPr="006F3A66">
        <w:rPr>
          <w:noProof/>
          <w:szCs w:val="24"/>
          <w:lang w:eastAsia="ru-RU"/>
        </w:rPr>
        <w:drawing>
          <wp:inline distT="0" distB="0" distL="0" distR="0" wp14:anchorId="462D4A4F" wp14:editId="5288A605">
            <wp:extent cx="3286125" cy="2971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381" w:rsidRPr="006F3A66" w:rsidRDefault="00496381" w:rsidP="00496381">
      <w:pPr>
        <w:pStyle w:val="a4"/>
        <w:jc w:val="center"/>
        <w:rPr>
          <w:b w:val="0"/>
          <w:sz w:val="24"/>
          <w:szCs w:val="24"/>
        </w:rPr>
      </w:pPr>
      <w:r w:rsidRPr="006F3A66">
        <w:rPr>
          <w:b w:val="0"/>
          <w:sz w:val="24"/>
          <w:szCs w:val="24"/>
        </w:rPr>
        <w:t xml:space="preserve">Рисунок </w:t>
      </w:r>
      <w:r w:rsidRPr="006F3A66">
        <w:rPr>
          <w:b w:val="0"/>
          <w:sz w:val="24"/>
          <w:szCs w:val="24"/>
        </w:rPr>
        <w:fldChar w:fldCharType="begin"/>
      </w:r>
      <w:r w:rsidRPr="006F3A66">
        <w:rPr>
          <w:b w:val="0"/>
          <w:sz w:val="24"/>
          <w:szCs w:val="24"/>
        </w:rPr>
        <w:instrText xml:space="preserve"> SEQ Рисунок \* ARABIC </w:instrText>
      </w:r>
      <w:r w:rsidRPr="006F3A66">
        <w:rPr>
          <w:b w:val="0"/>
          <w:sz w:val="24"/>
          <w:szCs w:val="24"/>
        </w:rPr>
        <w:fldChar w:fldCharType="separate"/>
      </w:r>
      <w:r w:rsidRPr="006F3A66">
        <w:rPr>
          <w:b w:val="0"/>
          <w:noProof/>
          <w:sz w:val="24"/>
          <w:szCs w:val="24"/>
        </w:rPr>
        <w:t>14</w:t>
      </w:r>
      <w:r w:rsidRPr="006F3A66">
        <w:rPr>
          <w:b w:val="0"/>
          <w:sz w:val="24"/>
          <w:szCs w:val="24"/>
        </w:rPr>
        <w:fldChar w:fldCharType="end"/>
      </w:r>
      <w:r w:rsidRPr="006F3A66">
        <w:rPr>
          <w:b w:val="0"/>
          <w:sz w:val="24"/>
          <w:szCs w:val="24"/>
        </w:rPr>
        <w:t xml:space="preserve"> - Вкладка </w:t>
      </w:r>
      <w:r w:rsidRPr="006F3A66">
        <w:rPr>
          <w:b w:val="0"/>
          <w:sz w:val="24"/>
          <w:szCs w:val="24"/>
          <w:lang w:val="en-US"/>
        </w:rPr>
        <w:t>Layout</w:t>
      </w:r>
    </w:p>
    <w:p w:rsidR="00496381" w:rsidRPr="006F3A66" w:rsidRDefault="00496381" w:rsidP="00496381">
      <w:pPr>
        <w:ind w:left="426" w:firstLine="0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szCs w:val="24"/>
        </w:rPr>
        <w:t xml:space="preserve">Вкладка </w:t>
      </w:r>
      <w:r w:rsidRPr="006F3A66">
        <w:rPr>
          <w:rFonts w:ascii="Times New Roman" w:hAnsi="Times New Roman"/>
          <w:b/>
          <w:szCs w:val="24"/>
          <w:lang w:val="en-US"/>
        </w:rPr>
        <w:t>ABC</w:t>
      </w:r>
      <w:r w:rsidRPr="006F3A66">
        <w:rPr>
          <w:rFonts w:ascii="Times New Roman" w:hAnsi="Times New Roman"/>
          <w:b/>
          <w:szCs w:val="24"/>
        </w:rPr>
        <w:t xml:space="preserve"> </w:t>
      </w:r>
      <w:r w:rsidRPr="006F3A66">
        <w:rPr>
          <w:rFonts w:ascii="Times New Roman" w:hAnsi="Times New Roman"/>
          <w:b/>
          <w:szCs w:val="24"/>
          <w:lang w:val="en-US"/>
        </w:rPr>
        <w:t>Units</w:t>
      </w:r>
      <w:r w:rsidRPr="006F3A66">
        <w:rPr>
          <w:rFonts w:ascii="Times New Roman" w:hAnsi="Times New Roman"/>
          <w:szCs w:val="24"/>
        </w:rPr>
        <w:t xml:space="preserve"> используется для определения базовых параметров при </w:t>
      </w:r>
      <w:r w:rsidRPr="006F3A66">
        <w:rPr>
          <w:rFonts w:ascii="Times New Roman" w:hAnsi="Times New Roman"/>
          <w:szCs w:val="24"/>
          <w:lang w:val="en-US"/>
        </w:rPr>
        <w:t>ABC</w:t>
      </w:r>
      <w:r w:rsidRPr="006F3A66">
        <w:rPr>
          <w:rFonts w:ascii="Times New Roman" w:hAnsi="Times New Roman"/>
          <w:szCs w:val="24"/>
        </w:rPr>
        <w:t>-анализе.</w:t>
      </w:r>
    </w:p>
    <w:p w:rsidR="00496381" w:rsidRPr="006F3A66" w:rsidRDefault="00496381" w:rsidP="00496381">
      <w:pPr>
        <w:ind w:left="426" w:firstLine="0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szCs w:val="24"/>
        </w:rPr>
        <w:t xml:space="preserve">Вкладки </w:t>
      </w:r>
      <w:r w:rsidRPr="006F3A66">
        <w:rPr>
          <w:rFonts w:ascii="Times New Roman" w:hAnsi="Times New Roman"/>
          <w:b/>
          <w:szCs w:val="24"/>
          <w:lang w:val="en-US"/>
        </w:rPr>
        <w:t>Page</w:t>
      </w:r>
      <w:r w:rsidRPr="006F3A66">
        <w:rPr>
          <w:rFonts w:ascii="Times New Roman" w:hAnsi="Times New Roman"/>
          <w:b/>
          <w:szCs w:val="24"/>
        </w:rPr>
        <w:t xml:space="preserve"> </w:t>
      </w:r>
      <w:r w:rsidRPr="006F3A66">
        <w:rPr>
          <w:rFonts w:ascii="Times New Roman" w:hAnsi="Times New Roman"/>
          <w:b/>
          <w:szCs w:val="24"/>
          <w:lang w:val="en-US"/>
        </w:rPr>
        <w:t>Setup</w:t>
      </w:r>
      <w:r w:rsidRPr="006F3A66">
        <w:rPr>
          <w:rFonts w:ascii="Times New Roman" w:hAnsi="Times New Roman"/>
          <w:szCs w:val="24"/>
        </w:rPr>
        <w:t xml:space="preserve"> и </w:t>
      </w:r>
      <w:r w:rsidRPr="006F3A66">
        <w:rPr>
          <w:rFonts w:ascii="Times New Roman" w:hAnsi="Times New Roman"/>
          <w:b/>
          <w:szCs w:val="24"/>
          <w:lang w:val="en-US"/>
        </w:rPr>
        <w:t>Header</w:t>
      </w:r>
      <w:r w:rsidRPr="006F3A66">
        <w:rPr>
          <w:rFonts w:ascii="Times New Roman" w:hAnsi="Times New Roman"/>
          <w:b/>
          <w:szCs w:val="24"/>
        </w:rPr>
        <w:t>/</w:t>
      </w:r>
      <w:r w:rsidRPr="006F3A66">
        <w:rPr>
          <w:rFonts w:ascii="Times New Roman" w:hAnsi="Times New Roman"/>
          <w:b/>
          <w:szCs w:val="24"/>
          <w:lang w:val="en-US"/>
        </w:rPr>
        <w:t>Footer</w:t>
      </w:r>
      <w:r w:rsidRPr="006F3A66">
        <w:rPr>
          <w:rFonts w:ascii="Times New Roman" w:hAnsi="Times New Roman"/>
          <w:b/>
          <w:szCs w:val="24"/>
        </w:rPr>
        <w:t xml:space="preserve"> </w:t>
      </w:r>
      <w:r w:rsidRPr="006F3A66">
        <w:rPr>
          <w:rFonts w:ascii="Times New Roman" w:hAnsi="Times New Roman"/>
          <w:szCs w:val="24"/>
        </w:rPr>
        <w:t>позволяют настраивать формат листа, на котором будут отображаться диаграммы, а также состав и формат рамок и заголовков.</w:t>
      </w:r>
    </w:p>
    <w:p w:rsidR="00A420DF" w:rsidRPr="006F3A66" w:rsidRDefault="00A420DF" w:rsidP="00A420DF">
      <w:pPr>
        <w:numPr>
          <w:ilvl w:val="0"/>
          <w:numId w:val="2"/>
        </w:numPr>
        <w:ind w:left="426" w:hanging="426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szCs w:val="24"/>
        </w:rPr>
        <w:t>После завершения начального этапа настроек будет отображён шаблон созданной контекстной диаграммы (рисунок 15).</w:t>
      </w:r>
    </w:p>
    <w:p w:rsidR="00EB35B8" w:rsidRPr="006F3A66" w:rsidRDefault="00513A2F" w:rsidP="007C23A4">
      <w:pPr>
        <w:tabs>
          <w:tab w:val="left" w:pos="1985"/>
        </w:tabs>
        <w:spacing w:after="0"/>
        <w:ind w:firstLine="284"/>
        <w:jc w:val="left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noProof/>
          <w:szCs w:val="24"/>
          <w:lang w:eastAsia="ru-RU"/>
        </w:rPr>
        <w:lastRenderedPageBreak/>
        <w:drawing>
          <wp:inline distT="0" distB="0" distL="0" distR="0" wp14:anchorId="5F55E82E" wp14:editId="7DB908CB">
            <wp:extent cx="5934075" cy="31623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11E" w:rsidRPr="006F3A66" w:rsidRDefault="005B111E" w:rsidP="00BF5252">
      <w:pPr>
        <w:numPr>
          <w:ilvl w:val="0"/>
          <w:numId w:val="2"/>
        </w:numPr>
        <w:spacing w:before="240"/>
        <w:ind w:left="425" w:hanging="425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szCs w:val="24"/>
        </w:rPr>
        <w:t xml:space="preserve">Используя параметры из пункта 3 необходимо настроить созданные диаграмму и модель. Для этого следует использовать пункты основного меню </w:t>
      </w:r>
      <w:r w:rsidRPr="006F3A66">
        <w:rPr>
          <w:rFonts w:ascii="Times New Roman" w:hAnsi="Times New Roman"/>
          <w:szCs w:val="24"/>
          <w:lang w:val="en-US"/>
        </w:rPr>
        <w:t>Diagram</w:t>
      </w:r>
      <w:r w:rsidRPr="006F3A66">
        <w:rPr>
          <w:rFonts w:ascii="Times New Roman" w:hAnsi="Times New Roman"/>
          <w:szCs w:val="24"/>
        </w:rPr>
        <w:t>/</w:t>
      </w:r>
      <w:r w:rsidRPr="006F3A66">
        <w:rPr>
          <w:rFonts w:ascii="Times New Roman" w:hAnsi="Times New Roman"/>
          <w:szCs w:val="24"/>
          <w:lang w:val="en-US"/>
        </w:rPr>
        <w:t>Diagram</w:t>
      </w:r>
      <w:r w:rsidRPr="006F3A66">
        <w:rPr>
          <w:rFonts w:ascii="Times New Roman" w:hAnsi="Times New Roman"/>
          <w:szCs w:val="24"/>
        </w:rPr>
        <w:t xml:space="preserve"> </w:t>
      </w:r>
      <w:r w:rsidRPr="006F3A66">
        <w:rPr>
          <w:rFonts w:ascii="Times New Roman" w:hAnsi="Times New Roman"/>
          <w:szCs w:val="24"/>
          <w:lang w:val="en-US"/>
        </w:rPr>
        <w:t>Properties</w:t>
      </w:r>
      <w:r w:rsidRPr="006F3A66">
        <w:rPr>
          <w:rFonts w:ascii="Times New Roman" w:hAnsi="Times New Roman"/>
          <w:szCs w:val="24"/>
        </w:rPr>
        <w:t xml:space="preserve"> и </w:t>
      </w:r>
      <w:r w:rsidRPr="006F3A66">
        <w:rPr>
          <w:rFonts w:ascii="Times New Roman" w:hAnsi="Times New Roman"/>
          <w:szCs w:val="24"/>
          <w:lang w:val="en-US"/>
        </w:rPr>
        <w:t>Model</w:t>
      </w:r>
      <w:r w:rsidRPr="006F3A66">
        <w:rPr>
          <w:rFonts w:ascii="Times New Roman" w:hAnsi="Times New Roman"/>
          <w:szCs w:val="24"/>
        </w:rPr>
        <w:t>/</w:t>
      </w:r>
      <w:r w:rsidRPr="006F3A66">
        <w:rPr>
          <w:rFonts w:ascii="Times New Roman" w:hAnsi="Times New Roman"/>
          <w:szCs w:val="24"/>
          <w:lang w:val="en-US"/>
        </w:rPr>
        <w:t>Model</w:t>
      </w:r>
      <w:r w:rsidRPr="006F3A66">
        <w:rPr>
          <w:rFonts w:ascii="Times New Roman" w:hAnsi="Times New Roman"/>
          <w:szCs w:val="24"/>
        </w:rPr>
        <w:t xml:space="preserve"> </w:t>
      </w:r>
      <w:r w:rsidRPr="006F3A66">
        <w:rPr>
          <w:rFonts w:ascii="Times New Roman" w:hAnsi="Times New Roman"/>
          <w:szCs w:val="24"/>
          <w:lang w:val="en-US"/>
        </w:rPr>
        <w:t>Properties</w:t>
      </w:r>
      <w:r w:rsidRPr="006F3A66">
        <w:rPr>
          <w:rFonts w:ascii="Times New Roman" w:hAnsi="Times New Roman"/>
          <w:szCs w:val="24"/>
        </w:rPr>
        <w:t xml:space="preserve"> или одноимённые пункты контекстного меню свободной от элементов рабочей области диаграммы.</w:t>
      </w:r>
    </w:p>
    <w:p w:rsidR="005B111E" w:rsidRPr="006F3A66" w:rsidRDefault="005B111E" w:rsidP="005B111E">
      <w:pPr>
        <w:ind w:left="426" w:firstLine="0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szCs w:val="24"/>
          <w:u w:val="single"/>
        </w:rPr>
        <w:t>Примечание 1:</w:t>
      </w:r>
      <w:r w:rsidRPr="006F3A66">
        <w:rPr>
          <w:rFonts w:ascii="Times New Roman" w:hAnsi="Times New Roman"/>
          <w:szCs w:val="24"/>
        </w:rPr>
        <w:t xml:space="preserve"> В качестве обязательных параметров созданной диаграммы должны быть указаны: её автор (вкладка </w:t>
      </w:r>
      <w:r w:rsidRPr="006F3A66">
        <w:rPr>
          <w:rFonts w:ascii="Times New Roman" w:hAnsi="Times New Roman"/>
          <w:szCs w:val="24"/>
          <w:lang w:val="en-US"/>
        </w:rPr>
        <w:t>Name</w:t>
      </w:r>
      <w:r w:rsidRPr="006F3A66">
        <w:rPr>
          <w:rFonts w:ascii="Times New Roman" w:hAnsi="Times New Roman"/>
          <w:szCs w:val="24"/>
        </w:rPr>
        <w:t xml:space="preserve">), организация или подразделение, в котором эта диаграмма будет использоваться (вкладка </w:t>
      </w:r>
      <w:r w:rsidRPr="006F3A66">
        <w:rPr>
          <w:rFonts w:ascii="Times New Roman" w:hAnsi="Times New Roman"/>
          <w:szCs w:val="24"/>
          <w:lang w:val="en-US"/>
        </w:rPr>
        <w:t>Kit</w:t>
      </w:r>
      <w:r w:rsidRPr="006F3A66">
        <w:rPr>
          <w:rFonts w:ascii="Times New Roman" w:hAnsi="Times New Roman"/>
          <w:szCs w:val="24"/>
        </w:rPr>
        <w:t xml:space="preserve">), а также её статус (вкладка </w:t>
      </w:r>
      <w:r w:rsidRPr="006F3A66">
        <w:rPr>
          <w:rFonts w:ascii="Times New Roman" w:hAnsi="Times New Roman"/>
          <w:szCs w:val="24"/>
          <w:lang w:val="en-US"/>
        </w:rPr>
        <w:t>Status</w:t>
      </w:r>
      <w:r w:rsidRPr="006F3A66">
        <w:rPr>
          <w:rFonts w:ascii="Times New Roman" w:hAnsi="Times New Roman"/>
          <w:szCs w:val="24"/>
        </w:rPr>
        <w:t xml:space="preserve">). В качестве необязательного параметра можно указать описание содержания диаграммы (вкладка </w:t>
      </w:r>
      <w:r w:rsidRPr="006F3A66">
        <w:rPr>
          <w:rFonts w:ascii="Times New Roman" w:hAnsi="Times New Roman"/>
          <w:szCs w:val="24"/>
          <w:lang w:val="en-US"/>
        </w:rPr>
        <w:t>Diagram</w:t>
      </w:r>
      <w:r w:rsidRPr="006F3A66">
        <w:rPr>
          <w:rFonts w:ascii="Times New Roman" w:hAnsi="Times New Roman"/>
          <w:szCs w:val="24"/>
        </w:rPr>
        <w:t xml:space="preserve"> </w:t>
      </w:r>
      <w:r w:rsidRPr="006F3A66">
        <w:rPr>
          <w:rFonts w:ascii="Times New Roman" w:hAnsi="Times New Roman"/>
          <w:szCs w:val="24"/>
          <w:lang w:val="en-US"/>
        </w:rPr>
        <w:t>Text</w:t>
      </w:r>
      <w:r w:rsidRPr="006F3A66">
        <w:rPr>
          <w:rFonts w:ascii="Times New Roman" w:hAnsi="Times New Roman"/>
          <w:szCs w:val="24"/>
        </w:rPr>
        <w:t>).</w:t>
      </w:r>
    </w:p>
    <w:p w:rsidR="005B111E" w:rsidRPr="006F3A66" w:rsidRDefault="005B111E" w:rsidP="005B111E">
      <w:pPr>
        <w:ind w:left="426" w:firstLine="0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szCs w:val="24"/>
          <w:u w:val="single"/>
        </w:rPr>
        <w:t>Примечание 2:</w:t>
      </w:r>
      <w:r w:rsidRPr="006F3A66">
        <w:rPr>
          <w:rFonts w:ascii="Times New Roman" w:hAnsi="Times New Roman"/>
          <w:szCs w:val="24"/>
        </w:rPr>
        <w:t xml:space="preserve"> </w:t>
      </w:r>
      <w:proofErr w:type="gramStart"/>
      <w:r w:rsidRPr="006F3A66">
        <w:rPr>
          <w:rFonts w:ascii="Times New Roman" w:hAnsi="Times New Roman"/>
          <w:szCs w:val="24"/>
        </w:rPr>
        <w:t xml:space="preserve">В качестве обязательных параметров созданной модели должны быть указаны: название модели, название проекта, в котором эта модель используется, автор и тип модели (вкладка </w:t>
      </w:r>
      <w:r w:rsidRPr="006F3A66">
        <w:rPr>
          <w:rFonts w:ascii="Times New Roman" w:hAnsi="Times New Roman"/>
          <w:szCs w:val="24"/>
          <w:lang w:val="en-US"/>
        </w:rPr>
        <w:t>General</w:t>
      </w:r>
      <w:r w:rsidRPr="006F3A66">
        <w:rPr>
          <w:rFonts w:ascii="Times New Roman" w:hAnsi="Times New Roman"/>
          <w:szCs w:val="24"/>
        </w:rPr>
        <w:t xml:space="preserve">), назначение модели и точка зрения, с которой эта модель разрабатывалась (вкладка </w:t>
      </w:r>
      <w:r w:rsidRPr="006F3A66">
        <w:rPr>
          <w:rFonts w:ascii="Times New Roman" w:hAnsi="Times New Roman"/>
          <w:szCs w:val="24"/>
          <w:lang w:val="en-US"/>
        </w:rPr>
        <w:t>Purpose</w:t>
      </w:r>
      <w:r w:rsidRPr="006F3A66">
        <w:rPr>
          <w:rFonts w:ascii="Times New Roman" w:hAnsi="Times New Roman"/>
          <w:szCs w:val="24"/>
        </w:rPr>
        <w:t xml:space="preserve">), разъяснение цели моделирования и область моделирования (вкладка </w:t>
      </w:r>
      <w:r w:rsidRPr="006F3A66">
        <w:rPr>
          <w:rFonts w:ascii="Times New Roman" w:hAnsi="Times New Roman"/>
          <w:szCs w:val="24"/>
          <w:lang w:val="en-US"/>
        </w:rPr>
        <w:t>Definition</w:t>
      </w:r>
      <w:r w:rsidRPr="006F3A66">
        <w:rPr>
          <w:rFonts w:ascii="Times New Roman" w:hAnsi="Times New Roman"/>
          <w:szCs w:val="24"/>
        </w:rPr>
        <w:t xml:space="preserve">), описание источников информации, используемой для моделирования (вкладка </w:t>
      </w:r>
      <w:r w:rsidRPr="006F3A66">
        <w:rPr>
          <w:rFonts w:ascii="Times New Roman" w:hAnsi="Times New Roman"/>
          <w:szCs w:val="24"/>
          <w:lang w:val="en-US"/>
        </w:rPr>
        <w:t>Source</w:t>
      </w:r>
      <w:r w:rsidRPr="006F3A66">
        <w:rPr>
          <w:rFonts w:ascii="Times New Roman" w:hAnsi="Times New Roman"/>
          <w:szCs w:val="24"/>
        </w:rPr>
        <w:t>).</w:t>
      </w:r>
      <w:proofErr w:type="gramEnd"/>
      <w:r w:rsidRPr="006F3A66">
        <w:rPr>
          <w:rFonts w:ascii="Times New Roman" w:hAnsi="Times New Roman"/>
          <w:szCs w:val="24"/>
        </w:rPr>
        <w:t xml:space="preserve"> Окно параметров модели показано на рисунке 16.</w:t>
      </w:r>
    </w:p>
    <w:p w:rsidR="005B111E" w:rsidRPr="006F3A66" w:rsidRDefault="009D2BD7" w:rsidP="005B111E">
      <w:pPr>
        <w:keepNext/>
        <w:ind w:left="426" w:firstLine="0"/>
        <w:jc w:val="center"/>
        <w:rPr>
          <w:szCs w:val="24"/>
        </w:rPr>
      </w:pPr>
      <w:r w:rsidRPr="006F3A66">
        <w:rPr>
          <w:noProof/>
          <w:szCs w:val="24"/>
          <w:lang w:eastAsia="ru-RU"/>
        </w:rPr>
        <w:lastRenderedPageBreak/>
        <w:drawing>
          <wp:inline distT="0" distB="0" distL="0" distR="0" wp14:anchorId="3E935D04" wp14:editId="3664334D">
            <wp:extent cx="3016156" cy="296041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098" cy="29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11E" w:rsidRPr="006F3A66" w:rsidRDefault="005B111E" w:rsidP="005B111E">
      <w:pPr>
        <w:pStyle w:val="a4"/>
        <w:jc w:val="center"/>
        <w:rPr>
          <w:rFonts w:ascii="Times New Roman" w:hAnsi="Times New Roman"/>
          <w:b w:val="0"/>
          <w:sz w:val="24"/>
          <w:szCs w:val="24"/>
        </w:rPr>
      </w:pPr>
      <w:r w:rsidRPr="006F3A66">
        <w:rPr>
          <w:rFonts w:ascii="Times New Roman" w:hAnsi="Times New Roman"/>
          <w:b w:val="0"/>
          <w:sz w:val="24"/>
          <w:szCs w:val="24"/>
        </w:rPr>
        <w:t xml:space="preserve">Рисунок </w:t>
      </w:r>
      <w:r w:rsidRPr="006F3A66">
        <w:rPr>
          <w:rFonts w:ascii="Times New Roman" w:hAnsi="Times New Roman"/>
          <w:b w:val="0"/>
          <w:sz w:val="24"/>
          <w:szCs w:val="24"/>
        </w:rPr>
        <w:fldChar w:fldCharType="begin"/>
      </w:r>
      <w:r w:rsidRPr="006F3A66">
        <w:rPr>
          <w:rFonts w:ascii="Times New Roman" w:hAnsi="Times New Roman"/>
          <w:b w:val="0"/>
          <w:sz w:val="24"/>
          <w:szCs w:val="24"/>
        </w:rPr>
        <w:instrText xml:space="preserve"> SEQ Рисунок \* ARABIC </w:instrText>
      </w:r>
      <w:r w:rsidRPr="006F3A66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6F3A66">
        <w:rPr>
          <w:rFonts w:ascii="Times New Roman" w:hAnsi="Times New Roman"/>
          <w:b w:val="0"/>
          <w:noProof/>
          <w:sz w:val="24"/>
          <w:szCs w:val="24"/>
        </w:rPr>
        <w:t>16</w:t>
      </w:r>
      <w:r w:rsidRPr="006F3A66">
        <w:rPr>
          <w:rFonts w:ascii="Times New Roman" w:hAnsi="Times New Roman"/>
          <w:b w:val="0"/>
          <w:sz w:val="24"/>
          <w:szCs w:val="24"/>
        </w:rPr>
        <w:fldChar w:fldCharType="end"/>
      </w:r>
      <w:r w:rsidRPr="006F3A66">
        <w:rPr>
          <w:rFonts w:ascii="Times New Roman" w:hAnsi="Times New Roman"/>
          <w:b w:val="0"/>
          <w:sz w:val="24"/>
          <w:szCs w:val="24"/>
        </w:rPr>
        <w:t xml:space="preserve"> - Окно параметров модели</w:t>
      </w:r>
    </w:p>
    <w:p w:rsidR="005B111E" w:rsidRPr="006F3A66" w:rsidRDefault="005B111E" w:rsidP="005B111E">
      <w:pPr>
        <w:numPr>
          <w:ilvl w:val="0"/>
          <w:numId w:val="2"/>
        </w:numPr>
        <w:ind w:left="426" w:hanging="426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noProof/>
          <w:szCs w:val="24"/>
          <w:lang w:val="en-US"/>
        </w:rPr>
        <w:t>CA</w:t>
      </w:r>
      <w:r w:rsidRPr="006F3A66">
        <w:rPr>
          <w:rFonts w:ascii="Times New Roman" w:hAnsi="Times New Roman"/>
          <w:noProof/>
          <w:szCs w:val="24"/>
        </w:rPr>
        <w:t xml:space="preserve"> </w:t>
      </w:r>
      <w:r w:rsidRPr="006F3A66">
        <w:rPr>
          <w:rFonts w:ascii="Times New Roman" w:hAnsi="Times New Roman"/>
          <w:noProof/>
          <w:szCs w:val="24"/>
          <w:lang w:val="en-US"/>
        </w:rPr>
        <w:t>ERwin</w:t>
      </w:r>
      <w:r w:rsidRPr="006F3A66">
        <w:rPr>
          <w:rFonts w:ascii="Times New Roman" w:hAnsi="Times New Roman"/>
          <w:noProof/>
          <w:szCs w:val="24"/>
        </w:rPr>
        <w:t xml:space="preserve"> </w:t>
      </w:r>
      <w:r w:rsidRPr="006F3A66">
        <w:rPr>
          <w:rFonts w:ascii="Times New Roman" w:hAnsi="Times New Roman"/>
          <w:noProof/>
          <w:szCs w:val="24"/>
          <w:lang w:val="en-US"/>
        </w:rPr>
        <w:t>Process</w:t>
      </w:r>
      <w:r w:rsidRPr="006F3A66">
        <w:rPr>
          <w:rFonts w:ascii="Times New Roman" w:hAnsi="Times New Roman"/>
          <w:noProof/>
          <w:szCs w:val="24"/>
        </w:rPr>
        <w:t xml:space="preserve"> </w:t>
      </w:r>
      <w:r w:rsidRPr="006F3A66">
        <w:rPr>
          <w:rFonts w:ascii="Times New Roman" w:hAnsi="Times New Roman"/>
          <w:noProof/>
          <w:szCs w:val="24"/>
          <w:lang w:val="en-US"/>
        </w:rPr>
        <w:t>Modeler</w:t>
      </w:r>
      <w:r w:rsidRPr="006F3A66">
        <w:rPr>
          <w:rFonts w:ascii="Times New Roman" w:hAnsi="Times New Roman"/>
          <w:noProof/>
          <w:szCs w:val="24"/>
        </w:rPr>
        <w:t xml:space="preserve"> требует дополнительной настройки отображения кириллических шрифтов. Для этого необходимо воспользовать пунктом </w:t>
      </w:r>
      <w:r w:rsidRPr="006F3A66">
        <w:rPr>
          <w:rFonts w:ascii="Times New Roman" w:hAnsi="Times New Roman"/>
          <w:noProof/>
          <w:szCs w:val="24"/>
          <w:lang w:val="en-US"/>
        </w:rPr>
        <w:t>Default</w:t>
      </w:r>
      <w:r w:rsidRPr="006F3A66">
        <w:rPr>
          <w:rFonts w:ascii="Times New Roman" w:hAnsi="Times New Roman"/>
          <w:noProof/>
          <w:szCs w:val="24"/>
        </w:rPr>
        <w:t xml:space="preserve"> </w:t>
      </w:r>
      <w:r w:rsidRPr="006F3A66">
        <w:rPr>
          <w:rFonts w:ascii="Times New Roman" w:hAnsi="Times New Roman"/>
          <w:noProof/>
          <w:szCs w:val="24"/>
          <w:lang w:val="en-US"/>
        </w:rPr>
        <w:t>Fonts</w:t>
      </w:r>
      <w:r w:rsidRPr="006F3A66">
        <w:rPr>
          <w:rFonts w:ascii="Times New Roman" w:hAnsi="Times New Roman"/>
          <w:noProof/>
          <w:szCs w:val="24"/>
        </w:rPr>
        <w:t xml:space="preserve"> в меню </w:t>
      </w:r>
      <w:r w:rsidRPr="006F3A66">
        <w:rPr>
          <w:rFonts w:ascii="Times New Roman" w:hAnsi="Times New Roman"/>
          <w:noProof/>
          <w:szCs w:val="24"/>
          <w:lang w:val="en-US"/>
        </w:rPr>
        <w:t>Model</w:t>
      </w:r>
      <w:r w:rsidRPr="006F3A66">
        <w:rPr>
          <w:rFonts w:ascii="Times New Roman" w:hAnsi="Times New Roman"/>
          <w:noProof/>
          <w:szCs w:val="24"/>
        </w:rPr>
        <w:t xml:space="preserve"> и указать шрифты и язык для всех параметров.</w:t>
      </w:r>
    </w:p>
    <w:p w:rsidR="005B111E" w:rsidRPr="006F3A66" w:rsidRDefault="005B111E" w:rsidP="005B111E">
      <w:pPr>
        <w:ind w:left="426" w:firstLine="0"/>
        <w:rPr>
          <w:rFonts w:ascii="Times New Roman" w:hAnsi="Times New Roman"/>
          <w:szCs w:val="24"/>
        </w:rPr>
      </w:pPr>
      <w:r w:rsidRPr="006F3A66">
        <w:rPr>
          <w:rFonts w:ascii="Times New Roman" w:hAnsi="Times New Roman"/>
          <w:noProof/>
          <w:szCs w:val="24"/>
          <w:u w:val="single"/>
        </w:rPr>
        <w:t>Примечание:</w:t>
      </w:r>
      <w:r w:rsidRPr="006F3A66">
        <w:rPr>
          <w:rFonts w:ascii="Times New Roman" w:hAnsi="Times New Roman"/>
          <w:noProof/>
          <w:szCs w:val="24"/>
        </w:rPr>
        <w:t xml:space="preserve"> Обязательным условием является активация параметра «</w:t>
      </w:r>
      <w:r w:rsidRPr="006F3A66">
        <w:rPr>
          <w:rFonts w:ascii="Times New Roman" w:hAnsi="Times New Roman"/>
          <w:noProof/>
          <w:szCs w:val="24"/>
          <w:lang w:val="en-US"/>
        </w:rPr>
        <w:t>Change</w:t>
      </w:r>
      <w:r w:rsidRPr="006F3A66">
        <w:rPr>
          <w:rFonts w:ascii="Times New Roman" w:hAnsi="Times New Roman"/>
          <w:noProof/>
          <w:szCs w:val="24"/>
        </w:rPr>
        <w:t xml:space="preserve"> </w:t>
      </w:r>
      <w:r w:rsidRPr="006F3A66">
        <w:rPr>
          <w:rFonts w:ascii="Times New Roman" w:hAnsi="Times New Roman"/>
          <w:noProof/>
          <w:szCs w:val="24"/>
          <w:lang w:val="en-US"/>
        </w:rPr>
        <w:t>all</w:t>
      </w:r>
      <w:r w:rsidRPr="006F3A66">
        <w:rPr>
          <w:rFonts w:ascii="Times New Roman" w:hAnsi="Times New Roman"/>
          <w:noProof/>
          <w:szCs w:val="24"/>
        </w:rPr>
        <w:t xml:space="preserve"> </w:t>
      </w:r>
      <w:r w:rsidRPr="006F3A66">
        <w:rPr>
          <w:rFonts w:ascii="Times New Roman" w:hAnsi="Times New Roman"/>
          <w:noProof/>
          <w:szCs w:val="24"/>
          <w:lang w:val="en-US"/>
        </w:rPr>
        <w:t>occurrences</w:t>
      </w:r>
      <w:r w:rsidRPr="006F3A66">
        <w:rPr>
          <w:rFonts w:ascii="Times New Roman" w:hAnsi="Times New Roman"/>
          <w:noProof/>
          <w:szCs w:val="24"/>
        </w:rPr>
        <w:t>», иначе изменения коснутсья не всех текстовых полей диаграммы.</w:t>
      </w:r>
    </w:p>
    <w:p w:rsidR="005B111E" w:rsidRPr="006F3A66" w:rsidRDefault="005B111E" w:rsidP="005B111E">
      <w:pPr>
        <w:keepNext/>
        <w:jc w:val="center"/>
        <w:rPr>
          <w:szCs w:val="24"/>
        </w:rPr>
      </w:pPr>
      <w:r w:rsidRPr="006F3A66">
        <w:rPr>
          <w:noProof/>
          <w:szCs w:val="24"/>
          <w:lang w:eastAsia="ru-RU"/>
        </w:rPr>
        <w:drawing>
          <wp:inline distT="0" distB="0" distL="0" distR="0" wp14:anchorId="3D10EA70" wp14:editId="4CFE9FE1">
            <wp:extent cx="2314575" cy="1619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11E" w:rsidRPr="00BF5252" w:rsidRDefault="005B111E" w:rsidP="005B111E">
      <w:pPr>
        <w:pStyle w:val="a4"/>
        <w:jc w:val="center"/>
        <w:rPr>
          <w:rFonts w:ascii="Times New Roman" w:hAnsi="Times New Roman"/>
          <w:b w:val="0"/>
          <w:sz w:val="24"/>
          <w:szCs w:val="24"/>
        </w:rPr>
      </w:pPr>
      <w:r w:rsidRPr="00BF5252">
        <w:rPr>
          <w:rFonts w:ascii="Times New Roman" w:hAnsi="Times New Roman"/>
          <w:b w:val="0"/>
          <w:sz w:val="24"/>
          <w:szCs w:val="24"/>
        </w:rPr>
        <w:t xml:space="preserve">Рисунок </w:t>
      </w:r>
      <w:r w:rsidRPr="00BF5252">
        <w:rPr>
          <w:rFonts w:ascii="Times New Roman" w:hAnsi="Times New Roman"/>
          <w:b w:val="0"/>
          <w:sz w:val="24"/>
          <w:szCs w:val="24"/>
        </w:rPr>
        <w:fldChar w:fldCharType="begin"/>
      </w:r>
      <w:r w:rsidRPr="00BF5252">
        <w:rPr>
          <w:rFonts w:ascii="Times New Roman" w:hAnsi="Times New Roman"/>
          <w:b w:val="0"/>
          <w:sz w:val="24"/>
          <w:szCs w:val="24"/>
        </w:rPr>
        <w:instrText xml:space="preserve"> SEQ Рисунок \* ARABIC </w:instrText>
      </w:r>
      <w:r w:rsidRPr="00BF5252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BF5252">
        <w:rPr>
          <w:rFonts w:ascii="Times New Roman" w:hAnsi="Times New Roman"/>
          <w:b w:val="0"/>
          <w:noProof/>
          <w:sz w:val="24"/>
          <w:szCs w:val="24"/>
        </w:rPr>
        <w:t>17</w:t>
      </w:r>
      <w:r w:rsidRPr="00BF5252">
        <w:rPr>
          <w:rFonts w:ascii="Times New Roman" w:hAnsi="Times New Roman"/>
          <w:b w:val="0"/>
          <w:sz w:val="24"/>
          <w:szCs w:val="24"/>
        </w:rPr>
        <w:fldChar w:fldCharType="end"/>
      </w:r>
      <w:r w:rsidRPr="00BF5252">
        <w:rPr>
          <w:rFonts w:ascii="Times New Roman" w:hAnsi="Times New Roman"/>
          <w:b w:val="0"/>
          <w:sz w:val="24"/>
          <w:szCs w:val="24"/>
        </w:rPr>
        <w:t xml:space="preserve"> - Изменение шрифтов</w:t>
      </w:r>
    </w:p>
    <w:p w:rsidR="005B111E" w:rsidRPr="00BF5252" w:rsidRDefault="005B111E" w:rsidP="005B111E">
      <w:pPr>
        <w:numPr>
          <w:ilvl w:val="0"/>
          <w:numId w:val="2"/>
        </w:numPr>
        <w:ind w:left="426" w:hanging="426"/>
        <w:rPr>
          <w:rFonts w:ascii="Times New Roman" w:hAnsi="Times New Roman"/>
          <w:szCs w:val="24"/>
        </w:rPr>
      </w:pPr>
      <w:r w:rsidRPr="00BF5252">
        <w:rPr>
          <w:rFonts w:ascii="Times New Roman" w:hAnsi="Times New Roman"/>
          <w:szCs w:val="24"/>
        </w:rPr>
        <w:t>Для контекстной диаграммы необходимо определить и создать связи, которые имеет рассматриваемая система или процесс.</w:t>
      </w:r>
    </w:p>
    <w:p w:rsidR="005B111E" w:rsidRPr="00BF5252" w:rsidRDefault="005B111E" w:rsidP="005B111E">
      <w:pPr>
        <w:ind w:left="426" w:firstLine="0"/>
        <w:rPr>
          <w:rFonts w:ascii="Times New Roman" w:hAnsi="Times New Roman"/>
          <w:szCs w:val="24"/>
        </w:rPr>
      </w:pPr>
      <w:r w:rsidRPr="00BF5252">
        <w:rPr>
          <w:rFonts w:ascii="Times New Roman" w:hAnsi="Times New Roman"/>
          <w:szCs w:val="24"/>
        </w:rPr>
        <w:t xml:space="preserve">Для создания связей в инструментальном наборе программы существует инструмент </w:t>
      </w:r>
      <w:r w:rsidRPr="00BF5252">
        <w:rPr>
          <w:rFonts w:ascii="Times New Roman" w:hAnsi="Times New Roman"/>
          <w:szCs w:val="24"/>
          <w:lang w:val="en-US"/>
        </w:rPr>
        <w:t>Precedence</w:t>
      </w:r>
      <w:r w:rsidRPr="00BF5252">
        <w:rPr>
          <w:rFonts w:ascii="Times New Roman" w:hAnsi="Times New Roman"/>
          <w:szCs w:val="24"/>
        </w:rPr>
        <w:t xml:space="preserve"> </w:t>
      </w:r>
      <w:r w:rsidRPr="00BF5252">
        <w:rPr>
          <w:rFonts w:ascii="Times New Roman" w:hAnsi="Times New Roman"/>
          <w:szCs w:val="24"/>
          <w:lang w:val="en-US"/>
        </w:rPr>
        <w:t>Arrow</w:t>
      </w:r>
      <w:r w:rsidRPr="00BF5252">
        <w:rPr>
          <w:rFonts w:ascii="Times New Roman" w:hAnsi="Times New Roman"/>
          <w:szCs w:val="24"/>
        </w:rPr>
        <w:t xml:space="preserve"> </w:t>
      </w:r>
      <w:r w:rsidRPr="00BF5252">
        <w:rPr>
          <w:rFonts w:ascii="Times New Roman" w:hAnsi="Times New Roman"/>
          <w:szCs w:val="24"/>
          <w:lang w:val="en-US"/>
        </w:rPr>
        <w:t>Tool</w:t>
      </w:r>
      <w:r w:rsidRPr="00BF5252">
        <w:rPr>
          <w:rFonts w:ascii="Times New Roman" w:hAnsi="Times New Roman"/>
          <w:szCs w:val="24"/>
        </w:rPr>
        <w:t xml:space="preserve">, с помощью которого можно создать все 4 вида связей </w:t>
      </w:r>
      <w:r w:rsidRPr="00BF5252">
        <w:rPr>
          <w:rFonts w:ascii="Times New Roman" w:hAnsi="Times New Roman"/>
          <w:szCs w:val="24"/>
          <w:lang w:val="en-US"/>
        </w:rPr>
        <w:t>ICOM</w:t>
      </w:r>
      <w:r w:rsidRPr="00BF5252">
        <w:rPr>
          <w:rFonts w:ascii="Times New Roman" w:hAnsi="Times New Roman"/>
          <w:szCs w:val="24"/>
        </w:rPr>
        <w:t>. Вид создаваемой связи определяется границей рабочей области, от которой она создаётся</w:t>
      </w:r>
      <w:r w:rsidR="00046560">
        <w:rPr>
          <w:rFonts w:ascii="Times New Roman" w:hAnsi="Times New Roman"/>
          <w:szCs w:val="24"/>
        </w:rPr>
        <w:t xml:space="preserve"> (для диаграмм </w:t>
      </w:r>
      <w:r w:rsidR="00046560">
        <w:rPr>
          <w:rFonts w:ascii="Times New Roman" w:hAnsi="Times New Roman"/>
          <w:szCs w:val="24"/>
          <w:lang w:val="en-US"/>
        </w:rPr>
        <w:t>IDEF</w:t>
      </w:r>
      <w:r w:rsidR="00046560" w:rsidRPr="00046560">
        <w:rPr>
          <w:rFonts w:ascii="Times New Roman" w:hAnsi="Times New Roman"/>
          <w:szCs w:val="24"/>
        </w:rPr>
        <w:t>0)</w:t>
      </w:r>
      <w:r w:rsidRPr="00BF5252">
        <w:rPr>
          <w:rFonts w:ascii="Times New Roman" w:hAnsi="Times New Roman"/>
          <w:szCs w:val="24"/>
        </w:rPr>
        <w:t>:</w:t>
      </w:r>
    </w:p>
    <w:p w:rsidR="005B111E" w:rsidRPr="00BF5252" w:rsidRDefault="005B111E" w:rsidP="005B111E">
      <w:pPr>
        <w:numPr>
          <w:ilvl w:val="0"/>
          <w:numId w:val="3"/>
        </w:numPr>
        <w:ind w:left="709" w:hanging="283"/>
        <w:rPr>
          <w:rFonts w:ascii="Times New Roman" w:hAnsi="Times New Roman"/>
          <w:szCs w:val="24"/>
        </w:rPr>
      </w:pPr>
      <w:r w:rsidRPr="00BF5252">
        <w:rPr>
          <w:rFonts w:ascii="Times New Roman" w:hAnsi="Times New Roman"/>
          <w:szCs w:val="24"/>
        </w:rPr>
        <w:t>от верхней границы создаются связи типа «управление»;</w:t>
      </w:r>
    </w:p>
    <w:p w:rsidR="005B111E" w:rsidRPr="00BF5252" w:rsidRDefault="005B111E" w:rsidP="005B111E">
      <w:pPr>
        <w:numPr>
          <w:ilvl w:val="0"/>
          <w:numId w:val="3"/>
        </w:numPr>
        <w:ind w:left="709" w:hanging="283"/>
        <w:rPr>
          <w:rFonts w:ascii="Times New Roman" w:hAnsi="Times New Roman"/>
          <w:szCs w:val="24"/>
        </w:rPr>
      </w:pPr>
      <w:r w:rsidRPr="00BF5252">
        <w:rPr>
          <w:rFonts w:ascii="Times New Roman" w:hAnsi="Times New Roman"/>
          <w:szCs w:val="24"/>
        </w:rPr>
        <w:t>от левой границы создаются связи типа «материальный или информационный вход»;</w:t>
      </w:r>
    </w:p>
    <w:p w:rsidR="005B111E" w:rsidRPr="00BF5252" w:rsidRDefault="005B111E" w:rsidP="005B111E">
      <w:pPr>
        <w:numPr>
          <w:ilvl w:val="0"/>
          <w:numId w:val="3"/>
        </w:numPr>
        <w:ind w:left="709" w:hanging="283"/>
        <w:rPr>
          <w:rFonts w:ascii="Times New Roman" w:hAnsi="Times New Roman"/>
          <w:szCs w:val="24"/>
        </w:rPr>
      </w:pPr>
      <w:r w:rsidRPr="00BF5252">
        <w:rPr>
          <w:rFonts w:ascii="Times New Roman" w:hAnsi="Times New Roman"/>
          <w:szCs w:val="24"/>
        </w:rPr>
        <w:t>от нижней границы создаются связи типа «Механизм»;</w:t>
      </w:r>
    </w:p>
    <w:p w:rsidR="005B111E" w:rsidRPr="00BF5252" w:rsidRDefault="005B111E" w:rsidP="005B111E">
      <w:pPr>
        <w:numPr>
          <w:ilvl w:val="0"/>
          <w:numId w:val="3"/>
        </w:numPr>
        <w:ind w:left="709" w:hanging="283"/>
        <w:rPr>
          <w:rFonts w:ascii="Times New Roman" w:hAnsi="Times New Roman"/>
          <w:szCs w:val="24"/>
        </w:rPr>
      </w:pPr>
      <w:r w:rsidRPr="00BF5252">
        <w:rPr>
          <w:rFonts w:ascii="Times New Roman" w:hAnsi="Times New Roman"/>
          <w:szCs w:val="24"/>
        </w:rPr>
        <w:t>связь типа «материальный или информационный выход» создаётся от правого края основного блока к правому краю рабочей области.</w:t>
      </w:r>
    </w:p>
    <w:p w:rsidR="005B111E" w:rsidRPr="00BF5252" w:rsidRDefault="005B111E" w:rsidP="005B111E">
      <w:pPr>
        <w:ind w:left="426" w:firstLine="0"/>
        <w:rPr>
          <w:rFonts w:ascii="Times New Roman" w:hAnsi="Times New Roman"/>
          <w:szCs w:val="24"/>
        </w:rPr>
      </w:pPr>
      <w:r w:rsidRPr="00BF5252">
        <w:rPr>
          <w:rFonts w:ascii="Times New Roman" w:hAnsi="Times New Roman"/>
          <w:szCs w:val="24"/>
        </w:rPr>
        <w:t>Процесс создания связи можно разбить на два этапа:</w:t>
      </w:r>
    </w:p>
    <w:p w:rsidR="005B111E" w:rsidRPr="00DE3A7E" w:rsidRDefault="005B111E" w:rsidP="005B111E">
      <w:pPr>
        <w:numPr>
          <w:ilvl w:val="0"/>
          <w:numId w:val="4"/>
        </w:numPr>
        <w:ind w:left="709" w:hanging="295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lastRenderedPageBreak/>
        <w:t xml:space="preserve">активация инструмента </w:t>
      </w:r>
      <w:r w:rsidRPr="00DE3A7E">
        <w:rPr>
          <w:rFonts w:ascii="Times New Roman" w:hAnsi="Times New Roman"/>
          <w:szCs w:val="24"/>
          <w:lang w:val="en-US"/>
        </w:rPr>
        <w:t>Precedence</w:t>
      </w:r>
      <w:r w:rsidRPr="00DE3A7E">
        <w:rPr>
          <w:rFonts w:ascii="Times New Roman" w:hAnsi="Times New Roman"/>
          <w:szCs w:val="24"/>
        </w:rPr>
        <w:t xml:space="preserve"> </w:t>
      </w:r>
      <w:r w:rsidRPr="00DE3A7E">
        <w:rPr>
          <w:rFonts w:ascii="Times New Roman" w:hAnsi="Times New Roman"/>
          <w:szCs w:val="24"/>
          <w:lang w:val="en-US"/>
        </w:rPr>
        <w:t>Arrow</w:t>
      </w:r>
      <w:r w:rsidRPr="00DE3A7E">
        <w:rPr>
          <w:rFonts w:ascii="Times New Roman" w:hAnsi="Times New Roman"/>
          <w:szCs w:val="24"/>
        </w:rPr>
        <w:t xml:space="preserve"> </w:t>
      </w:r>
      <w:r w:rsidRPr="00DE3A7E">
        <w:rPr>
          <w:rFonts w:ascii="Times New Roman" w:hAnsi="Times New Roman"/>
          <w:szCs w:val="24"/>
          <w:lang w:val="en-US"/>
        </w:rPr>
        <w:t>Tool</w:t>
      </w:r>
      <w:r w:rsidRPr="00DE3A7E">
        <w:rPr>
          <w:rFonts w:ascii="Times New Roman" w:hAnsi="Times New Roman"/>
          <w:szCs w:val="24"/>
        </w:rPr>
        <w:t xml:space="preserve"> (</w:t>
      </w:r>
      <w:r w:rsidRPr="00DE3A7E">
        <w:rPr>
          <w:rFonts w:ascii="Times New Roman" w:hAnsi="Times New Roman"/>
          <w:noProof/>
          <w:szCs w:val="24"/>
          <w:lang w:eastAsia="ru-RU"/>
        </w:rPr>
        <w:drawing>
          <wp:inline distT="0" distB="0" distL="0" distR="0" wp14:anchorId="72401BA2" wp14:editId="2070F982">
            <wp:extent cx="161925" cy="1143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3A7E">
        <w:rPr>
          <w:rFonts w:ascii="Times New Roman" w:hAnsi="Times New Roman"/>
          <w:szCs w:val="24"/>
        </w:rPr>
        <w:t>) и выбор границы или выходной части основного блока, определяющей тип создаваемой связи (рисунок 18);</w:t>
      </w:r>
    </w:p>
    <w:p w:rsidR="005B111E" w:rsidRPr="00DE3A7E" w:rsidRDefault="005B111E" w:rsidP="005B111E">
      <w:pPr>
        <w:numPr>
          <w:ilvl w:val="0"/>
          <w:numId w:val="4"/>
        </w:numPr>
        <w:ind w:left="709" w:hanging="295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>указание конца связи в основном блоке или на правой границе рабочей области (рисунок 19).</w:t>
      </w:r>
    </w:p>
    <w:p w:rsidR="005B111E" w:rsidRPr="006F3A66" w:rsidRDefault="005B111E" w:rsidP="005B111E">
      <w:pPr>
        <w:keepNext/>
        <w:ind w:left="426" w:firstLine="0"/>
        <w:jc w:val="center"/>
        <w:rPr>
          <w:szCs w:val="24"/>
        </w:rPr>
      </w:pPr>
      <w:r w:rsidRPr="006F3A66">
        <w:rPr>
          <w:noProof/>
          <w:szCs w:val="24"/>
          <w:lang w:eastAsia="ru-RU"/>
        </w:rPr>
        <w:drawing>
          <wp:inline distT="0" distB="0" distL="0" distR="0" wp14:anchorId="6A797DAA" wp14:editId="51D6C92F">
            <wp:extent cx="2409825" cy="25050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11E" w:rsidRPr="00E60D71" w:rsidRDefault="005B111E" w:rsidP="005B111E">
      <w:pPr>
        <w:pStyle w:val="a4"/>
        <w:jc w:val="center"/>
        <w:rPr>
          <w:rFonts w:ascii="Times New Roman" w:hAnsi="Times New Roman"/>
          <w:b w:val="0"/>
          <w:sz w:val="24"/>
          <w:szCs w:val="24"/>
        </w:rPr>
      </w:pPr>
      <w:r w:rsidRPr="00E60D71">
        <w:rPr>
          <w:rFonts w:ascii="Times New Roman" w:hAnsi="Times New Roman"/>
          <w:b w:val="0"/>
          <w:sz w:val="24"/>
          <w:szCs w:val="24"/>
        </w:rPr>
        <w:t xml:space="preserve">Рисунок </w:t>
      </w:r>
      <w:r w:rsidRPr="00E60D71">
        <w:rPr>
          <w:rFonts w:ascii="Times New Roman" w:hAnsi="Times New Roman"/>
          <w:b w:val="0"/>
          <w:sz w:val="24"/>
          <w:szCs w:val="24"/>
        </w:rPr>
        <w:fldChar w:fldCharType="begin"/>
      </w:r>
      <w:r w:rsidRPr="00E60D71">
        <w:rPr>
          <w:rFonts w:ascii="Times New Roman" w:hAnsi="Times New Roman"/>
          <w:b w:val="0"/>
          <w:sz w:val="24"/>
          <w:szCs w:val="24"/>
        </w:rPr>
        <w:instrText xml:space="preserve"> SEQ Рисунок \* ARABIC </w:instrText>
      </w:r>
      <w:r w:rsidRPr="00E60D71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E60D71">
        <w:rPr>
          <w:rFonts w:ascii="Times New Roman" w:hAnsi="Times New Roman"/>
          <w:b w:val="0"/>
          <w:noProof/>
          <w:sz w:val="24"/>
          <w:szCs w:val="24"/>
        </w:rPr>
        <w:t>18</w:t>
      </w:r>
      <w:r w:rsidRPr="00E60D71">
        <w:rPr>
          <w:rFonts w:ascii="Times New Roman" w:hAnsi="Times New Roman"/>
          <w:b w:val="0"/>
          <w:sz w:val="24"/>
          <w:szCs w:val="24"/>
        </w:rPr>
        <w:fldChar w:fldCharType="end"/>
      </w:r>
      <w:r w:rsidRPr="00E60D71">
        <w:rPr>
          <w:rFonts w:ascii="Times New Roman" w:hAnsi="Times New Roman"/>
          <w:b w:val="0"/>
          <w:sz w:val="24"/>
          <w:szCs w:val="24"/>
        </w:rPr>
        <w:t xml:space="preserve"> - Первый этап создания связи</w:t>
      </w:r>
    </w:p>
    <w:p w:rsidR="005B111E" w:rsidRPr="006F3A66" w:rsidRDefault="005B111E" w:rsidP="005B111E">
      <w:pPr>
        <w:keepNext/>
        <w:ind w:left="426" w:firstLine="0"/>
        <w:jc w:val="center"/>
        <w:rPr>
          <w:szCs w:val="24"/>
        </w:rPr>
      </w:pPr>
      <w:r w:rsidRPr="006F3A66">
        <w:rPr>
          <w:noProof/>
          <w:szCs w:val="24"/>
          <w:lang w:eastAsia="ru-RU"/>
        </w:rPr>
        <w:drawing>
          <wp:inline distT="0" distB="0" distL="0" distR="0" wp14:anchorId="37F0F587" wp14:editId="320813A3">
            <wp:extent cx="2686050" cy="20859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11E" w:rsidRPr="00DE3A7E" w:rsidRDefault="005B111E" w:rsidP="005B111E">
      <w:pPr>
        <w:pStyle w:val="a4"/>
        <w:jc w:val="center"/>
        <w:rPr>
          <w:rFonts w:ascii="Times New Roman" w:hAnsi="Times New Roman"/>
          <w:b w:val="0"/>
          <w:sz w:val="24"/>
          <w:szCs w:val="24"/>
        </w:rPr>
      </w:pPr>
      <w:r w:rsidRPr="00DE3A7E">
        <w:rPr>
          <w:rFonts w:ascii="Times New Roman" w:hAnsi="Times New Roman"/>
          <w:b w:val="0"/>
          <w:sz w:val="24"/>
          <w:szCs w:val="24"/>
        </w:rPr>
        <w:t xml:space="preserve">Рисунок </w:t>
      </w:r>
      <w:r w:rsidRPr="00DE3A7E">
        <w:rPr>
          <w:rFonts w:ascii="Times New Roman" w:hAnsi="Times New Roman"/>
          <w:b w:val="0"/>
          <w:sz w:val="24"/>
          <w:szCs w:val="24"/>
        </w:rPr>
        <w:fldChar w:fldCharType="begin"/>
      </w:r>
      <w:r w:rsidRPr="00DE3A7E">
        <w:rPr>
          <w:rFonts w:ascii="Times New Roman" w:hAnsi="Times New Roman"/>
          <w:b w:val="0"/>
          <w:sz w:val="24"/>
          <w:szCs w:val="24"/>
        </w:rPr>
        <w:instrText xml:space="preserve"> SEQ Рисунок \* ARABIC </w:instrText>
      </w:r>
      <w:r w:rsidRPr="00DE3A7E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DE3A7E">
        <w:rPr>
          <w:rFonts w:ascii="Times New Roman" w:hAnsi="Times New Roman"/>
          <w:b w:val="0"/>
          <w:noProof/>
          <w:sz w:val="24"/>
          <w:szCs w:val="24"/>
        </w:rPr>
        <w:t>19</w:t>
      </w:r>
      <w:r w:rsidRPr="00DE3A7E">
        <w:rPr>
          <w:rFonts w:ascii="Times New Roman" w:hAnsi="Times New Roman"/>
          <w:b w:val="0"/>
          <w:sz w:val="24"/>
          <w:szCs w:val="24"/>
        </w:rPr>
        <w:fldChar w:fldCharType="end"/>
      </w:r>
      <w:r w:rsidRPr="00DE3A7E">
        <w:rPr>
          <w:rFonts w:ascii="Times New Roman" w:hAnsi="Times New Roman"/>
          <w:b w:val="0"/>
          <w:sz w:val="24"/>
          <w:szCs w:val="24"/>
        </w:rPr>
        <w:t xml:space="preserve"> - Второй этап создания связи</w:t>
      </w:r>
    </w:p>
    <w:p w:rsidR="005B111E" w:rsidRPr="00DE3A7E" w:rsidRDefault="005B111E" w:rsidP="003C3A3F">
      <w:pPr>
        <w:tabs>
          <w:tab w:val="left" w:pos="1985"/>
        </w:tabs>
        <w:spacing w:after="0"/>
        <w:ind w:firstLine="284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 xml:space="preserve">Используя описанную последовательность действий </w:t>
      </w:r>
      <w:r w:rsidR="00B10051" w:rsidRPr="00DE3A7E">
        <w:rPr>
          <w:rFonts w:ascii="Times New Roman" w:hAnsi="Times New Roman"/>
          <w:szCs w:val="24"/>
        </w:rPr>
        <w:t>можно</w:t>
      </w:r>
      <w:r w:rsidRPr="00DE3A7E">
        <w:rPr>
          <w:rFonts w:ascii="Times New Roman" w:hAnsi="Times New Roman"/>
          <w:szCs w:val="24"/>
        </w:rPr>
        <w:t xml:space="preserve"> созда</w:t>
      </w:r>
      <w:r w:rsidR="00B10051" w:rsidRPr="00DE3A7E">
        <w:rPr>
          <w:rFonts w:ascii="Times New Roman" w:hAnsi="Times New Roman"/>
          <w:szCs w:val="24"/>
        </w:rPr>
        <w:t>ва</w:t>
      </w:r>
      <w:r w:rsidRPr="00DE3A7E">
        <w:rPr>
          <w:rFonts w:ascii="Times New Roman" w:hAnsi="Times New Roman"/>
          <w:szCs w:val="24"/>
        </w:rPr>
        <w:t>ть связи анализируемой системы.</w:t>
      </w:r>
    </w:p>
    <w:p w:rsidR="00413F3D" w:rsidRPr="00DE3A7E" w:rsidRDefault="00413F3D" w:rsidP="00B10051">
      <w:pPr>
        <w:pStyle w:val="a7"/>
        <w:numPr>
          <w:ilvl w:val="0"/>
          <w:numId w:val="2"/>
        </w:numPr>
        <w:ind w:left="426" w:hanging="426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 xml:space="preserve">Согласно общей структуре процесса </w:t>
      </w:r>
      <w:r w:rsidR="007B1E1F" w:rsidRPr="00DE3A7E">
        <w:rPr>
          <w:rFonts w:ascii="Times New Roman" w:hAnsi="Times New Roman"/>
          <w:szCs w:val="24"/>
        </w:rPr>
        <w:t>продаж</w:t>
      </w:r>
      <w:r w:rsidRPr="00DE3A7E">
        <w:rPr>
          <w:rFonts w:ascii="Times New Roman" w:hAnsi="Times New Roman"/>
          <w:szCs w:val="24"/>
        </w:rPr>
        <w:t xml:space="preserve">, в качестве выходных данных блока должны быть сформированы сведения о заказе и </w:t>
      </w:r>
      <w:r w:rsidR="000324DB" w:rsidRPr="00DE3A7E">
        <w:rPr>
          <w:rFonts w:ascii="Times New Roman" w:hAnsi="Times New Roman"/>
          <w:szCs w:val="24"/>
        </w:rPr>
        <w:t>счета на оплату</w:t>
      </w:r>
      <w:r w:rsidRPr="00DE3A7E">
        <w:rPr>
          <w:rFonts w:ascii="Times New Roman" w:hAnsi="Times New Roman"/>
          <w:szCs w:val="24"/>
        </w:rPr>
        <w:t>, а в качестве входной информации поступают заказы</w:t>
      </w:r>
      <w:r w:rsidR="007B1E1F" w:rsidRPr="00DE3A7E">
        <w:rPr>
          <w:rFonts w:ascii="Times New Roman" w:hAnsi="Times New Roman"/>
          <w:szCs w:val="24"/>
        </w:rPr>
        <w:t>, продукция со склада, платежные документ заказчика</w:t>
      </w:r>
      <w:r w:rsidRPr="00DE3A7E">
        <w:rPr>
          <w:rFonts w:ascii="Times New Roman" w:hAnsi="Times New Roman"/>
          <w:szCs w:val="24"/>
        </w:rPr>
        <w:t xml:space="preserve">. </w:t>
      </w:r>
    </w:p>
    <w:p w:rsidR="00413F3D" w:rsidRPr="00DE3A7E" w:rsidRDefault="00413F3D" w:rsidP="00413F3D">
      <w:pPr>
        <w:ind w:left="426" w:firstLine="0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 xml:space="preserve">Процесс управления </w:t>
      </w:r>
      <w:r w:rsidR="000324DB" w:rsidRPr="00DE3A7E">
        <w:rPr>
          <w:rFonts w:ascii="Times New Roman" w:hAnsi="Times New Roman"/>
          <w:szCs w:val="24"/>
        </w:rPr>
        <w:t>продажами продукции</w:t>
      </w:r>
      <w:r w:rsidRPr="00DE3A7E">
        <w:rPr>
          <w:rFonts w:ascii="Times New Roman" w:hAnsi="Times New Roman"/>
          <w:szCs w:val="24"/>
        </w:rPr>
        <w:t xml:space="preserve"> можно отнести с составной части информационной подсистемы предприятия, а значит применение методики </w:t>
      </w:r>
      <w:r w:rsidRPr="00DE3A7E">
        <w:rPr>
          <w:rFonts w:ascii="Times New Roman" w:hAnsi="Times New Roman"/>
          <w:szCs w:val="24"/>
          <w:lang w:val="en-US"/>
        </w:rPr>
        <w:t>DFD</w:t>
      </w:r>
      <w:r w:rsidRPr="00DE3A7E">
        <w:rPr>
          <w:rFonts w:ascii="Times New Roman" w:hAnsi="Times New Roman"/>
          <w:szCs w:val="24"/>
        </w:rPr>
        <w:t xml:space="preserve"> оправдано.</w:t>
      </w:r>
    </w:p>
    <w:p w:rsidR="008B1E39" w:rsidRPr="00DE3A7E" w:rsidRDefault="008B1E39" w:rsidP="00413F3D">
      <w:pPr>
        <w:ind w:left="426" w:firstLine="0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>В качестве внешних сущностей процесса продаж выделены сущности Клиент и Склад.</w:t>
      </w:r>
    </w:p>
    <w:p w:rsidR="00415BB1" w:rsidRPr="00DE3A7E" w:rsidRDefault="00415BB1" w:rsidP="00413F3D">
      <w:pPr>
        <w:ind w:left="426" w:firstLine="0"/>
        <w:rPr>
          <w:rFonts w:ascii="Times New Roman" w:hAnsi="Times New Roman"/>
          <w:szCs w:val="24"/>
        </w:rPr>
      </w:pPr>
      <w:proofErr w:type="gramStart"/>
      <w:r w:rsidRPr="00DE3A7E">
        <w:rPr>
          <w:rFonts w:ascii="Times New Roman" w:hAnsi="Times New Roman"/>
          <w:szCs w:val="24"/>
        </w:rPr>
        <w:t>П</w:t>
      </w:r>
      <w:r w:rsidR="009B0211" w:rsidRPr="00DE3A7E">
        <w:rPr>
          <w:rFonts w:ascii="Times New Roman" w:hAnsi="Times New Roman"/>
          <w:szCs w:val="24"/>
        </w:rPr>
        <w:t>о</w:t>
      </w:r>
      <w:r w:rsidRPr="00DE3A7E">
        <w:rPr>
          <w:rFonts w:ascii="Times New Roman" w:hAnsi="Times New Roman"/>
          <w:szCs w:val="24"/>
        </w:rPr>
        <w:t>лученна</w:t>
      </w:r>
      <w:r w:rsidR="009B0211" w:rsidRPr="00DE3A7E">
        <w:rPr>
          <w:rFonts w:ascii="Times New Roman" w:hAnsi="Times New Roman"/>
          <w:szCs w:val="24"/>
        </w:rPr>
        <w:t>я</w:t>
      </w:r>
      <w:proofErr w:type="gramEnd"/>
      <w:r w:rsidRPr="00DE3A7E">
        <w:rPr>
          <w:rFonts w:ascii="Times New Roman" w:hAnsi="Times New Roman"/>
          <w:szCs w:val="24"/>
        </w:rPr>
        <w:t xml:space="preserve"> </w:t>
      </w:r>
      <w:r w:rsidRPr="00DE3A7E">
        <w:rPr>
          <w:rFonts w:ascii="Times New Roman" w:hAnsi="Times New Roman"/>
          <w:szCs w:val="24"/>
          <w:lang w:val="en-US"/>
        </w:rPr>
        <w:t>DFD</w:t>
      </w:r>
      <w:r w:rsidRPr="00DE3A7E">
        <w:rPr>
          <w:rFonts w:ascii="Times New Roman" w:hAnsi="Times New Roman"/>
          <w:szCs w:val="24"/>
        </w:rPr>
        <w:t>-диаграмма</w:t>
      </w:r>
      <w:r w:rsidR="002F252B" w:rsidRPr="00DE3A7E">
        <w:rPr>
          <w:rFonts w:ascii="Times New Roman" w:hAnsi="Times New Roman"/>
          <w:szCs w:val="24"/>
        </w:rPr>
        <w:t xml:space="preserve"> (А-0)</w:t>
      </w:r>
      <w:r w:rsidRPr="00DE3A7E">
        <w:rPr>
          <w:rFonts w:ascii="Times New Roman" w:hAnsi="Times New Roman"/>
          <w:szCs w:val="24"/>
        </w:rPr>
        <w:t xml:space="preserve"> представлена на рисунке 20.</w:t>
      </w:r>
    </w:p>
    <w:p w:rsidR="009B0211" w:rsidRPr="006F3A66" w:rsidRDefault="00EB5A0F" w:rsidP="00413F3D">
      <w:pPr>
        <w:ind w:left="426" w:firstLine="0"/>
        <w:rPr>
          <w:szCs w:val="24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>
            <wp:extent cx="5936615" cy="3152775"/>
            <wp:effectExtent l="0" t="0" r="698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5BB1" w:rsidRPr="00DE3A7E" w:rsidRDefault="00415BB1" w:rsidP="002F252B">
      <w:pPr>
        <w:ind w:left="426" w:firstLine="0"/>
        <w:jc w:val="center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 xml:space="preserve">Рисунок 20 </w:t>
      </w:r>
      <w:r w:rsidR="002F252B" w:rsidRPr="00DE3A7E">
        <w:rPr>
          <w:rFonts w:ascii="Times New Roman" w:hAnsi="Times New Roman"/>
          <w:szCs w:val="24"/>
        </w:rPr>
        <w:t>–</w:t>
      </w:r>
      <w:r w:rsidRPr="00DE3A7E">
        <w:rPr>
          <w:rFonts w:ascii="Times New Roman" w:hAnsi="Times New Roman"/>
          <w:szCs w:val="24"/>
        </w:rPr>
        <w:t xml:space="preserve"> </w:t>
      </w:r>
      <w:r w:rsidR="002F252B" w:rsidRPr="00DE3A7E">
        <w:rPr>
          <w:rFonts w:ascii="Times New Roman" w:hAnsi="Times New Roman"/>
          <w:szCs w:val="24"/>
          <w:lang w:val="en-US"/>
        </w:rPr>
        <w:t>DFD</w:t>
      </w:r>
      <w:r w:rsidR="002F252B" w:rsidRPr="00DE3A7E">
        <w:rPr>
          <w:rFonts w:ascii="Times New Roman" w:hAnsi="Times New Roman"/>
          <w:szCs w:val="24"/>
        </w:rPr>
        <w:t>-диаграмма (А-0) «Продавать продукцию»</w:t>
      </w:r>
    </w:p>
    <w:p w:rsidR="00413F3D" w:rsidRPr="00DE3A7E" w:rsidRDefault="004543F0" w:rsidP="004543F0">
      <w:pPr>
        <w:tabs>
          <w:tab w:val="left" w:pos="1985"/>
        </w:tabs>
        <w:spacing w:after="0"/>
        <w:ind w:left="426" w:firstLine="0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 xml:space="preserve">Руководствуясь заданной тематикой, </w:t>
      </w:r>
      <w:proofErr w:type="gramStart"/>
      <w:r w:rsidRPr="00DE3A7E">
        <w:rPr>
          <w:rFonts w:ascii="Times New Roman" w:hAnsi="Times New Roman"/>
          <w:szCs w:val="24"/>
        </w:rPr>
        <w:t>возможно</w:t>
      </w:r>
      <w:proofErr w:type="gramEnd"/>
      <w:r w:rsidRPr="00DE3A7E">
        <w:rPr>
          <w:rFonts w:ascii="Times New Roman" w:hAnsi="Times New Roman"/>
          <w:szCs w:val="24"/>
        </w:rPr>
        <w:t xml:space="preserve"> декомпозировать в методике </w:t>
      </w:r>
      <w:r w:rsidRPr="00DE3A7E">
        <w:rPr>
          <w:rFonts w:ascii="Times New Roman" w:hAnsi="Times New Roman"/>
          <w:szCs w:val="24"/>
          <w:lang w:val="en-US"/>
        </w:rPr>
        <w:t>DFD</w:t>
      </w:r>
      <w:r w:rsidRPr="00DE3A7E">
        <w:rPr>
          <w:rFonts w:ascii="Times New Roman" w:hAnsi="Times New Roman"/>
          <w:szCs w:val="24"/>
        </w:rPr>
        <w:t xml:space="preserve"> главный блок «Продавать продукцию».</w:t>
      </w:r>
    </w:p>
    <w:p w:rsidR="004543F0" w:rsidRPr="00DE3A7E" w:rsidRDefault="004543F0" w:rsidP="004543F0">
      <w:pPr>
        <w:ind w:left="426" w:firstLine="0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 xml:space="preserve">Структуру декомпозируемого процесса можно представить в виде </w:t>
      </w:r>
      <w:r w:rsidR="00097061" w:rsidRPr="00DE3A7E">
        <w:rPr>
          <w:rFonts w:ascii="Times New Roman" w:hAnsi="Times New Roman"/>
          <w:szCs w:val="24"/>
        </w:rPr>
        <w:t>3</w:t>
      </w:r>
      <w:r w:rsidRPr="00DE3A7E">
        <w:rPr>
          <w:rFonts w:ascii="Times New Roman" w:hAnsi="Times New Roman"/>
          <w:szCs w:val="24"/>
        </w:rPr>
        <w:t xml:space="preserve"> блоков:</w:t>
      </w:r>
    </w:p>
    <w:p w:rsidR="004543F0" w:rsidRPr="00DE3A7E" w:rsidRDefault="004543F0" w:rsidP="004543F0">
      <w:pPr>
        <w:numPr>
          <w:ilvl w:val="0"/>
          <w:numId w:val="5"/>
        </w:numPr>
        <w:ind w:left="709" w:hanging="283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>блок «обработать заказ</w:t>
      </w:r>
      <w:r w:rsidR="00097061" w:rsidRPr="00DE3A7E">
        <w:rPr>
          <w:rFonts w:ascii="Times New Roman" w:hAnsi="Times New Roman"/>
          <w:szCs w:val="24"/>
        </w:rPr>
        <w:t>ы</w:t>
      </w:r>
      <w:r w:rsidRPr="00DE3A7E">
        <w:rPr>
          <w:rFonts w:ascii="Times New Roman" w:hAnsi="Times New Roman"/>
          <w:szCs w:val="24"/>
        </w:rPr>
        <w:t>»;</w:t>
      </w:r>
    </w:p>
    <w:p w:rsidR="004543F0" w:rsidRPr="00DE3A7E" w:rsidRDefault="004543F0" w:rsidP="004543F0">
      <w:pPr>
        <w:numPr>
          <w:ilvl w:val="0"/>
          <w:numId w:val="5"/>
        </w:numPr>
        <w:ind w:left="709" w:hanging="283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>блок «</w:t>
      </w:r>
      <w:r w:rsidR="00097061" w:rsidRPr="00DE3A7E">
        <w:rPr>
          <w:rFonts w:ascii="Times New Roman" w:hAnsi="Times New Roman"/>
          <w:szCs w:val="24"/>
        </w:rPr>
        <w:t>доставить продукцию</w:t>
      </w:r>
      <w:r w:rsidRPr="00DE3A7E">
        <w:rPr>
          <w:rFonts w:ascii="Times New Roman" w:hAnsi="Times New Roman"/>
          <w:szCs w:val="24"/>
        </w:rPr>
        <w:t>»;</w:t>
      </w:r>
    </w:p>
    <w:p w:rsidR="004543F0" w:rsidRPr="00DE3A7E" w:rsidRDefault="004543F0" w:rsidP="004543F0">
      <w:pPr>
        <w:numPr>
          <w:ilvl w:val="0"/>
          <w:numId w:val="5"/>
        </w:numPr>
        <w:spacing w:after="0"/>
        <w:ind w:left="709" w:hanging="283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>блок «</w:t>
      </w:r>
      <w:r w:rsidR="00097061" w:rsidRPr="00DE3A7E">
        <w:rPr>
          <w:rFonts w:ascii="Times New Roman" w:hAnsi="Times New Roman"/>
          <w:szCs w:val="24"/>
        </w:rPr>
        <w:t>проконтролировать оплату»</w:t>
      </w:r>
      <w:r w:rsidRPr="00DE3A7E">
        <w:rPr>
          <w:rFonts w:ascii="Times New Roman" w:hAnsi="Times New Roman"/>
          <w:szCs w:val="24"/>
        </w:rPr>
        <w:t>.</w:t>
      </w:r>
    </w:p>
    <w:p w:rsidR="00097061" w:rsidRPr="00DE3A7E" w:rsidRDefault="00C46268" w:rsidP="00097061">
      <w:pPr>
        <w:spacing w:after="0"/>
        <w:ind w:left="426" w:firstLine="0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>Поскольку информационная система подразумевает хранение и дальнейшее использование различной информации, следует добавить хранилища данных</w:t>
      </w:r>
      <w:r w:rsidR="00F96CDB" w:rsidRPr="00DE3A7E">
        <w:rPr>
          <w:rFonts w:ascii="Times New Roman" w:hAnsi="Times New Roman"/>
          <w:szCs w:val="24"/>
        </w:rPr>
        <w:t>, обеспечивающие процессы</w:t>
      </w:r>
      <w:r w:rsidR="006212C3" w:rsidRPr="00DE3A7E">
        <w:rPr>
          <w:rFonts w:ascii="Times New Roman" w:hAnsi="Times New Roman"/>
          <w:szCs w:val="24"/>
        </w:rPr>
        <w:t xml:space="preserve"> и </w:t>
      </w:r>
      <w:r w:rsidRPr="00DE3A7E">
        <w:rPr>
          <w:rFonts w:ascii="Times New Roman" w:hAnsi="Times New Roman"/>
          <w:szCs w:val="24"/>
        </w:rPr>
        <w:t>кажд</w:t>
      </w:r>
      <w:r w:rsidR="006212C3" w:rsidRPr="00DE3A7E">
        <w:rPr>
          <w:rFonts w:ascii="Times New Roman" w:hAnsi="Times New Roman"/>
          <w:szCs w:val="24"/>
        </w:rPr>
        <w:t>ый</w:t>
      </w:r>
      <w:r w:rsidRPr="00DE3A7E">
        <w:rPr>
          <w:rFonts w:ascii="Times New Roman" w:hAnsi="Times New Roman"/>
          <w:szCs w:val="24"/>
        </w:rPr>
        <w:t xml:space="preserve"> значим</w:t>
      </w:r>
      <w:r w:rsidR="006212C3" w:rsidRPr="00DE3A7E">
        <w:rPr>
          <w:rFonts w:ascii="Times New Roman" w:hAnsi="Times New Roman"/>
          <w:szCs w:val="24"/>
        </w:rPr>
        <w:t>ый</w:t>
      </w:r>
      <w:r w:rsidRPr="00DE3A7E">
        <w:rPr>
          <w:rFonts w:ascii="Times New Roman" w:hAnsi="Times New Roman"/>
          <w:szCs w:val="24"/>
        </w:rPr>
        <w:t xml:space="preserve"> информационн</w:t>
      </w:r>
      <w:r w:rsidR="006212C3" w:rsidRPr="00DE3A7E">
        <w:rPr>
          <w:rFonts w:ascii="Times New Roman" w:hAnsi="Times New Roman"/>
          <w:szCs w:val="24"/>
        </w:rPr>
        <w:t>ый</w:t>
      </w:r>
      <w:r w:rsidRPr="00DE3A7E">
        <w:rPr>
          <w:rFonts w:ascii="Times New Roman" w:hAnsi="Times New Roman"/>
          <w:szCs w:val="24"/>
        </w:rPr>
        <w:t xml:space="preserve"> поток</w:t>
      </w:r>
      <w:r w:rsidR="007A026E" w:rsidRPr="00DE3A7E">
        <w:rPr>
          <w:rFonts w:ascii="Times New Roman" w:hAnsi="Times New Roman"/>
          <w:szCs w:val="24"/>
        </w:rPr>
        <w:t xml:space="preserve"> между процессами</w:t>
      </w:r>
      <w:r w:rsidRPr="00DE3A7E">
        <w:rPr>
          <w:rFonts w:ascii="Times New Roman" w:hAnsi="Times New Roman"/>
          <w:szCs w:val="24"/>
        </w:rPr>
        <w:t>.</w:t>
      </w:r>
    </w:p>
    <w:p w:rsidR="00C46268" w:rsidRPr="00DE3A7E" w:rsidRDefault="00C46268" w:rsidP="00C46268">
      <w:pPr>
        <w:ind w:left="426" w:firstLine="0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>К таким потокам можно отнести:</w:t>
      </w:r>
    </w:p>
    <w:p w:rsidR="00C46268" w:rsidRPr="00DE3A7E" w:rsidRDefault="00B814DD" w:rsidP="00C46268">
      <w:pPr>
        <w:numPr>
          <w:ilvl w:val="0"/>
          <w:numId w:val="6"/>
        </w:numPr>
        <w:ind w:left="709" w:hanging="283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>данные клиента</w:t>
      </w:r>
      <w:r w:rsidR="00C46268" w:rsidRPr="00DE3A7E">
        <w:rPr>
          <w:rFonts w:ascii="Times New Roman" w:hAnsi="Times New Roman"/>
          <w:szCs w:val="24"/>
        </w:rPr>
        <w:t>;</w:t>
      </w:r>
    </w:p>
    <w:p w:rsidR="00C46268" w:rsidRPr="00DE3A7E" w:rsidRDefault="00B814DD" w:rsidP="00C46268">
      <w:pPr>
        <w:numPr>
          <w:ilvl w:val="0"/>
          <w:numId w:val="6"/>
        </w:numPr>
        <w:ind w:left="709" w:hanging="283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>данные счетов</w:t>
      </w:r>
      <w:r w:rsidR="00C46268" w:rsidRPr="00DE3A7E">
        <w:rPr>
          <w:rFonts w:ascii="Times New Roman" w:hAnsi="Times New Roman"/>
          <w:szCs w:val="24"/>
        </w:rPr>
        <w:t>;</w:t>
      </w:r>
    </w:p>
    <w:p w:rsidR="00C46268" w:rsidRPr="00DE3A7E" w:rsidRDefault="00B814DD" w:rsidP="00C46268">
      <w:pPr>
        <w:numPr>
          <w:ilvl w:val="0"/>
          <w:numId w:val="6"/>
        </w:numPr>
        <w:ind w:left="709" w:hanging="283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>данные заказа</w:t>
      </w:r>
      <w:r w:rsidR="00C46268" w:rsidRPr="00DE3A7E">
        <w:rPr>
          <w:rFonts w:ascii="Times New Roman" w:hAnsi="Times New Roman"/>
          <w:szCs w:val="24"/>
        </w:rPr>
        <w:t>;</w:t>
      </w:r>
    </w:p>
    <w:p w:rsidR="00C46268" w:rsidRPr="00DE3A7E" w:rsidRDefault="00B814DD" w:rsidP="00C46268">
      <w:pPr>
        <w:numPr>
          <w:ilvl w:val="0"/>
          <w:numId w:val="6"/>
        </w:numPr>
        <w:ind w:left="709" w:hanging="283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>информация о доставке.</w:t>
      </w:r>
    </w:p>
    <w:p w:rsidR="00F90E92" w:rsidRPr="00DE3A7E" w:rsidRDefault="00F90E92" w:rsidP="009C42DC">
      <w:pPr>
        <w:ind w:firstLine="426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 xml:space="preserve">Описание связей блоков диаграммы представлено в таблице </w:t>
      </w:r>
    </w:p>
    <w:p w:rsidR="00F90E92" w:rsidRPr="00DE3A7E" w:rsidRDefault="00F90E92" w:rsidP="009C42DC">
      <w:pPr>
        <w:pStyle w:val="a4"/>
        <w:keepNext/>
        <w:ind w:firstLine="426"/>
        <w:rPr>
          <w:rFonts w:ascii="Times New Roman" w:hAnsi="Times New Roman"/>
          <w:b w:val="0"/>
          <w:sz w:val="24"/>
          <w:szCs w:val="24"/>
        </w:rPr>
      </w:pPr>
      <w:r w:rsidRPr="00DE3A7E">
        <w:rPr>
          <w:rFonts w:ascii="Times New Roman" w:hAnsi="Times New Roman"/>
          <w:b w:val="0"/>
          <w:sz w:val="24"/>
          <w:szCs w:val="24"/>
        </w:rPr>
        <w:t xml:space="preserve">Таблица </w:t>
      </w:r>
      <w:r w:rsidRPr="00DE3A7E">
        <w:rPr>
          <w:rFonts w:ascii="Times New Roman" w:hAnsi="Times New Roman"/>
          <w:b w:val="0"/>
          <w:sz w:val="24"/>
          <w:szCs w:val="24"/>
        </w:rPr>
        <w:fldChar w:fldCharType="begin"/>
      </w:r>
      <w:r w:rsidRPr="00DE3A7E">
        <w:rPr>
          <w:rFonts w:ascii="Times New Roman" w:hAnsi="Times New Roman"/>
          <w:b w:val="0"/>
          <w:sz w:val="24"/>
          <w:szCs w:val="24"/>
        </w:rPr>
        <w:instrText xml:space="preserve"> SEQ Таблица \* ARABIC </w:instrText>
      </w:r>
      <w:r w:rsidRPr="00DE3A7E">
        <w:rPr>
          <w:rFonts w:ascii="Times New Roman" w:hAnsi="Times New Roman"/>
          <w:b w:val="0"/>
          <w:sz w:val="24"/>
          <w:szCs w:val="24"/>
        </w:rPr>
        <w:fldChar w:fldCharType="separate"/>
      </w:r>
      <w:r w:rsidRPr="00DE3A7E">
        <w:rPr>
          <w:rFonts w:ascii="Times New Roman" w:hAnsi="Times New Roman"/>
          <w:b w:val="0"/>
          <w:noProof/>
          <w:sz w:val="24"/>
          <w:szCs w:val="24"/>
        </w:rPr>
        <w:t>3</w:t>
      </w:r>
      <w:r w:rsidRPr="00DE3A7E">
        <w:rPr>
          <w:rFonts w:ascii="Times New Roman" w:hAnsi="Times New Roman"/>
          <w:b w:val="0"/>
          <w:sz w:val="24"/>
          <w:szCs w:val="24"/>
        </w:rPr>
        <w:fldChar w:fldCharType="end"/>
      </w:r>
      <w:r w:rsidR="001D2BE7" w:rsidRPr="00DE3A7E">
        <w:rPr>
          <w:rFonts w:ascii="Times New Roman" w:hAnsi="Times New Roman"/>
          <w:b w:val="0"/>
          <w:sz w:val="24"/>
          <w:szCs w:val="24"/>
        </w:rPr>
        <w:t xml:space="preserve"> –</w:t>
      </w:r>
      <w:r w:rsidRPr="00DE3A7E">
        <w:rPr>
          <w:rFonts w:ascii="Times New Roman" w:hAnsi="Times New Roman"/>
          <w:b w:val="0"/>
          <w:sz w:val="24"/>
          <w:szCs w:val="24"/>
        </w:rPr>
        <w:t xml:space="preserve"> Описание связей блоков </w:t>
      </w:r>
      <w:r w:rsidRPr="00DE3A7E">
        <w:rPr>
          <w:rFonts w:ascii="Times New Roman" w:hAnsi="Times New Roman"/>
          <w:b w:val="0"/>
          <w:sz w:val="24"/>
          <w:szCs w:val="24"/>
          <w:lang w:val="en-US"/>
        </w:rPr>
        <w:t>DFD</w:t>
      </w:r>
      <w:r w:rsidRPr="00DE3A7E">
        <w:rPr>
          <w:rFonts w:ascii="Times New Roman" w:hAnsi="Times New Roman"/>
          <w:b w:val="0"/>
          <w:sz w:val="24"/>
          <w:szCs w:val="24"/>
        </w:rPr>
        <w:t>-диаграммы</w:t>
      </w:r>
    </w:p>
    <w:tbl>
      <w:tblPr>
        <w:tblW w:w="0" w:type="auto"/>
        <w:jc w:val="center"/>
        <w:tblInd w:w="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2"/>
        <w:gridCol w:w="2749"/>
        <w:gridCol w:w="2494"/>
      </w:tblGrid>
      <w:tr w:rsidR="00F90E92" w:rsidRPr="00DE3A7E" w:rsidTr="009457A3">
        <w:trPr>
          <w:jc w:val="center"/>
        </w:trPr>
        <w:tc>
          <w:tcPr>
            <w:tcW w:w="0" w:type="auto"/>
            <w:vAlign w:val="center"/>
          </w:tcPr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b/>
                <w:szCs w:val="24"/>
              </w:rPr>
            </w:pPr>
            <w:r w:rsidRPr="00DE3A7E">
              <w:rPr>
                <w:rFonts w:ascii="Times New Roman" w:hAnsi="Times New Roman"/>
                <w:b/>
                <w:szCs w:val="24"/>
              </w:rPr>
              <w:t>Название блока</w:t>
            </w:r>
          </w:p>
        </w:tc>
        <w:tc>
          <w:tcPr>
            <w:tcW w:w="0" w:type="auto"/>
            <w:vAlign w:val="center"/>
          </w:tcPr>
          <w:p w:rsidR="00F90E92" w:rsidRPr="00DE3A7E" w:rsidRDefault="00F90E92" w:rsidP="00DF267E">
            <w:pPr>
              <w:spacing w:after="0"/>
              <w:ind w:firstLine="0"/>
              <w:jc w:val="center"/>
              <w:rPr>
                <w:rFonts w:ascii="Times New Roman" w:hAnsi="Times New Roman"/>
                <w:b/>
                <w:szCs w:val="24"/>
              </w:rPr>
            </w:pPr>
            <w:r w:rsidRPr="00DE3A7E">
              <w:rPr>
                <w:rFonts w:ascii="Times New Roman" w:hAnsi="Times New Roman"/>
                <w:b/>
                <w:szCs w:val="24"/>
              </w:rPr>
              <w:t xml:space="preserve">Входные </w:t>
            </w:r>
            <w:r w:rsidR="00DF267E" w:rsidRPr="00DE3A7E">
              <w:rPr>
                <w:rFonts w:ascii="Times New Roman" w:hAnsi="Times New Roman"/>
                <w:b/>
                <w:szCs w:val="24"/>
              </w:rPr>
              <w:t>потоки</w:t>
            </w:r>
          </w:p>
        </w:tc>
        <w:tc>
          <w:tcPr>
            <w:tcW w:w="0" w:type="auto"/>
            <w:vAlign w:val="center"/>
          </w:tcPr>
          <w:p w:rsidR="00F90E92" w:rsidRPr="00DE3A7E" w:rsidRDefault="00F90E92" w:rsidP="002C396E">
            <w:pPr>
              <w:spacing w:after="0"/>
              <w:ind w:firstLine="0"/>
              <w:jc w:val="center"/>
              <w:rPr>
                <w:rFonts w:ascii="Times New Roman" w:hAnsi="Times New Roman"/>
                <w:b/>
                <w:szCs w:val="24"/>
              </w:rPr>
            </w:pPr>
            <w:r w:rsidRPr="00DE3A7E">
              <w:rPr>
                <w:rFonts w:ascii="Times New Roman" w:hAnsi="Times New Roman"/>
                <w:b/>
                <w:szCs w:val="24"/>
              </w:rPr>
              <w:t xml:space="preserve">Выходные </w:t>
            </w:r>
            <w:r w:rsidR="002C396E" w:rsidRPr="00DE3A7E">
              <w:rPr>
                <w:rFonts w:ascii="Times New Roman" w:hAnsi="Times New Roman"/>
                <w:b/>
                <w:szCs w:val="24"/>
              </w:rPr>
              <w:t>потоки</w:t>
            </w:r>
          </w:p>
        </w:tc>
      </w:tr>
      <w:tr w:rsidR="00F90E92" w:rsidRPr="00DE3A7E" w:rsidTr="009457A3">
        <w:trPr>
          <w:jc w:val="center"/>
        </w:trPr>
        <w:tc>
          <w:tcPr>
            <w:tcW w:w="0" w:type="auto"/>
            <w:vAlign w:val="center"/>
          </w:tcPr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Обработать заказы</w:t>
            </w:r>
          </w:p>
        </w:tc>
        <w:tc>
          <w:tcPr>
            <w:tcW w:w="0" w:type="auto"/>
            <w:vAlign w:val="center"/>
          </w:tcPr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Заказы</w:t>
            </w:r>
          </w:p>
          <w:p w:rsidR="00F90E92" w:rsidRPr="00DE3A7E" w:rsidRDefault="00DF267E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Данные клиента</w:t>
            </w:r>
          </w:p>
        </w:tc>
        <w:tc>
          <w:tcPr>
            <w:tcW w:w="0" w:type="auto"/>
            <w:vAlign w:val="center"/>
          </w:tcPr>
          <w:p w:rsidR="002C396E" w:rsidRPr="00DE3A7E" w:rsidRDefault="002C396E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Данные заказа</w:t>
            </w:r>
          </w:p>
          <w:p w:rsidR="00F90E92" w:rsidRPr="00DE3A7E" w:rsidRDefault="00DF267E" w:rsidP="002C396E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Данные счетов</w:t>
            </w:r>
          </w:p>
        </w:tc>
      </w:tr>
      <w:tr w:rsidR="00F90E92" w:rsidRPr="00DE3A7E" w:rsidTr="009457A3">
        <w:trPr>
          <w:jc w:val="center"/>
        </w:trPr>
        <w:tc>
          <w:tcPr>
            <w:tcW w:w="0" w:type="auto"/>
            <w:vAlign w:val="center"/>
          </w:tcPr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Сформировать учётную карточку заказа</w:t>
            </w:r>
          </w:p>
        </w:tc>
        <w:tc>
          <w:tcPr>
            <w:tcW w:w="0" w:type="auto"/>
            <w:vAlign w:val="center"/>
          </w:tcPr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Описание заказа</w:t>
            </w:r>
          </w:p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Менеджер</w:t>
            </w:r>
          </w:p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Информационная система</w:t>
            </w:r>
          </w:p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Регламент</w:t>
            </w:r>
          </w:p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Реквизиты партнёров</w:t>
            </w:r>
          </w:p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Реквизиты поставщиков</w:t>
            </w:r>
          </w:p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lastRenderedPageBreak/>
              <w:t>Контракты</w:t>
            </w:r>
          </w:p>
        </w:tc>
        <w:tc>
          <w:tcPr>
            <w:tcW w:w="0" w:type="auto"/>
            <w:vAlign w:val="center"/>
          </w:tcPr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lastRenderedPageBreak/>
              <w:t>Учётная карточка заказа</w:t>
            </w:r>
          </w:p>
        </w:tc>
      </w:tr>
      <w:tr w:rsidR="00F90E92" w:rsidRPr="00DE3A7E" w:rsidTr="009457A3">
        <w:trPr>
          <w:jc w:val="center"/>
        </w:trPr>
        <w:tc>
          <w:tcPr>
            <w:tcW w:w="0" w:type="auto"/>
            <w:vAlign w:val="center"/>
          </w:tcPr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lastRenderedPageBreak/>
              <w:t>Сформировать запрос сырья для заказа</w:t>
            </w:r>
          </w:p>
        </w:tc>
        <w:tc>
          <w:tcPr>
            <w:tcW w:w="0" w:type="auto"/>
            <w:vAlign w:val="center"/>
          </w:tcPr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Карточка заказа</w:t>
            </w:r>
          </w:p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Информационная система</w:t>
            </w:r>
          </w:p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Технолог</w:t>
            </w:r>
          </w:p>
        </w:tc>
        <w:tc>
          <w:tcPr>
            <w:tcW w:w="0" w:type="auto"/>
            <w:vAlign w:val="center"/>
          </w:tcPr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Запрос сырья</w:t>
            </w:r>
          </w:p>
        </w:tc>
      </w:tr>
      <w:tr w:rsidR="00F90E92" w:rsidRPr="00DE3A7E" w:rsidTr="009457A3">
        <w:trPr>
          <w:jc w:val="center"/>
        </w:trPr>
        <w:tc>
          <w:tcPr>
            <w:tcW w:w="0" w:type="auto"/>
            <w:vAlign w:val="center"/>
          </w:tcPr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Сформировать сведения о заказе</w:t>
            </w:r>
          </w:p>
        </w:tc>
        <w:tc>
          <w:tcPr>
            <w:tcW w:w="0" w:type="auto"/>
            <w:vAlign w:val="center"/>
          </w:tcPr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Карточка заказа</w:t>
            </w:r>
          </w:p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Информационная система</w:t>
            </w:r>
          </w:p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Технолог</w:t>
            </w:r>
          </w:p>
        </w:tc>
        <w:tc>
          <w:tcPr>
            <w:tcW w:w="0" w:type="auto"/>
            <w:vAlign w:val="center"/>
          </w:tcPr>
          <w:p w:rsidR="00F90E92" w:rsidRPr="00DE3A7E" w:rsidRDefault="00F90E92" w:rsidP="009457A3">
            <w:pPr>
              <w:spacing w:after="0"/>
              <w:ind w:firstLine="0"/>
              <w:jc w:val="center"/>
              <w:rPr>
                <w:rFonts w:ascii="Times New Roman" w:hAnsi="Times New Roman"/>
                <w:szCs w:val="24"/>
              </w:rPr>
            </w:pPr>
            <w:r w:rsidRPr="00DE3A7E">
              <w:rPr>
                <w:rFonts w:ascii="Times New Roman" w:hAnsi="Times New Roman"/>
                <w:szCs w:val="24"/>
              </w:rPr>
              <w:t>Сведения</w:t>
            </w:r>
          </w:p>
        </w:tc>
      </w:tr>
    </w:tbl>
    <w:p w:rsidR="00F90E92" w:rsidRPr="00DE3A7E" w:rsidRDefault="00F90E92" w:rsidP="00DE3A7E">
      <w:pPr>
        <w:tabs>
          <w:tab w:val="left" w:pos="7393"/>
        </w:tabs>
        <w:spacing w:before="240" w:after="240"/>
        <w:ind w:firstLine="426"/>
        <w:rPr>
          <w:rFonts w:ascii="Times New Roman" w:hAnsi="Times New Roman"/>
          <w:szCs w:val="24"/>
        </w:rPr>
      </w:pPr>
      <w:proofErr w:type="gramStart"/>
      <w:r w:rsidRPr="00DE3A7E">
        <w:rPr>
          <w:rFonts w:ascii="Times New Roman" w:hAnsi="Times New Roman"/>
          <w:szCs w:val="24"/>
        </w:rPr>
        <w:t>Полученная</w:t>
      </w:r>
      <w:proofErr w:type="gramEnd"/>
      <w:r w:rsidRPr="00DE3A7E">
        <w:rPr>
          <w:rFonts w:ascii="Times New Roman" w:hAnsi="Times New Roman"/>
          <w:szCs w:val="24"/>
        </w:rPr>
        <w:t xml:space="preserve"> </w:t>
      </w:r>
      <w:r w:rsidRPr="00DE3A7E">
        <w:rPr>
          <w:rFonts w:ascii="Times New Roman" w:hAnsi="Times New Roman"/>
          <w:szCs w:val="24"/>
          <w:lang w:val="en-US"/>
        </w:rPr>
        <w:t>DFD</w:t>
      </w:r>
      <w:r w:rsidRPr="00DE3A7E">
        <w:rPr>
          <w:rFonts w:ascii="Times New Roman" w:hAnsi="Times New Roman"/>
          <w:szCs w:val="24"/>
        </w:rPr>
        <w:t xml:space="preserve">-диаграмма представлена на рисунке </w:t>
      </w:r>
      <w:r w:rsidR="00864558" w:rsidRPr="00DE3A7E">
        <w:rPr>
          <w:rFonts w:ascii="Times New Roman" w:hAnsi="Times New Roman"/>
          <w:szCs w:val="24"/>
        </w:rPr>
        <w:t>21</w:t>
      </w:r>
      <w:r w:rsidRPr="00DE3A7E">
        <w:rPr>
          <w:rFonts w:ascii="Times New Roman" w:hAnsi="Times New Roman"/>
          <w:szCs w:val="24"/>
        </w:rPr>
        <w:t>.</w:t>
      </w:r>
      <w:r w:rsidR="00DE3A7E" w:rsidRPr="00DE3A7E">
        <w:rPr>
          <w:rFonts w:ascii="Times New Roman" w:hAnsi="Times New Roman"/>
          <w:szCs w:val="24"/>
        </w:rPr>
        <w:tab/>
      </w:r>
    </w:p>
    <w:p w:rsidR="00C46268" w:rsidRPr="00DE3A7E" w:rsidRDefault="00EB5A0F" w:rsidP="00097061">
      <w:pPr>
        <w:spacing w:after="0"/>
        <w:ind w:left="426" w:firstLine="0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noProof/>
          <w:szCs w:val="24"/>
          <w:lang w:eastAsia="ru-RU"/>
        </w:rPr>
        <w:drawing>
          <wp:inline distT="0" distB="0" distL="0" distR="0" wp14:anchorId="46DFAE83" wp14:editId="0E36A12C">
            <wp:extent cx="5930265" cy="3138805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A0F" w:rsidRPr="00DE3A7E" w:rsidRDefault="00EB5A0F" w:rsidP="00EB5A0F">
      <w:pPr>
        <w:pStyle w:val="a7"/>
        <w:spacing w:before="240" w:after="240"/>
        <w:ind w:left="425" w:firstLine="0"/>
        <w:contextualSpacing w:val="0"/>
        <w:jc w:val="center"/>
        <w:rPr>
          <w:rFonts w:ascii="Times New Roman" w:hAnsi="Times New Roman"/>
          <w:szCs w:val="24"/>
        </w:rPr>
      </w:pPr>
      <w:r w:rsidRPr="00DE3A7E">
        <w:rPr>
          <w:rFonts w:ascii="Times New Roman" w:hAnsi="Times New Roman"/>
          <w:szCs w:val="24"/>
        </w:rPr>
        <w:t xml:space="preserve">Рисунок 21 – Детализированная </w:t>
      </w:r>
      <w:r w:rsidRPr="00DE3A7E">
        <w:rPr>
          <w:rFonts w:ascii="Times New Roman" w:hAnsi="Times New Roman"/>
          <w:szCs w:val="24"/>
          <w:lang w:val="en-US"/>
        </w:rPr>
        <w:t>DFD</w:t>
      </w:r>
      <w:r w:rsidRPr="00DE3A7E">
        <w:rPr>
          <w:rFonts w:ascii="Times New Roman" w:hAnsi="Times New Roman"/>
          <w:szCs w:val="24"/>
        </w:rPr>
        <w:t>-диаграмма (А</w:t>
      </w:r>
      <w:proofErr w:type="gramStart"/>
      <w:r w:rsidRPr="00DE3A7E">
        <w:rPr>
          <w:rFonts w:ascii="Times New Roman" w:hAnsi="Times New Roman"/>
          <w:szCs w:val="24"/>
        </w:rPr>
        <w:t>0</w:t>
      </w:r>
      <w:proofErr w:type="gramEnd"/>
      <w:r w:rsidRPr="00DE3A7E">
        <w:rPr>
          <w:rFonts w:ascii="Times New Roman" w:hAnsi="Times New Roman"/>
          <w:szCs w:val="24"/>
        </w:rPr>
        <w:t>) «Продавать продукцию»</w:t>
      </w:r>
    </w:p>
    <w:p w:rsidR="00FF73A9" w:rsidRPr="00FF73A9" w:rsidRDefault="00FF73A9" w:rsidP="00FF73A9">
      <w:pPr>
        <w:jc w:val="center"/>
        <w:rPr>
          <w:rFonts w:ascii="Times New Roman" w:hAnsi="Times New Roman"/>
          <w:b/>
          <w:color w:val="000000"/>
          <w:szCs w:val="24"/>
        </w:rPr>
      </w:pPr>
      <w:r w:rsidRPr="00FF73A9">
        <w:rPr>
          <w:rFonts w:ascii="Times New Roman" w:hAnsi="Times New Roman"/>
          <w:b/>
          <w:color w:val="000000"/>
          <w:szCs w:val="24"/>
        </w:rPr>
        <w:t>Построение модели</w:t>
      </w:r>
    </w:p>
    <w:p w:rsidR="00A12538" w:rsidRPr="00FF73A9" w:rsidRDefault="00A12538" w:rsidP="00A12538">
      <w:pPr>
        <w:rPr>
          <w:rFonts w:ascii="Times New Roman" w:hAnsi="Times New Roman"/>
          <w:color w:val="000000"/>
          <w:szCs w:val="24"/>
        </w:rPr>
      </w:pPr>
      <w:r w:rsidRPr="00FF73A9">
        <w:rPr>
          <w:rFonts w:ascii="Times New Roman" w:hAnsi="Times New Roman"/>
          <w:color w:val="000000"/>
          <w:szCs w:val="24"/>
        </w:rPr>
        <w:t>Главная цель построения иерархического множества DFD заключается в том, чтобы сделать требования ясными и понятными на каждом уровне детализации, а также разбить эти требования на части с точно определенными отношениями между ними. Для достижения этого целесообразно пользоваться следующими рекомендациями:</w:t>
      </w:r>
    </w:p>
    <w:p w:rsidR="008C4F09" w:rsidRPr="00A12538" w:rsidRDefault="008C4F09" w:rsidP="00A12538">
      <w:pPr>
        <w:pStyle w:val="a7"/>
        <w:numPr>
          <w:ilvl w:val="0"/>
          <w:numId w:val="12"/>
        </w:numPr>
        <w:ind w:left="993" w:hanging="284"/>
        <w:rPr>
          <w:rFonts w:ascii="Times New Roman" w:hAnsi="Times New Roman"/>
        </w:rPr>
      </w:pPr>
      <w:r w:rsidRPr="00A12538">
        <w:rPr>
          <w:rFonts w:ascii="Times New Roman" w:hAnsi="Times New Roman"/>
        </w:rPr>
        <w:t>DFD-диаграмма должна быть полезн</w:t>
      </w:r>
      <w:r w:rsidR="00BB6D56" w:rsidRPr="00A12538">
        <w:rPr>
          <w:rFonts w:ascii="Times New Roman" w:hAnsi="Times New Roman"/>
        </w:rPr>
        <w:t>ой;</w:t>
      </w:r>
    </w:p>
    <w:p w:rsidR="008C4F09" w:rsidRPr="00BB6D56" w:rsidRDefault="008C4F09" w:rsidP="00BB6D56">
      <w:pPr>
        <w:pStyle w:val="a7"/>
        <w:numPr>
          <w:ilvl w:val="0"/>
          <w:numId w:val="9"/>
        </w:numPr>
        <w:ind w:left="993" w:hanging="284"/>
        <w:rPr>
          <w:rFonts w:ascii="Times New Roman" w:hAnsi="Times New Roman"/>
        </w:rPr>
      </w:pPr>
      <w:r w:rsidRPr="00BB6D56">
        <w:rPr>
          <w:rFonts w:ascii="Times New Roman" w:hAnsi="Times New Roman"/>
        </w:rPr>
        <w:t>цель построения DFD-диаграмм – общение с заказчиком и пользователями, уточнение требований к системе, передача знаний о предметной области от системных аналитиков к разработч</w:t>
      </w:r>
      <w:r w:rsidR="00BB6D56">
        <w:rPr>
          <w:rFonts w:ascii="Times New Roman" w:hAnsi="Times New Roman"/>
        </w:rPr>
        <w:t>икам автоматизированной системы;</w:t>
      </w:r>
    </w:p>
    <w:p w:rsidR="008C4F09" w:rsidRPr="00DE7FE7" w:rsidRDefault="008C4F09" w:rsidP="00BB6D56">
      <w:pPr>
        <w:pStyle w:val="a7"/>
        <w:numPr>
          <w:ilvl w:val="0"/>
          <w:numId w:val="9"/>
        </w:numPr>
        <w:ind w:left="993" w:hanging="284"/>
        <w:rPr>
          <w:rFonts w:ascii="Times New Roman" w:hAnsi="Times New Roman"/>
          <w:szCs w:val="24"/>
        </w:rPr>
      </w:pPr>
      <w:r w:rsidRPr="00DE7FE7">
        <w:rPr>
          <w:rFonts w:ascii="Times New Roman" w:hAnsi="Times New Roman"/>
          <w:szCs w:val="24"/>
        </w:rPr>
        <w:t>правило от 2 до 6. На DFD-диаграмме должно быть не меньше двух и не б</w:t>
      </w:r>
      <w:r w:rsidR="00CF261F" w:rsidRPr="00DE7FE7">
        <w:rPr>
          <w:rFonts w:ascii="Times New Roman" w:hAnsi="Times New Roman"/>
          <w:szCs w:val="24"/>
        </w:rPr>
        <w:t>ольше шести процессов/подсистем.</w:t>
      </w:r>
      <w:r w:rsidR="00CF261F" w:rsidRPr="00DE7FE7">
        <w:rPr>
          <w:rFonts w:ascii="Times New Roman" w:hAnsi="Times New Roman"/>
          <w:color w:val="000000"/>
          <w:szCs w:val="24"/>
        </w:rPr>
        <w:t xml:space="preserve"> Верхняя граница соответствует человеческим возможностям одновременного восприятия и понимания структуры сложной системы с множеством внутренних связей, нижняя граница выбрана по соображениям здравого смысла: нет необходимости детализировать процесс диаграммой, содержа</w:t>
      </w:r>
      <w:r w:rsidR="003E07EC" w:rsidRPr="00DE7FE7">
        <w:rPr>
          <w:rFonts w:ascii="Times New Roman" w:hAnsi="Times New Roman"/>
          <w:color w:val="000000"/>
          <w:szCs w:val="24"/>
        </w:rPr>
        <w:t>щей всего один или два процесса;</w:t>
      </w:r>
    </w:p>
    <w:p w:rsidR="008C4F09" w:rsidRPr="00DE7FE7" w:rsidRDefault="00BB6D56" w:rsidP="00BB6D56">
      <w:pPr>
        <w:pStyle w:val="a7"/>
        <w:numPr>
          <w:ilvl w:val="0"/>
          <w:numId w:val="9"/>
        </w:numPr>
        <w:ind w:left="993" w:hanging="284"/>
        <w:rPr>
          <w:rFonts w:ascii="Times New Roman" w:hAnsi="Times New Roman"/>
          <w:szCs w:val="24"/>
        </w:rPr>
      </w:pPr>
      <w:r w:rsidRPr="00DE7FE7">
        <w:rPr>
          <w:rFonts w:ascii="Times New Roman" w:hAnsi="Times New Roman"/>
          <w:szCs w:val="24"/>
        </w:rPr>
        <w:t>п</w:t>
      </w:r>
      <w:r w:rsidR="008C4F09" w:rsidRPr="00DE7FE7">
        <w:rPr>
          <w:rFonts w:ascii="Times New Roman" w:hAnsi="Times New Roman"/>
          <w:szCs w:val="24"/>
        </w:rPr>
        <w:t xml:space="preserve">ринцип абстракции (отвлечения от деталей). Для подсистем и процессов строится иерархия DFD-диаграмм. На каждой диаграмме должны быть представлены только основные процессы, важные на данном уровне </w:t>
      </w:r>
      <w:r w:rsidR="008C4F09" w:rsidRPr="00DE7FE7">
        <w:rPr>
          <w:rFonts w:ascii="Times New Roman" w:hAnsi="Times New Roman"/>
          <w:szCs w:val="24"/>
        </w:rPr>
        <w:lastRenderedPageBreak/>
        <w:t>рассмотрения. На диаграммах нужно абстрагироваться от несущественных пока деталей, нюансов работы и т.д.</w:t>
      </w:r>
      <w:r w:rsidR="00920450" w:rsidRPr="00DE7FE7">
        <w:rPr>
          <w:rFonts w:ascii="Times New Roman" w:hAnsi="Times New Roman"/>
          <w:szCs w:val="24"/>
        </w:rPr>
        <w:t>;</w:t>
      </w:r>
    </w:p>
    <w:p w:rsidR="008C4F09" w:rsidRPr="00DE7FE7" w:rsidRDefault="00BB6D56" w:rsidP="00BB6D56">
      <w:pPr>
        <w:pStyle w:val="a7"/>
        <w:numPr>
          <w:ilvl w:val="0"/>
          <w:numId w:val="9"/>
        </w:numPr>
        <w:ind w:left="993" w:hanging="284"/>
        <w:rPr>
          <w:rFonts w:ascii="Times New Roman" w:hAnsi="Times New Roman"/>
          <w:szCs w:val="24"/>
        </w:rPr>
      </w:pPr>
      <w:r w:rsidRPr="00DE7FE7">
        <w:rPr>
          <w:rFonts w:ascii="Times New Roman" w:hAnsi="Times New Roman"/>
          <w:szCs w:val="24"/>
        </w:rPr>
        <w:t>м</w:t>
      </w:r>
      <w:r w:rsidR="008C4F09" w:rsidRPr="00DE7FE7">
        <w:rPr>
          <w:rFonts w:ascii="Times New Roman" w:hAnsi="Times New Roman"/>
          <w:szCs w:val="24"/>
        </w:rPr>
        <w:t>атериальные процессы, потоки и хранилища на диаграммах DFD не отображаются (только процессы обработки информации, по</w:t>
      </w:r>
      <w:r w:rsidR="00920450" w:rsidRPr="00DE7FE7">
        <w:rPr>
          <w:rFonts w:ascii="Times New Roman" w:hAnsi="Times New Roman"/>
          <w:szCs w:val="24"/>
        </w:rPr>
        <w:t>токи данных и хранилища данных);</w:t>
      </w:r>
    </w:p>
    <w:p w:rsidR="0039788F" w:rsidRPr="00DE7FE7" w:rsidRDefault="0039788F" w:rsidP="00BB6D56">
      <w:pPr>
        <w:pStyle w:val="a7"/>
        <w:numPr>
          <w:ilvl w:val="0"/>
          <w:numId w:val="9"/>
        </w:numPr>
        <w:ind w:left="993" w:hanging="284"/>
        <w:rPr>
          <w:rFonts w:ascii="Times New Roman" w:hAnsi="Times New Roman"/>
          <w:szCs w:val="24"/>
        </w:rPr>
      </w:pPr>
      <w:r w:rsidRPr="00DE7FE7">
        <w:rPr>
          <w:rFonts w:ascii="Times New Roman" w:hAnsi="Times New Roman"/>
          <w:color w:val="000000"/>
          <w:szCs w:val="24"/>
        </w:rPr>
        <w:t>однократно определять функционально идентичные процессы на самом верхнем уровне, где такой процесс необходим, и ссылаться к нему на нижних уровнях;</w:t>
      </w:r>
    </w:p>
    <w:p w:rsidR="008C4F09" w:rsidRPr="00DE7FE7" w:rsidRDefault="00BB6D56" w:rsidP="00BB6D56">
      <w:pPr>
        <w:pStyle w:val="a7"/>
        <w:numPr>
          <w:ilvl w:val="0"/>
          <w:numId w:val="9"/>
        </w:numPr>
        <w:ind w:left="993" w:hanging="284"/>
        <w:rPr>
          <w:rFonts w:ascii="Times New Roman" w:hAnsi="Times New Roman"/>
          <w:szCs w:val="24"/>
        </w:rPr>
      </w:pPr>
      <w:r w:rsidRPr="00DE7FE7">
        <w:rPr>
          <w:rFonts w:ascii="Times New Roman" w:hAnsi="Times New Roman"/>
          <w:szCs w:val="24"/>
        </w:rPr>
        <w:t>с</w:t>
      </w:r>
      <w:r w:rsidR="008C4F09" w:rsidRPr="00DE7FE7">
        <w:rPr>
          <w:rFonts w:ascii="Times New Roman" w:hAnsi="Times New Roman"/>
          <w:szCs w:val="24"/>
        </w:rPr>
        <w:t xml:space="preserve">начала должны быть рассмотрены функции (процессы), затем данные (хранилища), необходимые для выполнения этих функций. Подход </w:t>
      </w:r>
      <w:r w:rsidR="003E07EC" w:rsidRPr="00DE7FE7">
        <w:rPr>
          <w:rFonts w:ascii="Times New Roman" w:hAnsi="Times New Roman"/>
          <w:szCs w:val="24"/>
        </w:rPr>
        <w:t>«от данных к функциям» запрещен.</w:t>
      </w:r>
      <w:r w:rsidR="003E07EC" w:rsidRPr="00DE7FE7">
        <w:rPr>
          <w:rFonts w:ascii="Times New Roman" w:hAnsi="Times New Roman"/>
          <w:color w:val="000000"/>
          <w:szCs w:val="24"/>
        </w:rPr>
        <w:t xml:space="preserve"> Декомпозицию потоков данных </w:t>
      </w:r>
      <w:r w:rsidR="00D76855" w:rsidRPr="00DE7FE7">
        <w:rPr>
          <w:rFonts w:ascii="Times New Roman" w:hAnsi="Times New Roman"/>
          <w:color w:val="000000"/>
          <w:szCs w:val="24"/>
        </w:rPr>
        <w:t xml:space="preserve">лучше </w:t>
      </w:r>
      <w:r w:rsidR="003E07EC" w:rsidRPr="00DE7FE7">
        <w:rPr>
          <w:rFonts w:ascii="Times New Roman" w:hAnsi="Times New Roman"/>
          <w:color w:val="000000"/>
          <w:szCs w:val="24"/>
        </w:rPr>
        <w:t>осуществлять параллельно с декомпозицией процессов; эти две работы должны выполняться одновременно, а не одна после завершения другой</w:t>
      </w:r>
      <w:r w:rsidR="00D76855" w:rsidRPr="00DE7FE7">
        <w:rPr>
          <w:rFonts w:ascii="Times New Roman" w:hAnsi="Times New Roman"/>
          <w:color w:val="000000"/>
          <w:szCs w:val="24"/>
        </w:rPr>
        <w:t>;</w:t>
      </w:r>
    </w:p>
    <w:p w:rsidR="008C4F09" w:rsidRPr="00DE7FE7" w:rsidRDefault="00BB6D56" w:rsidP="00CF261F">
      <w:pPr>
        <w:pStyle w:val="a7"/>
        <w:numPr>
          <w:ilvl w:val="0"/>
          <w:numId w:val="9"/>
        </w:numPr>
        <w:ind w:left="993" w:hanging="284"/>
        <w:rPr>
          <w:rFonts w:ascii="Times New Roman" w:hAnsi="Times New Roman"/>
          <w:szCs w:val="24"/>
        </w:rPr>
      </w:pPr>
      <w:r w:rsidRPr="00DE7FE7">
        <w:rPr>
          <w:rFonts w:ascii="Times New Roman" w:hAnsi="Times New Roman"/>
          <w:szCs w:val="24"/>
        </w:rPr>
        <w:t>н</w:t>
      </w:r>
      <w:r w:rsidR="008C4F09" w:rsidRPr="00DE7FE7">
        <w:rPr>
          <w:rFonts w:ascii="Times New Roman" w:hAnsi="Times New Roman"/>
          <w:szCs w:val="24"/>
        </w:rPr>
        <w:t>е должно быть связей между внешними сущностями. Во внешних сущностях не должно быть обработки инфор</w:t>
      </w:r>
      <w:r w:rsidR="00920450" w:rsidRPr="00DE7FE7">
        <w:rPr>
          <w:rFonts w:ascii="Times New Roman" w:hAnsi="Times New Roman"/>
          <w:szCs w:val="24"/>
        </w:rPr>
        <w:t>мации;</w:t>
      </w:r>
    </w:p>
    <w:p w:rsidR="008C4F09" w:rsidRPr="00DE7FE7" w:rsidRDefault="00BB6D56" w:rsidP="00CF261F">
      <w:pPr>
        <w:pStyle w:val="a7"/>
        <w:numPr>
          <w:ilvl w:val="0"/>
          <w:numId w:val="9"/>
        </w:numPr>
        <w:ind w:left="993" w:hanging="284"/>
        <w:rPr>
          <w:rFonts w:ascii="Times New Roman" w:hAnsi="Times New Roman"/>
          <w:szCs w:val="24"/>
        </w:rPr>
      </w:pPr>
      <w:r w:rsidRPr="00DE7FE7">
        <w:rPr>
          <w:rFonts w:ascii="Times New Roman" w:hAnsi="Times New Roman"/>
          <w:szCs w:val="24"/>
        </w:rPr>
        <w:t>и</w:t>
      </w:r>
      <w:r w:rsidR="008C4F09" w:rsidRPr="00DE7FE7">
        <w:rPr>
          <w:rFonts w:ascii="Times New Roman" w:hAnsi="Times New Roman"/>
          <w:szCs w:val="24"/>
        </w:rPr>
        <w:t xml:space="preserve">мена процессов должны быть глаголами. Имена подсистем должны быть существительными (названия отделов, должностей). Имена потоков должны быть названиями </w:t>
      </w:r>
      <w:r w:rsidR="00920450" w:rsidRPr="00DE7FE7">
        <w:rPr>
          <w:rFonts w:ascii="Times New Roman" w:hAnsi="Times New Roman"/>
          <w:szCs w:val="24"/>
        </w:rPr>
        <w:t xml:space="preserve">документов </w:t>
      </w:r>
      <w:r w:rsidR="0031396C" w:rsidRPr="0031396C">
        <w:rPr>
          <w:rFonts w:ascii="Times New Roman" w:hAnsi="Times New Roman"/>
          <w:szCs w:val="24"/>
        </w:rPr>
        <w:t>(</w:t>
      </w:r>
      <w:r w:rsidR="00920450" w:rsidRPr="00DE7FE7">
        <w:rPr>
          <w:rFonts w:ascii="Times New Roman" w:hAnsi="Times New Roman"/>
          <w:szCs w:val="24"/>
        </w:rPr>
        <w:t>или гр</w:t>
      </w:r>
      <w:r w:rsidR="00D76855" w:rsidRPr="00DE7FE7">
        <w:rPr>
          <w:rFonts w:ascii="Times New Roman" w:hAnsi="Times New Roman"/>
          <w:szCs w:val="24"/>
        </w:rPr>
        <w:t>упп документов</w:t>
      </w:r>
      <w:r w:rsidR="0031396C" w:rsidRPr="0031396C">
        <w:rPr>
          <w:rFonts w:ascii="Times New Roman" w:hAnsi="Times New Roman"/>
          <w:szCs w:val="24"/>
        </w:rPr>
        <w:t>)</w:t>
      </w:r>
      <w:r w:rsidR="0031396C">
        <w:rPr>
          <w:rFonts w:ascii="Times New Roman" w:hAnsi="Times New Roman"/>
          <w:szCs w:val="24"/>
        </w:rPr>
        <w:t xml:space="preserve"> или отражать передаваемую информацию (данные).</w:t>
      </w:r>
      <w:r w:rsidR="00D76855" w:rsidRPr="00DE7FE7">
        <w:rPr>
          <w:rFonts w:ascii="Times New Roman" w:hAnsi="Times New Roman"/>
          <w:color w:val="000000"/>
          <w:szCs w:val="24"/>
        </w:rPr>
        <w:t xml:space="preserve"> Следует выбирать ясные, отражающие суть дела, имена процессов и потоков для улучшения </w:t>
      </w:r>
      <w:proofErr w:type="spellStart"/>
      <w:r w:rsidR="00D76855" w:rsidRPr="00DE7FE7">
        <w:rPr>
          <w:rFonts w:ascii="Times New Roman" w:hAnsi="Times New Roman"/>
          <w:color w:val="000000"/>
          <w:szCs w:val="24"/>
        </w:rPr>
        <w:t>понимаемости</w:t>
      </w:r>
      <w:proofErr w:type="spellEnd"/>
      <w:r w:rsidR="00D76855" w:rsidRPr="00DE7FE7">
        <w:rPr>
          <w:rFonts w:ascii="Times New Roman" w:hAnsi="Times New Roman"/>
          <w:color w:val="000000"/>
          <w:szCs w:val="24"/>
        </w:rPr>
        <w:t xml:space="preserve"> диаграмм, при этом стараться не использовать аббревиатуры;</w:t>
      </w:r>
    </w:p>
    <w:p w:rsidR="008C4F09" w:rsidRPr="00BB6D56" w:rsidRDefault="00BB6D56" w:rsidP="00CF261F">
      <w:pPr>
        <w:pStyle w:val="a7"/>
        <w:numPr>
          <w:ilvl w:val="0"/>
          <w:numId w:val="9"/>
        </w:numPr>
        <w:ind w:left="993" w:hanging="284"/>
        <w:rPr>
          <w:rFonts w:ascii="Times New Roman" w:hAnsi="Times New Roman"/>
        </w:rPr>
      </w:pPr>
      <w:r w:rsidRPr="00DE7FE7">
        <w:rPr>
          <w:rFonts w:ascii="Times New Roman" w:hAnsi="Times New Roman"/>
          <w:szCs w:val="24"/>
        </w:rPr>
        <w:t>д</w:t>
      </w:r>
      <w:r w:rsidR="008C4F09" w:rsidRPr="00DE7FE7">
        <w:rPr>
          <w:rFonts w:ascii="Times New Roman" w:hAnsi="Times New Roman"/>
          <w:szCs w:val="24"/>
        </w:rPr>
        <w:t>ля хранилища данных должен быть вход и выход. Должен соблюдаться закон сохранения информации</w:t>
      </w:r>
      <w:r w:rsidR="008C4F09" w:rsidRPr="00BB6D56">
        <w:rPr>
          <w:rFonts w:ascii="Times New Roman" w:hAnsi="Times New Roman"/>
        </w:rPr>
        <w:t>: нельзя использовать того, чего нет в хранилище. Все что хранится, нужно использовать. Запросы к хранилищу данны</w:t>
      </w:r>
      <w:r w:rsidR="00920450">
        <w:rPr>
          <w:rFonts w:ascii="Times New Roman" w:hAnsi="Times New Roman"/>
        </w:rPr>
        <w:t>х на диаграммах не отображаются;</w:t>
      </w:r>
    </w:p>
    <w:p w:rsidR="008C4F09" w:rsidRPr="00BB6D56" w:rsidRDefault="00BB6D56" w:rsidP="00CF261F">
      <w:pPr>
        <w:pStyle w:val="a7"/>
        <w:numPr>
          <w:ilvl w:val="0"/>
          <w:numId w:val="9"/>
        </w:numPr>
        <w:ind w:left="993" w:hanging="284"/>
        <w:rPr>
          <w:rFonts w:ascii="Times New Roman" w:hAnsi="Times New Roman"/>
        </w:rPr>
      </w:pPr>
      <w:r w:rsidRPr="00BB6D56">
        <w:rPr>
          <w:rFonts w:ascii="Times New Roman" w:hAnsi="Times New Roman"/>
        </w:rPr>
        <w:t>н</w:t>
      </w:r>
      <w:r w:rsidR="008C4F09" w:rsidRPr="00BB6D56">
        <w:rPr>
          <w:rFonts w:ascii="Times New Roman" w:hAnsi="Times New Roman"/>
        </w:rPr>
        <w:t>ужно избегать пересечений стрелок, можно создавать копии хранилищ данных. Множественные однородные потоки</w:t>
      </w:r>
      <w:r w:rsidR="00920450">
        <w:rPr>
          <w:rFonts w:ascii="Times New Roman" w:hAnsi="Times New Roman"/>
        </w:rPr>
        <w:t xml:space="preserve"> данных можно объединять в один;</w:t>
      </w:r>
    </w:p>
    <w:p w:rsidR="008C4F09" w:rsidRPr="00BB6D56" w:rsidRDefault="00BB6D56" w:rsidP="00CF261F">
      <w:pPr>
        <w:pStyle w:val="a7"/>
        <w:numPr>
          <w:ilvl w:val="0"/>
          <w:numId w:val="9"/>
        </w:numPr>
        <w:ind w:left="993" w:hanging="284"/>
        <w:rPr>
          <w:rFonts w:ascii="Times New Roman" w:hAnsi="Times New Roman"/>
        </w:rPr>
      </w:pPr>
      <w:r w:rsidRPr="00BB6D56">
        <w:rPr>
          <w:rFonts w:ascii="Times New Roman" w:hAnsi="Times New Roman"/>
        </w:rPr>
        <w:t>э</w:t>
      </w:r>
      <w:r w:rsidR="008C4F09" w:rsidRPr="00BB6D56">
        <w:rPr>
          <w:rFonts w:ascii="Times New Roman" w:hAnsi="Times New Roman"/>
        </w:rPr>
        <w:t>лементарные процессы на д</w:t>
      </w:r>
      <w:r w:rsidR="00920450">
        <w:rPr>
          <w:rFonts w:ascii="Times New Roman" w:hAnsi="Times New Roman"/>
        </w:rPr>
        <w:t>иаграммах DFD не детализируются;</w:t>
      </w:r>
    </w:p>
    <w:p w:rsidR="008C4F09" w:rsidRDefault="00BB6D56" w:rsidP="00CF261F">
      <w:pPr>
        <w:pStyle w:val="a7"/>
        <w:numPr>
          <w:ilvl w:val="0"/>
          <w:numId w:val="9"/>
        </w:numPr>
        <w:ind w:left="993" w:hanging="284"/>
        <w:rPr>
          <w:rFonts w:ascii="Times New Roman" w:hAnsi="Times New Roman"/>
        </w:rPr>
      </w:pPr>
      <w:r w:rsidRPr="00BB6D56">
        <w:rPr>
          <w:rFonts w:ascii="Times New Roman" w:hAnsi="Times New Roman"/>
        </w:rPr>
        <w:t>н</w:t>
      </w:r>
      <w:r w:rsidR="008C4F09" w:rsidRPr="00BB6D56">
        <w:rPr>
          <w:rFonts w:ascii="Times New Roman" w:hAnsi="Times New Roman"/>
        </w:rPr>
        <w:t>а диаграммах DFD не должно быть изолированных (несвязанных) объектов (внешних сущностей, подсистем, процессов, хранилищ данных)</w:t>
      </w:r>
      <w:r w:rsidR="00A6180A">
        <w:rPr>
          <w:rFonts w:ascii="Times New Roman" w:hAnsi="Times New Roman"/>
        </w:rPr>
        <w:t>;</w:t>
      </w:r>
    </w:p>
    <w:p w:rsidR="00A6180A" w:rsidRPr="00DE7FE7" w:rsidRDefault="00A6180A" w:rsidP="00CF261F">
      <w:pPr>
        <w:pStyle w:val="a7"/>
        <w:numPr>
          <w:ilvl w:val="0"/>
          <w:numId w:val="9"/>
        </w:numPr>
        <w:ind w:left="993" w:hanging="284"/>
        <w:rPr>
          <w:rFonts w:ascii="Times New Roman" w:hAnsi="Times New Roman"/>
          <w:szCs w:val="24"/>
        </w:rPr>
      </w:pPr>
      <w:r w:rsidRPr="00DE7FE7">
        <w:rPr>
          <w:rFonts w:ascii="Times New Roman" w:hAnsi="Times New Roman"/>
          <w:color w:val="000000"/>
          <w:szCs w:val="24"/>
        </w:rPr>
        <w:t>пользоваться простейшими диаграммными техниками: если что-либо возможно описать с помощью DFD, то это и необходимо делать, а не использовать для описания более сложные объекты;</w:t>
      </w:r>
    </w:p>
    <w:p w:rsidR="00A6180A" w:rsidRPr="00BB6D56" w:rsidRDefault="00DE7FE7" w:rsidP="00CF261F">
      <w:pPr>
        <w:pStyle w:val="a7"/>
        <w:numPr>
          <w:ilvl w:val="0"/>
          <w:numId w:val="9"/>
        </w:numPr>
        <w:ind w:left="993" w:hanging="284"/>
        <w:rPr>
          <w:rFonts w:ascii="Times New Roman" w:hAnsi="Times New Roman"/>
        </w:rPr>
      </w:pPr>
      <w:r w:rsidRPr="00DE7FE7">
        <w:rPr>
          <w:rFonts w:ascii="Times New Roman" w:hAnsi="Times New Roman"/>
          <w:color w:val="000000"/>
          <w:szCs w:val="24"/>
        </w:rPr>
        <w:t>отделять управляющие структуры от обрабатывающих структур (т.е. процессов), локализовать управляющие структуры</w:t>
      </w:r>
      <w:r>
        <w:rPr>
          <w:rFonts w:ascii="Verdana" w:hAnsi="Verdana"/>
          <w:color w:val="000000"/>
          <w:sz w:val="21"/>
          <w:szCs w:val="21"/>
        </w:rPr>
        <w:t>.</w:t>
      </w:r>
    </w:p>
    <w:p w:rsidR="00A12538" w:rsidRPr="00D45947" w:rsidRDefault="00A12538" w:rsidP="00D45947">
      <w:pPr>
        <w:rPr>
          <w:rFonts w:ascii="Times New Roman" w:hAnsi="Times New Roman"/>
        </w:rPr>
      </w:pPr>
      <w:r w:rsidRPr="00D45947">
        <w:rPr>
          <w:rFonts w:ascii="Times New Roman" w:hAnsi="Times New Roman"/>
        </w:rPr>
        <w:t>В соответствии с этими рекомендациями процесс построения модели разбивается на следующие этапы:</w:t>
      </w:r>
    </w:p>
    <w:p w:rsidR="00A12538" w:rsidRPr="00D45947" w:rsidRDefault="00A12538" w:rsidP="00D45947">
      <w:pPr>
        <w:pStyle w:val="a7"/>
        <w:numPr>
          <w:ilvl w:val="0"/>
          <w:numId w:val="13"/>
        </w:numPr>
        <w:ind w:left="993" w:hanging="284"/>
        <w:rPr>
          <w:rFonts w:ascii="Times New Roman" w:hAnsi="Times New Roman"/>
        </w:rPr>
      </w:pPr>
      <w:r w:rsidRPr="00D45947">
        <w:rPr>
          <w:rFonts w:ascii="Times New Roman" w:hAnsi="Times New Roman"/>
        </w:rPr>
        <w:t>Расчленение множества требований и организация их в основные функциональные группы.</w:t>
      </w:r>
    </w:p>
    <w:p w:rsidR="00A12538" w:rsidRPr="00D45947" w:rsidRDefault="00A12538" w:rsidP="00D45947">
      <w:pPr>
        <w:pStyle w:val="a7"/>
        <w:numPr>
          <w:ilvl w:val="0"/>
          <w:numId w:val="13"/>
        </w:numPr>
        <w:ind w:left="993" w:hanging="284"/>
        <w:rPr>
          <w:rFonts w:ascii="Times New Roman" w:hAnsi="Times New Roman"/>
        </w:rPr>
      </w:pPr>
      <w:r w:rsidRPr="00D45947">
        <w:rPr>
          <w:rFonts w:ascii="Times New Roman" w:hAnsi="Times New Roman"/>
        </w:rPr>
        <w:t>Идентификация внешних объектов, с которыми система должна быть связана.</w:t>
      </w:r>
    </w:p>
    <w:p w:rsidR="00A12538" w:rsidRPr="00D45947" w:rsidRDefault="00A12538" w:rsidP="00D45947">
      <w:pPr>
        <w:pStyle w:val="a7"/>
        <w:numPr>
          <w:ilvl w:val="0"/>
          <w:numId w:val="13"/>
        </w:numPr>
        <w:ind w:left="993" w:hanging="284"/>
        <w:rPr>
          <w:rFonts w:ascii="Times New Roman" w:hAnsi="Times New Roman"/>
        </w:rPr>
      </w:pPr>
      <w:r w:rsidRPr="00D45947">
        <w:rPr>
          <w:rFonts w:ascii="Times New Roman" w:hAnsi="Times New Roman"/>
        </w:rPr>
        <w:t>Идентификация основных видов информации, циркулирующей между системой и внешними объектами.</w:t>
      </w:r>
    </w:p>
    <w:p w:rsidR="00A12538" w:rsidRPr="00D45947" w:rsidRDefault="00A12538" w:rsidP="00D45947">
      <w:pPr>
        <w:pStyle w:val="a7"/>
        <w:numPr>
          <w:ilvl w:val="0"/>
          <w:numId w:val="13"/>
        </w:numPr>
        <w:ind w:left="993" w:hanging="284"/>
        <w:rPr>
          <w:rFonts w:ascii="Times New Roman" w:hAnsi="Times New Roman"/>
        </w:rPr>
      </w:pPr>
      <w:r w:rsidRPr="00D45947">
        <w:rPr>
          <w:rFonts w:ascii="Times New Roman" w:hAnsi="Times New Roman"/>
        </w:rPr>
        <w:t>Предварительная разработка контекстной диаграммы, на которой основные функциональные группы представляются процессами, внешние объекты - внешними сущностями, основные виды информации - потоками данных между процессами и внешними сущностями.</w:t>
      </w:r>
    </w:p>
    <w:p w:rsidR="00A12538" w:rsidRPr="00D45947" w:rsidRDefault="00A12538" w:rsidP="00D45947">
      <w:pPr>
        <w:pStyle w:val="a7"/>
        <w:numPr>
          <w:ilvl w:val="0"/>
          <w:numId w:val="13"/>
        </w:numPr>
        <w:ind w:left="993" w:hanging="284"/>
        <w:rPr>
          <w:rFonts w:ascii="Times New Roman" w:hAnsi="Times New Roman"/>
        </w:rPr>
      </w:pPr>
      <w:r w:rsidRPr="00D45947">
        <w:rPr>
          <w:rFonts w:ascii="Times New Roman" w:hAnsi="Times New Roman"/>
        </w:rPr>
        <w:t xml:space="preserve">Изучение предварительной контекстной диаграммы и внесение </w:t>
      </w:r>
      <w:proofErr w:type="gramStart"/>
      <w:r w:rsidRPr="00D45947">
        <w:rPr>
          <w:rFonts w:ascii="Times New Roman" w:hAnsi="Times New Roman"/>
        </w:rPr>
        <w:t>в нее изменений по результатам ответов на возникающие при этом изучении вопросы по всем ее частям</w:t>
      </w:r>
      <w:proofErr w:type="gramEnd"/>
      <w:r w:rsidRPr="00D45947">
        <w:rPr>
          <w:rFonts w:ascii="Times New Roman" w:hAnsi="Times New Roman"/>
        </w:rPr>
        <w:t>.</w:t>
      </w:r>
    </w:p>
    <w:p w:rsidR="00A12538" w:rsidRPr="00D45947" w:rsidRDefault="00A12538" w:rsidP="00D45947">
      <w:pPr>
        <w:pStyle w:val="a7"/>
        <w:numPr>
          <w:ilvl w:val="0"/>
          <w:numId w:val="13"/>
        </w:numPr>
        <w:ind w:left="993" w:hanging="284"/>
        <w:rPr>
          <w:rFonts w:ascii="Times New Roman" w:hAnsi="Times New Roman"/>
        </w:rPr>
      </w:pPr>
      <w:r w:rsidRPr="00D45947">
        <w:rPr>
          <w:rFonts w:ascii="Times New Roman" w:hAnsi="Times New Roman"/>
        </w:rPr>
        <w:t>Построение контекстной диаграммы путем объединения всех процессов предварительной диаграммы в один процесс, а также группирования потоков.</w:t>
      </w:r>
    </w:p>
    <w:p w:rsidR="00A12538" w:rsidRPr="00D45947" w:rsidRDefault="00A12538" w:rsidP="00D45947">
      <w:pPr>
        <w:pStyle w:val="a7"/>
        <w:numPr>
          <w:ilvl w:val="0"/>
          <w:numId w:val="13"/>
        </w:numPr>
        <w:ind w:left="993" w:hanging="284"/>
        <w:rPr>
          <w:rFonts w:ascii="Times New Roman" w:hAnsi="Times New Roman"/>
        </w:rPr>
      </w:pPr>
      <w:r w:rsidRPr="00D45947">
        <w:rPr>
          <w:rFonts w:ascii="Times New Roman" w:hAnsi="Times New Roman"/>
        </w:rPr>
        <w:lastRenderedPageBreak/>
        <w:t>Формирование DFD первого уровня на базе процессов предварительной контекстной диаграммы.</w:t>
      </w:r>
    </w:p>
    <w:p w:rsidR="00A12538" w:rsidRPr="00D45947" w:rsidRDefault="00A12538" w:rsidP="00D45947">
      <w:pPr>
        <w:pStyle w:val="a7"/>
        <w:numPr>
          <w:ilvl w:val="0"/>
          <w:numId w:val="13"/>
        </w:numPr>
        <w:ind w:left="993" w:hanging="284"/>
        <w:rPr>
          <w:rFonts w:ascii="Times New Roman" w:hAnsi="Times New Roman"/>
        </w:rPr>
      </w:pPr>
      <w:r w:rsidRPr="00D45947">
        <w:rPr>
          <w:rFonts w:ascii="Times New Roman" w:hAnsi="Times New Roman"/>
        </w:rPr>
        <w:t>Проверка основных требований по DFD первого уровня.</w:t>
      </w:r>
    </w:p>
    <w:p w:rsidR="00A12538" w:rsidRPr="00D45947" w:rsidRDefault="00A12538" w:rsidP="00D45947">
      <w:pPr>
        <w:pStyle w:val="a7"/>
        <w:numPr>
          <w:ilvl w:val="0"/>
          <w:numId w:val="13"/>
        </w:numPr>
        <w:ind w:left="993" w:hanging="284"/>
        <w:rPr>
          <w:rFonts w:ascii="Times New Roman" w:hAnsi="Times New Roman"/>
        </w:rPr>
      </w:pPr>
      <w:r w:rsidRPr="00D45947">
        <w:rPr>
          <w:rFonts w:ascii="Times New Roman" w:hAnsi="Times New Roman"/>
        </w:rPr>
        <w:t>Декомпозиция каждого процесса текущей DFD с помощью детализирующей диаграммы или спецификации процесса.</w:t>
      </w:r>
    </w:p>
    <w:p w:rsidR="00A12538" w:rsidRPr="00D45947" w:rsidRDefault="00A12538" w:rsidP="00D45947">
      <w:pPr>
        <w:pStyle w:val="a7"/>
        <w:numPr>
          <w:ilvl w:val="0"/>
          <w:numId w:val="13"/>
        </w:numPr>
        <w:ind w:left="993" w:hanging="284"/>
        <w:rPr>
          <w:rFonts w:ascii="Times New Roman" w:hAnsi="Times New Roman"/>
        </w:rPr>
      </w:pPr>
      <w:r w:rsidRPr="00D45947">
        <w:rPr>
          <w:rFonts w:ascii="Times New Roman" w:hAnsi="Times New Roman"/>
        </w:rPr>
        <w:t>Проверка основных требований по DFD соответствующего уровня.</w:t>
      </w:r>
    </w:p>
    <w:p w:rsidR="00A12538" w:rsidRPr="00D45947" w:rsidRDefault="00A12538" w:rsidP="00D45947">
      <w:pPr>
        <w:pStyle w:val="a7"/>
        <w:numPr>
          <w:ilvl w:val="0"/>
          <w:numId w:val="13"/>
        </w:numPr>
        <w:ind w:left="993" w:hanging="284"/>
        <w:rPr>
          <w:rFonts w:ascii="Times New Roman" w:hAnsi="Times New Roman"/>
        </w:rPr>
      </w:pPr>
      <w:r w:rsidRPr="00D45947">
        <w:rPr>
          <w:rFonts w:ascii="Times New Roman" w:hAnsi="Times New Roman"/>
        </w:rPr>
        <w:t>Добавление определений новых потоков в словарь данных при каждом их появлении на диаграммах.</w:t>
      </w:r>
    </w:p>
    <w:p w:rsidR="00A12538" w:rsidRPr="00D45947" w:rsidRDefault="00A12538" w:rsidP="00D45947">
      <w:pPr>
        <w:pStyle w:val="a7"/>
        <w:numPr>
          <w:ilvl w:val="0"/>
          <w:numId w:val="13"/>
        </w:numPr>
        <w:ind w:left="993" w:hanging="284"/>
        <w:rPr>
          <w:rFonts w:ascii="Times New Roman" w:hAnsi="Times New Roman"/>
        </w:rPr>
      </w:pPr>
      <w:r w:rsidRPr="00D45947">
        <w:rPr>
          <w:rFonts w:ascii="Times New Roman" w:hAnsi="Times New Roman"/>
        </w:rPr>
        <w:t xml:space="preserve">Параллельное (с процессом декомпозиции) изучение требований (в том числе и вновь поступающих), разбиение их </w:t>
      </w:r>
      <w:proofErr w:type="gramStart"/>
      <w:r w:rsidRPr="00D45947">
        <w:rPr>
          <w:rFonts w:ascii="Times New Roman" w:hAnsi="Times New Roman"/>
        </w:rPr>
        <w:t>на</w:t>
      </w:r>
      <w:proofErr w:type="gramEnd"/>
      <w:r w:rsidRPr="00D45947">
        <w:rPr>
          <w:rFonts w:ascii="Times New Roman" w:hAnsi="Times New Roman"/>
        </w:rPr>
        <w:t xml:space="preserve"> элементарные и идентификация процессов или спецификаций процессов, соответствующих этим требованиям.</w:t>
      </w:r>
    </w:p>
    <w:p w:rsidR="00A12538" w:rsidRPr="00D45947" w:rsidRDefault="00A12538" w:rsidP="00D45947">
      <w:pPr>
        <w:pStyle w:val="a7"/>
        <w:numPr>
          <w:ilvl w:val="0"/>
          <w:numId w:val="13"/>
        </w:numPr>
        <w:ind w:left="993" w:hanging="284"/>
        <w:rPr>
          <w:rFonts w:ascii="Times New Roman" w:hAnsi="Times New Roman"/>
        </w:rPr>
      </w:pPr>
      <w:r w:rsidRPr="00D45947">
        <w:rPr>
          <w:rFonts w:ascii="Times New Roman" w:hAnsi="Times New Roman"/>
        </w:rPr>
        <w:t xml:space="preserve">После построения двух-трех уровней проведение ревизии с целью проверки корректности и улучшения </w:t>
      </w:r>
      <w:proofErr w:type="spellStart"/>
      <w:r w:rsidRPr="00D45947">
        <w:rPr>
          <w:rFonts w:ascii="Times New Roman" w:hAnsi="Times New Roman"/>
        </w:rPr>
        <w:t>понимаемости</w:t>
      </w:r>
      <w:proofErr w:type="spellEnd"/>
      <w:r w:rsidRPr="00D45947">
        <w:rPr>
          <w:rFonts w:ascii="Times New Roman" w:hAnsi="Times New Roman"/>
        </w:rPr>
        <w:t xml:space="preserve"> модели.</w:t>
      </w:r>
    </w:p>
    <w:p w:rsidR="00A12538" w:rsidRPr="00D45947" w:rsidRDefault="00A12538" w:rsidP="00D45947">
      <w:pPr>
        <w:pStyle w:val="a7"/>
        <w:numPr>
          <w:ilvl w:val="0"/>
          <w:numId w:val="13"/>
        </w:numPr>
        <w:ind w:left="993" w:hanging="284"/>
        <w:rPr>
          <w:rFonts w:ascii="Times New Roman" w:hAnsi="Times New Roman"/>
        </w:rPr>
      </w:pPr>
      <w:r w:rsidRPr="00D45947">
        <w:rPr>
          <w:rFonts w:ascii="Times New Roman" w:hAnsi="Times New Roman"/>
        </w:rPr>
        <w:t>Построение спецификации процесса (а не простейшей диаграммы) в случае, если некоторую функцию сложно или невозможно выразить комбинацией процессов.</w:t>
      </w:r>
    </w:p>
    <w:p w:rsidR="00EB5A0F" w:rsidRPr="006F3A66" w:rsidRDefault="00EB5A0F" w:rsidP="00097061">
      <w:pPr>
        <w:spacing w:after="0"/>
        <w:ind w:left="426" w:firstLine="0"/>
        <w:rPr>
          <w:rFonts w:ascii="Times New Roman" w:hAnsi="Times New Roman"/>
          <w:szCs w:val="24"/>
        </w:rPr>
      </w:pPr>
    </w:p>
    <w:sectPr w:rsidR="00EB5A0F" w:rsidRPr="006F3A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323BA"/>
    <w:multiLevelType w:val="hybridMultilevel"/>
    <w:tmpl w:val="9C5013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1DA2413"/>
    <w:multiLevelType w:val="hybridMultilevel"/>
    <w:tmpl w:val="37FE91E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>
    <w:nsid w:val="02E660A4"/>
    <w:multiLevelType w:val="hybridMultilevel"/>
    <w:tmpl w:val="6548F36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08D50651"/>
    <w:multiLevelType w:val="hybridMultilevel"/>
    <w:tmpl w:val="FBF2F4E6"/>
    <w:lvl w:ilvl="0" w:tplc="A8F697C2">
      <w:start w:val="1"/>
      <w:numFmt w:val="decimal"/>
      <w:lvlText w:val="%1.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DB5791C"/>
    <w:multiLevelType w:val="hybridMultilevel"/>
    <w:tmpl w:val="EEE8D8F8"/>
    <w:lvl w:ilvl="0" w:tplc="FD2409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B610F57"/>
    <w:multiLevelType w:val="hybridMultilevel"/>
    <w:tmpl w:val="FF70F294"/>
    <w:lvl w:ilvl="0" w:tplc="A1EC63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EF60336"/>
    <w:multiLevelType w:val="multilevel"/>
    <w:tmpl w:val="AE242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98B65CF"/>
    <w:multiLevelType w:val="multilevel"/>
    <w:tmpl w:val="0E4E2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CFA025B"/>
    <w:multiLevelType w:val="multilevel"/>
    <w:tmpl w:val="2B3E3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3571272"/>
    <w:multiLevelType w:val="multilevel"/>
    <w:tmpl w:val="948C3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EBA09BB"/>
    <w:multiLevelType w:val="hybridMultilevel"/>
    <w:tmpl w:val="1C26447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4FDC71E1"/>
    <w:multiLevelType w:val="hybridMultilevel"/>
    <w:tmpl w:val="43B4C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2FA1FE7"/>
    <w:multiLevelType w:val="hybridMultilevel"/>
    <w:tmpl w:val="351005B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2"/>
  </w:num>
  <w:num w:numId="4">
    <w:abstractNumId w:val="2"/>
  </w:num>
  <w:num w:numId="5">
    <w:abstractNumId w:val="1"/>
  </w:num>
  <w:num w:numId="6">
    <w:abstractNumId w:val="10"/>
  </w:num>
  <w:num w:numId="7">
    <w:abstractNumId w:val="9"/>
  </w:num>
  <w:num w:numId="8">
    <w:abstractNumId w:val="6"/>
  </w:num>
  <w:num w:numId="9">
    <w:abstractNumId w:val="0"/>
  </w:num>
  <w:num w:numId="10">
    <w:abstractNumId w:val="7"/>
  </w:num>
  <w:num w:numId="11">
    <w:abstractNumId w:val="8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6CED"/>
    <w:rsid w:val="000324DB"/>
    <w:rsid w:val="00042A45"/>
    <w:rsid w:val="00046560"/>
    <w:rsid w:val="00097061"/>
    <w:rsid w:val="000E0548"/>
    <w:rsid w:val="001028D9"/>
    <w:rsid w:val="001B08AE"/>
    <w:rsid w:val="001D2BE7"/>
    <w:rsid w:val="002B204E"/>
    <w:rsid w:val="002C396E"/>
    <w:rsid w:val="002F252B"/>
    <w:rsid w:val="0031396C"/>
    <w:rsid w:val="0039788F"/>
    <w:rsid w:val="003B4F6B"/>
    <w:rsid w:val="003C3A3F"/>
    <w:rsid w:val="003E07EC"/>
    <w:rsid w:val="00406F79"/>
    <w:rsid w:val="00413F3D"/>
    <w:rsid w:val="00414C13"/>
    <w:rsid w:val="00415BB1"/>
    <w:rsid w:val="004543F0"/>
    <w:rsid w:val="00496381"/>
    <w:rsid w:val="00513A2F"/>
    <w:rsid w:val="005B111E"/>
    <w:rsid w:val="006212C3"/>
    <w:rsid w:val="006A3916"/>
    <w:rsid w:val="006C4468"/>
    <w:rsid w:val="006F3A66"/>
    <w:rsid w:val="0073049B"/>
    <w:rsid w:val="007450A5"/>
    <w:rsid w:val="007A026E"/>
    <w:rsid w:val="007B1E1F"/>
    <w:rsid w:val="007C23A4"/>
    <w:rsid w:val="007E2730"/>
    <w:rsid w:val="0081290C"/>
    <w:rsid w:val="0082154E"/>
    <w:rsid w:val="00864558"/>
    <w:rsid w:val="00875AFA"/>
    <w:rsid w:val="00884B30"/>
    <w:rsid w:val="008B1E39"/>
    <w:rsid w:val="008C4F09"/>
    <w:rsid w:val="00920450"/>
    <w:rsid w:val="009204B0"/>
    <w:rsid w:val="00932072"/>
    <w:rsid w:val="00967F6D"/>
    <w:rsid w:val="009B0211"/>
    <w:rsid w:val="009C1725"/>
    <w:rsid w:val="009C42DC"/>
    <w:rsid w:val="009D2BD7"/>
    <w:rsid w:val="009F6CED"/>
    <w:rsid w:val="00A12538"/>
    <w:rsid w:val="00A420DF"/>
    <w:rsid w:val="00A6180A"/>
    <w:rsid w:val="00AE5F87"/>
    <w:rsid w:val="00B10051"/>
    <w:rsid w:val="00B30DCC"/>
    <w:rsid w:val="00B814DD"/>
    <w:rsid w:val="00BB337E"/>
    <w:rsid w:val="00BB6D56"/>
    <w:rsid w:val="00BE6F8C"/>
    <w:rsid w:val="00BF5252"/>
    <w:rsid w:val="00C46268"/>
    <w:rsid w:val="00C90AC6"/>
    <w:rsid w:val="00CF261F"/>
    <w:rsid w:val="00D13AC9"/>
    <w:rsid w:val="00D45947"/>
    <w:rsid w:val="00D76855"/>
    <w:rsid w:val="00DB1E27"/>
    <w:rsid w:val="00DE0DEF"/>
    <w:rsid w:val="00DE3A7E"/>
    <w:rsid w:val="00DE7FE7"/>
    <w:rsid w:val="00DF267E"/>
    <w:rsid w:val="00E21A9C"/>
    <w:rsid w:val="00E22E1B"/>
    <w:rsid w:val="00E60D71"/>
    <w:rsid w:val="00E708AE"/>
    <w:rsid w:val="00E92C8C"/>
    <w:rsid w:val="00EB35B8"/>
    <w:rsid w:val="00EB5A0F"/>
    <w:rsid w:val="00ED64B2"/>
    <w:rsid w:val="00F240FF"/>
    <w:rsid w:val="00F474DF"/>
    <w:rsid w:val="00F90E92"/>
    <w:rsid w:val="00F96CDB"/>
    <w:rsid w:val="00FD17AE"/>
    <w:rsid w:val="00FF7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6CED"/>
    <w:pPr>
      <w:spacing w:after="120" w:line="240" w:lineRule="auto"/>
      <w:ind w:firstLine="709"/>
      <w:jc w:val="both"/>
    </w:pPr>
    <w:rPr>
      <w:rFonts w:ascii="Cambria" w:eastAsia="Calibri" w:hAnsi="Cambria" w:cs="Times New Roman"/>
      <w:sz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05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ГОСТ Заголовок 2"/>
    <w:basedOn w:val="2"/>
    <w:link w:val="22"/>
    <w:autoRedefine/>
    <w:qFormat/>
    <w:rsid w:val="000E0548"/>
    <w:pPr>
      <w:spacing w:after="120"/>
      <w:jc w:val="center"/>
    </w:pPr>
    <w:rPr>
      <w:rFonts w:ascii="Arial" w:hAnsi="Arial"/>
      <w:sz w:val="28"/>
      <w:lang w:eastAsia="ru-RU"/>
    </w:rPr>
  </w:style>
  <w:style w:type="character" w:customStyle="1" w:styleId="22">
    <w:name w:val="ГОСТ Заголовок 2 Знак"/>
    <w:basedOn w:val="20"/>
    <w:link w:val="21"/>
    <w:rsid w:val="000E0548"/>
    <w:rPr>
      <w:rFonts w:ascii="Arial" w:eastAsiaTheme="majorEastAsia" w:hAnsi="Arial" w:cstheme="majorBidi"/>
      <w:b/>
      <w:bCs/>
      <w:color w:val="4F81BD" w:themeColor="accent1"/>
      <w:sz w:val="28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E05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Strong"/>
    <w:uiPriority w:val="22"/>
    <w:qFormat/>
    <w:rsid w:val="009F6CED"/>
    <w:rPr>
      <w:b/>
      <w:bCs/>
    </w:rPr>
  </w:style>
  <w:style w:type="paragraph" w:styleId="a4">
    <w:name w:val="caption"/>
    <w:basedOn w:val="a"/>
    <w:next w:val="a"/>
    <w:uiPriority w:val="35"/>
    <w:unhideWhenUsed/>
    <w:qFormat/>
    <w:rsid w:val="00DE0DEF"/>
    <w:rPr>
      <w:b/>
      <w:bCs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DE0DEF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E0DEF"/>
    <w:rPr>
      <w:rFonts w:ascii="Tahoma" w:eastAsia="Calibri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B10051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FD17AE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/>
      <w:szCs w:val="24"/>
      <w:lang w:eastAsia="ru-RU"/>
    </w:rPr>
  </w:style>
  <w:style w:type="character" w:customStyle="1" w:styleId="apple-converted-space">
    <w:name w:val="apple-converted-space"/>
    <w:basedOn w:val="a0"/>
    <w:rsid w:val="00FD17AE"/>
  </w:style>
  <w:style w:type="paragraph" w:customStyle="1" w:styleId="1">
    <w:name w:val="Обычный1"/>
    <w:basedOn w:val="a"/>
    <w:rsid w:val="00A12538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6CED"/>
    <w:pPr>
      <w:spacing w:after="120" w:line="240" w:lineRule="auto"/>
      <w:ind w:firstLine="709"/>
      <w:jc w:val="both"/>
    </w:pPr>
    <w:rPr>
      <w:rFonts w:ascii="Cambria" w:eastAsia="Calibri" w:hAnsi="Cambria" w:cs="Times New Roman"/>
      <w:sz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05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ГОСТ Заголовок 2"/>
    <w:basedOn w:val="2"/>
    <w:link w:val="22"/>
    <w:autoRedefine/>
    <w:qFormat/>
    <w:rsid w:val="000E0548"/>
    <w:pPr>
      <w:spacing w:after="120"/>
      <w:jc w:val="center"/>
    </w:pPr>
    <w:rPr>
      <w:rFonts w:ascii="Arial" w:hAnsi="Arial"/>
      <w:sz w:val="28"/>
      <w:lang w:eastAsia="ru-RU"/>
    </w:rPr>
  </w:style>
  <w:style w:type="character" w:customStyle="1" w:styleId="22">
    <w:name w:val="ГОСТ Заголовок 2 Знак"/>
    <w:basedOn w:val="20"/>
    <w:link w:val="21"/>
    <w:rsid w:val="000E0548"/>
    <w:rPr>
      <w:rFonts w:ascii="Arial" w:eastAsiaTheme="majorEastAsia" w:hAnsi="Arial" w:cstheme="majorBidi"/>
      <w:b/>
      <w:bCs/>
      <w:color w:val="4F81BD" w:themeColor="accent1"/>
      <w:sz w:val="28"/>
      <w:szCs w:val="26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E054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3">
    <w:name w:val="Strong"/>
    <w:uiPriority w:val="22"/>
    <w:qFormat/>
    <w:rsid w:val="009F6CED"/>
    <w:rPr>
      <w:b/>
      <w:bCs/>
    </w:rPr>
  </w:style>
  <w:style w:type="paragraph" w:styleId="a4">
    <w:name w:val="caption"/>
    <w:basedOn w:val="a"/>
    <w:next w:val="a"/>
    <w:uiPriority w:val="35"/>
    <w:unhideWhenUsed/>
    <w:qFormat/>
    <w:rsid w:val="00DE0DEF"/>
    <w:rPr>
      <w:b/>
      <w:bCs/>
      <w:sz w:val="20"/>
      <w:szCs w:val="20"/>
    </w:rPr>
  </w:style>
  <w:style w:type="paragraph" w:styleId="a5">
    <w:name w:val="Balloon Text"/>
    <w:basedOn w:val="a"/>
    <w:link w:val="a6"/>
    <w:uiPriority w:val="99"/>
    <w:semiHidden/>
    <w:unhideWhenUsed/>
    <w:rsid w:val="00DE0DEF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E0DEF"/>
    <w:rPr>
      <w:rFonts w:ascii="Tahoma" w:eastAsia="Calibri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B10051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FD17AE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/>
      <w:szCs w:val="24"/>
      <w:lang w:eastAsia="ru-RU"/>
    </w:rPr>
  </w:style>
  <w:style w:type="character" w:customStyle="1" w:styleId="apple-converted-space">
    <w:name w:val="apple-converted-space"/>
    <w:basedOn w:val="a0"/>
    <w:rsid w:val="00FD17AE"/>
  </w:style>
  <w:style w:type="paragraph" w:customStyle="1" w:styleId="1">
    <w:name w:val="Обычный1"/>
    <w:basedOn w:val="a"/>
    <w:rsid w:val="00A12538"/>
    <w:pPr>
      <w:spacing w:before="100" w:beforeAutospacing="1" w:after="100" w:afterAutospacing="1"/>
      <w:ind w:firstLine="0"/>
      <w:jc w:val="left"/>
    </w:pPr>
    <w:rPr>
      <w:rFonts w:ascii="Times New Roman" w:eastAsia="Times New Roman" w:hAnsi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91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6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757231-B75D-4ADC-ADD6-ECE5700EF4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3247</Words>
  <Characters>18514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Tonik</dc:creator>
  <cp:keywords/>
  <cp:lastModifiedBy>Tonik</cp:lastModifiedBy>
  <cp:revision>4</cp:revision>
  <dcterms:created xsi:type="dcterms:W3CDTF">2014-09-24T19:47:00Z</dcterms:created>
  <dcterms:modified xsi:type="dcterms:W3CDTF">2014-09-24T20:24:00Z</dcterms:modified>
</cp:coreProperties>
</file>