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E36E0F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01AD5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F31878">
        <w:rPr>
          <w:b/>
          <w:sz w:val="32"/>
          <w:szCs w:val="32"/>
        </w:rPr>
        <w:t>3</w:t>
      </w:r>
    </w:p>
    <w:p w:rsidR="00A10A36" w:rsidRPr="006D2A5D" w:rsidRDefault="004830D7" w:rsidP="009F74DA">
      <w:pPr>
        <w:jc w:val="center"/>
        <w:rPr>
          <w:b/>
          <w:sz w:val="32"/>
          <w:szCs w:val="32"/>
        </w:rPr>
      </w:pPr>
      <w:r w:rsidRPr="006D2A5D">
        <w:rPr>
          <w:b/>
          <w:sz w:val="32"/>
          <w:szCs w:val="32"/>
        </w:rPr>
        <w:t>«</w:t>
      </w:r>
      <w:r w:rsidR="00F31878">
        <w:rPr>
          <w:b/>
          <w:sz w:val="32"/>
          <w:szCs w:val="32"/>
        </w:rPr>
        <w:t>Статическая маршрутизация</w:t>
      </w:r>
      <w:r w:rsidR="00FC2201" w:rsidRPr="006D2A5D">
        <w:rPr>
          <w:b/>
          <w:sz w:val="32"/>
          <w:szCs w:val="32"/>
        </w:rPr>
        <w:t>»</w:t>
      </w:r>
    </w:p>
    <w:p w:rsidR="004F2714" w:rsidRPr="006D2A5D" w:rsidRDefault="004F2714" w:rsidP="000130B9">
      <w:pPr>
        <w:jc w:val="center"/>
        <w:rPr>
          <w:b/>
          <w:color w:val="FF0000"/>
          <w:sz w:val="16"/>
          <w:szCs w:val="16"/>
        </w:rPr>
      </w:pP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4F2714" w:rsidRDefault="000D0400" w:rsidP="004F2714">
      <w:pPr>
        <w:spacing w:before="120"/>
        <w:rPr>
          <w:bCs/>
        </w:rPr>
      </w:pPr>
      <w:r w:rsidRPr="004F2714">
        <w:rPr>
          <w:bCs/>
        </w:rPr>
        <w:t>ПМ.</w:t>
      </w:r>
      <w:r w:rsidR="00F53E3D">
        <w:rPr>
          <w:bCs/>
        </w:rPr>
        <w:t>02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Разработка и администрирование баз данных</w:t>
      </w:r>
      <w:r w:rsidR="004F2714" w:rsidRPr="004F2714">
        <w:rPr>
          <w:bCs/>
        </w:rPr>
        <w:t>»</w:t>
      </w:r>
    </w:p>
    <w:p w:rsidR="004F2714" w:rsidRDefault="000D0400" w:rsidP="004F2714">
      <w:pPr>
        <w:spacing w:before="120"/>
      </w:pPr>
      <w:r w:rsidRPr="004F2714">
        <w:rPr>
          <w:bCs/>
        </w:rPr>
        <w:t>МДК.0</w:t>
      </w:r>
      <w:r w:rsidR="00F53E3D">
        <w:rPr>
          <w:bCs/>
        </w:rPr>
        <w:t>2</w:t>
      </w:r>
      <w:r w:rsidRPr="004F2714">
        <w:rPr>
          <w:bCs/>
        </w:rPr>
        <w:t>.0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9F74DA" w:rsidRPr="00F53E3D">
        <w:rPr>
          <w:bCs/>
        </w:rPr>
        <w:t>Инфокоммуникационные</w:t>
      </w:r>
      <w:r w:rsidR="00F53E3D" w:rsidRPr="00F53E3D">
        <w:rPr>
          <w:bCs/>
        </w:rPr>
        <w:t xml:space="preserve"> системы и сети</w:t>
      </w:r>
      <w:r w:rsidR="004F2714" w:rsidRPr="004F2714">
        <w:rPr>
          <w:bCs/>
        </w:rPr>
        <w:t>»</w:t>
      </w:r>
    </w:p>
    <w:p w:rsidR="00FC2201" w:rsidRPr="004F2714" w:rsidRDefault="000D0400" w:rsidP="004F2714">
      <w:pPr>
        <w:spacing w:before="120"/>
      </w:pPr>
      <w:r w:rsidRPr="004F2714">
        <w:rPr>
          <w:bCs/>
        </w:rPr>
        <w:t xml:space="preserve">Тема </w:t>
      </w:r>
      <w:r w:rsidR="00F53E3D">
        <w:rPr>
          <w:bCs/>
        </w:rPr>
        <w:t>1</w:t>
      </w:r>
      <w:r w:rsidRPr="004F2714">
        <w:rPr>
          <w:bCs/>
        </w:rPr>
        <w:t>.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Компьютерные сети</w:t>
      </w:r>
      <w:r w:rsidR="004F2714" w:rsidRPr="004F2714">
        <w:rPr>
          <w:bCs/>
        </w:rPr>
        <w:t>»</w:t>
      </w:r>
    </w:p>
    <w:p w:rsidR="00A10A36" w:rsidRPr="00E36E0F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9D1653">
            <w:pPr>
              <w:spacing w:before="16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F53E3D" w:rsidP="004F2714">
            <w:pPr>
              <w:spacing w:before="120"/>
            </w:pPr>
            <w:r>
              <w:t>Янсон Константин Юрьевич</w:t>
            </w:r>
          </w:p>
          <w:p w:rsidR="000130B9" w:rsidRPr="006D2A5D" w:rsidRDefault="0086129D" w:rsidP="004F2714">
            <w:pPr>
              <w:spacing w:before="120"/>
              <w:rPr>
                <w:u w:val="single"/>
              </w:rPr>
            </w:pPr>
            <w:r w:rsidRPr="006D2A5D">
              <w:rPr>
                <w:u w:val="single"/>
              </w:rPr>
              <w:t xml:space="preserve"> </w:t>
            </w:r>
            <w:proofErr w:type="gramStart"/>
            <w:r w:rsidR="000130B9" w:rsidRPr="006D2A5D">
              <w:rPr>
                <w:u w:val="single"/>
              </w:rPr>
              <w:t>«</w:t>
            </w:r>
            <w:r w:rsidR="00F4426E">
              <w:rPr>
                <w:u w:val="single"/>
              </w:rPr>
              <w:t xml:space="preserve"> </w:t>
            </w:r>
            <w:r w:rsidR="00545315">
              <w:rPr>
                <w:u w:val="single"/>
                <w:lang w:val="en-US"/>
              </w:rPr>
              <w:t>11</w:t>
            </w:r>
            <w:proofErr w:type="gramEnd"/>
            <w:r w:rsidR="00F4426E">
              <w:rPr>
                <w:u w:val="single"/>
              </w:rPr>
              <w:t xml:space="preserve"> </w:t>
            </w:r>
            <w:r w:rsidR="000130B9" w:rsidRPr="006D2A5D">
              <w:rPr>
                <w:u w:val="single"/>
              </w:rPr>
              <w:t>»</w:t>
            </w:r>
            <w:r w:rsidR="00F4426E">
              <w:rPr>
                <w:u w:val="single"/>
              </w:rPr>
              <w:t xml:space="preserve"> </w:t>
            </w:r>
            <w:r w:rsidR="00545315">
              <w:rPr>
                <w:u w:val="single"/>
              </w:rPr>
              <w:t>декабря</w:t>
            </w:r>
            <w:r w:rsidR="00F4426E">
              <w:rPr>
                <w:u w:val="single"/>
              </w:rPr>
              <w:t xml:space="preserve"> </w:t>
            </w:r>
            <w:r w:rsidR="00545315">
              <w:rPr>
                <w:u w:val="single"/>
              </w:rPr>
              <w:t xml:space="preserve"> </w:t>
            </w:r>
            <w:r w:rsidR="00F4426E">
              <w:rPr>
                <w:u w:val="single"/>
              </w:rPr>
              <w:t xml:space="preserve">     </w:t>
            </w:r>
            <w:r w:rsidR="000130B9" w:rsidRPr="006D2A5D">
              <w:rPr>
                <w:u w:val="single"/>
              </w:rPr>
              <w:t>20</w:t>
            </w:r>
            <w:r w:rsidR="000D0400" w:rsidRPr="006D2A5D">
              <w:rPr>
                <w:u w:val="single"/>
              </w:rPr>
              <w:t>1</w:t>
            </w:r>
            <w:r w:rsidR="006D2A5D" w:rsidRPr="006D2A5D">
              <w:rPr>
                <w:u w:val="single"/>
              </w:rPr>
              <w:t xml:space="preserve">8 </w:t>
            </w:r>
            <w:r w:rsidR="000130B9" w:rsidRPr="006D2A5D">
              <w:rPr>
                <w:u w:val="single"/>
              </w:rPr>
              <w:t>г.</w:t>
            </w:r>
            <w:bookmarkStart w:id="0" w:name="_GoBack"/>
            <w:bookmarkEnd w:id="0"/>
          </w:p>
          <w:p w:rsidR="00545315" w:rsidRPr="00545315" w:rsidRDefault="0086129D" w:rsidP="004F2714">
            <w:pPr>
              <w:spacing w:before="120"/>
              <w:rPr>
                <w:u w:val="single"/>
              </w:rPr>
            </w:pPr>
            <w:r w:rsidRPr="004F2714">
              <w:t xml:space="preserve">Оценка </w:t>
            </w:r>
            <w:r w:rsidRPr="006D2A5D">
              <w:rPr>
                <w:u w:val="single"/>
              </w:rPr>
              <w:t>______</w:t>
            </w:r>
            <w:r w:rsidR="00D04BC3" w:rsidRPr="00D04BC3">
              <w:rPr>
                <w:u w:val="single"/>
              </w:rPr>
              <w:t>3</w:t>
            </w:r>
            <w:r w:rsidRPr="006D2A5D">
              <w:rPr>
                <w:u w:val="single"/>
              </w:rPr>
              <w:t>________</w:t>
            </w:r>
            <w:r w:rsidR="00545315">
              <w:rPr>
                <w:u w:val="single"/>
              </w:rPr>
              <w:br/>
            </w:r>
          </w:p>
          <w:p w:rsidR="000130B9" w:rsidRPr="004F2714" w:rsidRDefault="00D04BC3">
            <w:r w:rsidRPr="001B3C3C">
              <w:t>Работа выполнена не полностью</w:t>
            </w:r>
          </w:p>
        </w:tc>
        <w:tc>
          <w:tcPr>
            <w:tcW w:w="4062" w:type="dxa"/>
          </w:tcPr>
          <w:p w:rsidR="009A36FF" w:rsidRPr="004F2714" w:rsidRDefault="00FC2201" w:rsidP="009D1653">
            <w:pPr>
              <w:spacing w:before="1600"/>
            </w:pPr>
            <w:bookmarkStart w:id="1" w:name="OLE_LINK11"/>
            <w:bookmarkStart w:id="2" w:name="OLE_LINK12"/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6D2A5D" w:rsidRDefault="00545315" w:rsidP="004F2714">
            <w:pPr>
              <w:spacing w:before="120"/>
            </w:pPr>
            <w:r>
              <w:t>с</w:t>
            </w:r>
            <w:r w:rsidR="009A36FF" w:rsidRPr="004F2714">
              <w:t>тудент</w:t>
            </w:r>
            <w:r>
              <w:t xml:space="preserve"> </w:t>
            </w:r>
            <w:r w:rsidR="009A36FF" w:rsidRPr="004F2714">
              <w:t>группы</w:t>
            </w:r>
            <w:r w:rsidR="006D2A5D" w:rsidRPr="006D2A5D">
              <w:t xml:space="preserve"> </w:t>
            </w:r>
            <w:r w:rsidR="006D2A5D">
              <w:t>Y</w:t>
            </w:r>
            <w:r w:rsidR="009F74DA">
              <w:t>23</w:t>
            </w:r>
            <w:r w:rsidR="006D2A5D" w:rsidRPr="006D2A5D">
              <w:t>3</w:t>
            </w:r>
            <w:r w:rsidR="00CD6AF6">
              <w:t>8</w:t>
            </w:r>
          </w:p>
          <w:p w:rsidR="00FC2201" w:rsidRPr="004F2714" w:rsidRDefault="00A5097D" w:rsidP="004F2714">
            <w:pPr>
              <w:spacing w:before="120"/>
            </w:pPr>
            <w:r>
              <w:t>ФИО</w:t>
            </w:r>
            <w:r w:rsidR="006D2A5D" w:rsidRPr="006D2A5D">
              <w:t xml:space="preserve"> </w:t>
            </w:r>
            <w:r w:rsidR="00CD6AF6">
              <w:t>Матвеенко Д.В.</w:t>
            </w:r>
          </w:p>
          <w:p w:rsidR="00FC2201" w:rsidRPr="00A5097D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4F2714">
              <w:t xml:space="preserve"> </w:t>
            </w:r>
            <w:r w:rsidR="004F2714">
              <w:t xml:space="preserve">                </w:t>
            </w:r>
          </w:p>
          <w:bookmarkEnd w:id="1"/>
          <w:bookmarkEnd w:id="2"/>
          <w:p w:rsidR="000130B9" w:rsidRPr="004F2714" w:rsidRDefault="000130B9"/>
        </w:tc>
      </w:tr>
    </w:tbl>
    <w:p w:rsidR="000130B9" w:rsidRPr="004F2714" w:rsidRDefault="00E36E0F" w:rsidP="004F2714">
      <w:pPr>
        <w:spacing w:before="2000"/>
        <w:jc w:val="center"/>
      </w:pPr>
      <w:r>
        <w:br/>
      </w:r>
      <w:r>
        <w:br/>
      </w:r>
      <w:r w:rsidR="000130B9" w:rsidRPr="004F2714">
        <w:t>Санкт-Петербург</w:t>
      </w:r>
    </w:p>
    <w:p w:rsidR="006D2A5D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6D2A5D">
        <w:t xml:space="preserve">8 </w:t>
      </w:r>
      <w:r w:rsidR="00815B2C" w:rsidRPr="004F2714">
        <w:t>/</w:t>
      </w:r>
      <w:r w:rsidR="006D2A5D">
        <w:t xml:space="preserve"> </w:t>
      </w:r>
      <w:r w:rsidR="00815B2C" w:rsidRPr="004F2714">
        <w:t>20</w:t>
      </w:r>
      <w:r w:rsidR="006D2A5D">
        <w:t>19</w:t>
      </w:r>
    </w:p>
    <w:p w:rsidR="006D2A5D" w:rsidRPr="00467B47" w:rsidRDefault="006D2A5D" w:rsidP="00E36E0F">
      <w:pPr>
        <w:spacing w:line="360" w:lineRule="auto"/>
        <w:jc w:val="both"/>
      </w:pPr>
      <w:r>
        <w:br w:type="page"/>
      </w:r>
      <w:r w:rsidRPr="009F74DA">
        <w:rPr>
          <w:b/>
        </w:rPr>
        <w:lastRenderedPageBreak/>
        <w:t>Цель работы</w:t>
      </w:r>
      <w:r w:rsidR="00000FB5" w:rsidRPr="009F74DA">
        <w:rPr>
          <w:b/>
        </w:rPr>
        <w:t>:</w:t>
      </w:r>
      <w:r w:rsidR="00000FB5">
        <w:t xml:space="preserve"> </w:t>
      </w:r>
      <w:r w:rsidR="00000FB5" w:rsidRPr="00F31878">
        <w:rPr>
          <w:color w:val="000000"/>
        </w:rPr>
        <w:t>сконфигурировать</w:t>
      </w:r>
      <w:r w:rsidR="00F31878" w:rsidRPr="00F31878">
        <w:rPr>
          <w:color w:val="000000"/>
        </w:rPr>
        <w:t xml:space="preserve"> маршрутизаторы таким образом, чтобы все компьютеры могли обмениваться IP пакетами. </w:t>
      </w:r>
    </w:p>
    <w:p w:rsidR="00405057" w:rsidRDefault="006D2A5D" w:rsidP="00810D6E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6D2A5D">
        <w:rPr>
          <w:rFonts w:ascii="Arial" w:hAnsi="Arial" w:cs="Arial"/>
          <w:b/>
          <w:sz w:val="32"/>
          <w:szCs w:val="32"/>
        </w:rPr>
        <w:t>Ход работы</w:t>
      </w:r>
    </w:p>
    <w:p w:rsidR="006D2A5D" w:rsidRDefault="009F74DA" w:rsidP="00810D6E">
      <w:pPr>
        <w:tabs>
          <w:tab w:val="left" w:pos="6300"/>
        </w:tabs>
        <w:spacing w:line="360" w:lineRule="auto"/>
        <w:jc w:val="both"/>
        <w:rPr>
          <w:color w:val="000000"/>
          <w:szCs w:val="27"/>
        </w:rPr>
      </w:pPr>
      <w:r w:rsidRPr="00F31878">
        <w:t xml:space="preserve">1. </w:t>
      </w:r>
      <w:r w:rsidR="00F31878">
        <w:rPr>
          <w:color w:val="000000"/>
          <w:szCs w:val="27"/>
        </w:rPr>
        <w:t>Первоначально следует задать</w:t>
      </w:r>
      <w:r w:rsidR="00F31878" w:rsidRPr="00F31878">
        <w:rPr>
          <w:color w:val="000000"/>
          <w:szCs w:val="27"/>
        </w:rPr>
        <w:t xml:space="preserve"> </w:t>
      </w:r>
      <w:r w:rsidR="00F31878" w:rsidRPr="00F31878">
        <w:rPr>
          <w:color w:val="000000"/>
          <w:szCs w:val="27"/>
          <w:lang w:val="en-US"/>
        </w:rPr>
        <w:t>IP</w:t>
      </w:r>
      <w:r w:rsidR="00F31878" w:rsidRPr="00F31878">
        <w:rPr>
          <w:color w:val="000000"/>
          <w:szCs w:val="27"/>
        </w:rPr>
        <w:t xml:space="preserve"> адрес на компьютере </w:t>
      </w:r>
      <w:r w:rsidR="00F31878" w:rsidRPr="00F31878">
        <w:rPr>
          <w:color w:val="000000"/>
          <w:szCs w:val="27"/>
          <w:lang w:val="en-US"/>
        </w:rPr>
        <w:t>ADMINISTRATOR</w:t>
      </w:r>
      <w:r w:rsidR="00F31878" w:rsidRPr="00F31878">
        <w:rPr>
          <w:color w:val="000000"/>
          <w:szCs w:val="27"/>
        </w:rPr>
        <w:t xml:space="preserve"> (</w:t>
      </w:r>
      <w:r w:rsidR="00F31878" w:rsidRPr="00F31878">
        <w:rPr>
          <w:color w:val="000000"/>
          <w:szCs w:val="27"/>
          <w:lang w:val="en-US"/>
        </w:rPr>
        <w:t>IP</w:t>
      </w:r>
      <w:r w:rsidR="00F31878" w:rsidRPr="00F31878">
        <w:rPr>
          <w:color w:val="000000"/>
          <w:szCs w:val="27"/>
        </w:rPr>
        <w:t xml:space="preserve"> </w:t>
      </w:r>
      <w:r w:rsidR="00F31878" w:rsidRPr="00F31878">
        <w:rPr>
          <w:color w:val="000000"/>
          <w:szCs w:val="27"/>
          <w:lang w:val="en-US"/>
        </w:rPr>
        <w:t>ADDRESS</w:t>
      </w:r>
      <w:r w:rsidR="00F31878" w:rsidRPr="00F31878">
        <w:rPr>
          <w:color w:val="000000"/>
          <w:szCs w:val="27"/>
        </w:rPr>
        <w:t xml:space="preserve">: 10.10.10.10, </w:t>
      </w:r>
      <w:r w:rsidR="00F31878" w:rsidRPr="00F31878">
        <w:rPr>
          <w:color w:val="000000"/>
          <w:szCs w:val="27"/>
          <w:lang w:val="en-US"/>
        </w:rPr>
        <w:t>MASK</w:t>
      </w:r>
      <w:r w:rsidR="00F31878" w:rsidRPr="00F31878">
        <w:rPr>
          <w:color w:val="000000"/>
          <w:szCs w:val="27"/>
        </w:rPr>
        <w:t xml:space="preserve"> 255.255.255.0, </w:t>
      </w:r>
      <w:r w:rsidR="00F31878" w:rsidRPr="00F31878">
        <w:rPr>
          <w:color w:val="000000"/>
          <w:szCs w:val="27"/>
          <w:lang w:val="en-US"/>
        </w:rPr>
        <w:t>GATEWAY</w:t>
      </w:r>
      <w:r w:rsidR="00F31878" w:rsidRPr="00F31878">
        <w:rPr>
          <w:color w:val="000000"/>
          <w:szCs w:val="27"/>
        </w:rPr>
        <w:t xml:space="preserve">: 10.10.10.100, </w:t>
      </w:r>
      <w:r w:rsidR="00F31878" w:rsidRPr="00F31878">
        <w:rPr>
          <w:color w:val="000000"/>
          <w:szCs w:val="27"/>
          <w:lang w:val="en-US"/>
        </w:rPr>
        <w:t>DNS</w:t>
      </w:r>
      <w:r w:rsidR="00F31878" w:rsidRPr="00F31878">
        <w:rPr>
          <w:color w:val="000000"/>
          <w:szCs w:val="27"/>
        </w:rPr>
        <w:t xml:space="preserve"> 1.1.1.1)</w:t>
      </w:r>
      <w:r w:rsidR="00000FB5">
        <w:rPr>
          <w:color w:val="000000"/>
          <w:szCs w:val="27"/>
        </w:rPr>
        <w:t>, как показано на рисунке 1</w:t>
      </w:r>
      <w:r w:rsidR="00F31878" w:rsidRPr="00F31878">
        <w:rPr>
          <w:color w:val="000000"/>
          <w:szCs w:val="27"/>
        </w:rPr>
        <w:t xml:space="preserve">. </w:t>
      </w:r>
    </w:p>
    <w:p w:rsidR="00000FB5" w:rsidRPr="00F31878" w:rsidRDefault="00000FB5" w:rsidP="00810D6E">
      <w:pPr>
        <w:tabs>
          <w:tab w:val="left" w:pos="6300"/>
        </w:tabs>
        <w:spacing w:line="360" w:lineRule="auto"/>
        <w:jc w:val="both"/>
        <w:rPr>
          <w:sz w:val="22"/>
        </w:rPr>
      </w:pPr>
    </w:p>
    <w:p w:rsidR="00EC542D" w:rsidRDefault="00000FB5" w:rsidP="00000FB5">
      <w:pPr>
        <w:pStyle w:val="a4"/>
        <w:tabs>
          <w:tab w:val="left" w:pos="630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93653" cy="4924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11 в 9.1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58" cy="49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7F" w:rsidRPr="00000FB5" w:rsidRDefault="00EC542D" w:rsidP="00000FB5">
      <w:pPr>
        <w:pStyle w:val="a5"/>
        <w:jc w:val="center"/>
        <w:rPr>
          <w:b/>
          <w:color w:val="000000" w:themeColor="text1"/>
          <w:sz w:val="24"/>
          <w:szCs w:val="24"/>
        </w:rPr>
      </w:pPr>
      <w:bookmarkStart w:id="3" w:name="OLE_LINK1"/>
      <w:bookmarkStart w:id="4" w:name="OLE_LINK2"/>
      <w:r w:rsidRPr="00467B47">
        <w:rPr>
          <w:color w:val="000000" w:themeColor="text1"/>
          <w:sz w:val="24"/>
          <w:szCs w:val="24"/>
        </w:rPr>
        <w:t xml:space="preserve">Рисунок </w:t>
      </w:r>
      <w:r w:rsidRPr="00467B47">
        <w:rPr>
          <w:color w:val="000000" w:themeColor="text1"/>
          <w:sz w:val="24"/>
          <w:szCs w:val="24"/>
        </w:rPr>
        <w:fldChar w:fldCharType="begin"/>
      </w:r>
      <w:r w:rsidRPr="00467B47">
        <w:rPr>
          <w:color w:val="000000" w:themeColor="text1"/>
          <w:sz w:val="24"/>
          <w:szCs w:val="24"/>
        </w:rPr>
        <w:instrText xml:space="preserve"> SEQ Рисунок \* ARABIC </w:instrText>
      </w:r>
      <w:r w:rsidRPr="00467B47">
        <w:rPr>
          <w:color w:val="000000" w:themeColor="text1"/>
          <w:sz w:val="24"/>
          <w:szCs w:val="24"/>
        </w:rPr>
        <w:fldChar w:fldCharType="separate"/>
      </w:r>
      <w:r w:rsidR="007F59E0" w:rsidRPr="00467B47">
        <w:rPr>
          <w:noProof/>
          <w:color w:val="000000" w:themeColor="text1"/>
          <w:sz w:val="24"/>
          <w:szCs w:val="24"/>
        </w:rPr>
        <w:t>1</w:t>
      </w:r>
      <w:r w:rsidRPr="00467B47">
        <w:rPr>
          <w:color w:val="000000" w:themeColor="text1"/>
          <w:sz w:val="24"/>
          <w:szCs w:val="24"/>
        </w:rPr>
        <w:fldChar w:fldCharType="end"/>
      </w:r>
      <w:r w:rsidR="00F31878" w:rsidRPr="00467B47">
        <w:rPr>
          <w:noProof/>
          <w:color w:val="000000" w:themeColor="text1"/>
          <w:sz w:val="24"/>
          <w:szCs w:val="24"/>
        </w:rPr>
        <w:t xml:space="preserve"> Настройка </w:t>
      </w:r>
      <w:r w:rsidR="00F31878" w:rsidRPr="00467B47">
        <w:rPr>
          <w:noProof/>
          <w:color w:val="000000" w:themeColor="text1"/>
          <w:sz w:val="24"/>
          <w:szCs w:val="24"/>
          <w:lang w:val="en-US"/>
        </w:rPr>
        <w:t>IP</w:t>
      </w:r>
      <w:r w:rsidR="00F31878" w:rsidRPr="00467B47">
        <w:rPr>
          <w:noProof/>
          <w:color w:val="000000" w:themeColor="text1"/>
          <w:sz w:val="24"/>
          <w:szCs w:val="24"/>
        </w:rPr>
        <w:t xml:space="preserve"> адреса</w:t>
      </w:r>
      <w:bookmarkEnd w:id="3"/>
      <w:bookmarkEnd w:id="4"/>
      <w:r w:rsidR="00000FB5">
        <w:rPr>
          <w:noProof/>
          <w:color w:val="000000" w:themeColor="text1"/>
          <w:sz w:val="24"/>
          <w:szCs w:val="24"/>
        </w:rPr>
        <w:br/>
      </w:r>
    </w:p>
    <w:p w:rsidR="00130B7F" w:rsidRPr="00130B7F" w:rsidRDefault="009F74DA" w:rsidP="00000FB5">
      <w:pPr>
        <w:tabs>
          <w:tab w:val="left" w:pos="6300"/>
        </w:tabs>
        <w:spacing w:line="360" w:lineRule="auto"/>
        <w:jc w:val="both"/>
      </w:pPr>
      <w:r>
        <w:t xml:space="preserve">2. </w:t>
      </w:r>
      <w:r w:rsidR="008F2698">
        <w:rPr>
          <w:rStyle w:val="apple-converted-space"/>
          <w:color w:val="000000"/>
          <w:sz w:val="27"/>
          <w:szCs w:val="27"/>
        </w:rPr>
        <w:t> </w:t>
      </w:r>
      <w:r w:rsidR="00000FB5">
        <w:rPr>
          <w:color w:val="000000"/>
          <w:szCs w:val="27"/>
        </w:rPr>
        <w:t>Затем д</w:t>
      </w:r>
      <w:r w:rsidR="00000FB5" w:rsidRPr="00F31878">
        <w:rPr>
          <w:color w:val="000000"/>
          <w:szCs w:val="27"/>
        </w:rPr>
        <w:t xml:space="preserve">обавить недостающие сети в таблицы маршрутизации </w:t>
      </w:r>
      <w:proofErr w:type="spellStart"/>
      <w:r w:rsidR="00000FB5" w:rsidRPr="00F31878">
        <w:rPr>
          <w:color w:val="000000"/>
          <w:szCs w:val="27"/>
        </w:rPr>
        <w:t>HoneyLine-Moscow</w:t>
      </w:r>
      <w:proofErr w:type="spellEnd"/>
      <w:r w:rsidR="00000FB5" w:rsidRPr="00F31878">
        <w:rPr>
          <w:color w:val="000000"/>
          <w:szCs w:val="27"/>
        </w:rPr>
        <w:t xml:space="preserve">, </w:t>
      </w:r>
      <w:proofErr w:type="spellStart"/>
      <w:r w:rsidR="00000FB5" w:rsidRPr="00F31878">
        <w:rPr>
          <w:color w:val="000000"/>
          <w:szCs w:val="27"/>
        </w:rPr>
        <w:t>HoneyLine-Saint-Petersburg</w:t>
      </w:r>
      <w:proofErr w:type="spellEnd"/>
      <w:r w:rsidR="00000FB5" w:rsidRPr="00F31878">
        <w:rPr>
          <w:color w:val="000000"/>
          <w:szCs w:val="27"/>
        </w:rPr>
        <w:t xml:space="preserve"> и M-3</w:t>
      </w:r>
      <w:r w:rsidR="00000FB5">
        <w:rPr>
          <w:color w:val="000000"/>
          <w:szCs w:val="27"/>
        </w:rPr>
        <w:t xml:space="preserve"> (рисунок 2, 3 и 4)</w:t>
      </w:r>
      <w:r w:rsidR="00000FB5" w:rsidRPr="00F31878">
        <w:rPr>
          <w:color w:val="000000"/>
          <w:szCs w:val="27"/>
        </w:rPr>
        <w:t>.</w:t>
      </w:r>
    </w:p>
    <w:p w:rsidR="00EC542D" w:rsidRDefault="00EC542D" w:rsidP="00810D6E">
      <w:pPr>
        <w:pStyle w:val="a4"/>
        <w:tabs>
          <w:tab w:val="left" w:pos="6300"/>
        </w:tabs>
        <w:spacing w:line="360" w:lineRule="auto"/>
        <w:jc w:val="both"/>
        <w:rPr>
          <w:noProof/>
        </w:rPr>
      </w:pPr>
    </w:p>
    <w:p w:rsidR="006A07B5" w:rsidRDefault="00000FB5" w:rsidP="00000FB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3767307" cy="41148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2-11 в 10.02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53" cy="41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5" w:name="OLE_LINK5"/>
      <w:bookmarkStart w:id="6" w:name="OLE_LINK6"/>
      <w:r w:rsidRPr="00000FB5">
        <w:rPr>
          <w:i/>
          <w:color w:val="000000" w:themeColor="text1"/>
        </w:rPr>
        <w:t xml:space="preserve">Рисунок </w:t>
      </w:r>
      <w:r>
        <w:rPr>
          <w:i/>
          <w:color w:val="000000" w:themeColor="text1"/>
        </w:rPr>
        <w:t xml:space="preserve">2 </w:t>
      </w:r>
      <w:bookmarkEnd w:id="5"/>
      <w:bookmarkEnd w:id="6"/>
      <w:r w:rsidRPr="00000FB5">
        <w:rPr>
          <w:i/>
          <w:noProof/>
          <w:color w:val="000000" w:themeColor="text1"/>
        </w:rPr>
        <w:t>Добавление недостающих сетей в маршрутизатор</w:t>
      </w:r>
      <w:r>
        <w:rPr>
          <w:noProof/>
          <w:color w:val="000000" w:themeColor="text1"/>
        </w:rPr>
        <w:br/>
      </w:r>
      <w:r>
        <w:br/>
      </w:r>
      <w:r>
        <w:rPr>
          <w:noProof/>
        </w:rPr>
        <w:drawing>
          <wp:inline distT="0" distB="0" distL="0" distR="0">
            <wp:extent cx="3924300" cy="42606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2-11 в 10.02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55" cy="42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00FB5">
        <w:rPr>
          <w:i/>
          <w:color w:val="000000" w:themeColor="text1"/>
        </w:rPr>
        <w:t xml:space="preserve">Рисунок </w:t>
      </w:r>
      <w:r>
        <w:rPr>
          <w:i/>
          <w:color w:val="000000" w:themeColor="text1"/>
        </w:rPr>
        <w:t xml:space="preserve">3 </w:t>
      </w:r>
      <w:bookmarkStart w:id="7" w:name="OLE_LINK7"/>
      <w:bookmarkStart w:id="8" w:name="OLE_LINK8"/>
      <w:r w:rsidRPr="00000FB5">
        <w:rPr>
          <w:i/>
          <w:noProof/>
          <w:color w:val="000000" w:themeColor="text1"/>
        </w:rPr>
        <w:t>Добавление недостающих сетей в маршрутизатор</w:t>
      </w:r>
      <w:bookmarkEnd w:id="7"/>
      <w:bookmarkEnd w:id="8"/>
      <w:r>
        <w:rPr>
          <w:noProof/>
          <w:color w:val="000000" w:themeColor="text1"/>
        </w:rPr>
        <w:br/>
      </w:r>
      <w:r>
        <w:rPr>
          <w:noProof/>
        </w:rPr>
        <w:lastRenderedPageBreak/>
        <w:drawing>
          <wp:inline distT="0" distB="0" distL="0" distR="0">
            <wp:extent cx="4092577" cy="443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12-11 в 10.02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73" cy="4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000000" w:themeColor="text1"/>
        </w:rPr>
        <w:br/>
      </w:r>
      <w:r w:rsidRPr="00000FB5">
        <w:rPr>
          <w:i/>
          <w:color w:val="000000" w:themeColor="text1"/>
        </w:rPr>
        <w:t xml:space="preserve">Рисунок </w:t>
      </w:r>
      <w:r>
        <w:rPr>
          <w:i/>
          <w:color w:val="000000" w:themeColor="text1"/>
        </w:rPr>
        <w:t xml:space="preserve">4 </w:t>
      </w:r>
      <w:r w:rsidRPr="00000FB5">
        <w:rPr>
          <w:i/>
          <w:noProof/>
          <w:color w:val="000000" w:themeColor="text1"/>
        </w:rPr>
        <w:t>Добавление недостающих сетей в маршрутизатор</w:t>
      </w:r>
      <w:r>
        <w:rPr>
          <w:i/>
          <w:noProof/>
          <w:color w:val="000000" w:themeColor="text1"/>
        </w:rPr>
        <w:br/>
      </w:r>
      <w:r>
        <w:br/>
        <w:t>3</w:t>
      </w:r>
      <w:r w:rsidR="006A07B5">
        <w:t xml:space="preserve">. </w:t>
      </w:r>
      <w:r w:rsidR="000E2972">
        <w:t xml:space="preserve">Проверка возможности обмена </w:t>
      </w:r>
      <w:r w:rsidR="000E2972">
        <w:rPr>
          <w:lang w:val="fi-FI"/>
        </w:rPr>
        <w:t>IP</w:t>
      </w:r>
      <w:r w:rsidR="000E2972">
        <w:t>-пакетами между устройствами</w:t>
      </w:r>
      <w:r>
        <w:t xml:space="preserve"> </w:t>
      </w:r>
      <w:r w:rsidR="006A07B5">
        <w:t>(рис</w:t>
      </w:r>
      <w:r>
        <w:t>унок 5</w:t>
      </w:r>
      <w:r w:rsidR="006A07B5">
        <w:t>)</w:t>
      </w:r>
      <w:r>
        <w:t>.</w:t>
      </w:r>
    </w:p>
    <w:p w:rsidR="006A07B5" w:rsidRDefault="006A07B5" w:rsidP="006A07B5">
      <w:pPr>
        <w:rPr>
          <w:noProof/>
        </w:rPr>
      </w:pPr>
    </w:p>
    <w:p w:rsidR="006A07B5" w:rsidRDefault="00000FB5" w:rsidP="006A07B5">
      <w:pPr>
        <w:keepNext/>
        <w:jc w:val="center"/>
      </w:pPr>
      <w:r>
        <w:rPr>
          <w:noProof/>
        </w:rPr>
        <w:drawing>
          <wp:inline distT="0" distB="0" distL="0" distR="0">
            <wp:extent cx="4644375" cy="39528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2-11 в 9.55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19" cy="39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B5" w:rsidRPr="00000FB5" w:rsidRDefault="006A07B5" w:rsidP="00000FB5">
      <w:pPr>
        <w:pStyle w:val="a5"/>
        <w:jc w:val="center"/>
        <w:rPr>
          <w:color w:val="000000" w:themeColor="text1"/>
          <w:sz w:val="24"/>
        </w:rPr>
      </w:pPr>
      <w:r w:rsidRPr="006A07B5">
        <w:rPr>
          <w:color w:val="000000" w:themeColor="text1"/>
          <w:sz w:val="24"/>
        </w:rPr>
        <w:t xml:space="preserve">Рисунок </w:t>
      </w:r>
      <w:r w:rsidR="00000FB5">
        <w:rPr>
          <w:color w:val="000000" w:themeColor="text1"/>
          <w:sz w:val="24"/>
        </w:rPr>
        <w:t>5</w:t>
      </w:r>
      <w:r w:rsidRPr="006A07B5">
        <w:rPr>
          <w:color w:val="000000" w:themeColor="text1"/>
          <w:sz w:val="24"/>
        </w:rPr>
        <w:t xml:space="preserve"> Настройка коммуникационных устройств</w:t>
      </w:r>
    </w:p>
    <w:p w:rsidR="00D00883" w:rsidRDefault="00D00883" w:rsidP="00810D6E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D00883">
        <w:rPr>
          <w:rFonts w:ascii="Arial" w:hAnsi="Arial" w:cs="Arial"/>
          <w:b/>
          <w:sz w:val="32"/>
          <w:szCs w:val="32"/>
        </w:rPr>
        <w:lastRenderedPageBreak/>
        <w:t>Вывод</w:t>
      </w:r>
    </w:p>
    <w:p w:rsidR="000E2972" w:rsidRPr="000E2972" w:rsidRDefault="00000FB5" w:rsidP="002A670C">
      <w:pPr>
        <w:tabs>
          <w:tab w:val="left" w:pos="6300"/>
        </w:tabs>
        <w:spacing w:line="360" w:lineRule="auto"/>
      </w:pPr>
      <w:r>
        <w:t xml:space="preserve">       </w:t>
      </w:r>
      <w:r w:rsidR="00CF7401">
        <w:t xml:space="preserve">Настройка </w:t>
      </w:r>
      <w:r w:rsidR="000E2972">
        <w:t xml:space="preserve">маршрутизаторов </w:t>
      </w:r>
      <w:r w:rsidR="006E5404">
        <w:t>легко осуществима</w:t>
      </w:r>
      <w:r w:rsidR="000E2972">
        <w:t xml:space="preserve"> с помощью графического интерфейса</w:t>
      </w:r>
      <w:r w:rsidR="006E5404">
        <w:t xml:space="preserve">. </w:t>
      </w:r>
      <w:r w:rsidR="000E2972">
        <w:t xml:space="preserve">Если в таблице маршрутизации нет всех существующих сетей, устройства не смогут обмениваться </w:t>
      </w:r>
      <w:r w:rsidR="000E2972">
        <w:rPr>
          <w:lang w:val="en-US"/>
        </w:rPr>
        <w:t>IP</w:t>
      </w:r>
      <w:r w:rsidR="000E2972">
        <w:t>-пакетами.</w:t>
      </w:r>
    </w:p>
    <w:sectPr w:rsidR="000E2972" w:rsidRPr="000E2972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BBA"/>
    <w:multiLevelType w:val="hybridMultilevel"/>
    <w:tmpl w:val="076C0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69C6"/>
    <w:multiLevelType w:val="hybridMultilevel"/>
    <w:tmpl w:val="91DC27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23327"/>
    <w:multiLevelType w:val="hybridMultilevel"/>
    <w:tmpl w:val="45EA7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21A2F79"/>
    <w:multiLevelType w:val="hybridMultilevel"/>
    <w:tmpl w:val="62FCBD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213"/>
    <w:rsid w:val="00000FB5"/>
    <w:rsid w:val="000130B9"/>
    <w:rsid w:val="00023EF0"/>
    <w:rsid w:val="000D0400"/>
    <w:rsid w:val="000E2972"/>
    <w:rsid w:val="00130B7F"/>
    <w:rsid w:val="001B4195"/>
    <w:rsid w:val="00276BAF"/>
    <w:rsid w:val="00285652"/>
    <w:rsid w:val="002A670C"/>
    <w:rsid w:val="002C1F4A"/>
    <w:rsid w:val="00341673"/>
    <w:rsid w:val="0034575E"/>
    <w:rsid w:val="00361BD8"/>
    <w:rsid w:val="003A1D9A"/>
    <w:rsid w:val="003B1886"/>
    <w:rsid w:val="00401AD5"/>
    <w:rsid w:val="00405057"/>
    <w:rsid w:val="00467B47"/>
    <w:rsid w:val="004830D7"/>
    <w:rsid w:val="004F2714"/>
    <w:rsid w:val="00545315"/>
    <w:rsid w:val="005D5E3C"/>
    <w:rsid w:val="00612E93"/>
    <w:rsid w:val="006A07B5"/>
    <w:rsid w:val="006D2A5D"/>
    <w:rsid w:val="006D66D7"/>
    <w:rsid w:val="006E5404"/>
    <w:rsid w:val="007F59E0"/>
    <w:rsid w:val="00810D6E"/>
    <w:rsid w:val="00814635"/>
    <w:rsid w:val="00815B2C"/>
    <w:rsid w:val="00853B44"/>
    <w:rsid w:val="0086129D"/>
    <w:rsid w:val="00864A62"/>
    <w:rsid w:val="008F2698"/>
    <w:rsid w:val="009001D0"/>
    <w:rsid w:val="009A36FF"/>
    <w:rsid w:val="009D1653"/>
    <w:rsid w:val="009F74DA"/>
    <w:rsid w:val="00A10A36"/>
    <w:rsid w:val="00A5097D"/>
    <w:rsid w:val="00A928D7"/>
    <w:rsid w:val="00AB6123"/>
    <w:rsid w:val="00AC0C09"/>
    <w:rsid w:val="00AC0C6B"/>
    <w:rsid w:val="00AC5F07"/>
    <w:rsid w:val="00AE5EB6"/>
    <w:rsid w:val="00B04F3E"/>
    <w:rsid w:val="00B10F55"/>
    <w:rsid w:val="00B27213"/>
    <w:rsid w:val="00B4309D"/>
    <w:rsid w:val="00BB373B"/>
    <w:rsid w:val="00BD66FA"/>
    <w:rsid w:val="00BF27CB"/>
    <w:rsid w:val="00BF3B02"/>
    <w:rsid w:val="00C50934"/>
    <w:rsid w:val="00C53D6B"/>
    <w:rsid w:val="00CA6D77"/>
    <w:rsid w:val="00CB4564"/>
    <w:rsid w:val="00CD6AF6"/>
    <w:rsid w:val="00CF7401"/>
    <w:rsid w:val="00D00883"/>
    <w:rsid w:val="00D04BC3"/>
    <w:rsid w:val="00D50E6A"/>
    <w:rsid w:val="00DE3F5B"/>
    <w:rsid w:val="00DE5DC1"/>
    <w:rsid w:val="00E04D3F"/>
    <w:rsid w:val="00E36E0F"/>
    <w:rsid w:val="00E46441"/>
    <w:rsid w:val="00E611C5"/>
    <w:rsid w:val="00EA3A2F"/>
    <w:rsid w:val="00EC542D"/>
    <w:rsid w:val="00EC6A8F"/>
    <w:rsid w:val="00F31878"/>
    <w:rsid w:val="00F4426E"/>
    <w:rsid w:val="00F53E3D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E3FD0"/>
  <w15:docId w15:val="{B50CC088-5410-47C7-8E73-E29C972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A5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F74D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F3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6</cp:revision>
  <cp:lastPrinted>2006-12-05T06:11:00Z</cp:lastPrinted>
  <dcterms:created xsi:type="dcterms:W3CDTF">2018-12-10T18:46:00Z</dcterms:created>
  <dcterms:modified xsi:type="dcterms:W3CDTF">2018-12-11T07:40:00Z</dcterms:modified>
</cp:coreProperties>
</file>