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4448" w:rsidRDefault="00A84448" w:rsidP="00A8444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МИНОБРНАУКИ РОССИИ</w:t>
      </w:r>
    </w:p>
    <w:p w:rsidR="00A84448" w:rsidRDefault="00A84448" w:rsidP="00A8444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A84448" w:rsidRDefault="00A84448" w:rsidP="00A8444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:rsidR="00A84448" w:rsidRDefault="00A84448" w:rsidP="00A8444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«Санкт-Петербургский государственный политехнический</w:t>
      </w:r>
    </w:p>
    <w:p w:rsidR="00A84448" w:rsidRDefault="00A84448" w:rsidP="00A8444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университет Петра Великого»</w:t>
      </w:r>
    </w:p>
    <w:p w:rsidR="00A84448" w:rsidRDefault="00A84448" w:rsidP="00A8444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«</w:t>
      </w:r>
      <w:proofErr w:type="spellStart"/>
      <w:r>
        <w:rPr>
          <w:rFonts w:ascii="Times New Roman" w:hAnsi="Times New Roman"/>
          <w:sz w:val="28"/>
          <w:szCs w:val="28"/>
        </w:rPr>
        <w:t>СПбПУ</w:t>
      </w:r>
      <w:proofErr w:type="spellEnd"/>
      <w:r>
        <w:rPr>
          <w:rFonts w:ascii="Times New Roman" w:hAnsi="Times New Roman"/>
          <w:sz w:val="28"/>
          <w:szCs w:val="28"/>
        </w:rPr>
        <w:t>»)</w:t>
      </w:r>
    </w:p>
    <w:p w:rsidR="00A84448" w:rsidRDefault="00A84448" w:rsidP="00A84448">
      <w:pPr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>Институт среднего профессионального образования</w:t>
      </w:r>
    </w:p>
    <w:p w:rsidR="00A84448" w:rsidRDefault="00A84448" w:rsidP="00A84448">
      <w:pPr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</w:p>
    <w:p w:rsidR="00A84448" w:rsidRDefault="00A84448" w:rsidP="00A84448">
      <w:pPr>
        <w:spacing w:after="0"/>
        <w:jc w:val="center"/>
        <w:rPr>
          <w:rFonts w:ascii="Times New Roman" w:hAnsi="Times New Roman"/>
          <w:caps/>
          <w:sz w:val="24"/>
          <w:szCs w:val="24"/>
        </w:rPr>
      </w:pPr>
    </w:p>
    <w:p w:rsidR="00A84448" w:rsidRDefault="00A84448" w:rsidP="00A84448">
      <w:pPr>
        <w:spacing w:after="0"/>
        <w:jc w:val="center"/>
        <w:rPr>
          <w:rFonts w:ascii="Times New Roman" w:hAnsi="Times New Roman"/>
          <w:b/>
          <w:caps/>
          <w:sz w:val="32"/>
          <w:szCs w:val="28"/>
        </w:rPr>
      </w:pPr>
      <w:r>
        <w:rPr>
          <w:rFonts w:ascii="Times New Roman" w:hAnsi="Times New Roman"/>
          <w:b/>
          <w:caps/>
          <w:sz w:val="32"/>
          <w:szCs w:val="28"/>
        </w:rPr>
        <w:t xml:space="preserve">ДОМАШНЯЯ КОНТРОЛЬНАЯ РАБОТА </w:t>
      </w:r>
    </w:p>
    <w:p w:rsidR="00A84448" w:rsidRDefault="00A84448" w:rsidP="00A84448">
      <w:pPr>
        <w:spacing w:after="0"/>
        <w:rPr>
          <w:rFonts w:ascii="Times New Roman" w:hAnsi="Times New Roman"/>
          <w:i/>
          <w:smallCaps/>
          <w:sz w:val="24"/>
          <w:szCs w:val="24"/>
        </w:rPr>
      </w:pPr>
    </w:p>
    <w:p w:rsidR="00A84448" w:rsidRDefault="00A84448" w:rsidP="00A84448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6"/>
        </w:rPr>
        <w:t>По дисциплине:</w:t>
      </w:r>
    </w:p>
    <w:p w:rsidR="00A84448" w:rsidRPr="00AB4514" w:rsidRDefault="00A84448" w:rsidP="00A8444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Документирование и сертификация</w:t>
      </w:r>
    </w:p>
    <w:p w:rsidR="00A84448" w:rsidRDefault="00A84448" w:rsidP="00A84448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Номер специальности и группы</w:t>
      </w:r>
    </w:p>
    <w:p w:rsidR="00A84448" w:rsidRDefault="00A84448" w:rsidP="00A84448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09.02.03 Программирование в компьютерных системах</w:t>
      </w:r>
    </w:p>
    <w:p w:rsidR="00A84448" w:rsidRDefault="00A84448" w:rsidP="00A84448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з42928/1 группа</w:t>
      </w:r>
    </w:p>
    <w:p w:rsidR="00A84448" w:rsidRDefault="00A84448" w:rsidP="00A84448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:rsidR="00A84448" w:rsidRDefault="00A84448" w:rsidP="00A84448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:rsidR="00A84448" w:rsidRDefault="00A84448" w:rsidP="00A8444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84448" w:rsidRDefault="00A84448" w:rsidP="00A8444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84448" w:rsidRDefault="00A84448" w:rsidP="00A84448">
      <w:pPr>
        <w:tabs>
          <w:tab w:val="left" w:pos="7230"/>
        </w:tabs>
        <w:ind w:left="2190" w:hanging="21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Студент (-ка)    </w:t>
      </w:r>
    </w:p>
    <w:p w:rsidR="00A84448" w:rsidRDefault="00A84448" w:rsidP="00A84448">
      <w:pPr>
        <w:tabs>
          <w:tab w:val="left" w:pos="7230"/>
        </w:tabs>
        <w:ind w:left="2190" w:hanging="21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Матвеенко Д.В.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36"/>
          <w:szCs w:val="28"/>
          <w:u w:val="single"/>
        </w:rPr>
        <w:t xml:space="preserve">                </w:t>
      </w:r>
      <w:r>
        <w:rPr>
          <w:rFonts w:ascii="Times New Roman" w:hAnsi="Times New Roman"/>
          <w:sz w:val="24"/>
        </w:rPr>
        <w:t>Подпись</w:t>
      </w:r>
      <w:r>
        <w:rPr>
          <w:rFonts w:ascii="Times New Roman" w:hAnsi="Times New Roman"/>
          <w:sz w:val="28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                                     </w:t>
      </w:r>
      <w:r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ab/>
      </w:r>
    </w:p>
    <w:p w:rsidR="00A84448" w:rsidRDefault="00A84448" w:rsidP="00A84448">
      <w:pPr>
        <w:rPr>
          <w:rFonts w:ascii="Times New Roman" w:hAnsi="Times New Roman"/>
          <w:sz w:val="28"/>
          <w:szCs w:val="28"/>
        </w:rPr>
      </w:pPr>
    </w:p>
    <w:p w:rsidR="00A84448" w:rsidRDefault="00A84448" w:rsidP="00A844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Преподаватель    </w:t>
      </w:r>
    </w:p>
    <w:p w:rsidR="00A84448" w:rsidRDefault="00A84448" w:rsidP="00A844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  Зернова Е. Н.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________</w:t>
      </w:r>
      <w:proofErr w:type="gramStart"/>
      <w:r>
        <w:rPr>
          <w:rFonts w:ascii="Times New Roman" w:hAnsi="Times New Roman"/>
          <w:sz w:val="28"/>
          <w:szCs w:val="28"/>
        </w:rPr>
        <w:t xml:space="preserve">_  </w:t>
      </w:r>
      <w:r>
        <w:rPr>
          <w:rFonts w:ascii="Times New Roman" w:hAnsi="Times New Roman"/>
          <w:sz w:val="24"/>
          <w:szCs w:val="24"/>
        </w:rPr>
        <w:t>Подпись</w:t>
      </w:r>
      <w:proofErr w:type="gramEnd"/>
      <w:r>
        <w:rPr>
          <w:rFonts w:ascii="Times New Roman" w:hAnsi="Times New Roman"/>
          <w:sz w:val="24"/>
          <w:szCs w:val="24"/>
        </w:rPr>
        <w:t xml:space="preserve">   </w:t>
      </w:r>
    </w:p>
    <w:p w:rsidR="00A84448" w:rsidRDefault="00A84448" w:rsidP="00A84448">
      <w:pPr>
        <w:rPr>
          <w:rFonts w:ascii="Times New Roman" w:hAnsi="Times New Roman"/>
          <w:sz w:val="24"/>
          <w:szCs w:val="24"/>
        </w:rPr>
      </w:pPr>
    </w:p>
    <w:p w:rsidR="00A84448" w:rsidRDefault="00A84448" w:rsidP="00A844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</w:p>
    <w:p w:rsidR="00A84448" w:rsidRDefault="00A84448" w:rsidP="00A84448">
      <w:pPr>
        <w:tabs>
          <w:tab w:val="right" w:pos="9923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Дата поступления ДКР</w:t>
      </w:r>
    </w:p>
    <w:p w:rsidR="00A84448" w:rsidRDefault="00A84448" w:rsidP="00A84448">
      <w:pPr>
        <w:tabs>
          <w:tab w:val="right" w:pos="9923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Оценка работы</w:t>
      </w:r>
    </w:p>
    <w:p w:rsidR="00A84448" w:rsidRDefault="00A84448" w:rsidP="00A84448">
      <w:pPr>
        <w:tabs>
          <w:tab w:val="right" w:pos="9923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Дата проверки</w:t>
      </w:r>
    </w:p>
    <w:p w:rsidR="00A84448" w:rsidRDefault="00A84448" w:rsidP="00A84448">
      <w:pPr>
        <w:tabs>
          <w:tab w:val="right" w:pos="9923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 преподавателя</w:t>
      </w:r>
    </w:p>
    <w:p w:rsidR="00A84448" w:rsidRDefault="00A84448" w:rsidP="00A84448">
      <w:pPr>
        <w:tabs>
          <w:tab w:val="right" w:pos="9923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Рецензия (замечания) по ДКР</w:t>
      </w:r>
    </w:p>
    <w:p w:rsidR="00A84448" w:rsidRDefault="00A84448" w:rsidP="00A84448">
      <w:pPr>
        <w:tabs>
          <w:tab w:val="right" w:pos="9923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Дата поступления ДКР (повторно)</w:t>
      </w:r>
    </w:p>
    <w:p w:rsidR="00A84448" w:rsidRDefault="00A84448" w:rsidP="00A84448">
      <w:pPr>
        <w:tabs>
          <w:tab w:val="right" w:pos="9072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  <w:lang w:eastAsia="ru-RU"/>
        </w:rPr>
        <w:t>Число, месяц и год сдачи ДКР</w:t>
      </w:r>
    </w:p>
    <w:p w:rsidR="00A84448" w:rsidRDefault="00A84448" w:rsidP="00A84448">
      <w:pPr>
        <w:tabs>
          <w:tab w:val="right" w:pos="9072"/>
        </w:tabs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A84448" w:rsidRDefault="00A84448" w:rsidP="00A84448">
      <w:pPr>
        <w:tabs>
          <w:tab w:val="right" w:pos="9072"/>
        </w:tabs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A84448" w:rsidRDefault="00A84448" w:rsidP="00A84448">
      <w:pPr>
        <w:tabs>
          <w:tab w:val="right" w:pos="9072"/>
        </w:tabs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A84448" w:rsidRDefault="00A84448" w:rsidP="00A84448">
      <w:pPr>
        <w:tabs>
          <w:tab w:val="right" w:pos="9072"/>
        </w:tabs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Санкт-Петербург</w:t>
      </w:r>
    </w:p>
    <w:p w:rsidR="00A84448" w:rsidRDefault="00A84448" w:rsidP="00A84448">
      <w:pPr>
        <w:tabs>
          <w:tab w:val="right" w:pos="9072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20</w:t>
      </w:r>
      <w:r w:rsidRPr="003F5F0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20</w:t>
      </w: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год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84448" w:rsidRPr="00A005ED" w:rsidRDefault="00A84448" w:rsidP="00A8444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5ED">
        <w:rPr>
          <w:rFonts w:ascii="Times New Roman" w:hAnsi="Times New Roman" w:cs="Times New Roman"/>
          <w:b/>
          <w:sz w:val="28"/>
          <w:szCs w:val="28"/>
        </w:rPr>
        <w:lastRenderedPageBreak/>
        <w:t>Вариант 2</w:t>
      </w:r>
    </w:p>
    <w:p w:rsidR="00A84448" w:rsidRPr="00A005ED" w:rsidRDefault="00A84448" w:rsidP="00A8444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448" w:rsidRPr="00A005ED" w:rsidRDefault="00A84448" w:rsidP="00A84448">
      <w:pPr>
        <w:pStyle w:val="a5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5ED">
        <w:rPr>
          <w:rFonts w:ascii="Times New Roman" w:hAnsi="Times New Roman" w:cs="Times New Roman"/>
          <w:b/>
          <w:sz w:val="28"/>
          <w:szCs w:val="28"/>
        </w:rPr>
        <w:t>Какова Цель стандартизации?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Общей целью стандартизации является защита интересов потребителей и государства по вопросам качества продукции, процессов и услуг. Стандартизация как деятельность осуществляется в следующих целях.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1) Повышения уровня безопасности: жизни и здоровья граждан; имущества; государственного и муниципального имущества; в области экологии; объектов с учетом риска возникновения чрезвычайных ситуаций природного и техногенного характера.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2) Обеспечения: конкурентоспособности продукции, работ, услуг; научно-технического прогресса; рационального использования ресурсов; совместимости и взаимозаменяемости технических средств; информационной совместимости; сопоставимости результатов исследований (испытаний) и измерений технических и экономико-статистических данных; сравнительного анализа характеристик продукции; государственных заказов, внедрения инноваций; подтверждения соответствия продукции (работ, услуг); решений арбитражных споров; судебных решений; выполнения поставок.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3) Создания систем классификации и кодирования технико-экономической и социальной информации; каталогизации продукции; обеспечения качества продукции; поиска и передачи данных; доказательной базы и условий выполнения требований технических регламентов.</w:t>
      </w:r>
    </w:p>
    <w:p w:rsidR="00A84448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4) Содействия проведению работ по унификации. </w:t>
      </w:r>
    </w:p>
    <w:p w:rsidR="00A84448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4448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4448" w:rsidRDefault="00A84448" w:rsidP="00A844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84448" w:rsidRPr="00A005ED" w:rsidRDefault="00A84448" w:rsidP="00A844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Pr="00A005ED">
        <w:rPr>
          <w:rFonts w:ascii="Times New Roman" w:hAnsi="Times New Roman" w:cs="Times New Roman"/>
          <w:b/>
          <w:sz w:val="28"/>
          <w:szCs w:val="28"/>
        </w:rPr>
        <w:t xml:space="preserve"> Какие международные организации разрабатывающие стандарты вы знаете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1) Международная стандартизация – это совокупность организаций по стандартизации и продуктов их деятельности: стандартов, рекомендаций, технических отчетов и другой научно-технической продукции.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 xml:space="preserve">2) Международная организация по стандартизации ИСО (ISO) создана в 1946 году. Имеет неправительственный характер. При создании организации и выборе ее названия учитывалась необходимость того, чтобы аббревиатура наименования звучала одинаково на всех языках. Для этого было решено использовать греческое слово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isos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– равный. Вот почему на всех языках мира Международная организация по стандартизации имеет краткое название ISO (ИСО).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 xml:space="preserve">3) Международная электротехническая комиссия МЭК (IEC) создана в 1906 году. Цель деятельности – содействие международному сотрудничеству по вопросам стандартизации в области электротехники,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радиоэлектротехники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и связи. В отличие от ИСО, МЭК состоит из национальных комитетов, которые представляют интересы всех отраслей промышленности. В качестве таких национальных комитетов выступают национальные организации по стандартизации. Между ИСО и МЭК заключено соглашение по разграничению сфер деятельности. Бюджет ИСО и МЭК складывается из взносов стран и от продажи международных стандартов.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4) Международный союз электросвязи МСЭ (ITU) – это международная организация, координирующая деятельность государственных организаций и коммерческих компаний по развитию сетей и услуг электросвязи в мире. Корни МСЭ уходят в 60-е гг. XIX в., когда была подписана первая Международная телеграфная конвенция (1865 г.). Большим достижением МСЭ является принятие в 1999 г. Рекомендаций по системе телевидения высокой четкости. В ней зафиксированы базовые параметры (число строк разложения, формат кадра, система развертки) телевидения XXI века. Парк стандартов МСЭ составляет 1500 единиц.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lastRenderedPageBreak/>
        <w:t>5) Европейская организация по качеству ЕОК (EOQ) создана в 1956 году. Хотя по названию она является региональной, но фактически представляет собой мировую международную организацию. Цель деятельности – как межотраслевые проблемы качества (система управления качеством, методы оценки качества и др.), так и проблемы качества применительно к отрасли (авиационная, автомобильная, пищевая и др.).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6) Европейский комитет по стандартизации СЕН (CEN) создан в 1961 году. Основная цель СЕН – содействие развитию торговли товарами и услугами путем разработки европейских стандартов (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евронорм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>, EN). Другие цели: единообразное применение в странах-членах СЕН международных стандартов ИСО и МЭК, сотрудничество со всеми европейскими организациями по стандартизации, предоставление услуг по сертификации на соответствие европейским стандартам (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евронормам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). Один из принципов работы СЕН – обязательное использование международных стандартов ИСО как основы для разработки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евронорм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либо дополнение тех результатов, которые достигнуты в ИСО.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7) Европейский комитет по стандартизации в электротехнике СЕНЭЛЕК (CENELEC) создан в 1971 году. Основная цель организации – разработка стандартов на электротехническую продукцию. Стандарты СЕНЭЛЕК – необходимое средство для создания единого европейского рынка.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8) Европейский институт по стандартизации в области электросвязи ЕТСИ (ETSI) начал свою деятельность в 1988 году. Основная задача организации – поиск общих стандартов для создания комплексной инфраструктуры электросвязи. Эта инфраструктура призвана обеспечить полную совместимость любого оборудования и услуг, предлагаемых потребителям. По своему статусу это некоммерческая организация, деятельность которой регулируется французским законодательством (по местонахождению института).</w:t>
      </w:r>
    </w:p>
    <w:p w:rsidR="00A84448" w:rsidRPr="00A005ED" w:rsidRDefault="00A84448" w:rsidP="00A844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lastRenderedPageBreak/>
        <w:t xml:space="preserve">9) ЕАSC -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EuroAsia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Council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005ED">
        <w:rPr>
          <w:rFonts w:ascii="Times New Roman" w:hAnsi="Times New Roman" w:cs="Times New Roman"/>
          <w:sz w:val="28"/>
          <w:szCs w:val="28"/>
        </w:rPr>
        <w:t>Standartization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A00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Metrology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Certification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— Евроазиатский межгосударственный совет по стандартизации, метрологии и сертификации;</w:t>
      </w:r>
    </w:p>
    <w:p w:rsidR="00A84448" w:rsidRPr="00A005ED" w:rsidRDefault="00A84448" w:rsidP="00A844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 xml:space="preserve">10) IAN -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Federation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Standarts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— Международная федерация пользователей стандартов;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 xml:space="preserve">11) СОРАN -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Pan-American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Standarts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Commission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— Панамериканская комиссия по стандартам;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 xml:space="preserve">12) РАSСО -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Pacific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Standarts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Congress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— Конгресс по стандартизации стран Тихоокеанского бассейна; WHO —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Health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Organization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— Всемирная организация здравоохранения;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13)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5ED">
        <w:rPr>
          <w:rFonts w:ascii="Times New Roman" w:hAnsi="Times New Roman" w:cs="Times New Roman"/>
          <w:sz w:val="28"/>
          <w:szCs w:val="28"/>
        </w:rPr>
        <w:t xml:space="preserve">TWO -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Trade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Organization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— Всемирная торговая организация;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14)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5ED">
        <w:rPr>
          <w:rFonts w:ascii="Times New Roman" w:hAnsi="Times New Roman" w:cs="Times New Roman"/>
          <w:sz w:val="28"/>
          <w:szCs w:val="28"/>
        </w:rPr>
        <w:t xml:space="preserve">EAST -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Eurasian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Council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Standartization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Metrology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Certification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— Межгосударственный совет по стандартизации, метрологии и сертификации Содружества независимых государств (МГ-С СНГ) и другие.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4448" w:rsidRPr="00A005ED" w:rsidRDefault="00A84448" w:rsidP="00A8444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5ED">
        <w:rPr>
          <w:rFonts w:ascii="Times New Roman" w:hAnsi="Times New Roman" w:cs="Times New Roman"/>
          <w:b/>
          <w:sz w:val="28"/>
          <w:szCs w:val="28"/>
        </w:rPr>
        <w:t>3. Построение обозначения стандарта ЕСПД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Обозначения стандартов ЕСПД строятся по классификационному признаку, они состоят из: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· номера 19, присвоенного классу стандартов ЕСПД;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· одной цифры (после точки), обозначающей код классификационной группы стандартов, определенной группы стандартов;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· двузначного числа, определяющего порядковый номер стандарта в группе;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· двузначного числа (после тире, указывающего код регистрации стандарта)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Например, стандарт "Единая система программной документации. Общие положения" имеет следующее обозначение: ГОСТ 19.001-77.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4D22DB" wp14:editId="373F20E6">
            <wp:extent cx="5067300" cy="2066925"/>
            <wp:effectExtent l="19050" t="0" r="0" b="0"/>
            <wp:docPr id="1" name="Рисунок 1" descr="https://www.ok-t.ru/studopediaru/baza12/148661131055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k-t.ru/studopediaru/baza12/148661131055.files/image010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448" w:rsidRPr="00A005ED" w:rsidRDefault="00A84448" w:rsidP="00A844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Рис. 1. Представление технологической операции проектирования</w:t>
      </w:r>
    </w:p>
    <w:p w:rsidR="00A84448" w:rsidRPr="00A005ED" w:rsidRDefault="00A84448" w:rsidP="00A844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84448" w:rsidRPr="00A005ED" w:rsidRDefault="00A84448" w:rsidP="00A8444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5ED">
        <w:rPr>
          <w:rFonts w:ascii="Times New Roman" w:hAnsi="Times New Roman" w:cs="Times New Roman"/>
          <w:b/>
          <w:sz w:val="28"/>
          <w:szCs w:val="28"/>
        </w:rPr>
        <w:t>4. Какие этапы работ проводятся на стадии технического задания?</w:t>
      </w:r>
    </w:p>
    <w:p w:rsidR="00A84448" w:rsidRPr="00A005ED" w:rsidRDefault="00A84448" w:rsidP="00A844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1) постановка задачи;</w:t>
      </w:r>
    </w:p>
    <w:p w:rsidR="00A84448" w:rsidRPr="00A005ED" w:rsidRDefault="00A84448" w:rsidP="00A844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2) определение и уточнение требований к техническим средствам;</w:t>
      </w:r>
    </w:p>
    <w:p w:rsidR="00A84448" w:rsidRPr="00A005ED" w:rsidRDefault="00A84448" w:rsidP="00A844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3) определение требований к программе;</w:t>
      </w:r>
    </w:p>
    <w:p w:rsidR="00A84448" w:rsidRPr="00A005ED" w:rsidRDefault="00A84448" w:rsidP="00A844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4) определение стадий, этапов и сроков разработки программы и документации на нее;</w:t>
      </w:r>
    </w:p>
    <w:p w:rsidR="00A84448" w:rsidRPr="00A005ED" w:rsidRDefault="00A84448" w:rsidP="00A844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5) согласование и утверждение технического задания.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4448" w:rsidRPr="00A005ED" w:rsidRDefault="00A84448" w:rsidP="00A8444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5ED">
        <w:rPr>
          <w:rFonts w:ascii="Times New Roman" w:hAnsi="Times New Roman" w:cs="Times New Roman"/>
          <w:b/>
          <w:sz w:val="28"/>
          <w:szCs w:val="28"/>
        </w:rPr>
        <w:t>5. Каковы результаты стадии технического проекта?</w:t>
      </w:r>
    </w:p>
    <w:p w:rsidR="00A84448" w:rsidRPr="00A005ED" w:rsidRDefault="00A84448" w:rsidP="00A844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В ЕСПД (ГОСТ 19-102-77 «ЕСПД. Стадии разработки») технический проект определён как стадия разработки программ и программных документов, необходимость проведения которой должна быть определена в техническом задании на разработку программного изделия.</w:t>
      </w:r>
    </w:p>
    <w:p w:rsidR="00A84448" w:rsidRPr="00A005ED" w:rsidRDefault="00A84448" w:rsidP="00A844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Данная стадия состоит из двух этапов:</w:t>
      </w:r>
    </w:p>
    <w:p w:rsidR="00A84448" w:rsidRPr="00A005ED" w:rsidRDefault="00A84448" w:rsidP="00A84448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разработка технического проекта (уточнение структуры данных, формы их представления, разработка алгоритма решения задачи, определение языка, структуры программы и требований к техническим средствам);</w:t>
      </w:r>
    </w:p>
    <w:p w:rsidR="00A84448" w:rsidRPr="00A005ED" w:rsidRDefault="00A84448" w:rsidP="00A84448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утверждение технического проекта (разработка пояснительной записки по ГОСТ 19.404-79 «ЕСПД. Пояснительная записка. Требования к содержанию и оформлению», плана мероприятий по разработке и внедрению изделия, согласование и утверждение проекта).</w:t>
      </w:r>
    </w:p>
    <w:p w:rsidR="00A84448" w:rsidRPr="00A005ED" w:rsidRDefault="00A84448" w:rsidP="00A844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lastRenderedPageBreak/>
        <w:t>Данные технического проекта являются основой для разработки программы и программной документации на этапах рабочего проекта.</w:t>
      </w:r>
    </w:p>
    <w:p w:rsidR="00A84448" w:rsidRPr="00A005ED" w:rsidRDefault="00A84448" w:rsidP="00A844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Перечень прочих программных документов, которые следует разработать на данной стадии, должен быть определён на этапе разработки и утверждения технического задания на программное изделие.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4448" w:rsidRPr="00A005ED" w:rsidRDefault="00A84448" w:rsidP="00A8444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5ED">
        <w:rPr>
          <w:rFonts w:ascii="Times New Roman" w:hAnsi="Times New Roman" w:cs="Times New Roman"/>
          <w:b/>
          <w:sz w:val="28"/>
          <w:szCs w:val="28"/>
        </w:rPr>
        <w:t>6. Объясните понятие жизненного цикла программного средства</w:t>
      </w:r>
    </w:p>
    <w:p w:rsidR="00A84448" w:rsidRPr="00A005ED" w:rsidRDefault="00A84448" w:rsidP="00A8444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05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 жизненным циклом ПС понимают весь период его разработки и эксплуатации (использования), начиная от момента возникновения замысла ПС и заканчивая прекращением всех видов его использования. 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4448" w:rsidRPr="00A005ED" w:rsidRDefault="00A84448" w:rsidP="00A8444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5ED">
        <w:rPr>
          <w:rFonts w:ascii="Times New Roman" w:hAnsi="Times New Roman" w:cs="Times New Roman"/>
          <w:b/>
          <w:sz w:val="28"/>
          <w:szCs w:val="28"/>
        </w:rPr>
        <w:t>7. Процесс совместной оценки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Процесс совместной оценки предназначен для оценки состояния работ по проекту и ПО, создаваемого при выполнении данных работ (действий).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Процесс в основном сосредоточен на контроле планирования и управления ресурсами, персоналом, аппаратурой и инструментальными средствами проекта.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Оценка применяется как на уровне управления проектом, так и на уровне технической реализации проекта и проводится в течение всего срока действия договора.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Данный процесс может выполняться двумя любыми сторонами, участвующими в договоре, при этом одна сторона проверяет другую.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Процесс включает три действия - подготовительную работу, оценку управления проектом и техническую оценку.</w:t>
      </w:r>
    </w:p>
    <w:p w:rsidR="00A84448" w:rsidRDefault="00A84448" w:rsidP="00A844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84448" w:rsidRPr="00A005ED" w:rsidRDefault="00A84448" w:rsidP="00A8444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5ED">
        <w:rPr>
          <w:rFonts w:ascii="Times New Roman" w:hAnsi="Times New Roman" w:cs="Times New Roman"/>
          <w:b/>
          <w:sz w:val="28"/>
          <w:szCs w:val="28"/>
        </w:rPr>
        <w:lastRenderedPageBreak/>
        <w:t>8. Какие виды программных документов вы знаете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К программным относят документы, содержащие сведения, необходимые для разработки, изготовления, сопровождения и эксплуатации программ.</w:t>
      </w:r>
      <w:r w:rsidRPr="00A005ED">
        <w:rPr>
          <w:rFonts w:ascii="Times New Roman" w:hAnsi="Times New Roman" w:cs="Times New Roman"/>
          <w:sz w:val="28"/>
          <w:szCs w:val="28"/>
        </w:rPr>
        <w:br/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Виды программных документов и их содержание: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3"/>
        <w:gridCol w:w="6542"/>
      </w:tblGrid>
      <w:tr w:rsidR="00A84448" w:rsidRPr="00A005ED" w:rsidTr="0030716B">
        <w:trPr>
          <w:trHeight w:val="15"/>
        </w:trPr>
        <w:tc>
          <w:tcPr>
            <w:tcW w:w="2957" w:type="dxa"/>
            <w:hideMark/>
          </w:tcPr>
          <w:p w:rsidR="00A84448" w:rsidRPr="00A005ED" w:rsidRDefault="00A84448" w:rsidP="0030716B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31" w:type="dxa"/>
            <w:hideMark/>
          </w:tcPr>
          <w:p w:rsidR="00A84448" w:rsidRPr="00A005ED" w:rsidRDefault="00A84448" w:rsidP="0030716B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4448" w:rsidRPr="00A005ED" w:rsidTr="0030716B"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84448" w:rsidRPr="00A005ED" w:rsidRDefault="00A84448" w:rsidP="0030716B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05ED">
              <w:rPr>
                <w:rFonts w:ascii="Times New Roman" w:hAnsi="Times New Roman" w:cs="Times New Roman"/>
                <w:sz w:val="28"/>
                <w:szCs w:val="28"/>
              </w:rPr>
              <w:t>Вид программного документа</w:t>
            </w:r>
          </w:p>
        </w:tc>
        <w:tc>
          <w:tcPr>
            <w:tcW w:w="8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84448" w:rsidRPr="00A005ED" w:rsidRDefault="00A84448" w:rsidP="0030716B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05ED">
              <w:rPr>
                <w:rFonts w:ascii="Times New Roman" w:hAnsi="Times New Roman" w:cs="Times New Roman"/>
                <w:sz w:val="28"/>
                <w:szCs w:val="28"/>
              </w:rPr>
              <w:t>Содержание программного документа</w:t>
            </w:r>
          </w:p>
        </w:tc>
      </w:tr>
      <w:tr w:rsidR="00A84448" w:rsidRPr="00A005ED" w:rsidTr="0030716B"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84448" w:rsidRPr="00A005ED" w:rsidRDefault="00A84448" w:rsidP="0030716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05ED">
              <w:rPr>
                <w:rFonts w:ascii="Times New Roman" w:hAnsi="Times New Roman" w:cs="Times New Roman"/>
                <w:sz w:val="28"/>
                <w:szCs w:val="28"/>
              </w:rPr>
              <w:t>Спецификация</w:t>
            </w:r>
          </w:p>
        </w:tc>
        <w:tc>
          <w:tcPr>
            <w:tcW w:w="813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84448" w:rsidRPr="00A005ED" w:rsidRDefault="00A84448" w:rsidP="0030716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05ED">
              <w:rPr>
                <w:rFonts w:ascii="Times New Roman" w:hAnsi="Times New Roman" w:cs="Times New Roman"/>
                <w:sz w:val="28"/>
                <w:szCs w:val="28"/>
              </w:rPr>
              <w:t>Состав программы и документации на нее</w:t>
            </w:r>
          </w:p>
        </w:tc>
      </w:tr>
      <w:tr w:rsidR="00A84448" w:rsidRPr="00A005ED" w:rsidTr="0030716B">
        <w:tc>
          <w:tcPr>
            <w:tcW w:w="295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84448" w:rsidRPr="00A005ED" w:rsidRDefault="00A84448" w:rsidP="0030716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05ED">
              <w:rPr>
                <w:rFonts w:ascii="Times New Roman" w:hAnsi="Times New Roman" w:cs="Times New Roman"/>
                <w:sz w:val="28"/>
                <w:szCs w:val="28"/>
              </w:rPr>
              <w:t>Ведомость держателей подлинников</w:t>
            </w:r>
          </w:p>
        </w:tc>
        <w:tc>
          <w:tcPr>
            <w:tcW w:w="813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84448" w:rsidRPr="00A005ED" w:rsidRDefault="00A84448" w:rsidP="0030716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05ED">
              <w:rPr>
                <w:rFonts w:ascii="Times New Roman" w:hAnsi="Times New Roman" w:cs="Times New Roman"/>
                <w:sz w:val="28"/>
                <w:szCs w:val="28"/>
              </w:rPr>
              <w:t>Перечень предприятий, на которых хранят подлинники программных документов</w:t>
            </w:r>
          </w:p>
        </w:tc>
      </w:tr>
      <w:tr w:rsidR="00A84448" w:rsidRPr="00A005ED" w:rsidTr="0030716B">
        <w:tc>
          <w:tcPr>
            <w:tcW w:w="295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84448" w:rsidRPr="00A005ED" w:rsidRDefault="00A84448" w:rsidP="0030716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05ED">
              <w:rPr>
                <w:rFonts w:ascii="Times New Roman" w:hAnsi="Times New Roman" w:cs="Times New Roman"/>
                <w:sz w:val="28"/>
                <w:szCs w:val="28"/>
              </w:rPr>
              <w:t>Текст программы</w:t>
            </w:r>
          </w:p>
        </w:tc>
        <w:tc>
          <w:tcPr>
            <w:tcW w:w="813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84448" w:rsidRPr="00A005ED" w:rsidRDefault="00A84448" w:rsidP="0030716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05ED">
              <w:rPr>
                <w:rFonts w:ascii="Times New Roman" w:hAnsi="Times New Roman" w:cs="Times New Roman"/>
                <w:sz w:val="28"/>
                <w:szCs w:val="28"/>
              </w:rPr>
              <w:t>Запись программы с необходимыми комментариями</w:t>
            </w:r>
          </w:p>
        </w:tc>
      </w:tr>
      <w:tr w:rsidR="00A84448" w:rsidRPr="00A005ED" w:rsidTr="0030716B">
        <w:tc>
          <w:tcPr>
            <w:tcW w:w="295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84448" w:rsidRPr="00A005ED" w:rsidRDefault="00A84448" w:rsidP="0030716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05ED">
              <w:rPr>
                <w:rFonts w:ascii="Times New Roman" w:hAnsi="Times New Roman" w:cs="Times New Roman"/>
                <w:sz w:val="28"/>
                <w:szCs w:val="28"/>
              </w:rPr>
              <w:t>Описание программы</w:t>
            </w:r>
          </w:p>
        </w:tc>
        <w:tc>
          <w:tcPr>
            <w:tcW w:w="813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84448" w:rsidRPr="00A005ED" w:rsidRDefault="00A84448" w:rsidP="0030716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05ED">
              <w:rPr>
                <w:rFonts w:ascii="Times New Roman" w:hAnsi="Times New Roman" w:cs="Times New Roman"/>
                <w:sz w:val="28"/>
                <w:szCs w:val="28"/>
              </w:rPr>
              <w:t>Сведения о логической структуре и функционировании программы</w:t>
            </w:r>
          </w:p>
        </w:tc>
      </w:tr>
      <w:tr w:rsidR="00A84448" w:rsidRPr="00A005ED" w:rsidTr="0030716B">
        <w:tc>
          <w:tcPr>
            <w:tcW w:w="295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84448" w:rsidRPr="00A005ED" w:rsidRDefault="00A84448" w:rsidP="0030716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05ED">
              <w:rPr>
                <w:rFonts w:ascii="Times New Roman" w:hAnsi="Times New Roman" w:cs="Times New Roman"/>
                <w:sz w:val="28"/>
                <w:szCs w:val="28"/>
              </w:rPr>
              <w:t>Программа и методика испытаний</w:t>
            </w:r>
          </w:p>
        </w:tc>
        <w:tc>
          <w:tcPr>
            <w:tcW w:w="813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84448" w:rsidRPr="00A005ED" w:rsidRDefault="00A84448" w:rsidP="0030716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05ED">
              <w:rPr>
                <w:rFonts w:ascii="Times New Roman" w:hAnsi="Times New Roman" w:cs="Times New Roman"/>
                <w:sz w:val="28"/>
                <w:szCs w:val="28"/>
              </w:rPr>
              <w:t>Требования, подлежащие проверке при испытании программы, а также порядок и методы их контроля</w:t>
            </w:r>
          </w:p>
        </w:tc>
      </w:tr>
      <w:tr w:rsidR="00A84448" w:rsidRPr="00A005ED" w:rsidTr="0030716B">
        <w:tc>
          <w:tcPr>
            <w:tcW w:w="295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84448" w:rsidRPr="00A005ED" w:rsidRDefault="00A84448" w:rsidP="0030716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05ED"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813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84448" w:rsidRPr="00A005ED" w:rsidRDefault="00A84448" w:rsidP="0030716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05ED">
              <w:rPr>
                <w:rFonts w:ascii="Times New Roman" w:hAnsi="Times New Roman" w:cs="Times New Roman"/>
                <w:sz w:val="28"/>
                <w:szCs w:val="28"/>
              </w:rPr>
              <w:t>Назначение и область применения программы, технические, технико-экономические и специальные требования, предъявляемые к программе, необходимые стадии и сроки разработки, виды испытаний</w:t>
            </w:r>
          </w:p>
        </w:tc>
      </w:tr>
      <w:tr w:rsidR="00A84448" w:rsidRPr="00A005ED" w:rsidTr="0030716B">
        <w:tc>
          <w:tcPr>
            <w:tcW w:w="295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84448" w:rsidRPr="00A005ED" w:rsidRDefault="00A84448" w:rsidP="0030716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05ED"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  <w:tc>
          <w:tcPr>
            <w:tcW w:w="813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84448" w:rsidRPr="00A005ED" w:rsidRDefault="00A84448" w:rsidP="0030716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05ED">
              <w:rPr>
                <w:rFonts w:ascii="Times New Roman" w:hAnsi="Times New Roman" w:cs="Times New Roman"/>
                <w:sz w:val="28"/>
                <w:szCs w:val="28"/>
              </w:rPr>
              <w:t>Схема алгоритма, общее описание алгоритма и (или) функционирования программы, а также обоснование принятых технических и технико-экономических решений</w:t>
            </w:r>
          </w:p>
        </w:tc>
      </w:tr>
      <w:tr w:rsidR="00A84448" w:rsidRPr="00A005ED" w:rsidTr="0030716B">
        <w:tc>
          <w:tcPr>
            <w:tcW w:w="295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84448" w:rsidRPr="00A005ED" w:rsidRDefault="00A84448" w:rsidP="0030716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05ED">
              <w:rPr>
                <w:rFonts w:ascii="Times New Roman" w:hAnsi="Times New Roman" w:cs="Times New Roman"/>
                <w:sz w:val="28"/>
                <w:szCs w:val="28"/>
              </w:rPr>
              <w:t>Эксплуатационные документы</w:t>
            </w:r>
          </w:p>
        </w:tc>
        <w:tc>
          <w:tcPr>
            <w:tcW w:w="813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A84448" w:rsidRPr="00A005ED" w:rsidRDefault="00A84448" w:rsidP="0030716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05ED">
              <w:rPr>
                <w:rFonts w:ascii="Times New Roman" w:hAnsi="Times New Roman" w:cs="Times New Roman"/>
                <w:sz w:val="28"/>
                <w:szCs w:val="28"/>
              </w:rPr>
              <w:t>Сведения для обеспечения функционирования и эксплуатации программы</w:t>
            </w:r>
          </w:p>
        </w:tc>
      </w:tr>
    </w:tbl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4448" w:rsidRPr="00A005ED" w:rsidRDefault="00A84448" w:rsidP="00A8444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5ED">
        <w:rPr>
          <w:rFonts w:ascii="Times New Roman" w:hAnsi="Times New Roman" w:cs="Times New Roman"/>
          <w:b/>
          <w:sz w:val="28"/>
          <w:szCs w:val="28"/>
        </w:rPr>
        <w:lastRenderedPageBreak/>
        <w:t>9. Лист аннотации нумеруется?</w:t>
      </w:r>
    </w:p>
    <w:p w:rsidR="00A84448" w:rsidRPr="00A005ED" w:rsidRDefault="00A84448" w:rsidP="00A8444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Аннотацию размещают на отдельной (пронумерованной) странице с заголовком «АННОТАЦИЯ» и не нумеруют как раздел.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4448" w:rsidRPr="00A005ED" w:rsidRDefault="00A84448" w:rsidP="00A8444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5ED">
        <w:rPr>
          <w:rFonts w:ascii="Times New Roman" w:hAnsi="Times New Roman" w:cs="Times New Roman"/>
          <w:b/>
          <w:sz w:val="28"/>
          <w:szCs w:val="28"/>
        </w:rPr>
        <w:t>10. Как оформляются иллюстрации по ГОСТ 19.106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Иллюстрации могут быть расположены в тексте документа и (или) в приложениях.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Иллюстрации, если их в данном документе более одной, нумеруют арабскими цифрами в пределах всего документа.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В приложениях иллюстрации нумеруются в пределах каждого приложения в порядке, установленном для основного текста документа.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Ссылки на иллюстрации дают по типу: «рис.12» или «(рис.12)».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Ссылки на ранее упомянутые иллюстрации дают с сокращенным словом «смотри», например, «см. рис. 12».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Иллюстрации могут иметь тематический заголовок и подрисуночный текст, поясняющий содержание иллюстрации.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Тематический заголовок (наименование) помещают над иллюстрацией, подрисуночный текст - под ней. Номер иллюстрации помещают под поясняющими данными.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4448" w:rsidRPr="00A005ED" w:rsidRDefault="00A84448" w:rsidP="00A8444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5ED">
        <w:rPr>
          <w:rFonts w:ascii="Times New Roman" w:hAnsi="Times New Roman" w:cs="Times New Roman"/>
          <w:b/>
          <w:sz w:val="28"/>
          <w:szCs w:val="28"/>
        </w:rPr>
        <w:t>11. Каковы цели сертификации?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Сертификация направлена на достижение следующих целей: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- зашита потребителя от недобросовестности изготовителя (продавца, исполнителя);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- контроль безопасности продукции для окружающей среды, жизни, здоровья и имущества;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- подтверждение показателей качества продукции, заявленных изготовителями;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- содействие потребителям в компетентном выборе продукции; -содействие экспорту и повышение конкурентоспособности продукции;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lastRenderedPageBreak/>
        <w:t>- создание условий для деятельности организаций и индивидуальных предпринимателей на едином товарном рынке Российской Федерации, а также для участия в международном экономическом, научно-техническом сотрудничестве и международной торговле.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4448" w:rsidRPr="00A005ED" w:rsidRDefault="00A84448" w:rsidP="00A8444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5ED">
        <w:rPr>
          <w:rFonts w:ascii="Times New Roman" w:hAnsi="Times New Roman" w:cs="Times New Roman"/>
          <w:b/>
          <w:sz w:val="28"/>
          <w:szCs w:val="28"/>
        </w:rPr>
        <w:t>12. Что понимают под измерением?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Измерение (операция) - общее понятие для совокупности действий (операция измерения) с целью создания символьного (формального) представления объектов, событий, их свойств (характеристик) и взаимосвязей, с применением различного типа измерительных шкал. Широко используется в теоретической и практической человеческой деятельности, в науке и технике - в том числе во многих гуманитарных научных областях, таких как экономика, психометрия, социология и др.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В физике: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Измерение (физика) - определение значения физической величины экспериментальным путём.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Измерение (квантовая механика) - разложение (абстрактного) пространства состояний системы по собственным подпространствам оператора наблюдаемой.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Измерение (информация) — это процесс получения информации, заключающийся в нахождении значения физической величины опытным путём с помощью специальных технических средств.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В математике (а также в теоретической физике):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Количество измерений пространства определяет его размерность.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Измерение — любая из координат точки или точечного события в Аналитической геометрии.</w:t>
      </w:r>
    </w:p>
    <w:p w:rsidR="00A84448" w:rsidRDefault="00A84448" w:rsidP="00A844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84448" w:rsidRPr="00A005ED" w:rsidRDefault="00A84448" w:rsidP="00A8444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5ED">
        <w:rPr>
          <w:rFonts w:ascii="Times New Roman" w:hAnsi="Times New Roman" w:cs="Times New Roman"/>
          <w:b/>
          <w:sz w:val="28"/>
          <w:szCs w:val="28"/>
        </w:rPr>
        <w:lastRenderedPageBreak/>
        <w:t>13. Какие измерения называют совместными?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Совместные измерения — проводимые одновременно измерения двух или нескольких разнородных величин для определения зависимости между ними.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Другими словами, совместные измерения — это измерения зависимостей между величинами.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Примером совместных измерений является измерение температурного коэффициента линейного расширения (ТКЛР). Оно проводится путем одновременных измерений изменения температуры образца испытываемого материала и соответствующего приращения его длины и последующей математической обработки полученных результатов измерений.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4448" w:rsidRPr="00A005ED" w:rsidRDefault="00A84448" w:rsidP="00A8444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5ED">
        <w:rPr>
          <w:rFonts w:ascii="Times New Roman" w:hAnsi="Times New Roman" w:cs="Times New Roman"/>
          <w:b/>
          <w:sz w:val="28"/>
          <w:szCs w:val="28"/>
        </w:rPr>
        <w:t>14. Что понимают под метрологической службой?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Метрологическая служба - служба, создаваемая в соответствии с законодательством для выполнения работ по обеспечению единства измерений и осуществления метрологического контроля и надзора. Структурно под метрологической службой принято понимать совокупность субъектов деятельности и видов работ, направленных на обеспечение единства измерений.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Метрологическая служба - сеть государственных и метрологических органов, в задачи которых входит обеспечение единства измерений и единообразия средств измерений в стране.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 xml:space="preserve">МС осуществляет стандартизацию единиц физических величин, их воспроизведение с помощью государственных эталонов, передачу размеров единиц всем применяемым в стране СИ, государственные испытания новых образцов СИ, надзор за уже находящимися в эксплуатации СИ путём их периодической поверки и проведения ревизий, организацию государственной системы стандартных справочных данных, проведение метрологической экспертизы стандартов, нормативно-технической и проектной документации, </w:t>
      </w:r>
      <w:r w:rsidRPr="00A005ED">
        <w:rPr>
          <w:rFonts w:ascii="Times New Roman" w:hAnsi="Times New Roman" w:cs="Times New Roman"/>
          <w:sz w:val="28"/>
          <w:szCs w:val="28"/>
        </w:rPr>
        <w:lastRenderedPageBreak/>
        <w:t>надзор за соблюдением стандартов и качеством выпускаемой продукции и др. метрологические мероприятия, а также участие в работах Международных метрологических организаций.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Организационную подсистему ГСИ составляют следующие метрологические службы обеспечения единства измерений: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1) Государственная метрологическая служба;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 xml:space="preserve">- подразделения центрального аппарата </w:t>
      </w:r>
      <w:proofErr w:type="spellStart"/>
      <w:r w:rsidRPr="00A005ED">
        <w:rPr>
          <w:rFonts w:ascii="Times New Roman" w:hAnsi="Times New Roman" w:cs="Times New Roman"/>
          <w:sz w:val="28"/>
          <w:szCs w:val="28"/>
        </w:rPr>
        <w:t>Росстандарта</w:t>
      </w:r>
      <w:proofErr w:type="spellEnd"/>
      <w:r w:rsidRPr="00A005ED">
        <w:rPr>
          <w:rFonts w:ascii="Times New Roman" w:hAnsi="Times New Roman" w:cs="Times New Roman"/>
          <w:sz w:val="28"/>
          <w:szCs w:val="28"/>
        </w:rPr>
        <w:t xml:space="preserve"> России, осуществляющие функции планирования, управления, контроля деятельности по обеспечению единства измерений на межотраслевом уровне;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- государственные научно-метрологические центры;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- органы Государственной метрологической службы на территории республик в составе РФ, автономной области, автономных краев, областей, округов и городов.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4448" w:rsidRPr="00A005ED" w:rsidRDefault="00A84448" w:rsidP="00A8444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5ED">
        <w:rPr>
          <w:rFonts w:ascii="Times New Roman" w:hAnsi="Times New Roman" w:cs="Times New Roman"/>
          <w:b/>
          <w:sz w:val="28"/>
          <w:szCs w:val="28"/>
        </w:rPr>
        <w:t>15. В чем разница оформления перечислений по ГОСТам ЕСПД и 7.32</w:t>
      </w:r>
    </w:p>
    <w:p w:rsidR="00A84448" w:rsidRPr="00A84448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По гост 7.32</w:t>
      </w:r>
      <w:r w:rsidRPr="00A84448">
        <w:rPr>
          <w:rFonts w:ascii="Times New Roman" w:hAnsi="Times New Roman" w:cs="Times New Roman"/>
          <w:sz w:val="28"/>
          <w:szCs w:val="28"/>
        </w:rPr>
        <w:t>: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Перед каждым элементом перечисления следует ставить тире. При необходимости ссылки в тексте отчета на один из элементов перечисления вместо тире ставят строчные буквы русского алфавита со скобкой, начиная с буквы «а» (за исключением букв ё, э, й, о, ч. ъ. ы, ь). Простые перечисления отделяются запятой, сложные — точкой с запятой. При наличии конкретного числа перечислений допускается перед каждым элементом перечисления ставить арабские цифры, после которых ставится скобка</w:t>
      </w:r>
    </w:p>
    <w:p w:rsidR="00A84448" w:rsidRPr="00A84448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По гост ЕСПД</w:t>
      </w:r>
      <w:r w:rsidRPr="00A84448">
        <w:rPr>
          <w:rFonts w:ascii="Times New Roman" w:hAnsi="Times New Roman" w:cs="Times New Roman"/>
          <w:sz w:val="28"/>
          <w:szCs w:val="28"/>
        </w:rPr>
        <w:t>: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Перечисления рекомендуется обозначать арабскими цифрами со скобкой: 1), 2) и т.д. Допускается выделять перечисления простановкой дефиса перед текстом.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4448" w:rsidRPr="00A005ED" w:rsidRDefault="00A84448" w:rsidP="00A8444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5ED">
        <w:rPr>
          <w:rFonts w:ascii="Times New Roman" w:hAnsi="Times New Roman" w:cs="Times New Roman"/>
          <w:b/>
          <w:sz w:val="28"/>
          <w:szCs w:val="28"/>
        </w:rPr>
        <w:lastRenderedPageBreak/>
        <w:t>16. Что пишется в ТЛ поля 2, 6, 9: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 xml:space="preserve">поле 2 — не заполняют; 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 xml:space="preserve">поле 6 — не заполняют; </w:t>
      </w:r>
    </w:p>
    <w:p w:rsidR="00A84448" w:rsidRPr="00A005ED" w:rsidRDefault="00A84448" w:rsidP="00A84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5ED">
        <w:rPr>
          <w:rFonts w:ascii="Times New Roman" w:hAnsi="Times New Roman" w:cs="Times New Roman"/>
          <w:sz w:val="28"/>
          <w:szCs w:val="28"/>
        </w:rPr>
        <w:t>9 — строка изменений по ГОСТ 19.604—78</w:t>
      </w:r>
    </w:p>
    <w:p w:rsidR="003C352B" w:rsidRDefault="003C352B"/>
    <w:sectPr w:rsidR="003C352B" w:rsidSect="009643A3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639391"/>
      <w:docPartObj>
        <w:docPartGallery w:val="Page Numbers (Bottom of Page)"/>
        <w:docPartUnique/>
      </w:docPartObj>
    </w:sdtPr>
    <w:sdtEndPr/>
    <w:sdtContent>
      <w:p w:rsidR="000A7BE5" w:rsidRDefault="00A84448">
        <w:pPr>
          <w:pStyle w:val="a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A7BE5" w:rsidRDefault="00A84448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91ADB"/>
    <w:multiLevelType w:val="hybridMultilevel"/>
    <w:tmpl w:val="BDC24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62F62"/>
    <w:multiLevelType w:val="hybridMultilevel"/>
    <w:tmpl w:val="BE2AD73E"/>
    <w:lvl w:ilvl="0" w:tplc="67823D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B3"/>
    <w:rsid w:val="003C352B"/>
    <w:rsid w:val="00A84448"/>
    <w:rsid w:val="00B635B3"/>
    <w:rsid w:val="00E5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E121CD"/>
  <w15:chartTrackingRefBased/>
  <w15:docId w15:val="{4E52270B-24D0-8940-9349-DCFB2EC6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448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84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84448"/>
    <w:rPr>
      <w:sz w:val="22"/>
      <w:szCs w:val="22"/>
    </w:rPr>
  </w:style>
  <w:style w:type="paragraph" w:styleId="a5">
    <w:name w:val="List Paragraph"/>
    <w:basedOn w:val="a"/>
    <w:uiPriority w:val="34"/>
    <w:qFormat/>
    <w:rsid w:val="00A84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2503</Words>
  <Characters>14272</Characters>
  <Application>Microsoft Office Word</Application>
  <DocSecurity>0</DocSecurity>
  <Lines>118</Lines>
  <Paragraphs>33</Paragraphs>
  <ScaleCrop>false</ScaleCrop>
  <Company/>
  <LinksUpToDate>false</LinksUpToDate>
  <CharactersWithSpaces>16742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Матвеенко</dc:creator>
  <cp:keywords/>
  <dc:description/>
  <cp:lastModifiedBy>Дмитрий Матвеенко</cp:lastModifiedBy>
  <cp:revision>2</cp:revision>
  <dcterms:created xsi:type="dcterms:W3CDTF">2020-11-03T18:46:00Z</dcterms:created>
  <dcterms:modified xsi:type="dcterms:W3CDTF">2020-11-03T18:51:00Z</dcterms:modified>
</cp:coreProperties>
</file>