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08555" w14:textId="37127FA5" w:rsidR="00A91FE2" w:rsidRDefault="002D0CDF" w:rsidP="004410C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</w:t>
      </w:r>
      <w:r w:rsidR="008968F1">
        <w:rPr>
          <w:rFonts w:ascii="Times New Roman" w:hAnsi="Times New Roman" w:cs="Times New Roman"/>
          <w:sz w:val="24"/>
          <w:szCs w:val="24"/>
        </w:rPr>
        <w:t xml:space="preserve">: </w:t>
      </w:r>
      <w:r w:rsidR="003758A5">
        <w:rPr>
          <w:rFonts w:ascii="Times New Roman" w:hAnsi="Times New Roman" w:cs="Times New Roman"/>
          <w:sz w:val="24"/>
          <w:szCs w:val="24"/>
        </w:rPr>
        <w:t>The f20 plot is a very rough estimate of the f10000 plot because after only 20 examples, there only exists many extreme values where as the f10000 plot shows a much more fluid picture of the algorithm</w:t>
      </w:r>
      <w:r w:rsidR="00B35F4C">
        <w:rPr>
          <w:rFonts w:ascii="Times New Roman" w:hAnsi="Times New Roman" w:cs="Times New Roman"/>
          <w:sz w:val="24"/>
          <w:szCs w:val="24"/>
        </w:rPr>
        <w:t xml:space="preserve"> due to </w:t>
      </w:r>
      <w:r w:rsidR="009273C1">
        <w:rPr>
          <w:rFonts w:ascii="Times New Roman" w:hAnsi="Times New Roman" w:cs="Times New Roman"/>
          <w:sz w:val="24"/>
          <w:szCs w:val="24"/>
        </w:rPr>
        <w:t>generalization</w:t>
      </w:r>
      <w:r w:rsidR="00B35F4C">
        <w:rPr>
          <w:rFonts w:ascii="Times New Roman" w:hAnsi="Times New Roman" w:cs="Times New Roman"/>
          <w:sz w:val="24"/>
          <w:szCs w:val="24"/>
        </w:rPr>
        <w:t xml:space="preserve"> of many values</w:t>
      </w:r>
      <w:r w:rsidR="003758A5">
        <w:rPr>
          <w:rFonts w:ascii="Times New Roman" w:hAnsi="Times New Roman" w:cs="Times New Roman"/>
          <w:sz w:val="24"/>
          <w:szCs w:val="24"/>
        </w:rPr>
        <w:t xml:space="preserve">. </w:t>
      </w:r>
      <w:r w:rsidR="002000F0">
        <w:rPr>
          <w:rFonts w:ascii="Times New Roman" w:hAnsi="Times New Roman" w:cs="Times New Roman"/>
          <w:sz w:val="24"/>
          <w:szCs w:val="24"/>
        </w:rPr>
        <w:t>There are many peaks and valleys in both the f20 and f10000 plots when appear to range from just under 1.0 and</w:t>
      </w:r>
      <w:r w:rsidR="006A6366">
        <w:rPr>
          <w:rFonts w:ascii="Times New Roman" w:hAnsi="Times New Roman" w:cs="Times New Roman"/>
          <w:sz w:val="24"/>
          <w:szCs w:val="24"/>
        </w:rPr>
        <w:t xml:space="preserve"> just above</w:t>
      </w:r>
      <w:r w:rsidR="002000F0">
        <w:rPr>
          <w:rFonts w:ascii="Times New Roman" w:hAnsi="Times New Roman" w:cs="Times New Roman"/>
          <w:sz w:val="24"/>
          <w:szCs w:val="24"/>
        </w:rPr>
        <w:t xml:space="preserve"> -1.0 in height</w:t>
      </w:r>
      <w:r w:rsidR="00EA23A5">
        <w:rPr>
          <w:rFonts w:ascii="Times New Roman" w:hAnsi="Times New Roman" w:cs="Times New Roman"/>
          <w:sz w:val="24"/>
          <w:szCs w:val="24"/>
        </w:rPr>
        <w:t xml:space="preserve">. </w:t>
      </w:r>
      <w:r w:rsidR="00B35F4C">
        <w:rPr>
          <w:rFonts w:ascii="Times New Roman" w:hAnsi="Times New Roman" w:cs="Times New Roman"/>
          <w:sz w:val="24"/>
          <w:szCs w:val="24"/>
        </w:rPr>
        <w:t xml:space="preserve">There </w:t>
      </w:r>
      <w:r w:rsidR="005C5C85">
        <w:rPr>
          <w:rFonts w:ascii="Times New Roman" w:hAnsi="Times New Roman" w:cs="Times New Roman"/>
          <w:sz w:val="24"/>
          <w:szCs w:val="24"/>
        </w:rPr>
        <w:t xml:space="preserve">appears to be 3 peaks and 3 valleys corresponding to dark red to dark blue on the plots respectfully. </w:t>
      </w:r>
      <w:r w:rsidR="009D5CB2">
        <w:rPr>
          <w:rFonts w:ascii="Times New Roman" w:hAnsi="Times New Roman" w:cs="Times New Roman"/>
          <w:sz w:val="24"/>
          <w:szCs w:val="24"/>
        </w:rPr>
        <w:t xml:space="preserve">This is due to the target sin(x-3)cos(y) function we are trying to approximate. Confirmed by plotting on Wolfram Alpha. </w:t>
      </w:r>
      <w:r w:rsidR="00A501D9">
        <w:rPr>
          <w:rFonts w:ascii="Times New Roman" w:hAnsi="Times New Roman" w:cs="Times New Roman"/>
          <w:sz w:val="24"/>
          <w:szCs w:val="24"/>
        </w:rPr>
        <w:t>The width of them is related to the number of examples we run as the more ex</w:t>
      </w:r>
      <w:r w:rsidR="00EB4DA5">
        <w:rPr>
          <w:rFonts w:ascii="Times New Roman" w:hAnsi="Times New Roman" w:cs="Times New Roman"/>
          <w:sz w:val="24"/>
          <w:szCs w:val="24"/>
        </w:rPr>
        <w:t>amples we have, the more prominent</w:t>
      </w:r>
      <w:r w:rsidR="00A501D9">
        <w:rPr>
          <w:rFonts w:ascii="Times New Roman" w:hAnsi="Times New Roman" w:cs="Times New Roman"/>
          <w:sz w:val="24"/>
          <w:szCs w:val="24"/>
        </w:rPr>
        <w:t xml:space="preserve"> the peak or valley will become due to </w:t>
      </w:r>
      <w:r w:rsidR="00EB4DA5">
        <w:rPr>
          <w:rFonts w:ascii="Times New Roman" w:hAnsi="Times New Roman" w:cs="Times New Roman"/>
          <w:sz w:val="24"/>
          <w:szCs w:val="24"/>
        </w:rPr>
        <w:t>generalization</w:t>
      </w:r>
      <w:r w:rsidR="00A501D9">
        <w:rPr>
          <w:rFonts w:ascii="Times New Roman" w:hAnsi="Times New Roman" w:cs="Times New Roman"/>
          <w:sz w:val="24"/>
          <w:szCs w:val="24"/>
        </w:rPr>
        <w:t>.</w:t>
      </w:r>
      <w:r w:rsidR="009D5CB2">
        <w:rPr>
          <w:rFonts w:ascii="Times New Roman" w:hAnsi="Times New Roman" w:cs="Times New Roman"/>
          <w:sz w:val="24"/>
          <w:szCs w:val="24"/>
        </w:rPr>
        <w:t xml:space="preserve"> F20 has very little generalization so the width of the peaks is very small. This is due to the limited values that the function approximator has. </w:t>
      </w:r>
    </w:p>
    <w:p w14:paraId="53E7C7F3" w14:textId="2AF0CB01" w:rsidR="00A33C4C" w:rsidRPr="00A33C4C" w:rsidRDefault="00EF5510" w:rsidP="004410C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were to use a 11</w:t>
      </w:r>
      <w:bookmarkStart w:id="0" w:name="_GoBack"/>
      <w:bookmarkEnd w:id="0"/>
      <w:r w:rsidR="00A91FE2">
        <w:rPr>
          <w:rFonts w:ascii="Times New Roman" w:hAnsi="Times New Roman" w:cs="Times New Roman"/>
          <w:sz w:val="24"/>
          <w:szCs w:val="24"/>
        </w:rPr>
        <w:t xml:space="preserve">x21 grid instead of a 11x11grid as in this experiment, the results would appear much different such that there would be more rounded </w:t>
      </w:r>
      <w:r w:rsidR="00461DFA">
        <w:rPr>
          <w:rFonts w:ascii="Times New Roman" w:hAnsi="Times New Roman" w:cs="Times New Roman"/>
          <w:sz w:val="24"/>
          <w:szCs w:val="24"/>
        </w:rPr>
        <w:t>and smooth peaks and valleys</w:t>
      </w:r>
      <w:r w:rsidR="00A91FE2">
        <w:rPr>
          <w:rFonts w:ascii="Times New Roman" w:hAnsi="Times New Roman" w:cs="Times New Roman"/>
          <w:sz w:val="24"/>
          <w:szCs w:val="24"/>
        </w:rPr>
        <w:t xml:space="preserve">. </w:t>
      </w:r>
      <w:r w:rsidR="00461DFA">
        <w:rPr>
          <w:rFonts w:ascii="Times New Roman" w:hAnsi="Times New Roman" w:cs="Times New Roman"/>
          <w:sz w:val="24"/>
          <w:szCs w:val="24"/>
        </w:rPr>
        <w:t xml:space="preserve">This is because the tiling has a finer granulate and its able to generalize must smoother than with larger tiles. </w:t>
      </w:r>
      <w:r w:rsidR="007903E3">
        <w:rPr>
          <w:rFonts w:ascii="Times New Roman" w:hAnsi="Times New Roman" w:cs="Times New Roman"/>
          <w:sz w:val="24"/>
          <w:szCs w:val="24"/>
        </w:rPr>
        <w:t>Learning after 20 examples would change to even less error as we are dealing with a more fine range of values</w:t>
      </w:r>
      <w:r w:rsidR="00461DFA">
        <w:rPr>
          <w:rFonts w:ascii="Times New Roman" w:hAnsi="Times New Roman" w:cs="Times New Roman"/>
          <w:sz w:val="24"/>
          <w:szCs w:val="24"/>
        </w:rPr>
        <w:t xml:space="preserve"> and the slope would be less steep compared to the 11x11 grid. Overall an alternative tiling with more tiles will provide a smoother generalization</w:t>
      </w:r>
      <w:r w:rsidR="00EB4DA5">
        <w:rPr>
          <w:rFonts w:ascii="Times New Roman" w:hAnsi="Times New Roman" w:cs="Times New Roman"/>
          <w:sz w:val="24"/>
          <w:szCs w:val="24"/>
        </w:rPr>
        <w:t>.</w:t>
      </w:r>
    </w:p>
    <w:sectPr w:rsidR="00A33C4C" w:rsidRPr="00A33C4C" w:rsidSect="003D5CD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7971F" w14:textId="77777777" w:rsidR="00182065" w:rsidRDefault="00182065" w:rsidP="00212F28">
      <w:pPr>
        <w:spacing w:after="0" w:line="240" w:lineRule="auto"/>
      </w:pPr>
      <w:r>
        <w:separator/>
      </w:r>
    </w:p>
  </w:endnote>
  <w:endnote w:type="continuationSeparator" w:id="0">
    <w:p w14:paraId="5B893E95" w14:textId="77777777" w:rsidR="00182065" w:rsidRDefault="00182065" w:rsidP="0021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138DA" w14:textId="77777777" w:rsidR="00182065" w:rsidRDefault="00182065" w:rsidP="00212F28">
      <w:pPr>
        <w:spacing w:after="0" w:line="240" w:lineRule="auto"/>
      </w:pPr>
      <w:r>
        <w:separator/>
      </w:r>
    </w:p>
  </w:footnote>
  <w:footnote w:type="continuationSeparator" w:id="0">
    <w:p w14:paraId="3260D7B2" w14:textId="77777777" w:rsidR="00182065" w:rsidRDefault="00182065" w:rsidP="0021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FA984" w14:textId="77777777" w:rsidR="00212F28" w:rsidRPr="00212F28" w:rsidRDefault="00212F28">
    <w:pPr>
      <w:pStyle w:val="Header"/>
      <w:rPr>
        <w:rFonts w:ascii="Times New Roman" w:hAnsi="Times New Roman" w:cs="Times New Roman"/>
        <w:sz w:val="24"/>
        <w:szCs w:val="24"/>
      </w:rPr>
    </w:pPr>
    <w:r w:rsidRPr="00212F28">
      <w:rPr>
        <w:rFonts w:ascii="Times New Roman" w:hAnsi="Times New Roman" w:cs="Times New Roman"/>
        <w:sz w:val="24"/>
        <w:szCs w:val="24"/>
      </w:rPr>
      <w:tab/>
      <w:t>CM</w:t>
    </w:r>
    <w:r w:rsidR="008968F1">
      <w:rPr>
        <w:rFonts w:ascii="Times New Roman" w:hAnsi="Times New Roman" w:cs="Times New Roman"/>
        <w:sz w:val="24"/>
        <w:szCs w:val="24"/>
      </w:rPr>
      <w:t>PUT 366 Programming Assignment 2</w:t>
    </w:r>
    <w:r w:rsidRPr="00212F28">
      <w:rPr>
        <w:rFonts w:ascii="Times New Roman" w:hAnsi="Times New Roman" w:cs="Times New Roman"/>
        <w:sz w:val="24"/>
        <w:szCs w:val="24"/>
      </w:rPr>
      <w:t xml:space="preserve"> Report</w:t>
    </w:r>
    <w:r w:rsidR="002D0CDF">
      <w:rPr>
        <w:rFonts w:ascii="Times New Roman" w:hAnsi="Times New Roman" w:cs="Times New Roman"/>
        <w:sz w:val="24"/>
        <w:szCs w:val="24"/>
      </w:rPr>
      <w:t xml:space="preserve"> Part 2 </w:t>
    </w:r>
    <w:r w:rsidR="00B97F3C">
      <w:rPr>
        <w:rFonts w:ascii="Times New Roman" w:hAnsi="Times New Roman" w:cs="Times New Roman"/>
        <w:sz w:val="24"/>
        <w:szCs w:val="24"/>
      </w:rPr>
      <w:t>Explanation</w:t>
    </w:r>
    <w:r w:rsidRPr="00212F28">
      <w:rPr>
        <w:rFonts w:ascii="Times New Roman" w:hAnsi="Times New Roman" w:cs="Times New Roman"/>
        <w:sz w:val="24"/>
        <w:szCs w:val="24"/>
      </w:rPr>
      <w:br/>
    </w:r>
    <w:r w:rsidRPr="00212F28">
      <w:rPr>
        <w:rFonts w:ascii="Times New Roman" w:hAnsi="Times New Roman" w:cs="Times New Roman"/>
        <w:sz w:val="24"/>
        <w:szCs w:val="24"/>
      </w:rPr>
      <w:tab/>
      <w:t>Greg Knoblauch &amp; Bryce Cartman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F28"/>
    <w:rsid w:val="0001605C"/>
    <w:rsid w:val="000238F1"/>
    <w:rsid w:val="00057C5A"/>
    <w:rsid w:val="00065279"/>
    <w:rsid w:val="000664BD"/>
    <w:rsid w:val="00081E98"/>
    <w:rsid w:val="00085A82"/>
    <w:rsid w:val="000F6CC6"/>
    <w:rsid w:val="0010449C"/>
    <w:rsid w:val="00104A8A"/>
    <w:rsid w:val="00122FF4"/>
    <w:rsid w:val="00182065"/>
    <w:rsid w:val="00190E3B"/>
    <w:rsid w:val="001B4E45"/>
    <w:rsid w:val="001C7170"/>
    <w:rsid w:val="001F3970"/>
    <w:rsid w:val="002000F0"/>
    <w:rsid w:val="00212F28"/>
    <w:rsid w:val="002146A2"/>
    <w:rsid w:val="00221F38"/>
    <w:rsid w:val="002250D2"/>
    <w:rsid w:val="00232AC5"/>
    <w:rsid w:val="002517BA"/>
    <w:rsid w:val="002867CD"/>
    <w:rsid w:val="002A5BD4"/>
    <w:rsid w:val="002D046C"/>
    <w:rsid w:val="002D0CDF"/>
    <w:rsid w:val="002E27B7"/>
    <w:rsid w:val="002F4BE6"/>
    <w:rsid w:val="00324B35"/>
    <w:rsid w:val="00372409"/>
    <w:rsid w:val="003758A5"/>
    <w:rsid w:val="0037783D"/>
    <w:rsid w:val="003B5D9C"/>
    <w:rsid w:val="003D5CD9"/>
    <w:rsid w:val="004161F6"/>
    <w:rsid w:val="004410C1"/>
    <w:rsid w:val="004554DC"/>
    <w:rsid w:val="00461DFA"/>
    <w:rsid w:val="00461FB5"/>
    <w:rsid w:val="004D567B"/>
    <w:rsid w:val="004D763C"/>
    <w:rsid w:val="0050363F"/>
    <w:rsid w:val="005C5C85"/>
    <w:rsid w:val="005D046B"/>
    <w:rsid w:val="00602A51"/>
    <w:rsid w:val="00642436"/>
    <w:rsid w:val="0066753B"/>
    <w:rsid w:val="00697A67"/>
    <w:rsid w:val="006A0737"/>
    <w:rsid w:val="006A202C"/>
    <w:rsid w:val="006A6366"/>
    <w:rsid w:val="00774C12"/>
    <w:rsid w:val="007903E3"/>
    <w:rsid w:val="00823AD9"/>
    <w:rsid w:val="008646DA"/>
    <w:rsid w:val="0087442F"/>
    <w:rsid w:val="00883597"/>
    <w:rsid w:val="008968F1"/>
    <w:rsid w:val="00896C2C"/>
    <w:rsid w:val="008C3E4E"/>
    <w:rsid w:val="008E0082"/>
    <w:rsid w:val="009273C1"/>
    <w:rsid w:val="00977F85"/>
    <w:rsid w:val="00990D91"/>
    <w:rsid w:val="009A3AFD"/>
    <w:rsid w:val="009D5CB2"/>
    <w:rsid w:val="009E7315"/>
    <w:rsid w:val="00A12C7F"/>
    <w:rsid w:val="00A33C4C"/>
    <w:rsid w:val="00A501D9"/>
    <w:rsid w:val="00A91FE2"/>
    <w:rsid w:val="00B07978"/>
    <w:rsid w:val="00B35F4C"/>
    <w:rsid w:val="00B6420D"/>
    <w:rsid w:val="00B97F3C"/>
    <w:rsid w:val="00BA2641"/>
    <w:rsid w:val="00BE2D25"/>
    <w:rsid w:val="00C04B14"/>
    <w:rsid w:val="00C67AB2"/>
    <w:rsid w:val="00C87B74"/>
    <w:rsid w:val="00D10F7D"/>
    <w:rsid w:val="00D11CAF"/>
    <w:rsid w:val="00D11FC4"/>
    <w:rsid w:val="00D463C6"/>
    <w:rsid w:val="00D5161C"/>
    <w:rsid w:val="00D9038F"/>
    <w:rsid w:val="00DA3948"/>
    <w:rsid w:val="00DF5DC7"/>
    <w:rsid w:val="00E01F97"/>
    <w:rsid w:val="00E509D4"/>
    <w:rsid w:val="00E608F1"/>
    <w:rsid w:val="00EA23A5"/>
    <w:rsid w:val="00EB4DA5"/>
    <w:rsid w:val="00EC3844"/>
    <w:rsid w:val="00EF4787"/>
    <w:rsid w:val="00EF5510"/>
    <w:rsid w:val="00F706D5"/>
    <w:rsid w:val="00F723DD"/>
    <w:rsid w:val="00F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5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28"/>
  </w:style>
  <w:style w:type="paragraph" w:styleId="Footer">
    <w:name w:val="footer"/>
    <w:basedOn w:val="Normal"/>
    <w:link w:val="FooterChar"/>
    <w:uiPriority w:val="99"/>
    <w:semiHidden/>
    <w:unhideWhenUsed/>
    <w:rsid w:val="0021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Greg Knoblauch</cp:lastModifiedBy>
  <cp:revision>83</cp:revision>
  <dcterms:created xsi:type="dcterms:W3CDTF">2015-11-05T00:36:00Z</dcterms:created>
  <dcterms:modified xsi:type="dcterms:W3CDTF">2015-11-24T20:35:00Z</dcterms:modified>
</cp:coreProperties>
</file>