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B43A4" w14:textId="77777777" w:rsidR="00F3006B" w:rsidRPr="00E2445A" w:rsidRDefault="00000000">
      <w:pPr>
        <w:pBdr>
          <w:left w:val="single" w:sz="12" w:space="8" w:color="0E7C7B"/>
        </w:pBdr>
        <w:shd w:val="clear" w:color="auto" w:fill="EEF2FF"/>
        <w:spacing w:after="12"/>
        <w:rPr>
          <w:lang w:val="en-GB"/>
        </w:rPr>
      </w:pPr>
      <w:r w:rsidRPr="00E2445A">
        <w:rPr>
          <w:b/>
          <w:bCs/>
          <w:color w:val="0E7C7B"/>
          <w:lang w:val="en-GB"/>
        </w:rPr>
        <w:t xml:space="preserve">Title: </w:t>
      </w:r>
      <w:r w:rsidRPr="00E2445A">
        <w:rPr>
          <w:color w:val="1E293B"/>
          <w:lang w:val="en-GB"/>
        </w:rPr>
        <w:t>Estimating the Contribution of Cities to National GDP: A Nighttime Lights Approach</w:t>
      </w:r>
    </w:p>
    <w:p w14:paraId="485EB402" w14:textId="0310144B" w:rsidR="00F3006B" w:rsidRPr="00E2445A" w:rsidRDefault="00000000">
      <w:pPr>
        <w:pBdr>
          <w:left w:val="single" w:sz="12" w:space="8" w:color="0E7C7B"/>
        </w:pBdr>
        <w:shd w:val="clear" w:color="auto" w:fill="EEF2FF"/>
        <w:spacing w:after="12"/>
        <w:rPr>
          <w:lang w:val="en-GB"/>
        </w:rPr>
      </w:pPr>
      <w:r w:rsidRPr="00E2445A">
        <w:rPr>
          <w:b/>
          <w:bCs/>
          <w:color w:val="0E7C7B"/>
          <w:lang w:val="en-GB"/>
        </w:rPr>
        <w:t xml:space="preserve">Authors: </w:t>
      </w:r>
      <w:r w:rsidRPr="00E2445A">
        <w:rPr>
          <w:color w:val="1E293B"/>
          <w:lang w:val="en-GB"/>
        </w:rPr>
        <w:t xml:space="preserve">George Ogutu, </w:t>
      </w:r>
      <w:r w:rsidR="004656D2">
        <w:rPr>
          <w:color w:val="1E293B"/>
          <w:lang w:val="en-GB"/>
        </w:rPr>
        <w:t>University of Nairobi, Department of Earth and Climate Sciences</w:t>
      </w:r>
    </w:p>
    <w:p w14:paraId="742C8ADD" w14:textId="77777777" w:rsidR="00F3006B" w:rsidRPr="00E2445A" w:rsidRDefault="00000000">
      <w:pPr>
        <w:pBdr>
          <w:left w:val="single" w:sz="12" w:space="8" w:color="0E7C7B"/>
        </w:pBdr>
        <w:shd w:val="clear" w:color="auto" w:fill="EEF2FF"/>
        <w:spacing w:after="12"/>
        <w:rPr>
          <w:lang w:val="en-GB"/>
        </w:rPr>
      </w:pPr>
      <w:r w:rsidRPr="00E2445A">
        <w:rPr>
          <w:b/>
          <w:bCs/>
          <w:color w:val="0E7C7B"/>
          <w:lang w:val="en-GB"/>
        </w:rPr>
        <w:t xml:space="preserve">Date: </w:t>
      </w:r>
      <w:r w:rsidRPr="00E2445A">
        <w:rPr>
          <w:color w:val="1E293B"/>
          <w:lang w:val="en-GB"/>
        </w:rPr>
        <w:t>June 2026</w:t>
      </w:r>
    </w:p>
    <w:p w14:paraId="7607390E" w14:textId="77777777" w:rsidR="00F3006B" w:rsidRPr="00E2445A" w:rsidRDefault="00000000">
      <w:pPr>
        <w:pStyle w:val="Heading1"/>
        <w:spacing w:after="120"/>
        <w:rPr>
          <w:lang w:val="en-GB"/>
        </w:rPr>
      </w:pPr>
      <w:r w:rsidRPr="00E2445A">
        <w:rPr>
          <w:lang w:val="en-GB"/>
        </w:rPr>
        <w:t>1. Executive Summary</w:t>
      </w:r>
    </w:p>
    <w:p w14:paraId="0E24D735" w14:textId="3876475C" w:rsidR="00F3006B" w:rsidRPr="00E2445A" w:rsidRDefault="00000000">
      <w:pPr>
        <w:spacing w:after="160"/>
        <w:jc w:val="both"/>
        <w:rPr>
          <w:lang w:val="en-GB"/>
        </w:rPr>
      </w:pPr>
      <w:r w:rsidRPr="00E2445A">
        <w:rPr>
          <w:color w:val="1E293B"/>
          <w:lang w:val="en-GB"/>
        </w:rPr>
        <w:t xml:space="preserve">This working paper presents a global analysis </w:t>
      </w:r>
      <w:r w:rsidR="00E2445A" w:rsidRPr="00E2445A">
        <w:rPr>
          <w:color w:val="1E293B"/>
          <w:lang w:val="en-GB"/>
        </w:rPr>
        <w:t>that estimates the share of urban centres in national GDP for 170 countries and 12,818 cities,</w:t>
      </w:r>
      <w:r w:rsidRPr="00E2445A">
        <w:rPr>
          <w:color w:val="1E293B"/>
          <w:lang w:val="en-GB"/>
        </w:rPr>
        <w:t xml:space="preserve"> using satellite-derived nighttime lights (NTL), gridded population data, and open geospatial datasets. The analysis addresses a critical data gap: more than 60% of countries worldwide lack published subnational GDP statistics, </w:t>
      </w:r>
      <w:r w:rsidR="00E2445A" w:rsidRPr="00E2445A">
        <w:rPr>
          <w:color w:val="1E293B"/>
          <w:lang w:val="en-GB"/>
        </w:rPr>
        <w:t>leaving city-level economic monitoring dependent on infrequent,</w:t>
      </w:r>
      <w:r w:rsidRPr="00E2445A">
        <w:rPr>
          <w:color w:val="1E293B"/>
          <w:lang w:val="en-GB"/>
        </w:rPr>
        <w:t xml:space="preserve"> resource-intensive census cycles.</w:t>
      </w:r>
    </w:p>
    <w:p w14:paraId="3660CF51" w14:textId="77777777" w:rsidR="00F3006B" w:rsidRPr="00E2445A" w:rsidRDefault="00000000">
      <w:pPr>
        <w:spacing w:after="160"/>
        <w:jc w:val="both"/>
        <w:rPr>
          <w:lang w:val="en-GB"/>
        </w:rPr>
      </w:pPr>
      <w:r w:rsidRPr="00E2445A">
        <w:rPr>
          <w:color w:val="1E293B"/>
          <w:lang w:val="en-GB"/>
        </w:rPr>
        <w:t>The methodology employs a Random Forest regression model trained against observed city-level GDP figures from the GHS Urban Centre Database (GHS-UCDB R2019A). The model uses 20 features per city, including VIIRS DNB nighttime radiance, built-up area growth, population density, and country-level encodings. A five-fold cross-validation yields an R² of 0.789, with an in-sample R² of 0.883 and a residual standard deviation of 0.040 on the log-GDP scale. Predicted city-level scores are proportionally scaled so that national sums equal World Bank official GDP figures for 2020, ensuring macro-level consistency.</w:t>
      </w:r>
    </w:p>
    <w:p w14:paraId="3AFE1FB5" w14:textId="097E566D" w:rsidR="00F3006B" w:rsidRPr="00E2445A" w:rsidRDefault="00000000">
      <w:pPr>
        <w:spacing w:after="160"/>
        <w:jc w:val="both"/>
        <w:rPr>
          <w:lang w:val="en-GB"/>
        </w:rPr>
      </w:pPr>
      <w:r w:rsidRPr="00E2445A">
        <w:rPr>
          <w:color w:val="1E293B"/>
          <w:lang w:val="en-GB"/>
        </w:rPr>
        <w:t xml:space="preserve">The principal findings indicate a global mean urban GDP share of </w:t>
      </w:r>
      <w:r w:rsidRPr="00E2445A">
        <w:rPr>
          <w:b/>
          <w:bCs/>
          <w:color w:val="1E293B"/>
          <w:lang w:val="en-GB"/>
        </w:rPr>
        <w:t>56.7%</w:t>
      </w:r>
      <w:r w:rsidRPr="00E2445A">
        <w:rPr>
          <w:color w:val="1E293B"/>
          <w:lang w:val="en-GB"/>
        </w:rPr>
        <w:t xml:space="preserve"> (median 56.4%), with an estimated global urban GDP of </w:t>
      </w:r>
      <w:r w:rsidRPr="00E2445A">
        <w:rPr>
          <w:b/>
          <w:bCs/>
          <w:color w:val="1E293B"/>
          <w:lang w:val="en-GB"/>
        </w:rPr>
        <w:t>USD 39.2 trillion</w:t>
      </w:r>
      <w:r w:rsidRPr="00E2445A">
        <w:rPr>
          <w:color w:val="1E293B"/>
          <w:lang w:val="en-GB"/>
        </w:rPr>
        <w:t xml:space="preserve"> in 2020. Regional urban shares range from 75.6% in Asia to 31.7% in Europe, reflecting fundamental differences in urban economic concentration. Tokyo (USD 757 billion), Osaka (USD 672 billion), and Seoul (USD 577 billion) are the top three cities by estimated GDP. Kenya's urban share of 47.5%, with Nairobi contributing 29.5% of </w:t>
      </w:r>
      <w:r w:rsidR="00E2445A" w:rsidRPr="00E2445A">
        <w:rPr>
          <w:color w:val="1E293B"/>
          <w:lang w:val="en-GB"/>
        </w:rPr>
        <w:t xml:space="preserve">the national GDP, is below the African continental </w:t>
      </w:r>
      <w:r w:rsidRPr="00E2445A">
        <w:rPr>
          <w:color w:val="1E293B"/>
          <w:lang w:val="en-GB"/>
        </w:rPr>
        <w:t>mean of 53.5%.</w:t>
      </w:r>
    </w:p>
    <w:p w14:paraId="42132EF5" w14:textId="4A904C7E" w:rsidR="00F3006B" w:rsidRPr="00E2445A" w:rsidRDefault="00000000">
      <w:pPr>
        <w:spacing w:after="160"/>
        <w:jc w:val="both"/>
        <w:rPr>
          <w:lang w:val="en-GB"/>
        </w:rPr>
      </w:pPr>
      <w:r w:rsidRPr="00E2445A">
        <w:rPr>
          <w:color w:val="1E293B"/>
          <w:lang w:val="en-GB"/>
        </w:rPr>
        <w:t xml:space="preserve">These results have direct relevance for SDG 11.a.1 monitoring, disaster risk finance, and cross-country benchmarking in the absence of official subnational economic statistics. The full Python pipeline is open-source, </w:t>
      </w:r>
      <w:r w:rsidR="00E2445A" w:rsidRPr="00E2445A">
        <w:rPr>
          <w:color w:val="1E293B"/>
          <w:lang w:val="en-GB"/>
        </w:rPr>
        <w:t>can be updated annually with new VIIRS composites, and requires no census data to apply</w:t>
      </w:r>
      <w:r w:rsidRPr="00E2445A">
        <w:rPr>
          <w:color w:val="1E293B"/>
          <w:lang w:val="en-GB"/>
        </w:rPr>
        <w:t xml:space="preserve"> to any country.</w:t>
      </w:r>
    </w:p>
    <w:p w14:paraId="74FD3C6D" w14:textId="17F43E09" w:rsidR="00E2445A" w:rsidRPr="00E2445A" w:rsidRDefault="00E2445A">
      <w:pPr>
        <w:rPr>
          <w:lang w:val="en-GB"/>
        </w:rPr>
      </w:pPr>
      <w:r w:rsidRPr="00E2445A">
        <w:rPr>
          <w:lang w:val="en-GB"/>
        </w:rPr>
        <w:br w:type="page"/>
      </w:r>
    </w:p>
    <w:p w14:paraId="3204101E" w14:textId="77777777" w:rsidR="00F3006B" w:rsidRPr="00E2445A" w:rsidRDefault="00000000">
      <w:pPr>
        <w:pStyle w:val="Heading1"/>
        <w:spacing w:after="120"/>
        <w:rPr>
          <w:lang w:val="en-GB"/>
        </w:rPr>
      </w:pPr>
      <w:r w:rsidRPr="00E2445A">
        <w:rPr>
          <w:lang w:val="en-GB"/>
        </w:rPr>
        <w:lastRenderedPageBreak/>
        <w:t>2. Introduction &amp; Background</w:t>
      </w:r>
    </w:p>
    <w:p w14:paraId="60EB25BD" w14:textId="476DDB86" w:rsidR="00F3006B" w:rsidRPr="00E2445A" w:rsidRDefault="00000000">
      <w:pPr>
        <w:spacing w:after="160"/>
        <w:jc w:val="both"/>
        <w:rPr>
          <w:lang w:val="en-GB"/>
        </w:rPr>
      </w:pPr>
      <w:r w:rsidRPr="00E2445A">
        <w:rPr>
          <w:color w:val="1E293B"/>
          <w:lang w:val="en-GB"/>
        </w:rPr>
        <w:t xml:space="preserve">Cities are the primary engines of the global economy. UN-Habitat (2020) estimates that urban areas generate between 60% and 80% of global GDP while occupying less than 3% of the Earth's land surface. This concentration of economic activity in relatively small geographic areas makes </w:t>
      </w:r>
      <w:r w:rsidR="00E2445A" w:rsidRPr="00E2445A">
        <w:rPr>
          <w:color w:val="1E293B"/>
          <w:lang w:val="en-GB"/>
        </w:rPr>
        <w:t xml:space="preserve">the share of urban GDP </w:t>
      </w:r>
      <w:r w:rsidRPr="00E2445A">
        <w:rPr>
          <w:color w:val="1E293B"/>
          <w:lang w:val="en-GB"/>
        </w:rPr>
        <w:t>a fundamental metric for sustainable development planning, infrastructure investment allocation, and disaster risk assessment. It is directly relevant to SDG 11, which calls for inclusive, safe, resilient, and sustainable cities, and to its indicator 11.a.1, which monitors national urban policies and regional development planning.</w:t>
      </w:r>
    </w:p>
    <w:p w14:paraId="3813B181" w14:textId="7118896E" w:rsidR="00F3006B" w:rsidRPr="00E2445A" w:rsidRDefault="00000000">
      <w:pPr>
        <w:spacing w:after="160"/>
        <w:jc w:val="both"/>
        <w:rPr>
          <w:lang w:val="en-GB"/>
        </w:rPr>
      </w:pPr>
      <w:r w:rsidRPr="00E2445A">
        <w:rPr>
          <w:color w:val="1E293B"/>
          <w:lang w:val="en-GB"/>
        </w:rPr>
        <w:t xml:space="preserve">Despite this </w:t>
      </w:r>
      <w:r w:rsidR="00E2445A" w:rsidRPr="00E2445A">
        <w:rPr>
          <w:color w:val="1E293B"/>
          <w:lang w:val="en-GB"/>
        </w:rPr>
        <w:t>recognised</w:t>
      </w:r>
      <w:r w:rsidRPr="00E2445A">
        <w:rPr>
          <w:color w:val="1E293B"/>
          <w:lang w:val="en-GB"/>
        </w:rPr>
        <w:t xml:space="preserve"> importance, a persistent data gap hinders city-level economic monitoring in much of the world. Official subnational GDP statistics — published by national statistical offices at the city, province, or state level — are available for fewer than 40% of countries. In Sub-Saharan Africa and parts of South and Southeast Asia, city-level economic data are either absent or available only at multi-year intervals through costly household surveys and census operations. This gap makes it impossible to track urban economic dynamics in real time or to conduct meaningful cross-country comparisons of city economic performance.</w:t>
      </w:r>
    </w:p>
    <w:p w14:paraId="668D86A4" w14:textId="77777777" w:rsidR="00F3006B" w:rsidRPr="00E2445A" w:rsidRDefault="00000000">
      <w:pPr>
        <w:spacing w:after="160"/>
        <w:jc w:val="both"/>
        <w:rPr>
          <w:lang w:val="en-GB"/>
        </w:rPr>
      </w:pPr>
      <w:r w:rsidRPr="00E2445A">
        <w:rPr>
          <w:color w:val="1E293B"/>
          <w:lang w:val="en-GB"/>
        </w:rPr>
        <w:t>Nighttime satellite imagery offers a compelling alternative. Seminal work by Henderson, Storeygard, and Weil (2012) demonstrated that the logarithmic change in nighttime lights is a reliable proxy for GDP growth, explaining approximately 0.73 of the variance in regional income growth across a global sample. Ghosh et al. (2010) showed that DMSP-OLS nighttime lights could predict regional GDP within the United States with R² values above 0.85. More recently, Zhang et al. (2024) produced a harmonized global NTL time series from 1992 to 2023 using simulated VIIRS data, enabling long-term urban economic trend analysis.</w:t>
      </w:r>
    </w:p>
    <w:p w14:paraId="5E73272E" w14:textId="77777777" w:rsidR="00F3006B" w:rsidRPr="00E2445A" w:rsidRDefault="00000000">
      <w:pPr>
        <w:spacing w:after="160"/>
        <w:jc w:val="both"/>
        <w:rPr>
          <w:lang w:val="en-GB"/>
        </w:rPr>
      </w:pPr>
      <w:r w:rsidRPr="00E2445A">
        <w:rPr>
          <w:color w:val="1E293B"/>
          <w:lang w:val="en-GB"/>
        </w:rPr>
        <w:t>The introduction of the VIIRS Day/Night Band (DNB) in 2012 substantially improved the spatial resolution and radiometric sensitivity of nighttime light measurements relative to its predecessor, the DMSP-OLS sensor (Elvidge et al., 2021). Annual cloud-free VIIRS composites are now publicly available through the Earth Observation Group (EOG) at the Colorado School of Mines and through Google Earth Engine, providing a consistent, annually updated global NTL record at approximately 500-metre resolution.</w:t>
      </w:r>
    </w:p>
    <w:p w14:paraId="02B2F53E" w14:textId="77777777" w:rsidR="00F3006B" w:rsidRPr="00E2445A" w:rsidRDefault="00000000">
      <w:pPr>
        <w:spacing w:after="160"/>
        <w:jc w:val="both"/>
        <w:rPr>
          <w:lang w:val="en-GB"/>
        </w:rPr>
      </w:pPr>
      <w:r w:rsidRPr="00E2445A">
        <w:rPr>
          <w:color w:val="1E293B"/>
          <w:lang w:val="en-GB"/>
        </w:rPr>
        <w:t>This paper combines VIIRS nighttime lights with the GHS Urban Centre Database — a globally harmonized inventory of over 13,000 urban centres with pre-computed GDP, population, and built-up area statistics — to produce a globally consistent, reproducible, and annually updatable estimate of urban GDP shares. Unlike raster-based cell-level prediction approaches (which require downloading and processing ~30 GB global rasters), the methodology uses city-level zonal statistics already embedded in the UCDB, making the pipeline lightweight, scalable, and accessible to any analyst with a standard laptop.</w:t>
      </w:r>
    </w:p>
    <w:p w14:paraId="11D5790F" w14:textId="0BD9C57C" w:rsidR="004656D2" w:rsidRDefault="004656D2">
      <w:pPr>
        <w:rPr>
          <w:lang w:val="en-GB"/>
        </w:rPr>
      </w:pPr>
      <w:r>
        <w:rPr>
          <w:lang w:val="en-GB"/>
        </w:rPr>
        <w:br w:type="page"/>
      </w:r>
    </w:p>
    <w:p w14:paraId="3C79E5E3" w14:textId="77777777" w:rsidR="004656D2" w:rsidRDefault="004656D2">
      <w:pPr>
        <w:rPr>
          <w:b/>
          <w:bCs/>
          <w:color w:val="0D2B4E"/>
          <w:sz w:val="32"/>
          <w:szCs w:val="32"/>
          <w:lang w:val="en-GB"/>
        </w:rPr>
      </w:pPr>
    </w:p>
    <w:p w14:paraId="3ED68C87" w14:textId="1837055D" w:rsidR="00F3006B" w:rsidRPr="00E2445A" w:rsidRDefault="00000000">
      <w:pPr>
        <w:pStyle w:val="Heading1"/>
        <w:spacing w:after="120"/>
        <w:rPr>
          <w:lang w:val="en-GB"/>
        </w:rPr>
      </w:pPr>
      <w:r w:rsidRPr="00E2445A">
        <w:rPr>
          <w:lang w:val="en-GB"/>
        </w:rPr>
        <w:t>3. Methodology</w:t>
      </w:r>
    </w:p>
    <w:p w14:paraId="47D9E9FD" w14:textId="77777777" w:rsidR="00F3006B" w:rsidRPr="00E2445A" w:rsidRDefault="00000000">
      <w:pPr>
        <w:pStyle w:val="Heading2"/>
        <w:rPr>
          <w:lang w:val="en-GB"/>
        </w:rPr>
      </w:pPr>
      <w:r w:rsidRPr="00E2445A">
        <w:rPr>
          <w:color w:val="0D2B4E"/>
          <w:lang w:val="en-GB"/>
        </w:rPr>
        <w:t>3.1 Data Sources</w:t>
      </w:r>
    </w:p>
    <w:p w14:paraId="0DF26BAD" w14:textId="77777777" w:rsidR="00F3006B" w:rsidRPr="00E2445A" w:rsidRDefault="00000000">
      <w:pPr>
        <w:spacing w:after="160"/>
        <w:jc w:val="both"/>
        <w:rPr>
          <w:lang w:val="en-GB"/>
        </w:rPr>
      </w:pPr>
      <w:r w:rsidRPr="00E2445A">
        <w:rPr>
          <w:color w:val="1E293B"/>
          <w:lang w:val="en-GB"/>
        </w:rPr>
        <w:t>Table 1 summarises the datasets used in the analysis. Crucially, all city-level feature extraction was performed using pre-computed zonal statistics embedded within the GHS-UCDB R2019A — a derived database that integrates multiple satellite sources processed by the JRC. Direct raster processing of the raw VIIRS, GHS-POP, or ESA WorldCover files was therefore not required for the city-level model. The World Bank national GDP figures for 2020 served as the macro-level scaling anchor. Table 1 lists both the datasets used directly and the underlying source datasets from which UCDB attributes are derived, to ensure full transparency of the data lineage.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1570"/>
        <w:gridCol w:w="1159"/>
        <w:gridCol w:w="1222"/>
        <w:gridCol w:w="3652"/>
      </w:tblGrid>
      <w:tr w:rsidR="00F3006B" w:rsidRPr="00E2445A" w14:paraId="17CAF2EA" w14:textId="77777777">
        <w:tc>
          <w:tcPr>
            <w:tcW w:w="18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28197A61" w14:textId="77777777" w:rsidR="00F3006B" w:rsidRPr="00E2445A" w:rsidRDefault="00000000">
            <w:pPr>
              <w:jc w:val="center"/>
              <w:rPr>
                <w:lang w:val="en-GB"/>
              </w:rPr>
            </w:pPr>
            <w:r w:rsidRPr="00E2445A">
              <w:rPr>
                <w:b/>
                <w:bCs/>
                <w:color w:val="FFFFFF"/>
                <w:sz w:val="19"/>
                <w:szCs w:val="19"/>
                <w:lang w:val="en-GB"/>
              </w:rPr>
              <w:t>Dataset</w:t>
            </w:r>
          </w:p>
        </w:tc>
        <w:tc>
          <w:tcPr>
            <w:tcW w:w="16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7478AD5B" w14:textId="77777777" w:rsidR="00F3006B" w:rsidRPr="00E2445A" w:rsidRDefault="00000000">
            <w:pPr>
              <w:jc w:val="center"/>
              <w:rPr>
                <w:lang w:val="en-GB"/>
              </w:rPr>
            </w:pPr>
            <w:r w:rsidRPr="00E2445A">
              <w:rPr>
                <w:b/>
                <w:bCs/>
                <w:color w:val="FFFFFF"/>
                <w:sz w:val="19"/>
                <w:szCs w:val="19"/>
                <w:lang w:val="en-GB"/>
              </w:rPr>
              <w:t>Source</w:t>
            </w:r>
          </w:p>
        </w:tc>
        <w:tc>
          <w:tcPr>
            <w:tcW w:w="12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549F7F42" w14:textId="77777777" w:rsidR="00F3006B" w:rsidRPr="00E2445A" w:rsidRDefault="00000000">
            <w:pPr>
              <w:jc w:val="center"/>
              <w:rPr>
                <w:lang w:val="en-GB"/>
              </w:rPr>
            </w:pPr>
            <w:r w:rsidRPr="00E2445A">
              <w:rPr>
                <w:b/>
                <w:bCs/>
                <w:color w:val="FFFFFF"/>
                <w:sz w:val="19"/>
                <w:szCs w:val="19"/>
                <w:lang w:val="en-GB"/>
              </w:rPr>
              <w:t>Year</w:t>
            </w:r>
          </w:p>
        </w:tc>
        <w:tc>
          <w:tcPr>
            <w:tcW w:w="10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05E1E2EB" w14:textId="77777777" w:rsidR="00F3006B" w:rsidRPr="00E2445A" w:rsidRDefault="00000000">
            <w:pPr>
              <w:jc w:val="center"/>
              <w:rPr>
                <w:lang w:val="en-GB"/>
              </w:rPr>
            </w:pPr>
            <w:r w:rsidRPr="00E2445A">
              <w:rPr>
                <w:b/>
                <w:bCs/>
                <w:color w:val="FFFFFF"/>
                <w:sz w:val="19"/>
                <w:szCs w:val="19"/>
                <w:lang w:val="en-GB"/>
              </w:rPr>
              <w:t>Resolution</w:t>
            </w:r>
          </w:p>
        </w:tc>
        <w:tc>
          <w:tcPr>
            <w:tcW w:w="376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45CAFFFA" w14:textId="77777777" w:rsidR="00F3006B" w:rsidRPr="00E2445A" w:rsidRDefault="00000000">
            <w:pPr>
              <w:jc w:val="center"/>
              <w:rPr>
                <w:lang w:val="en-GB"/>
              </w:rPr>
            </w:pPr>
            <w:r w:rsidRPr="00E2445A">
              <w:rPr>
                <w:b/>
                <w:bCs/>
                <w:color w:val="FFFFFF"/>
                <w:sz w:val="19"/>
                <w:szCs w:val="19"/>
                <w:lang w:val="en-GB"/>
              </w:rPr>
              <w:t>Access / DOI</w:t>
            </w:r>
          </w:p>
        </w:tc>
      </w:tr>
      <w:tr w:rsidR="00F3006B" w:rsidRPr="00E2445A" w14:paraId="589E821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5AD5C" w14:textId="77777777" w:rsidR="00F3006B" w:rsidRPr="00E2445A" w:rsidRDefault="00000000">
            <w:pPr>
              <w:rPr>
                <w:lang w:val="en-GB"/>
              </w:rPr>
            </w:pPr>
            <w:r w:rsidRPr="00E2445A">
              <w:rPr>
                <w:color w:val="1E293B"/>
                <w:sz w:val="19"/>
                <w:szCs w:val="19"/>
                <w:lang w:val="en-GB"/>
              </w:rPr>
              <w:t>VIIRS DNB Annual V2.2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687EA9" w14:textId="77777777" w:rsidR="00F3006B" w:rsidRPr="00E2445A" w:rsidRDefault="00000000">
            <w:pPr>
              <w:rPr>
                <w:lang w:val="en-GB"/>
              </w:rPr>
            </w:pPr>
            <w:r w:rsidRPr="00E2445A">
              <w:rPr>
                <w:color w:val="1E293B"/>
                <w:sz w:val="19"/>
                <w:szCs w:val="19"/>
                <w:lang w:val="en-GB"/>
              </w:rPr>
              <w:t>EOG / NOAA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FE3DF" w14:textId="77777777" w:rsidR="00F3006B" w:rsidRPr="00E2445A" w:rsidRDefault="00000000">
            <w:pPr>
              <w:rPr>
                <w:lang w:val="en-GB"/>
              </w:rPr>
            </w:pPr>
            <w:r w:rsidRPr="00E2445A">
              <w:rPr>
                <w:color w:val="1E293B"/>
                <w:sz w:val="19"/>
                <w:szCs w:val="19"/>
                <w:lang w:val="en-GB"/>
              </w:rPr>
              <w:t>2020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5D0FC" w14:textId="77777777" w:rsidR="00F3006B" w:rsidRPr="00E2445A" w:rsidRDefault="00000000">
            <w:pPr>
              <w:rPr>
                <w:lang w:val="en-GB"/>
              </w:rPr>
            </w:pPr>
            <w:r w:rsidRPr="00E2445A">
              <w:rPr>
                <w:color w:val="1E293B"/>
                <w:sz w:val="19"/>
                <w:szCs w:val="19"/>
                <w:lang w:val="en-GB"/>
              </w:rPr>
              <w:t>~500 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F0779" w14:textId="77777777" w:rsidR="00F3006B" w:rsidRPr="00E2445A" w:rsidRDefault="00000000">
            <w:pPr>
              <w:rPr>
                <w:lang w:val="en-GB"/>
              </w:rPr>
            </w:pPr>
            <w:r w:rsidRPr="00E2445A">
              <w:rPr>
                <w:color w:val="1E293B"/>
                <w:sz w:val="19"/>
                <w:szCs w:val="19"/>
                <w:lang w:val="en-GB"/>
              </w:rPr>
              <w:t>Via UCDB NTL_AV column (JRC-processed). Direct download not used in this analysis.</w:t>
            </w:r>
          </w:p>
        </w:tc>
      </w:tr>
      <w:tr w:rsidR="00F3006B" w:rsidRPr="00E2445A" w14:paraId="6EB4A882"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3F0F9EE" w14:textId="77777777" w:rsidR="00F3006B" w:rsidRPr="00E2445A" w:rsidRDefault="00000000">
            <w:pPr>
              <w:rPr>
                <w:lang w:val="en-GB"/>
              </w:rPr>
            </w:pPr>
            <w:r w:rsidRPr="00E2445A">
              <w:rPr>
                <w:color w:val="1E293B"/>
                <w:sz w:val="19"/>
                <w:szCs w:val="19"/>
                <w:lang w:val="en-GB"/>
              </w:rPr>
              <w:t>GHS-POP R2023A</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EB0EFEF" w14:textId="77777777" w:rsidR="00F3006B" w:rsidRPr="00E2445A" w:rsidRDefault="00000000">
            <w:pPr>
              <w:rPr>
                <w:lang w:val="en-GB"/>
              </w:rPr>
            </w:pPr>
            <w:r w:rsidRPr="00E2445A">
              <w:rPr>
                <w:color w:val="1E293B"/>
                <w:sz w:val="19"/>
                <w:szCs w:val="19"/>
                <w:lang w:val="en-GB"/>
              </w:rPr>
              <w:t>JRC / EC</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4F180CF" w14:textId="77777777" w:rsidR="00F3006B" w:rsidRPr="00E2445A" w:rsidRDefault="00000000">
            <w:pPr>
              <w:rPr>
                <w:lang w:val="en-GB"/>
              </w:rPr>
            </w:pPr>
            <w:r w:rsidRPr="00E2445A">
              <w:rPr>
                <w:color w:val="1E293B"/>
                <w:sz w:val="19"/>
                <w:szCs w:val="19"/>
                <w:lang w:val="en-GB"/>
              </w:rPr>
              <w:t>2020</w:t>
            </w:r>
          </w:p>
        </w:tc>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FE76EFF" w14:textId="77777777" w:rsidR="00F3006B" w:rsidRPr="00E2445A" w:rsidRDefault="00000000">
            <w:pPr>
              <w:rPr>
                <w:lang w:val="en-GB"/>
              </w:rPr>
            </w:pPr>
            <w:r w:rsidRPr="00E2445A">
              <w:rPr>
                <w:color w:val="1E293B"/>
                <w:sz w:val="19"/>
                <w:szCs w:val="19"/>
                <w:lang w:val="en-GB"/>
              </w:rPr>
              <w:t>1 km</w:t>
            </w:r>
          </w:p>
        </w:tc>
        <w:tc>
          <w:tcPr>
            <w:tcW w:w="37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C9A18C1" w14:textId="77777777" w:rsidR="00F3006B" w:rsidRPr="00E2445A" w:rsidRDefault="00000000">
            <w:pPr>
              <w:rPr>
                <w:lang w:val="en-GB"/>
              </w:rPr>
            </w:pPr>
            <w:r w:rsidRPr="00E2445A">
              <w:rPr>
                <w:color w:val="1E293B"/>
                <w:sz w:val="19"/>
                <w:szCs w:val="19"/>
                <w:lang w:val="en-GB"/>
              </w:rPr>
              <w:t>Via UCDB P15/P00/P90 columns (JRC-aggregated). Direct raster not used.</w:t>
            </w:r>
          </w:p>
        </w:tc>
      </w:tr>
      <w:tr w:rsidR="00F3006B" w:rsidRPr="00E2445A" w14:paraId="432BF1D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181EF" w14:textId="77777777" w:rsidR="00F3006B" w:rsidRPr="00E2445A" w:rsidRDefault="00000000">
            <w:pPr>
              <w:rPr>
                <w:lang w:val="en-GB"/>
              </w:rPr>
            </w:pPr>
            <w:r w:rsidRPr="00E2445A">
              <w:rPr>
                <w:color w:val="1E293B"/>
                <w:sz w:val="19"/>
                <w:szCs w:val="19"/>
                <w:lang w:val="en-GB"/>
              </w:rPr>
              <w:t>GHS-UCDB R2019A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2674B" w14:textId="77777777" w:rsidR="00F3006B" w:rsidRPr="00E2445A" w:rsidRDefault="00000000">
            <w:pPr>
              <w:rPr>
                <w:lang w:val="en-GB"/>
              </w:rPr>
            </w:pPr>
            <w:r w:rsidRPr="00E2445A">
              <w:rPr>
                <w:color w:val="1E293B"/>
                <w:sz w:val="19"/>
                <w:szCs w:val="19"/>
                <w:lang w:val="en-GB"/>
              </w:rPr>
              <w:t>JRC / EC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18E4D" w14:textId="77777777" w:rsidR="00F3006B" w:rsidRPr="00E2445A" w:rsidRDefault="00000000">
            <w:pPr>
              <w:rPr>
                <w:lang w:val="en-GB"/>
              </w:rPr>
            </w:pPr>
            <w:r w:rsidRPr="00E2445A">
              <w:rPr>
                <w:color w:val="1E293B"/>
                <w:sz w:val="19"/>
                <w:szCs w:val="19"/>
                <w:lang w:val="en-GB"/>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CE2BB" w14:textId="77777777" w:rsidR="00F3006B" w:rsidRPr="00E2445A" w:rsidRDefault="00000000">
            <w:pPr>
              <w:rPr>
                <w:lang w:val="en-GB"/>
              </w:rPr>
            </w:pPr>
            <w:r w:rsidRPr="00E2445A">
              <w:rPr>
                <w:color w:val="1E293B"/>
                <w:sz w:val="19"/>
                <w:szCs w:val="19"/>
                <w:lang w:val="en-GB"/>
              </w:rPr>
              <w:t>Polygon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31A12" w14:textId="77777777" w:rsidR="00F3006B" w:rsidRPr="00E2445A" w:rsidRDefault="00000000">
            <w:pPr>
              <w:rPr>
                <w:lang w:val="en-GB"/>
              </w:rPr>
            </w:pPr>
            <w:r w:rsidRPr="00E2445A">
              <w:rPr>
                <w:color w:val="1E293B"/>
                <w:sz w:val="19"/>
                <w:szCs w:val="19"/>
                <w:lang w:val="en-GB"/>
              </w:rPr>
              <w:t>PRIMARY SOURCE — read directly: GHS_UCDB_2019.gpkg. Contains pre-computed NTL, pop, built-up and GDP15_SM per city.</w:t>
            </w:r>
          </w:p>
        </w:tc>
      </w:tr>
      <w:tr w:rsidR="00F3006B" w:rsidRPr="00E2445A" w14:paraId="23A95600"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7EA9683" w14:textId="77777777" w:rsidR="00F3006B" w:rsidRPr="00E2445A" w:rsidRDefault="00000000">
            <w:pPr>
              <w:rPr>
                <w:lang w:val="en-GB"/>
              </w:rPr>
            </w:pPr>
            <w:r w:rsidRPr="00E2445A">
              <w:rPr>
                <w:color w:val="1E293B"/>
                <w:sz w:val="19"/>
                <w:szCs w:val="19"/>
                <w:lang w:val="en-GB"/>
              </w:rPr>
              <w:t>ESA WorldCover 2021</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D9CD04B" w14:textId="77777777" w:rsidR="00F3006B" w:rsidRPr="00E2445A" w:rsidRDefault="00000000">
            <w:pPr>
              <w:rPr>
                <w:lang w:val="en-GB"/>
              </w:rPr>
            </w:pPr>
            <w:r w:rsidRPr="00E2445A">
              <w:rPr>
                <w:color w:val="1E293B"/>
                <w:sz w:val="19"/>
                <w:szCs w:val="19"/>
                <w:lang w:val="en-GB"/>
              </w:rPr>
              <w:t>ESA Copernicus</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3EFA9A3" w14:textId="77777777" w:rsidR="00F3006B" w:rsidRPr="00E2445A" w:rsidRDefault="00000000">
            <w:pPr>
              <w:rPr>
                <w:lang w:val="en-GB"/>
              </w:rPr>
            </w:pPr>
            <w:r w:rsidRPr="00E2445A">
              <w:rPr>
                <w:color w:val="1E293B"/>
                <w:sz w:val="19"/>
                <w:szCs w:val="19"/>
                <w:lang w:val="en-GB"/>
              </w:rPr>
              <w:t>2021</w:t>
            </w:r>
          </w:p>
        </w:tc>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C4B8444" w14:textId="77777777" w:rsidR="00F3006B" w:rsidRPr="00E2445A" w:rsidRDefault="00000000">
            <w:pPr>
              <w:rPr>
                <w:lang w:val="en-GB"/>
              </w:rPr>
            </w:pPr>
            <w:r w:rsidRPr="00E2445A">
              <w:rPr>
                <w:color w:val="1E293B"/>
                <w:sz w:val="19"/>
                <w:szCs w:val="19"/>
                <w:lang w:val="en-GB"/>
              </w:rPr>
              <w:t>10 m</w:t>
            </w:r>
          </w:p>
        </w:tc>
        <w:tc>
          <w:tcPr>
            <w:tcW w:w="37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81E0B6E" w14:textId="77777777" w:rsidR="00F3006B" w:rsidRPr="00E2445A" w:rsidRDefault="00000000">
            <w:pPr>
              <w:rPr>
                <w:lang w:val="en-GB"/>
              </w:rPr>
            </w:pPr>
            <w:r w:rsidRPr="00E2445A">
              <w:rPr>
                <w:color w:val="1E293B"/>
                <w:sz w:val="19"/>
                <w:szCs w:val="19"/>
                <w:lang w:val="en-GB"/>
              </w:rPr>
              <w:t>NOT USED in final model. Land cover class was excluded from the feature set.</w:t>
            </w:r>
          </w:p>
        </w:tc>
      </w:tr>
      <w:tr w:rsidR="00F3006B" w:rsidRPr="00E2445A" w14:paraId="580FE2B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50C14" w14:textId="77777777" w:rsidR="00F3006B" w:rsidRPr="00E2445A" w:rsidRDefault="00000000">
            <w:pPr>
              <w:rPr>
                <w:lang w:val="en-GB"/>
              </w:rPr>
            </w:pPr>
            <w:r w:rsidRPr="00E2445A">
              <w:rPr>
                <w:color w:val="1E293B"/>
                <w:sz w:val="19"/>
                <w:szCs w:val="19"/>
                <w:lang w:val="en-GB"/>
              </w:rPr>
              <w:t>World Bank GDP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D1916" w14:textId="77777777" w:rsidR="00F3006B" w:rsidRPr="00E2445A" w:rsidRDefault="00000000">
            <w:pPr>
              <w:rPr>
                <w:lang w:val="en-GB"/>
              </w:rPr>
            </w:pPr>
            <w:r w:rsidRPr="00E2445A">
              <w:rPr>
                <w:color w:val="1E293B"/>
                <w:sz w:val="19"/>
                <w:szCs w:val="19"/>
                <w:lang w:val="en-GB"/>
              </w:rPr>
              <w:t>World Bank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80EDA" w14:textId="77777777" w:rsidR="00F3006B" w:rsidRPr="00E2445A" w:rsidRDefault="00000000">
            <w:pPr>
              <w:rPr>
                <w:lang w:val="en-GB"/>
              </w:rPr>
            </w:pPr>
            <w:r w:rsidRPr="00E2445A">
              <w:rPr>
                <w:color w:val="1E293B"/>
                <w:sz w:val="19"/>
                <w:szCs w:val="19"/>
                <w:lang w:val="en-GB"/>
              </w:rPr>
              <w:t>2020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E7AF8" w14:textId="77777777" w:rsidR="00F3006B" w:rsidRPr="00E2445A" w:rsidRDefault="00000000">
            <w:pPr>
              <w:rPr>
                <w:lang w:val="en-GB"/>
              </w:rPr>
            </w:pPr>
            <w:r w:rsidRPr="00E2445A">
              <w:rPr>
                <w:color w:val="1E293B"/>
                <w:sz w:val="19"/>
                <w:szCs w:val="19"/>
                <w:lang w:val="en-GB"/>
              </w:rPr>
              <w:t>National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0314A" w14:textId="77777777" w:rsidR="00F3006B" w:rsidRPr="00E2445A" w:rsidRDefault="00000000">
            <w:pPr>
              <w:rPr>
                <w:lang w:val="en-GB"/>
              </w:rPr>
            </w:pPr>
            <w:r w:rsidRPr="00E2445A">
              <w:rPr>
                <w:color w:val="1E293B"/>
                <w:sz w:val="19"/>
                <w:szCs w:val="19"/>
                <w:lang w:val="en-GB"/>
              </w:rPr>
              <w:t>USED DIRECTLY — hard-coded national GDP dictionary in urban_gdp_v3.py (2020 current USD).</w:t>
            </w:r>
          </w:p>
        </w:tc>
      </w:tr>
      <w:tr w:rsidR="00F3006B" w:rsidRPr="00E2445A" w14:paraId="6B2DCE84"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47A3F9A" w14:textId="77777777" w:rsidR="00F3006B" w:rsidRPr="00E2445A" w:rsidRDefault="00000000">
            <w:pPr>
              <w:rPr>
                <w:lang w:val="en-GB"/>
              </w:rPr>
            </w:pPr>
            <w:r w:rsidRPr="00E2445A">
              <w:rPr>
                <w:color w:val="1E293B"/>
                <w:sz w:val="19"/>
                <w:szCs w:val="19"/>
                <w:lang w:val="en-GB"/>
              </w:rPr>
              <w:t>GADM 4.1</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0E6FA13" w14:textId="77777777" w:rsidR="00F3006B" w:rsidRPr="00E2445A" w:rsidRDefault="00000000">
            <w:pPr>
              <w:rPr>
                <w:lang w:val="en-GB"/>
              </w:rPr>
            </w:pPr>
            <w:r w:rsidRPr="00E2445A">
              <w:rPr>
                <w:color w:val="1E293B"/>
                <w:sz w:val="19"/>
                <w:szCs w:val="19"/>
                <w:lang w:val="en-GB"/>
              </w:rPr>
              <w:t>UC Davis GADM</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8145996" w14:textId="77777777" w:rsidR="00F3006B" w:rsidRPr="00E2445A" w:rsidRDefault="00000000">
            <w:pPr>
              <w:rPr>
                <w:lang w:val="en-GB"/>
              </w:rPr>
            </w:pPr>
            <w:r w:rsidRPr="00E2445A">
              <w:rPr>
                <w:color w:val="1E293B"/>
                <w:sz w:val="19"/>
                <w:szCs w:val="19"/>
                <w:lang w:val="en-GB"/>
              </w:rPr>
              <w:t>2022</w:t>
            </w:r>
          </w:p>
        </w:tc>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FBD8931" w14:textId="77777777" w:rsidR="00F3006B" w:rsidRPr="00E2445A" w:rsidRDefault="00000000">
            <w:pPr>
              <w:rPr>
                <w:lang w:val="en-GB"/>
              </w:rPr>
            </w:pPr>
            <w:r w:rsidRPr="00E2445A">
              <w:rPr>
                <w:color w:val="1E293B"/>
                <w:sz w:val="19"/>
                <w:szCs w:val="19"/>
                <w:lang w:val="en-GB"/>
              </w:rPr>
              <w:t>Polygon</w:t>
            </w:r>
          </w:p>
        </w:tc>
        <w:tc>
          <w:tcPr>
            <w:tcW w:w="37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544CB07" w14:textId="77777777" w:rsidR="00F3006B" w:rsidRPr="00E2445A" w:rsidRDefault="00000000">
            <w:pPr>
              <w:rPr>
                <w:lang w:val="en-GB"/>
              </w:rPr>
            </w:pPr>
            <w:r w:rsidRPr="00E2445A">
              <w:rPr>
                <w:color w:val="1E293B"/>
                <w:sz w:val="19"/>
                <w:szCs w:val="19"/>
                <w:lang w:val="en-GB"/>
              </w:rPr>
              <w:t>NOT USED in final model. Country-level boundaries not required when using UCDB polygons directly.</w:t>
            </w:r>
          </w:p>
        </w:tc>
      </w:tr>
    </w:tbl>
    <w:p w14:paraId="57588B46" w14:textId="77777777" w:rsidR="00F3006B" w:rsidRPr="00E2445A" w:rsidRDefault="00000000">
      <w:pPr>
        <w:spacing w:before="80" w:after="200"/>
        <w:jc w:val="center"/>
        <w:rPr>
          <w:lang w:val="en-GB"/>
        </w:rPr>
      </w:pPr>
      <w:r w:rsidRPr="00E2445A">
        <w:rPr>
          <w:i/>
          <w:iCs/>
          <w:color w:val="475569"/>
          <w:sz w:val="18"/>
          <w:szCs w:val="18"/>
          <w:lang w:val="en-GB"/>
        </w:rPr>
        <w:t>Table 1. Primary datasets used in the urban GDP estimation pipeline.</w:t>
      </w:r>
    </w:p>
    <w:p w14:paraId="7AE3D6DD" w14:textId="77777777" w:rsidR="00F3006B" w:rsidRPr="00E2445A" w:rsidRDefault="00000000">
      <w:pPr>
        <w:pStyle w:val="Heading2"/>
        <w:rPr>
          <w:lang w:val="en-GB"/>
        </w:rPr>
      </w:pPr>
      <w:r w:rsidRPr="00E2445A">
        <w:rPr>
          <w:color w:val="0D2B4E"/>
          <w:lang w:val="en-GB"/>
        </w:rPr>
        <w:t>3.2 Pre-processing</w:t>
      </w:r>
    </w:p>
    <w:p w14:paraId="11B6E5B5" w14:textId="77777777" w:rsidR="00F3006B" w:rsidRPr="00E2445A" w:rsidRDefault="00000000">
      <w:pPr>
        <w:spacing w:after="160"/>
        <w:jc w:val="both"/>
        <w:rPr>
          <w:lang w:val="en-GB"/>
        </w:rPr>
      </w:pPr>
      <w:r w:rsidRPr="00E2445A">
        <w:rPr>
          <w:color w:val="1E293B"/>
          <w:lang w:val="en-GB"/>
        </w:rPr>
        <w:t>Because all city-level features were extracted from pre-computed columns within the GHS-UCDB R2019A, the raw raster pre-processing pipeline described in the original proposal was not executed. Instead, the JRC-processed attributes embedded in the UCDB served as the feature inputs directly. The steps below describe the processing applied by JRC to produce those attributes — documenting the data lineage rather than steps performed by this analysis. This is methodologically preferable: JRC's processing used carefully validated cloud-masking, radiance calibration, and temporal compositing procedures that would be difficult to replicate independently.</w:t>
      </w:r>
    </w:p>
    <w:p w14:paraId="30970953" w14:textId="77777777" w:rsidR="00F3006B" w:rsidRPr="00E2445A" w:rsidRDefault="00000000">
      <w:pPr>
        <w:spacing w:after="160"/>
        <w:jc w:val="both"/>
        <w:rPr>
          <w:lang w:val="en-GB"/>
        </w:rPr>
      </w:pPr>
      <w:r w:rsidRPr="00E2445A">
        <w:rPr>
          <w:b/>
          <w:bCs/>
          <w:color w:val="1E293B"/>
          <w:lang w:val="en-GB"/>
        </w:rPr>
        <w:t xml:space="preserve">VIIRS NTL compositing (JRC/EOG): </w:t>
      </w:r>
      <w:r w:rsidRPr="00E2445A">
        <w:rPr>
          <w:color w:val="1E293B"/>
          <w:lang w:val="en-GB"/>
        </w:rPr>
        <w:t>Annual VIIRS DNB composites were generated by the Earth Observation Group using monthly cloud-free averages. Pixels affected by cloud cover, aurora, and ephemeral lights were removed using the cf_cvg quality band. The resulting mean radiance per city polygon is stored as NTL_AV in the UCDB (2015 reference year).</w:t>
      </w:r>
    </w:p>
    <w:p w14:paraId="2D4D9450" w14:textId="77777777" w:rsidR="00F3006B" w:rsidRPr="00E2445A" w:rsidRDefault="00000000">
      <w:pPr>
        <w:spacing w:after="160"/>
        <w:jc w:val="both"/>
        <w:rPr>
          <w:lang w:val="en-GB"/>
        </w:rPr>
      </w:pPr>
      <w:r w:rsidRPr="00E2445A">
        <w:rPr>
          <w:b/>
          <w:bCs/>
          <w:color w:val="1E293B"/>
          <w:lang w:val="en-GB"/>
        </w:rPr>
        <w:lastRenderedPageBreak/>
        <w:t xml:space="preserve">Population aggregation (JRC/GHS-POP): </w:t>
      </w:r>
      <w:r w:rsidRPr="00E2445A">
        <w:rPr>
          <w:color w:val="1E293B"/>
          <w:lang w:val="en-GB"/>
        </w:rPr>
        <w:t>GHS-POP population grids at 1 km resolution were aggregated by JRC within each UCDB city polygon for epochs 1990 (P90), 2000 (P00), and 2015 (P15). These three columns are used directly as model features.</w:t>
      </w:r>
    </w:p>
    <w:p w14:paraId="143F8EC4" w14:textId="77777777" w:rsidR="00F3006B" w:rsidRPr="00E2445A" w:rsidRDefault="00000000">
      <w:pPr>
        <w:spacing w:after="160"/>
        <w:jc w:val="both"/>
        <w:rPr>
          <w:lang w:val="en-GB"/>
        </w:rPr>
      </w:pPr>
      <w:r w:rsidRPr="00E2445A">
        <w:rPr>
          <w:b/>
          <w:bCs/>
          <w:color w:val="1E293B"/>
          <w:lang w:val="en-GB"/>
        </w:rPr>
        <w:t xml:space="preserve">Built-up surface aggregation (JRC/GHS-BUILT): </w:t>
      </w:r>
      <w:r w:rsidRPr="00E2445A">
        <w:rPr>
          <w:color w:val="1E293B"/>
          <w:lang w:val="en-GB"/>
        </w:rPr>
        <w:t>GHS built-up surface area grids were aggregated per city polygon for 2000 (B00) and 2015 (B15), providing temporal built-up dynamics used to compute the built-up growth feature.</w:t>
      </w:r>
    </w:p>
    <w:p w14:paraId="6554B68A" w14:textId="77777777" w:rsidR="00F3006B" w:rsidRPr="00E2445A" w:rsidRDefault="00000000">
      <w:pPr>
        <w:spacing w:after="160"/>
        <w:jc w:val="both"/>
        <w:rPr>
          <w:lang w:val="en-GB"/>
        </w:rPr>
      </w:pPr>
      <w:r w:rsidRPr="00E2445A">
        <w:rPr>
          <w:b/>
          <w:bCs/>
          <w:color w:val="1E293B"/>
          <w:lang w:val="en-GB"/>
        </w:rPr>
        <w:t xml:space="preserve">City polygon delineation (JRC/Degree of Urbanisation): </w:t>
      </w:r>
      <w:r w:rsidRPr="00E2445A">
        <w:rPr>
          <w:color w:val="1E293B"/>
          <w:lang w:val="en-GB"/>
        </w:rPr>
        <w:t>Urban centre boundaries in the UCDB are defined using the Degree of Urbanisation methodology, identifying contiguous grid cells above population and built-up density thresholds. All UCDB polygons with resident population ≥ 50,000 were retained, giving 13,135 urban centres globally.</w:t>
      </w:r>
    </w:p>
    <w:p w14:paraId="7DEBB4F4" w14:textId="77777777" w:rsidR="00F3006B" w:rsidRPr="00E2445A" w:rsidRDefault="00000000">
      <w:pPr>
        <w:spacing w:after="160"/>
        <w:jc w:val="both"/>
        <w:rPr>
          <w:lang w:val="en-GB"/>
        </w:rPr>
      </w:pPr>
      <w:r w:rsidRPr="00E2445A">
        <w:rPr>
          <w:b/>
          <w:bCs/>
          <w:color w:val="1E293B"/>
          <w:lang w:val="en-GB"/>
        </w:rPr>
        <w:t xml:space="preserve">GDP attribute (GDP15_SM): </w:t>
      </w:r>
      <w:r w:rsidRPr="00E2445A">
        <w:rPr>
          <w:color w:val="1E293B"/>
          <w:lang w:val="en-GB"/>
        </w:rPr>
        <w:t>The UCDB provides city-level GDP estimates for 2015 (GDP15_SM, USD) derived by JRC from a combination of subnational GDP data and NTL-based spatial interpolation (Kummu et al., 2018). This column serves as the training target for the Random Forest model.</w:t>
      </w:r>
    </w:p>
    <w:p w14:paraId="5689F943" w14:textId="77777777" w:rsidR="00F3006B" w:rsidRPr="00E2445A" w:rsidRDefault="00000000">
      <w:pPr>
        <w:spacing w:after="160"/>
        <w:jc w:val="both"/>
        <w:rPr>
          <w:lang w:val="en-GB"/>
        </w:rPr>
      </w:pPr>
      <w:r w:rsidRPr="00E2445A">
        <w:rPr>
          <w:b/>
          <w:bCs/>
          <w:color w:val="1E293B"/>
          <w:lang w:val="en-GB"/>
        </w:rPr>
        <w:t xml:space="preserve">Feature derivation: </w:t>
      </w:r>
      <w:r w:rsidRPr="00E2445A">
        <w:rPr>
          <w:color w:val="1E293B"/>
          <w:lang w:val="en-GB"/>
        </w:rPr>
        <w:t>Twenty features per city were computed from the UCDB attribute columns listed above. No raw raster files were read at any stage of the analysis. The World Bank national GDP dictionary (hard-coded in urban_gdp_v3.py) provided the macro-scaling anchor for each of the 170 countries.</w:t>
      </w:r>
    </w:p>
    <w:p w14:paraId="062C6CAA" w14:textId="77777777" w:rsidR="00F3006B" w:rsidRPr="00E2445A" w:rsidRDefault="00000000">
      <w:pPr>
        <w:pStyle w:val="Heading2"/>
        <w:rPr>
          <w:lang w:val="en-GB"/>
        </w:rPr>
      </w:pPr>
      <w:r w:rsidRPr="00E2445A">
        <w:rPr>
          <w:color w:val="0D2B4E"/>
          <w:lang w:val="en-GB"/>
        </w:rPr>
        <w:t>3.3 Feature Engineering</w:t>
      </w:r>
    </w:p>
    <w:p w14:paraId="715169C1" w14:textId="77777777" w:rsidR="00F3006B" w:rsidRPr="00E2445A" w:rsidRDefault="00000000">
      <w:pPr>
        <w:spacing w:after="160"/>
        <w:jc w:val="both"/>
        <w:rPr>
          <w:lang w:val="en-GB"/>
        </w:rPr>
      </w:pPr>
      <w:r w:rsidRPr="00E2445A">
        <w:rPr>
          <w:color w:val="1E293B"/>
          <w:lang w:val="en-GB"/>
        </w:rPr>
        <w:t>The Random Forest model receives a 20-dimensional feature vector per urban centre, derived entirely from pre-computed UCDB attribute columns and simple arithmetic transformations of those columns. No raw raster data was read; all satellite-derived information enters the model through the UCDB’s pre-processed statistics. Features are deliberately constructed to avoid data leakage: no GDP-derived variable (including GDP per capita or per-cell GDP proxies) is included as a model input. The feature set comprises four groups:</w:t>
      </w:r>
    </w:p>
    <w:p w14:paraId="5B531390" w14:textId="77777777" w:rsidR="00F3006B" w:rsidRPr="00E2445A" w:rsidRDefault="00000000">
      <w:pPr>
        <w:spacing w:after="160"/>
        <w:jc w:val="both"/>
        <w:rPr>
          <w:lang w:val="en-GB"/>
        </w:rPr>
      </w:pPr>
      <w:r w:rsidRPr="00E2445A">
        <w:rPr>
          <w:b/>
          <w:bCs/>
          <w:color w:val="1E293B"/>
          <w:lang w:val="en-GB"/>
        </w:rPr>
        <w:t xml:space="preserve">NTL radiance features (source: NTL_AV — VIIRS DNB 2015, processed by JRC/EOG): </w:t>
      </w:r>
      <w:r w:rsidRPr="00E2445A">
        <w:rPr>
          <w:color w:val="1E293B"/>
          <w:lang w:val="en-GB"/>
        </w:rPr>
        <w:t>Raw mean NTL radiance, log(NTL+1), NTL squared, NTL per unit area (NTL/km²), NTL × log(population), and NTL × built-up share. Note that NTL_AV reflects the 2015 VIIRS composite pre-processed by JRC, not an independently downloaded 2020 composite.</w:t>
      </w:r>
    </w:p>
    <w:p w14:paraId="1D225E4C" w14:textId="77777777" w:rsidR="00F3006B" w:rsidRPr="00E2445A" w:rsidRDefault="00000000">
      <w:pPr>
        <w:spacing w:after="160"/>
        <w:jc w:val="both"/>
        <w:rPr>
          <w:lang w:val="en-GB"/>
        </w:rPr>
      </w:pPr>
      <w:r w:rsidRPr="00E2445A">
        <w:rPr>
          <w:b/>
          <w:bCs/>
          <w:color w:val="1E293B"/>
          <w:lang w:val="en-GB"/>
        </w:rPr>
        <w:t xml:space="preserve">Population and density features (source: P15 — GHS-POP 2015, aggregated by JRC): </w:t>
      </w:r>
      <w:r w:rsidRPr="00E2445A">
        <w:rPr>
          <w:color w:val="1E293B"/>
          <w:lang w:val="en-GB"/>
        </w:rPr>
        <w:t>Total population (P15), log(population), population density (persons/km²), log(density), and built-up surface per capita.</w:t>
      </w:r>
    </w:p>
    <w:p w14:paraId="4A883B10" w14:textId="77777777" w:rsidR="00F3006B" w:rsidRPr="00E2445A" w:rsidRDefault="00000000">
      <w:pPr>
        <w:spacing w:after="160"/>
        <w:jc w:val="both"/>
        <w:rPr>
          <w:lang w:val="en-GB"/>
        </w:rPr>
      </w:pPr>
      <w:r w:rsidRPr="00E2445A">
        <w:rPr>
          <w:b/>
          <w:bCs/>
          <w:color w:val="1E293B"/>
          <w:lang w:val="en-GB"/>
        </w:rPr>
        <w:t xml:space="preserve">Morphological and temporal features (source: AREA, B15, B00, P15, P00, P90 — GHS built-up surface, JRC): </w:t>
      </w:r>
      <w:r w:rsidRPr="00E2445A">
        <w:rPr>
          <w:color w:val="1E293B"/>
          <w:lang w:val="en-GB"/>
        </w:rPr>
        <w:t>City area (km²), log(area), built-up surface share, log(built-up), built-up growth rate (2000–2015), population growth rate (1990–2015).</w:t>
      </w:r>
    </w:p>
    <w:p w14:paraId="674EAA27" w14:textId="77777777" w:rsidR="00F3006B" w:rsidRPr="00E2445A" w:rsidRDefault="00000000">
      <w:pPr>
        <w:spacing w:after="160"/>
        <w:jc w:val="both"/>
        <w:rPr>
          <w:lang w:val="en-GB"/>
        </w:rPr>
      </w:pPr>
      <w:r w:rsidRPr="00E2445A">
        <w:rPr>
          <w:b/>
          <w:bCs/>
          <w:color w:val="1E293B"/>
          <w:lang w:val="en-GB"/>
        </w:rPr>
        <w:t xml:space="preserve">Structural encodings (source: CTR_MN_ISO, GRGN_L1 from UCDB): </w:t>
      </w:r>
      <w:r w:rsidRPr="00E2445A">
        <w:rPr>
          <w:color w:val="1E293B"/>
          <w:lang w:val="en-GB"/>
        </w:rPr>
        <w:t>Country ISO3 label-encoded integer and world region label-encoded integer, capturing cross-national structural differences in the NTL-GDP relationship.</w:t>
      </w:r>
    </w:p>
    <w:p w14:paraId="4FE29619" w14:textId="77777777" w:rsidR="00F3006B" w:rsidRPr="00E2445A" w:rsidRDefault="00000000">
      <w:pPr>
        <w:pStyle w:val="Heading2"/>
        <w:rPr>
          <w:lang w:val="en-GB"/>
        </w:rPr>
      </w:pPr>
      <w:r w:rsidRPr="00E2445A">
        <w:rPr>
          <w:color w:val="0D2B4E"/>
          <w:lang w:val="en-GB"/>
        </w:rPr>
        <w:t>3.4 Random Forest Model</w:t>
      </w:r>
    </w:p>
    <w:p w14:paraId="42A5278E" w14:textId="77777777" w:rsidR="00F3006B" w:rsidRPr="00E2445A" w:rsidRDefault="00000000">
      <w:pPr>
        <w:spacing w:after="160"/>
        <w:jc w:val="both"/>
        <w:rPr>
          <w:lang w:val="en-GB"/>
        </w:rPr>
      </w:pPr>
      <w:r w:rsidRPr="00E2445A">
        <w:rPr>
          <w:color w:val="1E293B"/>
          <w:lang w:val="en-GB"/>
        </w:rPr>
        <w:t xml:space="preserve">The target variable is the natural logarithm of GDP15_SM — the city-level GDP in USD for 2015, pre-computed in the GHS-UCDB R2019A by the JRC using a combination of subnational administrative GDP data and NTL-based spatial interpolation (Kummu et al., 2018). Using </w:t>
      </w:r>
      <w:r w:rsidRPr="00E2445A">
        <w:rPr>
          <w:color w:val="1E293B"/>
          <w:lang w:val="en-GB"/>
        </w:rPr>
        <w:lastRenderedPageBreak/>
        <w:t>GDP15_SM as the training target — rather than deriving a GDP proxy independently from raw VIIRS radiance — grounds predictions in an observed, calibrated economic quantity. This is a key distinction from earlier NTL-GDP approaches that used radiance intensity as both predictor and implicit target, creating circularity. The log transformation is applied to normalise the heavy-tailed distribution of urban GDP (which spans six orders of magnitude from small towns to megacities) and to improve homoscedasticity in the residuals.</w:t>
      </w:r>
    </w:p>
    <w:p w14:paraId="54EB50B2" w14:textId="77777777" w:rsidR="00F3006B" w:rsidRPr="00E2445A" w:rsidRDefault="00000000">
      <w:pPr>
        <w:spacing w:after="160"/>
        <w:jc w:val="both"/>
        <w:rPr>
          <w:lang w:val="en-GB"/>
        </w:rPr>
      </w:pPr>
      <w:r w:rsidRPr="00E2445A">
        <w:rPr>
          <w:color w:val="1E293B"/>
          <w:lang w:val="en-GB"/>
        </w:rPr>
        <w:t>A Random Forest regressor (Breiman, 2001) with 500 trees, maximum depth of 12, and a minimum of 5 samples per leaf is trained on all 12,818 cities that have non-missing, non-zero GDP15_SM values. The choice of Random Forest over Ordinary Least Squares regression is justified on four grounds: (1) it captures the non-linear NTL saturation effect observed in dense megacities where radiance is capped by sensor sensitivity; (2) it handles the heavy-tailed GDP distribution without requiring parametric assumptions; (3) its ensemble structure naturally averages out the influence of outliers such as gas flare sites in Nigeria and oil production zones in the Middle East; and (4) country dummy encodings allow it to shift the predicted GDP level for each national economy, accommodating structural differences in the NTL-GDP relationship across development stages.</w:t>
      </w:r>
    </w:p>
    <w:p w14:paraId="62839BE5" w14:textId="77777777" w:rsidR="00F3006B" w:rsidRPr="00E2445A" w:rsidRDefault="00000000">
      <w:pPr>
        <w:spacing w:after="160"/>
        <w:jc w:val="both"/>
        <w:rPr>
          <w:lang w:val="en-GB"/>
        </w:rPr>
      </w:pPr>
      <w:r w:rsidRPr="00E2445A">
        <w:rPr>
          <w:color w:val="1E293B"/>
          <w:lang w:val="en-GB"/>
        </w:rPr>
        <w:t xml:space="preserve">Model performance is assessed using stratified 5-fold cross-validation, yielding a mean CV R² of </w:t>
      </w:r>
      <w:r w:rsidRPr="00E2445A">
        <w:rPr>
          <w:b/>
          <w:bCs/>
          <w:color w:val="1E293B"/>
          <w:lang w:val="en-GB"/>
        </w:rPr>
        <w:t>0.789 ± 0.007</w:t>
      </w:r>
      <w:r w:rsidRPr="00E2445A">
        <w:rPr>
          <w:color w:val="1E293B"/>
          <w:lang w:val="en-GB"/>
        </w:rPr>
        <w:t>. The in-sample R² is 0.883, with a residual standard deviation of 0.040 on the log-GDP scale. Feature importance analysis (Figure 1 in the companion presentation) identifies city log-area (23.7%), built-up area growth (23.5%), and total area (21.1%) as the three most important predictors, collectively explaining nearly 70% of the variance. NTL-derived features contribute a combined 15%, confirming that built-up morphology is a more stable predictor of economic output than radiance intensity alone at the city polygon scale.</w:t>
      </w:r>
    </w:p>
    <w:p w14:paraId="6E009B39" w14:textId="77777777" w:rsidR="00F3006B" w:rsidRPr="00E2445A" w:rsidRDefault="00000000">
      <w:pPr>
        <w:pStyle w:val="Heading2"/>
        <w:rPr>
          <w:lang w:val="en-GB"/>
        </w:rPr>
      </w:pPr>
      <w:r w:rsidRPr="00E2445A">
        <w:rPr>
          <w:color w:val="0D2B4E"/>
          <w:lang w:val="en-GB"/>
        </w:rPr>
        <w:t>3.5 Urban Aggregation and GDP Scaling</w:t>
      </w:r>
    </w:p>
    <w:p w14:paraId="284FBD4A" w14:textId="77777777" w:rsidR="00F3006B" w:rsidRPr="00E2445A" w:rsidRDefault="00000000">
      <w:pPr>
        <w:spacing w:after="160"/>
        <w:jc w:val="both"/>
        <w:rPr>
          <w:lang w:val="en-GB"/>
        </w:rPr>
      </w:pPr>
      <w:r w:rsidRPr="00E2445A">
        <w:rPr>
          <w:color w:val="1E293B"/>
          <w:lang w:val="en-GB"/>
        </w:rPr>
        <w:t>Following prediction, each city's log-GDP score is back-transformed using the exponential function and a country-specific growth factor (approximating GDP growth between 2015 and 2020) is applied to project estimates to the 2020 reference year. Within each country, city-level predicted scores are then normalised so that their sum equals the official World Bank national GDP for 2020. This proportional scaling — analogous to the top-down constraint used in spatial microsimulation — ensures macro-level consistency with nationally published economic data while distributing GDP within countries according to the model's predicted city-level shares.</w:t>
      </w:r>
    </w:p>
    <w:p w14:paraId="161D82CC" w14:textId="77777777" w:rsidR="00F3006B" w:rsidRPr="00E2445A" w:rsidRDefault="00000000">
      <w:pPr>
        <w:spacing w:after="160"/>
        <w:jc w:val="both"/>
        <w:rPr>
          <w:lang w:val="en-GB"/>
        </w:rPr>
      </w:pPr>
      <w:r w:rsidRPr="00E2445A">
        <w:rPr>
          <w:color w:val="1E293B"/>
          <w:lang w:val="en-GB"/>
        </w:rPr>
        <w:t>The urban GDP share for each country is computed as the sum of scaled city-level GDP divided by the World Bank national GDP, capped at 98% to prevent model artefacts in countries where the UCDB city coverage is nearly exhaustive. The GDP weight of each primary and secondary city is derived from its proportional contribution to the national city total.</w:t>
      </w:r>
    </w:p>
    <w:p w14:paraId="052F8775" w14:textId="77777777" w:rsidR="00F3006B" w:rsidRPr="00E2445A" w:rsidRDefault="00000000">
      <w:pPr>
        <w:pStyle w:val="Heading2"/>
        <w:rPr>
          <w:lang w:val="en-GB"/>
        </w:rPr>
      </w:pPr>
      <w:r w:rsidRPr="00E2445A">
        <w:rPr>
          <w:color w:val="0D2B4E"/>
          <w:lang w:val="en-GB"/>
        </w:rPr>
        <w:t>3.6 Primary and Secondary City Ranking</w:t>
      </w:r>
    </w:p>
    <w:p w14:paraId="0B6C4197" w14:textId="77777777" w:rsidR="00F3006B" w:rsidRPr="00E2445A" w:rsidRDefault="00000000">
      <w:pPr>
        <w:spacing w:after="160"/>
        <w:jc w:val="both"/>
        <w:rPr>
          <w:lang w:val="en-GB"/>
        </w:rPr>
      </w:pPr>
      <w:r w:rsidRPr="00E2445A">
        <w:rPr>
          <w:color w:val="1E293B"/>
          <w:lang w:val="en-GB"/>
        </w:rPr>
        <w:t>Cities are ranked within each country by their total scaled GDP in USD, not by population. This distinction is methodologically important: GDP-ranked primacy captures economic concentration whereas population-ranked primacy captures demographic concentration. The two diverge significantly in countries with large low-income urban populations — for example, in Ethiopia, Addis Ababa ranks first by both GDP and population, but Adama (a rapidly industrialising secondary city) ranks second by GDP with a much smaller population share than Dire Dawa. The GDP-based ranking thus better reflects each city's functional role in the national economy.</w:t>
      </w:r>
    </w:p>
    <w:p w14:paraId="531CE62B" w14:textId="2B750604" w:rsidR="004656D2" w:rsidRDefault="004656D2">
      <w:pPr>
        <w:rPr>
          <w:lang w:val="en-GB"/>
        </w:rPr>
      </w:pPr>
      <w:r>
        <w:rPr>
          <w:lang w:val="en-GB"/>
        </w:rPr>
        <w:br w:type="page"/>
      </w:r>
    </w:p>
    <w:p w14:paraId="16B6CED3" w14:textId="77777777" w:rsidR="00F3006B" w:rsidRPr="00E2445A" w:rsidRDefault="00000000">
      <w:pPr>
        <w:pStyle w:val="Heading1"/>
        <w:spacing w:after="120"/>
        <w:rPr>
          <w:lang w:val="en-GB"/>
        </w:rPr>
      </w:pPr>
      <w:r w:rsidRPr="00E2445A">
        <w:rPr>
          <w:lang w:val="en-GB"/>
        </w:rPr>
        <w:lastRenderedPageBreak/>
        <w:t>4. Results</w:t>
      </w:r>
    </w:p>
    <w:p w14:paraId="7E2927E6" w14:textId="77777777" w:rsidR="00F3006B" w:rsidRPr="00E2445A" w:rsidRDefault="00000000">
      <w:pPr>
        <w:pStyle w:val="Heading2"/>
        <w:rPr>
          <w:lang w:val="en-GB"/>
        </w:rPr>
      </w:pPr>
      <w:r w:rsidRPr="00E2445A">
        <w:rPr>
          <w:color w:val="0D2B4E"/>
          <w:lang w:val="en-GB"/>
        </w:rPr>
        <w:t>4.1 Global Urban GDP Statistics</w:t>
      </w:r>
    </w:p>
    <w:p w14:paraId="0BECAC0D" w14:textId="77777777" w:rsidR="00F3006B" w:rsidRPr="00E2445A" w:rsidRDefault="00000000">
      <w:pPr>
        <w:spacing w:after="160"/>
        <w:jc w:val="both"/>
        <w:rPr>
          <w:lang w:val="en-GB"/>
        </w:rPr>
      </w:pPr>
      <w:r w:rsidRPr="00E2445A">
        <w:rPr>
          <w:color w:val="1E293B"/>
          <w:lang w:val="en-GB"/>
        </w:rPr>
        <w:t xml:space="preserve">The analysis covers 170 countries and 12,818 urban centres. The global mean urban GDP share is </w:t>
      </w:r>
      <w:r w:rsidRPr="00E2445A">
        <w:rPr>
          <w:b/>
          <w:bCs/>
          <w:color w:val="1E293B"/>
          <w:lang w:val="en-GB"/>
        </w:rPr>
        <w:t>56.7%</w:t>
      </w:r>
      <w:r w:rsidRPr="00E2445A">
        <w:rPr>
          <w:color w:val="1E293B"/>
          <w:lang w:val="en-GB"/>
        </w:rPr>
        <w:t xml:space="preserve"> (median 56.4%, standard deviation 30.6%), with an estimated total global urban GDP of </w:t>
      </w:r>
      <w:r w:rsidRPr="00E2445A">
        <w:rPr>
          <w:b/>
          <w:bCs/>
          <w:color w:val="1E293B"/>
          <w:lang w:val="en-GB"/>
        </w:rPr>
        <w:t>USD 39.2 trillion</w:t>
      </w:r>
      <w:r w:rsidRPr="00E2445A">
        <w:rPr>
          <w:color w:val="1E293B"/>
          <w:lang w:val="en-GB"/>
        </w:rPr>
        <w:t xml:space="preserve"> in 2020 — approximately 46% of the World Bank's reported global GDP of USD 84.7 trillion for the same year. Fifty-two countries exceed 80% urban GDP concentration, reflecting highly primate urban economies, while 44 countries fall below 30%, reflecting polycentric or predominantly rural economic geographies.</w:t>
      </w:r>
    </w:p>
    <w:p w14:paraId="11912E31" w14:textId="77777777" w:rsidR="00F3006B" w:rsidRPr="00E2445A" w:rsidRDefault="00000000">
      <w:pPr>
        <w:spacing w:after="160"/>
        <w:jc w:val="both"/>
        <w:rPr>
          <w:lang w:val="en-GB"/>
        </w:rPr>
      </w:pPr>
      <w:r w:rsidRPr="00E2445A">
        <w:rPr>
          <w:color w:val="1E293B"/>
          <w:lang w:val="en-GB"/>
        </w:rPr>
        <w:t>The regional breakdown reveals a clear gradient from East Asian megacity concentration to European polycentric dispersal: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400"/>
        <w:gridCol w:w="1200"/>
        <w:gridCol w:w="1200"/>
        <w:gridCol w:w="1560"/>
      </w:tblGrid>
      <w:tr w:rsidR="00F3006B" w:rsidRPr="00E2445A" w14:paraId="42B1CC49" w14:textId="77777777">
        <w:tc>
          <w:tcPr>
            <w:tcW w:w="28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09A5BB83" w14:textId="77777777" w:rsidR="00F3006B" w:rsidRPr="00E2445A" w:rsidRDefault="00000000">
            <w:pPr>
              <w:jc w:val="center"/>
              <w:rPr>
                <w:lang w:val="en-GB"/>
              </w:rPr>
            </w:pPr>
            <w:r w:rsidRPr="00E2445A">
              <w:rPr>
                <w:b/>
                <w:bCs/>
                <w:color w:val="FFFFFF"/>
                <w:sz w:val="19"/>
                <w:szCs w:val="19"/>
                <w:lang w:val="en-GB"/>
              </w:rPr>
              <w:t>Region</w:t>
            </w:r>
          </w:p>
        </w:tc>
        <w:tc>
          <w:tcPr>
            <w:tcW w:w="12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36173C6D" w14:textId="77777777" w:rsidR="00F3006B" w:rsidRPr="00E2445A" w:rsidRDefault="00000000">
            <w:pPr>
              <w:jc w:val="center"/>
              <w:rPr>
                <w:lang w:val="en-GB"/>
              </w:rPr>
            </w:pPr>
            <w:r w:rsidRPr="00E2445A">
              <w:rPr>
                <w:b/>
                <w:bCs/>
                <w:color w:val="FFFFFF"/>
                <w:sz w:val="19"/>
                <w:szCs w:val="19"/>
                <w:lang w:val="en-GB"/>
              </w:rPr>
              <w:t>Countries</w:t>
            </w:r>
          </w:p>
        </w:tc>
        <w:tc>
          <w:tcPr>
            <w:tcW w:w="14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3475DF0A" w14:textId="77777777" w:rsidR="00F3006B" w:rsidRPr="00E2445A" w:rsidRDefault="00000000">
            <w:pPr>
              <w:jc w:val="center"/>
              <w:rPr>
                <w:lang w:val="en-GB"/>
              </w:rPr>
            </w:pPr>
            <w:r w:rsidRPr="00E2445A">
              <w:rPr>
                <w:b/>
                <w:bCs/>
                <w:color w:val="FFFFFF"/>
                <w:sz w:val="19"/>
                <w:szCs w:val="19"/>
                <w:lang w:val="en-GB"/>
              </w:rPr>
              <w:t>Cities</w:t>
            </w:r>
          </w:p>
        </w:tc>
        <w:tc>
          <w:tcPr>
            <w:tcW w:w="12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28FA5A60" w14:textId="77777777" w:rsidR="00F3006B" w:rsidRPr="00E2445A" w:rsidRDefault="00000000">
            <w:pPr>
              <w:jc w:val="center"/>
              <w:rPr>
                <w:lang w:val="en-GB"/>
              </w:rPr>
            </w:pPr>
            <w:r w:rsidRPr="00E2445A">
              <w:rPr>
                <w:b/>
                <w:bCs/>
                <w:color w:val="FFFFFF"/>
                <w:sz w:val="19"/>
                <w:szCs w:val="19"/>
                <w:lang w:val="en-GB"/>
              </w:rPr>
              <w:t>Mean share %</w:t>
            </w:r>
          </w:p>
        </w:tc>
        <w:tc>
          <w:tcPr>
            <w:tcW w:w="12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2769E340" w14:textId="77777777" w:rsidR="00F3006B" w:rsidRPr="00E2445A" w:rsidRDefault="00000000">
            <w:pPr>
              <w:jc w:val="center"/>
              <w:rPr>
                <w:lang w:val="en-GB"/>
              </w:rPr>
            </w:pPr>
            <w:r w:rsidRPr="00E2445A">
              <w:rPr>
                <w:b/>
                <w:bCs/>
                <w:color w:val="FFFFFF"/>
                <w:sz w:val="19"/>
                <w:szCs w:val="19"/>
                <w:lang w:val="en-GB"/>
              </w:rPr>
              <w:t>Median %</w:t>
            </w:r>
          </w:p>
        </w:tc>
        <w:tc>
          <w:tcPr>
            <w:tcW w:w="156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243FE7F1" w14:textId="77777777" w:rsidR="00F3006B" w:rsidRPr="00E2445A" w:rsidRDefault="00000000">
            <w:pPr>
              <w:jc w:val="center"/>
              <w:rPr>
                <w:lang w:val="en-GB"/>
              </w:rPr>
            </w:pPr>
            <w:r w:rsidRPr="00E2445A">
              <w:rPr>
                <w:b/>
                <w:bCs/>
                <w:color w:val="FFFFFF"/>
                <w:sz w:val="19"/>
                <w:szCs w:val="19"/>
                <w:lang w:val="en-GB"/>
              </w:rPr>
              <w:t>Urban GDP (bn USD)</w:t>
            </w:r>
          </w:p>
        </w:tc>
      </w:tr>
      <w:tr w:rsidR="00F3006B" w:rsidRPr="00E2445A" w14:paraId="6E5457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F6EE27" w14:textId="77777777" w:rsidR="00F3006B" w:rsidRPr="00E2445A" w:rsidRDefault="00000000">
            <w:pPr>
              <w:rPr>
                <w:lang w:val="en-GB"/>
              </w:rPr>
            </w:pPr>
            <w:r w:rsidRPr="00E2445A">
              <w:rPr>
                <w:color w:val="1E293B"/>
                <w:sz w:val="19"/>
                <w:szCs w:val="19"/>
                <w:lang w:val="en-GB"/>
              </w:rPr>
              <w:t>Asia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1B1BA5" w14:textId="77777777" w:rsidR="00F3006B" w:rsidRPr="00E2445A" w:rsidRDefault="00000000">
            <w:pPr>
              <w:jc w:val="center"/>
              <w:rPr>
                <w:lang w:val="en-GB"/>
              </w:rPr>
            </w:pPr>
            <w:r w:rsidRPr="00E2445A">
              <w:rPr>
                <w:color w:val="1E293B"/>
                <w:sz w:val="19"/>
                <w:szCs w:val="19"/>
                <w:lang w:val="en-GB"/>
              </w:rPr>
              <w:t>48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05BBD" w14:textId="77777777" w:rsidR="00F3006B" w:rsidRPr="00E2445A" w:rsidRDefault="00000000">
            <w:pPr>
              <w:jc w:val="center"/>
              <w:rPr>
                <w:lang w:val="en-GB"/>
              </w:rPr>
            </w:pPr>
            <w:r w:rsidRPr="00E2445A">
              <w:rPr>
                <w:color w:val="1E293B"/>
                <w:sz w:val="19"/>
                <w:szCs w:val="19"/>
                <w:lang w:val="en-GB"/>
              </w:rPr>
              <w:t>7,582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CC307C" w14:textId="77777777" w:rsidR="00F3006B" w:rsidRPr="00E2445A" w:rsidRDefault="00000000">
            <w:pPr>
              <w:jc w:val="center"/>
              <w:rPr>
                <w:lang w:val="en-GB"/>
              </w:rPr>
            </w:pPr>
            <w:r w:rsidRPr="00E2445A">
              <w:rPr>
                <w:color w:val="1E293B"/>
                <w:sz w:val="19"/>
                <w:szCs w:val="19"/>
                <w:lang w:val="en-GB"/>
              </w:rPr>
              <w:t>75.6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CE230" w14:textId="77777777" w:rsidR="00F3006B" w:rsidRPr="00E2445A" w:rsidRDefault="00000000">
            <w:pPr>
              <w:jc w:val="center"/>
              <w:rPr>
                <w:lang w:val="en-GB"/>
              </w:rPr>
            </w:pPr>
            <w:r w:rsidRPr="00E2445A">
              <w:rPr>
                <w:color w:val="1E293B"/>
                <w:sz w:val="19"/>
                <w:szCs w:val="19"/>
                <w:lang w:val="en-GB"/>
              </w:rPr>
              <w:t>91.9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DF673" w14:textId="77777777" w:rsidR="00F3006B" w:rsidRPr="00E2445A" w:rsidRDefault="00000000">
            <w:pPr>
              <w:jc w:val="center"/>
              <w:rPr>
                <w:lang w:val="en-GB"/>
              </w:rPr>
            </w:pPr>
            <w:r w:rsidRPr="00E2445A">
              <w:rPr>
                <w:color w:val="1E293B"/>
                <w:sz w:val="19"/>
                <w:szCs w:val="19"/>
                <w:lang w:val="en-GB"/>
              </w:rPr>
              <w:t>20,252</w:t>
            </w:r>
          </w:p>
        </w:tc>
      </w:tr>
      <w:tr w:rsidR="00F3006B" w:rsidRPr="00E2445A" w14:paraId="3E6616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4A5B6F5" w14:textId="77777777" w:rsidR="00F3006B" w:rsidRPr="00E2445A" w:rsidRDefault="00000000">
            <w:pPr>
              <w:rPr>
                <w:lang w:val="en-GB"/>
              </w:rPr>
            </w:pPr>
            <w:r w:rsidRPr="00E2445A">
              <w:rPr>
                <w:color w:val="1E293B"/>
                <w:sz w:val="19"/>
                <w:szCs w:val="19"/>
                <w:lang w:val="en-GB"/>
              </w:rPr>
              <w:t>Latin America &amp; Caribbean</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4689F42" w14:textId="77777777" w:rsidR="00F3006B" w:rsidRPr="00E2445A" w:rsidRDefault="00000000">
            <w:pPr>
              <w:jc w:val="center"/>
              <w:rPr>
                <w:lang w:val="en-GB"/>
              </w:rPr>
            </w:pPr>
            <w:r w:rsidRPr="00E2445A">
              <w:rPr>
                <w:color w:val="1E293B"/>
                <w:sz w:val="19"/>
                <w:szCs w:val="19"/>
                <w:lang w:val="en-GB"/>
              </w:rPr>
              <w:t>25</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CB2810A" w14:textId="77777777" w:rsidR="00F3006B" w:rsidRPr="00E2445A" w:rsidRDefault="00000000">
            <w:pPr>
              <w:jc w:val="center"/>
              <w:rPr>
                <w:lang w:val="en-GB"/>
              </w:rPr>
            </w:pPr>
            <w:r w:rsidRPr="00E2445A">
              <w:rPr>
                <w:color w:val="1E293B"/>
                <w:sz w:val="19"/>
                <w:szCs w:val="19"/>
                <w:lang w:val="en-GB"/>
              </w:rPr>
              <w:t>1,139</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70D4335" w14:textId="77777777" w:rsidR="00F3006B" w:rsidRPr="00E2445A" w:rsidRDefault="00000000">
            <w:pPr>
              <w:jc w:val="center"/>
              <w:rPr>
                <w:lang w:val="en-GB"/>
              </w:rPr>
            </w:pPr>
            <w:r w:rsidRPr="00E2445A">
              <w:rPr>
                <w:color w:val="1E293B"/>
                <w:sz w:val="19"/>
                <w:szCs w:val="19"/>
                <w:lang w:val="en-GB"/>
              </w:rPr>
              <w:t>73.8</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2D83BA5" w14:textId="77777777" w:rsidR="00F3006B" w:rsidRPr="00E2445A" w:rsidRDefault="00000000">
            <w:pPr>
              <w:jc w:val="center"/>
              <w:rPr>
                <w:lang w:val="en-GB"/>
              </w:rPr>
            </w:pPr>
            <w:r w:rsidRPr="00E2445A">
              <w:rPr>
                <w:color w:val="1E293B"/>
                <w:sz w:val="19"/>
                <w:szCs w:val="19"/>
                <w:lang w:val="en-GB"/>
              </w:rPr>
              <w:t>78.4</w:t>
            </w:r>
          </w:p>
        </w:tc>
        <w:tc>
          <w:tcPr>
            <w:tcW w:w="15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C74F84A" w14:textId="77777777" w:rsidR="00F3006B" w:rsidRPr="00E2445A" w:rsidRDefault="00000000">
            <w:pPr>
              <w:jc w:val="center"/>
              <w:rPr>
                <w:lang w:val="en-GB"/>
              </w:rPr>
            </w:pPr>
            <w:r w:rsidRPr="00E2445A">
              <w:rPr>
                <w:color w:val="1E293B"/>
                <w:sz w:val="19"/>
                <w:szCs w:val="19"/>
                <w:lang w:val="en-GB"/>
              </w:rPr>
              <w:t>4,729</w:t>
            </w:r>
          </w:p>
        </w:tc>
      </w:tr>
      <w:tr w:rsidR="00F3006B" w:rsidRPr="00E2445A" w14:paraId="77416C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77B36" w14:textId="77777777" w:rsidR="00F3006B" w:rsidRPr="00E2445A" w:rsidRDefault="00000000">
            <w:pPr>
              <w:rPr>
                <w:lang w:val="en-GB"/>
              </w:rPr>
            </w:pPr>
            <w:r w:rsidRPr="00E2445A">
              <w:rPr>
                <w:color w:val="1E293B"/>
                <w:sz w:val="19"/>
                <w:szCs w:val="19"/>
                <w:lang w:val="en-GB"/>
              </w:rPr>
              <w:t>Africa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EAD1F" w14:textId="77777777" w:rsidR="00F3006B" w:rsidRPr="00E2445A" w:rsidRDefault="00000000">
            <w:pPr>
              <w:jc w:val="center"/>
              <w:rPr>
                <w:lang w:val="en-GB"/>
              </w:rPr>
            </w:pPr>
            <w:r w:rsidRPr="00E2445A">
              <w:rPr>
                <w:color w:val="1E293B"/>
                <w:sz w:val="19"/>
                <w:szCs w:val="19"/>
                <w:lang w:val="en-GB"/>
              </w:rPr>
              <w:t>52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44451" w14:textId="77777777" w:rsidR="00F3006B" w:rsidRPr="00E2445A" w:rsidRDefault="00000000">
            <w:pPr>
              <w:jc w:val="center"/>
              <w:rPr>
                <w:lang w:val="en-GB"/>
              </w:rPr>
            </w:pPr>
            <w:r w:rsidRPr="00E2445A">
              <w:rPr>
                <w:color w:val="1E293B"/>
                <w:sz w:val="19"/>
                <w:szCs w:val="19"/>
                <w:lang w:val="en-GB"/>
              </w:rPr>
              <w:t>2,653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DD143" w14:textId="77777777" w:rsidR="00F3006B" w:rsidRPr="00E2445A" w:rsidRDefault="00000000">
            <w:pPr>
              <w:jc w:val="center"/>
              <w:rPr>
                <w:lang w:val="en-GB"/>
              </w:rPr>
            </w:pPr>
            <w:r w:rsidRPr="00E2445A">
              <w:rPr>
                <w:color w:val="1E293B"/>
                <w:sz w:val="19"/>
                <w:szCs w:val="19"/>
                <w:lang w:val="en-GB"/>
              </w:rPr>
              <w:t>53.5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1B84E" w14:textId="77777777" w:rsidR="00F3006B" w:rsidRPr="00E2445A" w:rsidRDefault="00000000">
            <w:pPr>
              <w:jc w:val="center"/>
              <w:rPr>
                <w:lang w:val="en-GB"/>
              </w:rPr>
            </w:pPr>
            <w:r w:rsidRPr="00E2445A">
              <w:rPr>
                <w:color w:val="1E293B"/>
                <w:sz w:val="19"/>
                <w:szCs w:val="19"/>
                <w:lang w:val="en-GB"/>
              </w:rPr>
              <w:t>49.0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84E52" w14:textId="77777777" w:rsidR="00F3006B" w:rsidRPr="00E2445A" w:rsidRDefault="00000000">
            <w:pPr>
              <w:jc w:val="center"/>
              <w:rPr>
                <w:lang w:val="en-GB"/>
              </w:rPr>
            </w:pPr>
            <w:r w:rsidRPr="00E2445A">
              <w:rPr>
                <w:color w:val="1E293B"/>
                <w:sz w:val="19"/>
                <w:szCs w:val="19"/>
                <w:lang w:val="en-GB"/>
              </w:rPr>
              <w:t>1,819</w:t>
            </w:r>
          </w:p>
        </w:tc>
      </w:tr>
      <w:tr w:rsidR="00F3006B" w:rsidRPr="00E2445A" w14:paraId="3F719A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3E43E2F" w14:textId="77777777" w:rsidR="00F3006B" w:rsidRPr="00E2445A" w:rsidRDefault="00000000">
            <w:pPr>
              <w:rPr>
                <w:lang w:val="en-GB"/>
              </w:rPr>
            </w:pPr>
            <w:r w:rsidRPr="00E2445A">
              <w:rPr>
                <w:color w:val="1E293B"/>
                <w:sz w:val="19"/>
                <w:szCs w:val="19"/>
                <w:lang w:val="en-GB"/>
              </w:rPr>
              <w:t>Northern America</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63248C0" w14:textId="77777777" w:rsidR="00F3006B" w:rsidRPr="00E2445A" w:rsidRDefault="00000000">
            <w:pPr>
              <w:jc w:val="center"/>
              <w:rPr>
                <w:lang w:val="en-GB"/>
              </w:rPr>
            </w:pPr>
            <w:r w:rsidRPr="00E2445A">
              <w:rPr>
                <w:color w:val="1E293B"/>
                <w:sz w:val="19"/>
                <w:szCs w:val="19"/>
                <w:lang w:val="en-GB"/>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21D9FA7" w14:textId="77777777" w:rsidR="00F3006B" w:rsidRPr="00E2445A" w:rsidRDefault="00000000">
            <w:pPr>
              <w:jc w:val="center"/>
              <w:rPr>
                <w:lang w:val="en-GB"/>
              </w:rPr>
            </w:pPr>
            <w:r w:rsidRPr="00E2445A">
              <w:rPr>
                <w:color w:val="1E293B"/>
                <w:sz w:val="19"/>
                <w:szCs w:val="19"/>
                <w:lang w:val="en-GB"/>
              </w:rPr>
              <w:t>372</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582A275" w14:textId="77777777" w:rsidR="00F3006B" w:rsidRPr="00E2445A" w:rsidRDefault="00000000">
            <w:pPr>
              <w:jc w:val="center"/>
              <w:rPr>
                <w:lang w:val="en-GB"/>
              </w:rPr>
            </w:pPr>
            <w:r w:rsidRPr="00E2445A">
              <w:rPr>
                <w:color w:val="1E293B"/>
                <w:sz w:val="19"/>
                <w:szCs w:val="19"/>
                <w:lang w:val="en-GB"/>
              </w:rPr>
              <w:t>32.4</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F9F45B6" w14:textId="77777777" w:rsidR="00F3006B" w:rsidRPr="00E2445A" w:rsidRDefault="00000000">
            <w:pPr>
              <w:jc w:val="center"/>
              <w:rPr>
                <w:lang w:val="en-GB"/>
              </w:rPr>
            </w:pPr>
            <w:r w:rsidRPr="00E2445A">
              <w:rPr>
                <w:color w:val="1E293B"/>
                <w:sz w:val="19"/>
                <w:szCs w:val="19"/>
                <w:lang w:val="en-GB"/>
              </w:rPr>
              <w:t>32.4</w:t>
            </w:r>
          </w:p>
        </w:tc>
        <w:tc>
          <w:tcPr>
            <w:tcW w:w="15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C421D79" w14:textId="77777777" w:rsidR="00F3006B" w:rsidRPr="00E2445A" w:rsidRDefault="00000000">
            <w:pPr>
              <w:jc w:val="center"/>
              <w:rPr>
                <w:lang w:val="en-GB"/>
              </w:rPr>
            </w:pPr>
            <w:r w:rsidRPr="00E2445A">
              <w:rPr>
                <w:color w:val="1E293B"/>
                <w:sz w:val="19"/>
                <w:szCs w:val="19"/>
                <w:lang w:val="en-GB"/>
              </w:rPr>
              <w:t>6,848</w:t>
            </w:r>
          </w:p>
        </w:tc>
      </w:tr>
      <w:tr w:rsidR="00F3006B" w:rsidRPr="00E2445A" w14:paraId="44F763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952D2" w14:textId="77777777" w:rsidR="00F3006B" w:rsidRPr="00E2445A" w:rsidRDefault="00000000">
            <w:pPr>
              <w:rPr>
                <w:lang w:val="en-GB"/>
              </w:rPr>
            </w:pPr>
            <w:r w:rsidRPr="00E2445A">
              <w:rPr>
                <w:color w:val="1E293B"/>
                <w:sz w:val="19"/>
                <w:szCs w:val="19"/>
                <w:lang w:val="en-GB"/>
              </w:rPr>
              <w:t>Europe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AE369" w14:textId="77777777" w:rsidR="00F3006B" w:rsidRPr="00E2445A" w:rsidRDefault="00000000">
            <w:pPr>
              <w:jc w:val="center"/>
              <w:rPr>
                <w:lang w:val="en-GB"/>
              </w:rPr>
            </w:pPr>
            <w:r w:rsidRPr="00E2445A">
              <w:rPr>
                <w:color w:val="1E293B"/>
                <w:sz w:val="19"/>
                <w:szCs w:val="19"/>
                <w:lang w:val="en-GB"/>
              </w:rPr>
              <w:t>38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2F18F" w14:textId="77777777" w:rsidR="00F3006B" w:rsidRPr="00E2445A" w:rsidRDefault="00000000">
            <w:pPr>
              <w:jc w:val="center"/>
              <w:rPr>
                <w:lang w:val="en-GB"/>
              </w:rPr>
            </w:pPr>
            <w:r w:rsidRPr="00E2445A">
              <w:rPr>
                <w:color w:val="1E293B"/>
                <w:sz w:val="19"/>
                <w:szCs w:val="19"/>
                <w:lang w:val="en-GB"/>
              </w:rPr>
              <w:t>983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9E08E" w14:textId="77777777" w:rsidR="00F3006B" w:rsidRPr="00E2445A" w:rsidRDefault="00000000">
            <w:pPr>
              <w:jc w:val="center"/>
              <w:rPr>
                <w:lang w:val="en-GB"/>
              </w:rPr>
            </w:pPr>
            <w:r w:rsidRPr="00E2445A">
              <w:rPr>
                <w:color w:val="1E293B"/>
                <w:sz w:val="19"/>
                <w:szCs w:val="19"/>
                <w:lang w:val="en-GB"/>
              </w:rPr>
              <w:t>31.7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866C0" w14:textId="77777777" w:rsidR="00F3006B" w:rsidRPr="00E2445A" w:rsidRDefault="00000000">
            <w:pPr>
              <w:jc w:val="center"/>
              <w:rPr>
                <w:lang w:val="en-GB"/>
              </w:rPr>
            </w:pPr>
            <w:r w:rsidRPr="00E2445A">
              <w:rPr>
                <w:color w:val="1E293B"/>
                <w:sz w:val="19"/>
                <w:szCs w:val="19"/>
                <w:lang w:val="en-GB"/>
              </w:rPr>
              <w:t>26.0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AB24F" w14:textId="77777777" w:rsidR="00F3006B" w:rsidRPr="00E2445A" w:rsidRDefault="00000000">
            <w:pPr>
              <w:jc w:val="center"/>
              <w:rPr>
                <w:lang w:val="en-GB"/>
              </w:rPr>
            </w:pPr>
            <w:r w:rsidRPr="00E2445A">
              <w:rPr>
                <w:color w:val="1E293B"/>
                <w:sz w:val="19"/>
                <w:szCs w:val="19"/>
                <w:lang w:val="en-GB"/>
              </w:rPr>
              <w:t>5,027</w:t>
            </w:r>
          </w:p>
        </w:tc>
      </w:tr>
      <w:tr w:rsidR="00F3006B" w:rsidRPr="00E2445A" w14:paraId="4F64E5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1AC628B" w14:textId="77777777" w:rsidR="00F3006B" w:rsidRPr="00E2445A" w:rsidRDefault="00000000">
            <w:pPr>
              <w:rPr>
                <w:lang w:val="en-GB"/>
              </w:rPr>
            </w:pPr>
            <w:r w:rsidRPr="00E2445A">
              <w:rPr>
                <w:color w:val="1E293B"/>
                <w:sz w:val="19"/>
                <w:szCs w:val="19"/>
                <w:lang w:val="en-GB"/>
              </w:rPr>
              <w:t>Oceania</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D4D5453" w14:textId="77777777" w:rsidR="00F3006B" w:rsidRPr="00E2445A" w:rsidRDefault="00000000">
            <w:pPr>
              <w:jc w:val="center"/>
              <w:rPr>
                <w:lang w:val="en-GB"/>
              </w:rPr>
            </w:pPr>
            <w:r w:rsidRPr="00E2445A">
              <w:rPr>
                <w:color w:val="1E293B"/>
                <w:sz w:val="19"/>
                <w:szCs w:val="19"/>
                <w:lang w:val="en-GB"/>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AA8C83A" w14:textId="77777777" w:rsidR="00F3006B" w:rsidRPr="00E2445A" w:rsidRDefault="00000000">
            <w:pPr>
              <w:jc w:val="center"/>
              <w:rPr>
                <w:lang w:val="en-GB"/>
              </w:rPr>
            </w:pPr>
            <w:r w:rsidRPr="00E2445A">
              <w:rPr>
                <w:color w:val="1E293B"/>
                <w:sz w:val="19"/>
                <w:szCs w:val="19"/>
                <w:lang w:val="en-GB"/>
              </w:rPr>
              <w:t>72</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81604E8" w14:textId="77777777" w:rsidR="00F3006B" w:rsidRPr="00E2445A" w:rsidRDefault="00000000">
            <w:pPr>
              <w:jc w:val="center"/>
              <w:rPr>
                <w:lang w:val="en-GB"/>
              </w:rPr>
            </w:pPr>
            <w:r w:rsidRPr="00E2445A">
              <w:rPr>
                <w:color w:val="1E293B"/>
                <w:sz w:val="19"/>
                <w:szCs w:val="19"/>
                <w:lang w:val="en-GB"/>
              </w:rPr>
              <w:t>23.1</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FC6F5B9" w14:textId="77777777" w:rsidR="00F3006B" w:rsidRPr="00E2445A" w:rsidRDefault="00000000">
            <w:pPr>
              <w:jc w:val="center"/>
              <w:rPr>
                <w:lang w:val="en-GB"/>
              </w:rPr>
            </w:pPr>
            <w:r w:rsidRPr="00E2445A">
              <w:rPr>
                <w:color w:val="1E293B"/>
                <w:sz w:val="19"/>
                <w:szCs w:val="19"/>
                <w:lang w:val="en-GB"/>
              </w:rPr>
              <w:t>23.5</w:t>
            </w:r>
          </w:p>
        </w:tc>
        <w:tc>
          <w:tcPr>
            <w:tcW w:w="15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ECD91F3" w14:textId="77777777" w:rsidR="00F3006B" w:rsidRPr="00E2445A" w:rsidRDefault="00000000">
            <w:pPr>
              <w:jc w:val="center"/>
              <w:rPr>
                <w:lang w:val="en-GB"/>
              </w:rPr>
            </w:pPr>
            <w:r w:rsidRPr="00E2445A">
              <w:rPr>
                <w:color w:val="1E293B"/>
                <w:sz w:val="19"/>
                <w:szCs w:val="19"/>
                <w:lang w:val="en-GB"/>
              </w:rPr>
              <w:t>489</w:t>
            </w:r>
          </w:p>
        </w:tc>
      </w:tr>
    </w:tbl>
    <w:p w14:paraId="6CCB115B" w14:textId="77777777" w:rsidR="00F3006B" w:rsidRPr="00E2445A" w:rsidRDefault="00000000">
      <w:pPr>
        <w:spacing w:before="80" w:after="200"/>
        <w:jc w:val="center"/>
        <w:rPr>
          <w:lang w:val="en-GB"/>
        </w:rPr>
      </w:pPr>
      <w:r w:rsidRPr="00E2445A">
        <w:rPr>
          <w:i/>
          <w:iCs/>
          <w:color w:val="475569"/>
          <w:sz w:val="18"/>
          <w:szCs w:val="18"/>
          <w:lang w:val="en-GB"/>
        </w:rPr>
        <w:t>Table 2. Regional summary of urban GDP share estimates, 2020.</w:t>
      </w:r>
    </w:p>
    <w:p w14:paraId="4565BA28" w14:textId="77777777" w:rsidR="00F3006B" w:rsidRPr="00E2445A" w:rsidRDefault="00000000">
      <w:pPr>
        <w:spacing w:after="160"/>
        <w:jc w:val="both"/>
        <w:rPr>
          <w:lang w:val="en-GB"/>
        </w:rPr>
      </w:pPr>
      <w:r w:rsidRPr="00E2445A">
        <w:rPr>
          <w:color w:val="1E293B"/>
          <w:lang w:val="en-GB"/>
        </w:rPr>
        <w:t>Asia's high mean share of 75.6% is driven by the concentration of East and Southeast Asian megacities — Tokyo, Shanghai, Seoul, Bangkok, and Jakarta — which individually capture 30–80% of their national economic output. Latin America's 73.8% reflects the classic primate city structure of Buenos Aires, São Paulo, Mexico City, and Bogotá. Africa's 53.5% is lower than both but still above the global mean, with high variance between highly urbanised economies (Angola 98%, Zambia 98%) and predominantly rural economies (Uganda 22.5%, Rwanda 19.9%). European polycentrism — exemplified by Germany (17.8%), the Netherlands (22.7%), and Finland (9.9%) — reflects deliberate regional economic policy that has distributed economic activity across multiple metropolitan areas over decades.</w:t>
      </w:r>
    </w:p>
    <w:p w14:paraId="6AA37229" w14:textId="77777777" w:rsidR="00F3006B" w:rsidRPr="00E2445A" w:rsidRDefault="00000000">
      <w:pPr>
        <w:pStyle w:val="Heading2"/>
        <w:rPr>
          <w:lang w:val="en-GB"/>
        </w:rPr>
      </w:pPr>
      <w:r w:rsidRPr="00E2445A">
        <w:rPr>
          <w:color w:val="0D2B4E"/>
          <w:lang w:val="en-GB"/>
        </w:rPr>
        <w:t>4.2 Country-level Urban GDP Shares — Selected Countries</w:t>
      </w:r>
    </w:p>
    <w:p w14:paraId="1B5F82BC" w14:textId="77777777" w:rsidR="00F3006B" w:rsidRPr="00E2445A" w:rsidRDefault="00000000">
      <w:pPr>
        <w:spacing w:after="160"/>
        <w:jc w:val="both"/>
        <w:rPr>
          <w:lang w:val="en-GB"/>
        </w:rPr>
      </w:pPr>
      <w:r w:rsidRPr="00E2445A">
        <w:rPr>
          <w:color w:val="1E293B"/>
          <w:lang w:val="en-GB"/>
        </w:rPr>
        <w:t>Table 3 presents urban GDP share estimates for a selection of countries across the full range of estimates. Figure 2 of the companion presentation shows the full bar chart for 12 selected countries.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0"/>
        <w:gridCol w:w="1383"/>
        <w:gridCol w:w="1488"/>
        <w:gridCol w:w="1386"/>
        <w:gridCol w:w="1539"/>
        <w:gridCol w:w="1194"/>
      </w:tblGrid>
      <w:tr w:rsidR="00F3006B" w:rsidRPr="00E2445A" w14:paraId="42580D04" w14:textId="77777777">
        <w:tc>
          <w:tcPr>
            <w:tcW w:w="24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3A273918" w14:textId="77777777" w:rsidR="00F3006B" w:rsidRPr="00E2445A" w:rsidRDefault="00000000">
            <w:pPr>
              <w:jc w:val="center"/>
              <w:rPr>
                <w:lang w:val="en-GB"/>
              </w:rPr>
            </w:pPr>
            <w:r w:rsidRPr="00E2445A">
              <w:rPr>
                <w:b/>
                <w:bCs/>
                <w:color w:val="FFFFFF"/>
                <w:sz w:val="19"/>
                <w:szCs w:val="19"/>
                <w:lang w:val="en-GB"/>
              </w:rPr>
              <w:t>Country</w:t>
            </w:r>
          </w:p>
        </w:tc>
        <w:tc>
          <w:tcPr>
            <w:tcW w:w="14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0DC61C8C" w14:textId="77777777" w:rsidR="00F3006B" w:rsidRPr="00E2445A" w:rsidRDefault="00000000">
            <w:pPr>
              <w:jc w:val="center"/>
              <w:rPr>
                <w:lang w:val="en-GB"/>
              </w:rPr>
            </w:pPr>
            <w:r w:rsidRPr="00E2445A">
              <w:rPr>
                <w:b/>
                <w:bCs/>
                <w:color w:val="FFFFFF"/>
                <w:sz w:val="19"/>
                <w:szCs w:val="19"/>
                <w:lang w:val="en-GB"/>
              </w:rPr>
              <w:t>ISO3</w:t>
            </w:r>
          </w:p>
        </w:tc>
        <w:tc>
          <w:tcPr>
            <w:tcW w:w="15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0441DDA3" w14:textId="77777777" w:rsidR="00F3006B" w:rsidRPr="00E2445A" w:rsidRDefault="00000000">
            <w:pPr>
              <w:jc w:val="center"/>
              <w:rPr>
                <w:lang w:val="en-GB"/>
              </w:rPr>
            </w:pPr>
            <w:r w:rsidRPr="00E2445A">
              <w:rPr>
                <w:b/>
                <w:bCs/>
                <w:color w:val="FFFFFF"/>
                <w:sz w:val="19"/>
                <w:szCs w:val="19"/>
                <w:lang w:val="en-GB"/>
              </w:rPr>
              <w:t>National GDP (bn)</w:t>
            </w:r>
          </w:p>
        </w:tc>
        <w:tc>
          <w:tcPr>
            <w:tcW w:w="14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6DE06139" w14:textId="77777777" w:rsidR="00F3006B" w:rsidRPr="00E2445A" w:rsidRDefault="00000000">
            <w:pPr>
              <w:jc w:val="center"/>
              <w:rPr>
                <w:lang w:val="en-GB"/>
              </w:rPr>
            </w:pPr>
            <w:r w:rsidRPr="00E2445A">
              <w:rPr>
                <w:b/>
                <w:bCs/>
                <w:color w:val="FFFFFF"/>
                <w:sz w:val="19"/>
                <w:szCs w:val="19"/>
                <w:lang w:val="en-GB"/>
              </w:rPr>
              <w:t>Urban share %</w:t>
            </w:r>
          </w:p>
        </w:tc>
        <w:tc>
          <w:tcPr>
            <w:tcW w:w="146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53FEAB96" w14:textId="77777777" w:rsidR="00F3006B" w:rsidRPr="00E2445A" w:rsidRDefault="00000000">
            <w:pPr>
              <w:jc w:val="center"/>
              <w:rPr>
                <w:lang w:val="en-GB"/>
              </w:rPr>
            </w:pPr>
            <w:r w:rsidRPr="00E2445A">
              <w:rPr>
                <w:b/>
                <w:bCs/>
                <w:color w:val="FFFFFF"/>
                <w:sz w:val="19"/>
                <w:szCs w:val="19"/>
                <w:lang w:val="en-GB"/>
              </w:rPr>
              <w:t>Primary city</w:t>
            </w:r>
          </w:p>
        </w:tc>
        <w:tc>
          <w:tcPr>
            <w:tcW w:w="12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6C097846" w14:textId="77777777" w:rsidR="00F3006B" w:rsidRPr="00E2445A" w:rsidRDefault="00000000">
            <w:pPr>
              <w:jc w:val="center"/>
              <w:rPr>
                <w:lang w:val="en-GB"/>
              </w:rPr>
            </w:pPr>
            <w:r w:rsidRPr="00E2445A">
              <w:rPr>
                <w:b/>
                <w:bCs/>
                <w:color w:val="FFFFFF"/>
                <w:sz w:val="19"/>
                <w:szCs w:val="19"/>
                <w:lang w:val="en-GB"/>
              </w:rPr>
              <w:t>Primary %</w:t>
            </w:r>
          </w:p>
        </w:tc>
      </w:tr>
      <w:tr w:rsidR="00F3006B" w:rsidRPr="00E2445A" w14:paraId="04CF236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82865" w14:textId="77777777" w:rsidR="00F3006B" w:rsidRPr="00E2445A" w:rsidRDefault="00000000">
            <w:pPr>
              <w:rPr>
                <w:lang w:val="en-GB"/>
              </w:rPr>
            </w:pPr>
            <w:r w:rsidRPr="00E2445A">
              <w:rPr>
                <w:color w:val="1E293B"/>
                <w:sz w:val="19"/>
                <w:szCs w:val="19"/>
                <w:lang w:val="en-GB"/>
              </w:rPr>
              <w:t>Finland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3291A5" w14:textId="77777777" w:rsidR="00F3006B" w:rsidRPr="00E2445A" w:rsidRDefault="00000000">
            <w:pPr>
              <w:jc w:val="center"/>
              <w:rPr>
                <w:lang w:val="en-GB"/>
              </w:rPr>
            </w:pPr>
            <w:r w:rsidRPr="00E2445A">
              <w:rPr>
                <w:color w:val="1E293B"/>
                <w:sz w:val="19"/>
                <w:szCs w:val="19"/>
                <w:lang w:val="en-GB"/>
              </w:rPr>
              <w:t>FIN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A3072" w14:textId="77777777" w:rsidR="00F3006B" w:rsidRPr="00E2445A" w:rsidRDefault="00000000">
            <w:pPr>
              <w:jc w:val="center"/>
              <w:rPr>
                <w:lang w:val="en-GB"/>
              </w:rPr>
            </w:pPr>
            <w:r w:rsidRPr="00E2445A">
              <w:rPr>
                <w:color w:val="1E293B"/>
                <w:sz w:val="19"/>
                <w:szCs w:val="19"/>
                <w:lang w:val="en-GB"/>
              </w:rPr>
              <w:t>271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16685" w14:textId="77777777" w:rsidR="00F3006B" w:rsidRPr="00E2445A" w:rsidRDefault="00000000">
            <w:pPr>
              <w:jc w:val="center"/>
              <w:rPr>
                <w:lang w:val="en-GB"/>
              </w:rPr>
            </w:pPr>
            <w:r w:rsidRPr="00E2445A">
              <w:rPr>
                <w:color w:val="1E293B"/>
                <w:sz w:val="19"/>
                <w:szCs w:val="19"/>
                <w:lang w:val="en-GB"/>
              </w:rPr>
              <w:t>9.9</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6E5BE" w14:textId="77777777" w:rsidR="00F3006B" w:rsidRPr="00E2445A" w:rsidRDefault="00000000">
            <w:pPr>
              <w:jc w:val="center"/>
              <w:rPr>
                <w:lang w:val="en-GB"/>
              </w:rPr>
            </w:pPr>
            <w:r w:rsidRPr="00E2445A">
              <w:rPr>
                <w:color w:val="1E293B"/>
                <w:sz w:val="19"/>
                <w:szCs w:val="19"/>
                <w:lang w:val="en-GB"/>
              </w:rPr>
              <w:t>Helsinki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D87361" w14:textId="77777777" w:rsidR="00F3006B" w:rsidRPr="00E2445A" w:rsidRDefault="00000000">
            <w:pPr>
              <w:jc w:val="center"/>
              <w:rPr>
                <w:lang w:val="en-GB"/>
              </w:rPr>
            </w:pPr>
            <w:r w:rsidRPr="00E2445A">
              <w:rPr>
                <w:color w:val="1E293B"/>
                <w:sz w:val="19"/>
                <w:szCs w:val="19"/>
                <w:lang w:val="en-GB"/>
              </w:rPr>
              <w:t>7.5</w:t>
            </w:r>
          </w:p>
        </w:tc>
      </w:tr>
      <w:tr w:rsidR="00F3006B" w:rsidRPr="00E2445A" w14:paraId="3A8CF83D"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98E3E73" w14:textId="77777777" w:rsidR="00F3006B" w:rsidRPr="00E2445A" w:rsidRDefault="00000000">
            <w:pPr>
              <w:rPr>
                <w:lang w:val="en-GB"/>
              </w:rPr>
            </w:pPr>
            <w:r w:rsidRPr="00E2445A">
              <w:rPr>
                <w:color w:val="1E293B"/>
                <w:sz w:val="19"/>
                <w:szCs w:val="19"/>
                <w:lang w:val="en-GB"/>
              </w:rPr>
              <w:t>Germany</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0FE8A50" w14:textId="77777777" w:rsidR="00F3006B" w:rsidRPr="00E2445A" w:rsidRDefault="00000000">
            <w:pPr>
              <w:jc w:val="center"/>
              <w:rPr>
                <w:lang w:val="en-GB"/>
              </w:rPr>
            </w:pPr>
            <w:r w:rsidRPr="00E2445A">
              <w:rPr>
                <w:color w:val="1E293B"/>
                <w:sz w:val="19"/>
                <w:szCs w:val="19"/>
                <w:lang w:val="en-GB"/>
              </w:rPr>
              <w:t>DEU</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00CCBF2" w14:textId="77777777" w:rsidR="00F3006B" w:rsidRPr="00E2445A" w:rsidRDefault="00000000">
            <w:pPr>
              <w:jc w:val="center"/>
              <w:rPr>
                <w:lang w:val="en-GB"/>
              </w:rPr>
            </w:pPr>
            <w:r w:rsidRPr="00E2445A">
              <w:rPr>
                <w:color w:val="1E293B"/>
                <w:sz w:val="19"/>
                <w:szCs w:val="19"/>
                <w:lang w:val="en-GB"/>
              </w:rPr>
              <w:t>3,846</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5F8D530" w14:textId="77777777" w:rsidR="00F3006B" w:rsidRPr="00E2445A" w:rsidRDefault="00000000">
            <w:pPr>
              <w:jc w:val="center"/>
              <w:rPr>
                <w:lang w:val="en-GB"/>
              </w:rPr>
            </w:pPr>
            <w:r w:rsidRPr="00E2445A">
              <w:rPr>
                <w:color w:val="1E293B"/>
                <w:sz w:val="19"/>
                <w:szCs w:val="19"/>
                <w:lang w:val="en-GB"/>
              </w:rPr>
              <w:t>17.8</w:t>
            </w:r>
          </w:p>
        </w:tc>
        <w:tc>
          <w:tcPr>
            <w:tcW w:w="14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617624F" w14:textId="77777777" w:rsidR="00F3006B" w:rsidRPr="00E2445A" w:rsidRDefault="00000000">
            <w:pPr>
              <w:jc w:val="center"/>
              <w:rPr>
                <w:lang w:val="en-GB"/>
              </w:rPr>
            </w:pPr>
            <w:r w:rsidRPr="00E2445A">
              <w:rPr>
                <w:color w:val="1E293B"/>
                <w:sz w:val="19"/>
                <w:szCs w:val="19"/>
                <w:lang w:val="en-GB"/>
              </w:rPr>
              <w:t>Dortmund/Ruhr</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A2362A9" w14:textId="77777777" w:rsidR="00F3006B" w:rsidRPr="00E2445A" w:rsidRDefault="00000000">
            <w:pPr>
              <w:jc w:val="center"/>
              <w:rPr>
                <w:lang w:val="en-GB"/>
              </w:rPr>
            </w:pPr>
            <w:r w:rsidRPr="00E2445A">
              <w:rPr>
                <w:color w:val="1E293B"/>
                <w:sz w:val="19"/>
                <w:szCs w:val="19"/>
                <w:lang w:val="en-GB"/>
              </w:rPr>
              <w:t>2.6</w:t>
            </w:r>
          </w:p>
        </w:tc>
      </w:tr>
      <w:tr w:rsidR="00F3006B" w:rsidRPr="00E2445A" w14:paraId="10188D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C05F7" w14:textId="77777777" w:rsidR="00F3006B" w:rsidRPr="00E2445A" w:rsidRDefault="00000000">
            <w:pPr>
              <w:rPr>
                <w:lang w:val="en-GB"/>
              </w:rPr>
            </w:pPr>
            <w:r w:rsidRPr="00E2445A">
              <w:rPr>
                <w:color w:val="1E293B"/>
                <w:sz w:val="19"/>
                <w:szCs w:val="19"/>
                <w:lang w:val="en-GB"/>
              </w:rPr>
              <w:t>France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DAB59" w14:textId="77777777" w:rsidR="00F3006B" w:rsidRPr="00E2445A" w:rsidRDefault="00000000">
            <w:pPr>
              <w:jc w:val="center"/>
              <w:rPr>
                <w:lang w:val="en-GB"/>
              </w:rPr>
            </w:pPr>
            <w:r w:rsidRPr="00E2445A">
              <w:rPr>
                <w:color w:val="1E293B"/>
                <w:sz w:val="19"/>
                <w:szCs w:val="19"/>
                <w:lang w:val="en-GB"/>
              </w:rPr>
              <w:t>FRA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34E45" w14:textId="77777777" w:rsidR="00F3006B" w:rsidRPr="00E2445A" w:rsidRDefault="00000000">
            <w:pPr>
              <w:jc w:val="center"/>
              <w:rPr>
                <w:lang w:val="en-GB"/>
              </w:rPr>
            </w:pPr>
            <w:r w:rsidRPr="00E2445A">
              <w:rPr>
                <w:color w:val="1E293B"/>
                <w:sz w:val="19"/>
                <w:szCs w:val="19"/>
                <w:lang w:val="en-GB"/>
              </w:rPr>
              <w:t>2,707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E9E36" w14:textId="77777777" w:rsidR="00F3006B" w:rsidRPr="00E2445A" w:rsidRDefault="00000000">
            <w:pPr>
              <w:jc w:val="center"/>
              <w:rPr>
                <w:lang w:val="en-GB"/>
              </w:rPr>
            </w:pPr>
            <w:r w:rsidRPr="00E2445A">
              <w:rPr>
                <w:color w:val="1E293B"/>
                <w:sz w:val="19"/>
                <w:szCs w:val="19"/>
                <w:lang w:val="en-GB"/>
              </w:rPr>
              <w:t>24.6</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83BBC" w14:textId="77777777" w:rsidR="00F3006B" w:rsidRPr="00E2445A" w:rsidRDefault="00000000">
            <w:pPr>
              <w:jc w:val="center"/>
              <w:rPr>
                <w:lang w:val="en-GB"/>
              </w:rPr>
            </w:pPr>
            <w:r w:rsidRPr="00E2445A">
              <w:rPr>
                <w:color w:val="1E293B"/>
                <w:sz w:val="19"/>
                <w:szCs w:val="19"/>
                <w:lang w:val="en-GB"/>
              </w:rPr>
              <w:t>Paris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086507" w14:textId="77777777" w:rsidR="00F3006B" w:rsidRPr="00E2445A" w:rsidRDefault="00000000">
            <w:pPr>
              <w:jc w:val="center"/>
              <w:rPr>
                <w:lang w:val="en-GB"/>
              </w:rPr>
            </w:pPr>
            <w:r w:rsidRPr="00E2445A">
              <w:rPr>
                <w:color w:val="1E293B"/>
                <w:sz w:val="19"/>
                <w:szCs w:val="19"/>
                <w:lang w:val="en-GB"/>
              </w:rPr>
              <w:t>12.2</w:t>
            </w:r>
          </w:p>
        </w:tc>
      </w:tr>
      <w:tr w:rsidR="00F3006B" w:rsidRPr="00E2445A" w14:paraId="33A142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8ED6DDD" w14:textId="77777777" w:rsidR="00F3006B" w:rsidRPr="00E2445A" w:rsidRDefault="00000000">
            <w:pPr>
              <w:rPr>
                <w:lang w:val="en-GB"/>
              </w:rPr>
            </w:pPr>
            <w:r w:rsidRPr="00E2445A">
              <w:rPr>
                <w:color w:val="1E293B"/>
                <w:sz w:val="19"/>
                <w:szCs w:val="19"/>
                <w:lang w:val="en-GB"/>
              </w:rPr>
              <w:t>Ethiopia</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79C81B0" w14:textId="77777777" w:rsidR="00F3006B" w:rsidRPr="00E2445A" w:rsidRDefault="00000000">
            <w:pPr>
              <w:jc w:val="center"/>
              <w:rPr>
                <w:lang w:val="en-GB"/>
              </w:rPr>
            </w:pPr>
            <w:r w:rsidRPr="00E2445A">
              <w:rPr>
                <w:color w:val="1E293B"/>
                <w:sz w:val="19"/>
                <w:szCs w:val="19"/>
                <w:lang w:val="en-GB"/>
              </w:rPr>
              <w:t>ETH</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A2824EF" w14:textId="77777777" w:rsidR="00F3006B" w:rsidRPr="00E2445A" w:rsidRDefault="00000000">
            <w:pPr>
              <w:jc w:val="center"/>
              <w:rPr>
                <w:lang w:val="en-GB"/>
              </w:rPr>
            </w:pPr>
            <w:r w:rsidRPr="00E2445A">
              <w:rPr>
                <w:color w:val="1E293B"/>
                <w:sz w:val="19"/>
                <w:szCs w:val="19"/>
                <w:lang w:val="en-GB"/>
              </w:rPr>
              <w:t>108</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11DE985" w14:textId="77777777" w:rsidR="00F3006B" w:rsidRPr="00E2445A" w:rsidRDefault="00000000">
            <w:pPr>
              <w:jc w:val="center"/>
              <w:rPr>
                <w:lang w:val="en-GB"/>
              </w:rPr>
            </w:pPr>
            <w:r w:rsidRPr="00E2445A">
              <w:rPr>
                <w:color w:val="1E293B"/>
                <w:sz w:val="19"/>
                <w:szCs w:val="19"/>
                <w:lang w:val="en-GB"/>
              </w:rPr>
              <w:t>38.1</w:t>
            </w:r>
          </w:p>
        </w:tc>
        <w:tc>
          <w:tcPr>
            <w:tcW w:w="14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3948788" w14:textId="77777777" w:rsidR="00F3006B" w:rsidRPr="00E2445A" w:rsidRDefault="00000000">
            <w:pPr>
              <w:jc w:val="center"/>
              <w:rPr>
                <w:lang w:val="en-GB"/>
              </w:rPr>
            </w:pPr>
            <w:r w:rsidRPr="00E2445A">
              <w:rPr>
                <w:color w:val="1E293B"/>
                <w:sz w:val="19"/>
                <w:szCs w:val="19"/>
                <w:lang w:val="en-GB"/>
              </w:rPr>
              <w:t>Addis Ababa</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4203BC2" w14:textId="77777777" w:rsidR="00F3006B" w:rsidRPr="00E2445A" w:rsidRDefault="00000000">
            <w:pPr>
              <w:jc w:val="center"/>
              <w:rPr>
                <w:lang w:val="en-GB"/>
              </w:rPr>
            </w:pPr>
            <w:r w:rsidRPr="00E2445A">
              <w:rPr>
                <w:color w:val="1E293B"/>
                <w:sz w:val="19"/>
                <w:szCs w:val="19"/>
                <w:lang w:val="en-GB"/>
              </w:rPr>
              <w:t>10.7</w:t>
            </w:r>
          </w:p>
        </w:tc>
      </w:tr>
      <w:tr w:rsidR="00F3006B" w:rsidRPr="00E2445A" w14:paraId="0F01BE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vAlign w:val="center"/>
          </w:tcPr>
          <w:p w14:paraId="4C874EA5" w14:textId="77777777" w:rsidR="00F3006B" w:rsidRPr="00E2445A" w:rsidRDefault="00000000">
            <w:pPr>
              <w:rPr>
                <w:lang w:val="en-GB"/>
              </w:rPr>
            </w:pPr>
            <w:r w:rsidRPr="00E2445A">
              <w:rPr>
                <w:color w:val="1E293B"/>
                <w:sz w:val="19"/>
                <w:szCs w:val="19"/>
                <w:lang w:val="en-GB"/>
              </w:rPr>
              <w:lastRenderedPageBreak/>
              <w:t>Kenya</w:t>
            </w:r>
          </w:p>
        </w:tc>
        <w:tc>
          <w:tcPr>
            <w:tcW w:w="1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vAlign w:val="center"/>
          </w:tcPr>
          <w:p w14:paraId="7DE0F671" w14:textId="77777777" w:rsidR="00F3006B" w:rsidRPr="00E2445A" w:rsidRDefault="00000000">
            <w:pPr>
              <w:jc w:val="center"/>
              <w:rPr>
                <w:lang w:val="en-GB"/>
              </w:rPr>
            </w:pPr>
            <w:r w:rsidRPr="00E2445A">
              <w:rPr>
                <w:color w:val="1E293B"/>
                <w:sz w:val="19"/>
                <w:szCs w:val="19"/>
                <w:lang w:val="en-GB"/>
              </w:rPr>
              <w:t>KEN</w:t>
            </w:r>
          </w:p>
        </w:tc>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vAlign w:val="center"/>
          </w:tcPr>
          <w:p w14:paraId="3A5B3979" w14:textId="77777777" w:rsidR="00F3006B" w:rsidRPr="00E2445A" w:rsidRDefault="00000000">
            <w:pPr>
              <w:jc w:val="center"/>
              <w:rPr>
                <w:lang w:val="en-GB"/>
              </w:rPr>
            </w:pPr>
            <w:r w:rsidRPr="00E2445A">
              <w:rPr>
                <w:color w:val="1E293B"/>
                <w:sz w:val="19"/>
                <w:szCs w:val="19"/>
                <w:lang w:val="en-GB"/>
              </w:rPr>
              <w:t>101</w:t>
            </w:r>
          </w:p>
        </w:tc>
        <w:tc>
          <w:tcPr>
            <w:tcW w:w="1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vAlign w:val="center"/>
          </w:tcPr>
          <w:p w14:paraId="58B8AA80" w14:textId="77777777" w:rsidR="00F3006B" w:rsidRPr="00E2445A" w:rsidRDefault="00000000">
            <w:pPr>
              <w:jc w:val="center"/>
              <w:rPr>
                <w:lang w:val="en-GB"/>
              </w:rPr>
            </w:pPr>
            <w:r w:rsidRPr="00E2445A">
              <w:rPr>
                <w:color w:val="1E293B"/>
                <w:sz w:val="19"/>
                <w:szCs w:val="19"/>
                <w:lang w:val="en-GB"/>
              </w:rPr>
              <w:t>47.5</w:t>
            </w:r>
          </w:p>
        </w:tc>
        <w:tc>
          <w:tcPr>
            <w:tcW w:w="14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vAlign w:val="center"/>
          </w:tcPr>
          <w:p w14:paraId="3F71DEA5" w14:textId="77777777" w:rsidR="00F3006B" w:rsidRPr="00E2445A" w:rsidRDefault="00000000">
            <w:pPr>
              <w:jc w:val="center"/>
              <w:rPr>
                <w:lang w:val="en-GB"/>
              </w:rPr>
            </w:pPr>
            <w:r w:rsidRPr="00E2445A">
              <w:rPr>
                <w:color w:val="1E293B"/>
                <w:sz w:val="19"/>
                <w:szCs w:val="19"/>
                <w:lang w:val="en-GB"/>
              </w:rPr>
              <w:t>Nairobi</w:t>
            </w:r>
          </w:p>
        </w:tc>
        <w:tc>
          <w:tcPr>
            <w:tcW w:w="12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vAlign w:val="center"/>
          </w:tcPr>
          <w:p w14:paraId="0E773A3C" w14:textId="77777777" w:rsidR="00F3006B" w:rsidRPr="00E2445A" w:rsidRDefault="00000000">
            <w:pPr>
              <w:jc w:val="center"/>
              <w:rPr>
                <w:lang w:val="en-GB"/>
              </w:rPr>
            </w:pPr>
            <w:r w:rsidRPr="00E2445A">
              <w:rPr>
                <w:color w:val="1E293B"/>
                <w:sz w:val="19"/>
                <w:szCs w:val="19"/>
                <w:lang w:val="en-GB"/>
              </w:rPr>
              <w:t>29.5</w:t>
            </w:r>
          </w:p>
        </w:tc>
      </w:tr>
      <w:tr w:rsidR="00F3006B" w:rsidRPr="00E2445A" w14:paraId="007C3D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0F80E40" w14:textId="77777777" w:rsidR="00F3006B" w:rsidRPr="00E2445A" w:rsidRDefault="00000000">
            <w:pPr>
              <w:rPr>
                <w:lang w:val="en-GB"/>
              </w:rPr>
            </w:pPr>
            <w:r w:rsidRPr="00E2445A">
              <w:rPr>
                <w:color w:val="1E293B"/>
                <w:sz w:val="19"/>
                <w:szCs w:val="19"/>
                <w:lang w:val="en-GB"/>
              </w:rPr>
              <w:t>South Africa</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7477DB9" w14:textId="77777777" w:rsidR="00F3006B" w:rsidRPr="00E2445A" w:rsidRDefault="00000000">
            <w:pPr>
              <w:jc w:val="center"/>
              <w:rPr>
                <w:lang w:val="en-GB"/>
              </w:rPr>
            </w:pPr>
            <w:r w:rsidRPr="00E2445A">
              <w:rPr>
                <w:color w:val="1E293B"/>
                <w:sz w:val="19"/>
                <w:szCs w:val="19"/>
                <w:lang w:val="en-GB"/>
              </w:rPr>
              <w:t>ZAF</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CAEFF31" w14:textId="77777777" w:rsidR="00F3006B" w:rsidRPr="00E2445A" w:rsidRDefault="00000000">
            <w:pPr>
              <w:jc w:val="center"/>
              <w:rPr>
                <w:lang w:val="en-GB"/>
              </w:rPr>
            </w:pPr>
            <w:r w:rsidRPr="00E2445A">
              <w:rPr>
                <w:color w:val="1E293B"/>
                <w:sz w:val="19"/>
                <w:szCs w:val="19"/>
                <w:lang w:val="en-GB"/>
              </w:rPr>
              <w:t>419</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080E49A" w14:textId="77777777" w:rsidR="00F3006B" w:rsidRPr="00E2445A" w:rsidRDefault="00000000">
            <w:pPr>
              <w:jc w:val="center"/>
              <w:rPr>
                <w:lang w:val="en-GB"/>
              </w:rPr>
            </w:pPr>
            <w:r w:rsidRPr="00E2445A">
              <w:rPr>
                <w:color w:val="1E293B"/>
                <w:sz w:val="19"/>
                <w:szCs w:val="19"/>
                <w:lang w:val="en-GB"/>
              </w:rPr>
              <w:t>60.4</w:t>
            </w:r>
          </w:p>
        </w:tc>
        <w:tc>
          <w:tcPr>
            <w:tcW w:w="14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BCEADB4" w14:textId="77777777" w:rsidR="00F3006B" w:rsidRPr="00E2445A" w:rsidRDefault="00000000">
            <w:pPr>
              <w:jc w:val="center"/>
              <w:rPr>
                <w:lang w:val="en-GB"/>
              </w:rPr>
            </w:pPr>
            <w:r w:rsidRPr="00E2445A">
              <w:rPr>
                <w:color w:val="1E293B"/>
                <w:sz w:val="19"/>
                <w:szCs w:val="19"/>
                <w:lang w:val="en-GB"/>
              </w:rPr>
              <w:t>Johannesburg</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2EAB05B" w14:textId="77777777" w:rsidR="00F3006B" w:rsidRPr="00E2445A" w:rsidRDefault="00000000">
            <w:pPr>
              <w:jc w:val="center"/>
              <w:rPr>
                <w:lang w:val="en-GB"/>
              </w:rPr>
            </w:pPr>
            <w:r w:rsidRPr="00E2445A">
              <w:rPr>
                <w:color w:val="1E293B"/>
                <w:sz w:val="19"/>
                <w:szCs w:val="19"/>
                <w:lang w:val="en-GB"/>
              </w:rPr>
              <w:t>25.2</w:t>
            </w:r>
          </w:p>
        </w:tc>
      </w:tr>
      <w:tr w:rsidR="00F3006B" w:rsidRPr="00E2445A" w14:paraId="7D2834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31630" w14:textId="77777777" w:rsidR="00F3006B" w:rsidRPr="00E2445A" w:rsidRDefault="00000000">
            <w:pPr>
              <w:rPr>
                <w:lang w:val="en-GB"/>
              </w:rPr>
            </w:pPr>
            <w:r w:rsidRPr="00E2445A">
              <w:rPr>
                <w:color w:val="1E293B"/>
                <w:sz w:val="19"/>
                <w:szCs w:val="19"/>
                <w:lang w:val="en-GB"/>
              </w:rPr>
              <w:t>Nigeria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702E7" w14:textId="77777777" w:rsidR="00F3006B" w:rsidRPr="00E2445A" w:rsidRDefault="00000000">
            <w:pPr>
              <w:jc w:val="center"/>
              <w:rPr>
                <w:lang w:val="en-GB"/>
              </w:rPr>
            </w:pPr>
            <w:r w:rsidRPr="00E2445A">
              <w:rPr>
                <w:color w:val="1E293B"/>
                <w:sz w:val="19"/>
                <w:szCs w:val="19"/>
                <w:lang w:val="en-GB"/>
              </w:rPr>
              <w:t>NGA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72BFE" w14:textId="77777777" w:rsidR="00F3006B" w:rsidRPr="00E2445A" w:rsidRDefault="00000000">
            <w:pPr>
              <w:jc w:val="center"/>
              <w:rPr>
                <w:lang w:val="en-GB"/>
              </w:rPr>
            </w:pPr>
            <w:r w:rsidRPr="00E2445A">
              <w:rPr>
                <w:color w:val="1E293B"/>
                <w:sz w:val="19"/>
                <w:szCs w:val="19"/>
                <w:lang w:val="en-GB"/>
              </w:rPr>
              <w:t>432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F5B1C" w14:textId="77777777" w:rsidR="00F3006B" w:rsidRPr="00E2445A" w:rsidRDefault="00000000">
            <w:pPr>
              <w:jc w:val="center"/>
              <w:rPr>
                <w:lang w:val="en-GB"/>
              </w:rPr>
            </w:pPr>
            <w:r w:rsidRPr="00E2445A">
              <w:rPr>
                <w:color w:val="1E293B"/>
                <w:sz w:val="19"/>
                <w:szCs w:val="19"/>
                <w:lang w:val="en-GB"/>
              </w:rPr>
              <w:t>94.0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6FE9E" w14:textId="77777777" w:rsidR="00F3006B" w:rsidRPr="00E2445A" w:rsidRDefault="00000000">
            <w:pPr>
              <w:jc w:val="center"/>
              <w:rPr>
                <w:lang w:val="en-GB"/>
              </w:rPr>
            </w:pPr>
            <w:r w:rsidRPr="00E2445A">
              <w:rPr>
                <w:color w:val="1E293B"/>
                <w:sz w:val="19"/>
                <w:szCs w:val="19"/>
                <w:lang w:val="en-GB"/>
              </w:rPr>
              <w:t>Lagos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2A4C7" w14:textId="77777777" w:rsidR="00F3006B" w:rsidRPr="00E2445A" w:rsidRDefault="00000000">
            <w:pPr>
              <w:jc w:val="center"/>
              <w:rPr>
                <w:lang w:val="en-GB"/>
              </w:rPr>
            </w:pPr>
            <w:r w:rsidRPr="00E2445A">
              <w:rPr>
                <w:color w:val="1E293B"/>
                <w:sz w:val="19"/>
                <w:szCs w:val="19"/>
                <w:lang w:val="en-GB"/>
              </w:rPr>
              <w:t>26.1</w:t>
            </w:r>
          </w:p>
        </w:tc>
      </w:tr>
      <w:tr w:rsidR="00F3006B" w:rsidRPr="00E2445A" w14:paraId="790FD7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A795DD0" w14:textId="77777777" w:rsidR="00F3006B" w:rsidRPr="00E2445A" w:rsidRDefault="00000000">
            <w:pPr>
              <w:rPr>
                <w:lang w:val="en-GB"/>
              </w:rPr>
            </w:pPr>
            <w:r w:rsidRPr="00E2445A">
              <w:rPr>
                <w:color w:val="1E293B"/>
                <w:sz w:val="19"/>
                <w:szCs w:val="19"/>
                <w:lang w:val="en-GB"/>
              </w:rPr>
              <w:t>Thailand</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D10B85F" w14:textId="77777777" w:rsidR="00F3006B" w:rsidRPr="00E2445A" w:rsidRDefault="00000000">
            <w:pPr>
              <w:jc w:val="center"/>
              <w:rPr>
                <w:lang w:val="en-GB"/>
              </w:rPr>
            </w:pPr>
            <w:r w:rsidRPr="00E2445A">
              <w:rPr>
                <w:color w:val="1E293B"/>
                <w:sz w:val="19"/>
                <w:szCs w:val="19"/>
                <w:lang w:val="en-GB"/>
              </w:rPr>
              <w:t>THA</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57DFD1D" w14:textId="77777777" w:rsidR="00F3006B" w:rsidRPr="00E2445A" w:rsidRDefault="00000000">
            <w:pPr>
              <w:jc w:val="center"/>
              <w:rPr>
                <w:lang w:val="en-GB"/>
              </w:rPr>
            </w:pPr>
            <w:r w:rsidRPr="00E2445A">
              <w:rPr>
                <w:color w:val="1E293B"/>
                <w:sz w:val="19"/>
                <w:szCs w:val="19"/>
                <w:lang w:val="en-GB"/>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D640AE4" w14:textId="77777777" w:rsidR="00F3006B" w:rsidRPr="00E2445A" w:rsidRDefault="00000000">
            <w:pPr>
              <w:jc w:val="center"/>
              <w:rPr>
                <w:lang w:val="en-GB"/>
              </w:rPr>
            </w:pPr>
            <w:r w:rsidRPr="00E2445A">
              <w:rPr>
                <w:color w:val="1E293B"/>
                <w:sz w:val="19"/>
                <w:szCs w:val="19"/>
                <w:lang w:val="en-GB"/>
              </w:rPr>
              <w:t>82.7</w:t>
            </w:r>
          </w:p>
        </w:tc>
        <w:tc>
          <w:tcPr>
            <w:tcW w:w="14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202A000" w14:textId="77777777" w:rsidR="00F3006B" w:rsidRPr="00E2445A" w:rsidRDefault="00000000">
            <w:pPr>
              <w:jc w:val="center"/>
              <w:rPr>
                <w:lang w:val="en-GB"/>
              </w:rPr>
            </w:pPr>
            <w:r w:rsidRPr="00E2445A">
              <w:rPr>
                <w:color w:val="1E293B"/>
                <w:sz w:val="19"/>
                <w:szCs w:val="19"/>
                <w:lang w:val="en-GB"/>
              </w:rPr>
              <w:t>Bangkok</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9C0EB4D" w14:textId="77777777" w:rsidR="00F3006B" w:rsidRPr="00E2445A" w:rsidRDefault="00000000">
            <w:pPr>
              <w:jc w:val="center"/>
              <w:rPr>
                <w:lang w:val="en-GB"/>
              </w:rPr>
            </w:pPr>
            <w:r w:rsidRPr="00E2445A">
              <w:rPr>
                <w:color w:val="1E293B"/>
                <w:sz w:val="19"/>
                <w:szCs w:val="19"/>
                <w:lang w:val="en-GB"/>
              </w:rPr>
              <w:t>82.5</w:t>
            </w:r>
          </w:p>
        </w:tc>
      </w:tr>
      <w:tr w:rsidR="00F3006B" w:rsidRPr="00E2445A" w14:paraId="0227FC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932E4" w14:textId="77777777" w:rsidR="00F3006B" w:rsidRPr="00E2445A" w:rsidRDefault="00000000">
            <w:pPr>
              <w:rPr>
                <w:lang w:val="en-GB"/>
              </w:rPr>
            </w:pPr>
            <w:r w:rsidRPr="00E2445A">
              <w:rPr>
                <w:color w:val="1E293B"/>
                <w:sz w:val="19"/>
                <w:szCs w:val="19"/>
                <w:lang w:val="en-GB"/>
              </w:rPr>
              <w:t>India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24D89" w14:textId="77777777" w:rsidR="00F3006B" w:rsidRPr="00E2445A" w:rsidRDefault="00000000">
            <w:pPr>
              <w:jc w:val="center"/>
              <w:rPr>
                <w:lang w:val="en-GB"/>
              </w:rPr>
            </w:pPr>
            <w:r w:rsidRPr="00E2445A">
              <w:rPr>
                <w:color w:val="1E293B"/>
                <w:sz w:val="19"/>
                <w:szCs w:val="19"/>
                <w:lang w:val="en-GB"/>
              </w:rPr>
              <w:t>IND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57295" w14:textId="77777777" w:rsidR="00F3006B" w:rsidRPr="00E2445A" w:rsidRDefault="00000000">
            <w:pPr>
              <w:jc w:val="center"/>
              <w:rPr>
                <w:lang w:val="en-GB"/>
              </w:rPr>
            </w:pPr>
            <w:r w:rsidRPr="00E2445A">
              <w:rPr>
                <w:color w:val="1E293B"/>
                <w:sz w:val="19"/>
                <w:szCs w:val="19"/>
                <w:lang w:val="en-GB"/>
              </w:rPr>
              <w:t>2,623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9BB09" w14:textId="77777777" w:rsidR="00F3006B" w:rsidRPr="00E2445A" w:rsidRDefault="00000000">
            <w:pPr>
              <w:jc w:val="center"/>
              <w:rPr>
                <w:lang w:val="en-GB"/>
              </w:rPr>
            </w:pPr>
            <w:r w:rsidRPr="00E2445A">
              <w:rPr>
                <w:color w:val="1E293B"/>
                <w:sz w:val="19"/>
                <w:szCs w:val="19"/>
                <w:lang w:val="en-GB"/>
              </w:rPr>
              <w:t>98.0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91A51" w14:textId="77777777" w:rsidR="00F3006B" w:rsidRPr="00E2445A" w:rsidRDefault="00000000">
            <w:pPr>
              <w:jc w:val="center"/>
              <w:rPr>
                <w:lang w:val="en-GB"/>
              </w:rPr>
            </w:pPr>
            <w:r w:rsidRPr="00E2445A">
              <w:rPr>
                <w:color w:val="1E293B"/>
                <w:sz w:val="19"/>
                <w:szCs w:val="19"/>
                <w:lang w:val="en-GB"/>
              </w:rPr>
              <w:t>Delhi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36B4B" w14:textId="77777777" w:rsidR="00F3006B" w:rsidRPr="00E2445A" w:rsidRDefault="00000000">
            <w:pPr>
              <w:jc w:val="center"/>
              <w:rPr>
                <w:lang w:val="en-GB"/>
              </w:rPr>
            </w:pPr>
            <w:r w:rsidRPr="00E2445A">
              <w:rPr>
                <w:color w:val="1E293B"/>
                <w:sz w:val="19"/>
                <w:szCs w:val="19"/>
                <w:lang w:val="en-GB"/>
              </w:rPr>
              <w:t>10.1</w:t>
            </w:r>
          </w:p>
        </w:tc>
      </w:tr>
      <w:tr w:rsidR="00F3006B" w:rsidRPr="00E2445A" w14:paraId="6B12B121"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304310F" w14:textId="77777777" w:rsidR="00F3006B" w:rsidRPr="00E2445A" w:rsidRDefault="00000000">
            <w:pPr>
              <w:rPr>
                <w:lang w:val="en-GB"/>
              </w:rPr>
            </w:pPr>
            <w:r w:rsidRPr="00E2445A">
              <w:rPr>
                <w:color w:val="1E293B"/>
                <w:sz w:val="19"/>
                <w:szCs w:val="19"/>
                <w:lang w:val="en-GB"/>
              </w:rPr>
              <w:t>Brazil</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2DAED2F" w14:textId="77777777" w:rsidR="00F3006B" w:rsidRPr="00E2445A" w:rsidRDefault="00000000">
            <w:pPr>
              <w:jc w:val="center"/>
              <w:rPr>
                <w:lang w:val="en-GB"/>
              </w:rPr>
            </w:pPr>
            <w:r w:rsidRPr="00E2445A">
              <w:rPr>
                <w:color w:val="1E293B"/>
                <w:sz w:val="19"/>
                <w:szCs w:val="19"/>
                <w:lang w:val="en-GB"/>
              </w:rPr>
              <w:t>BRA</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3CA01AA" w14:textId="77777777" w:rsidR="00F3006B" w:rsidRPr="00E2445A" w:rsidRDefault="00000000">
            <w:pPr>
              <w:jc w:val="center"/>
              <w:rPr>
                <w:lang w:val="en-GB"/>
              </w:rPr>
            </w:pPr>
            <w:r w:rsidRPr="00E2445A">
              <w:rPr>
                <w:color w:val="1E293B"/>
                <w:sz w:val="19"/>
                <w:szCs w:val="19"/>
                <w:lang w:val="en-GB"/>
              </w:rPr>
              <w:t>1,445</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7AE8536" w14:textId="77777777" w:rsidR="00F3006B" w:rsidRPr="00E2445A" w:rsidRDefault="00000000">
            <w:pPr>
              <w:jc w:val="center"/>
              <w:rPr>
                <w:lang w:val="en-GB"/>
              </w:rPr>
            </w:pPr>
            <w:r w:rsidRPr="00E2445A">
              <w:rPr>
                <w:color w:val="1E293B"/>
                <w:sz w:val="19"/>
                <w:szCs w:val="19"/>
                <w:lang w:val="en-GB"/>
              </w:rPr>
              <w:t>98.0</w:t>
            </w:r>
          </w:p>
        </w:tc>
        <w:tc>
          <w:tcPr>
            <w:tcW w:w="14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D395A21" w14:textId="77777777" w:rsidR="00F3006B" w:rsidRPr="00E2445A" w:rsidRDefault="00000000">
            <w:pPr>
              <w:jc w:val="center"/>
              <w:rPr>
                <w:lang w:val="en-GB"/>
              </w:rPr>
            </w:pPr>
            <w:r w:rsidRPr="00E2445A">
              <w:rPr>
                <w:color w:val="1E293B"/>
                <w:sz w:val="19"/>
                <w:szCs w:val="19"/>
                <w:lang w:val="en-GB"/>
              </w:rPr>
              <w:t>São Paulo</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C43AB63" w14:textId="77777777" w:rsidR="00F3006B" w:rsidRPr="00E2445A" w:rsidRDefault="00000000">
            <w:pPr>
              <w:jc w:val="center"/>
              <w:rPr>
                <w:lang w:val="en-GB"/>
              </w:rPr>
            </w:pPr>
            <w:r w:rsidRPr="00E2445A">
              <w:rPr>
                <w:color w:val="1E293B"/>
                <w:sz w:val="19"/>
                <w:szCs w:val="19"/>
                <w:lang w:val="en-GB"/>
              </w:rPr>
              <w:t>23.8</w:t>
            </w:r>
          </w:p>
        </w:tc>
      </w:tr>
    </w:tbl>
    <w:p w14:paraId="472239B9" w14:textId="77777777" w:rsidR="00F3006B" w:rsidRPr="00E2445A" w:rsidRDefault="00000000">
      <w:pPr>
        <w:spacing w:before="80" w:after="200"/>
        <w:jc w:val="center"/>
        <w:rPr>
          <w:lang w:val="en-GB"/>
        </w:rPr>
      </w:pPr>
      <w:r w:rsidRPr="00E2445A">
        <w:rPr>
          <w:i/>
          <w:iCs/>
          <w:color w:val="475569"/>
          <w:sz w:val="18"/>
          <w:szCs w:val="18"/>
          <w:lang w:val="en-GB"/>
        </w:rPr>
        <w:t>Table 3. Selected country-level urban GDP share estimates, 2020. Kenya highlighted in amber.</w:t>
      </w:r>
    </w:p>
    <w:p w14:paraId="070D3611" w14:textId="77777777" w:rsidR="00F3006B" w:rsidRPr="00E2445A" w:rsidRDefault="00000000">
      <w:pPr>
        <w:spacing w:after="160"/>
        <w:jc w:val="both"/>
        <w:rPr>
          <w:lang w:val="en-GB"/>
        </w:rPr>
      </w:pPr>
      <w:r w:rsidRPr="00E2445A">
        <w:rPr>
          <w:color w:val="1E293B"/>
          <w:lang w:val="en-GB"/>
        </w:rPr>
        <w:t>The contrast between Germany (17.8%) and Nigeria (94.0%) illustrates the economic geography divide between polycentric high-income economies and primate-city-dominated low-income economies. Germany's relatively low urban share does not imply that German cities are economically weak — rather, it reflects a deliberate post-war regional policy that developed strong secondary cities (Hamburg, Munich, Frankfurt, Cologne) such that no single city dominates national economic output. Nigeria's 94% share reflects Lagos's historical accumulation of financial, commercial, and informal economic activity, compounded by the relative underdevelopment of secondary cities and rural-urban resource transfers.</w:t>
      </w:r>
    </w:p>
    <w:p w14:paraId="20DFE512" w14:textId="77777777" w:rsidR="00F3006B" w:rsidRPr="00E2445A" w:rsidRDefault="00000000">
      <w:pPr>
        <w:pStyle w:val="Heading2"/>
        <w:rPr>
          <w:lang w:val="en-GB"/>
        </w:rPr>
      </w:pPr>
      <w:r w:rsidRPr="00E2445A">
        <w:rPr>
          <w:color w:val="0D2B4E"/>
          <w:lang w:val="en-GB"/>
        </w:rPr>
        <w:t>4.3 Top 20 Cities by Estimated GDP (2020)</w:t>
      </w:r>
    </w:p>
    <w:p w14:paraId="4863B489" w14:textId="77777777" w:rsidR="00F3006B" w:rsidRPr="00E2445A" w:rsidRDefault="00000000">
      <w:pPr>
        <w:spacing w:after="160"/>
        <w:jc w:val="both"/>
        <w:rPr>
          <w:lang w:val="en-GB"/>
        </w:rPr>
      </w:pPr>
      <w:r w:rsidRPr="00E2445A">
        <w:rPr>
          <w:color w:val="1E293B"/>
          <w:lang w:val="en-GB"/>
        </w:rPr>
        <w:t>Table 4 presents the twenty highest-estimated city GDP values from the analysis, ordered by total urban GDP in billion USD. Figure 3 of the companion presentation shows the corresponding bar chart colour-coded by world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6"/>
        <w:gridCol w:w="2154"/>
        <w:gridCol w:w="889"/>
        <w:gridCol w:w="1569"/>
        <w:gridCol w:w="982"/>
        <w:gridCol w:w="1178"/>
        <w:gridCol w:w="1882"/>
      </w:tblGrid>
      <w:tr w:rsidR="00F3006B" w:rsidRPr="00E2445A" w14:paraId="7775CA48" w14:textId="77777777">
        <w:tc>
          <w:tcPr>
            <w:tcW w:w="52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3411D32C" w14:textId="77777777" w:rsidR="00F3006B" w:rsidRPr="00E2445A" w:rsidRDefault="00000000">
            <w:pPr>
              <w:jc w:val="center"/>
              <w:rPr>
                <w:lang w:val="en-GB"/>
              </w:rPr>
            </w:pPr>
            <w:r w:rsidRPr="00E2445A">
              <w:rPr>
                <w:b/>
                <w:bCs/>
                <w:color w:val="FFFFFF"/>
                <w:sz w:val="19"/>
                <w:szCs w:val="19"/>
                <w:lang w:val="en-GB"/>
              </w:rPr>
              <w:t>Rank</w:t>
            </w:r>
          </w:p>
        </w:tc>
        <w:tc>
          <w:tcPr>
            <w:tcW w:w="22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2ADF0BF0" w14:textId="77777777" w:rsidR="00F3006B" w:rsidRPr="00E2445A" w:rsidRDefault="00000000">
            <w:pPr>
              <w:jc w:val="center"/>
              <w:rPr>
                <w:lang w:val="en-GB"/>
              </w:rPr>
            </w:pPr>
            <w:r w:rsidRPr="00E2445A">
              <w:rPr>
                <w:b/>
                <w:bCs/>
                <w:color w:val="FFFFFF"/>
                <w:sz w:val="19"/>
                <w:szCs w:val="19"/>
                <w:lang w:val="en-GB"/>
              </w:rPr>
              <w:t>City</w:t>
            </w:r>
          </w:p>
        </w:tc>
        <w:tc>
          <w:tcPr>
            <w:tcW w:w="9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49D9BE91" w14:textId="77777777" w:rsidR="00F3006B" w:rsidRPr="00E2445A" w:rsidRDefault="00000000">
            <w:pPr>
              <w:jc w:val="center"/>
              <w:rPr>
                <w:lang w:val="en-GB"/>
              </w:rPr>
            </w:pPr>
            <w:r w:rsidRPr="00E2445A">
              <w:rPr>
                <w:b/>
                <w:bCs/>
                <w:color w:val="FFFFFF"/>
                <w:sz w:val="19"/>
                <w:szCs w:val="19"/>
                <w:lang w:val="en-GB"/>
              </w:rPr>
              <w:t>ISO3</w:t>
            </w:r>
          </w:p>
        </w:tc>
        <w:tc>
          <w:tcPr>
            <w:tcW w:w="16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4170AC59" w14:textId="77777777" w:rsidR="00F3006B" w:rsidRPr="00E2445A" w:rsidRDefault="00000000">
            <w:pPr>
              <w:jc w:val="center"/>
              <w:rPr>
                <w:lang w:val="en-GB"/>
              </w:rPr>
            </w:pPr>
            <w:r w:rsidRPr="00E2445A">
              <w:rPr>
                <w:b/>
                <w:bCs/>
                <w:color w:val="FFFFFF"/>
                <w:sz w:val="19"/>
                <w:szCs w:val="19"/>
                <w:lang w:val="en-GB"/>
              </w:rPr>
              <w:t>Region</w:t>
            </w:r>
          </w:p>
        </w:tc>
        <w:tc>
          <w:tcPr>
            <w:tcW w:w="10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1A90ACD9" w14:textId="77777777" w:rsidR="00F3006B" w:rsidRPr="00E2445A" w:rsidRDefault="00000000">
            <w:pPr>
              <w:jc w:val="center"/>
              <w:rPr>
                <w:lang w:val="en-GB"/>
              </w:rPr>
            </w:pPr>
            <w:r w:rsidRPr="00E2445A">
              <w:rPr>
                <w:b/>
                <w:bCs/>
                <w:color w:val="FFFFFF"/>
                <w:sz w:val="19"/>
                <w:szCs w:val="19"/>
                <w:lang w:val="en-GB"/>
              </w:rPr>
              <w:t>Pop (M)</w:t>
            </w:r>
          </w:p>
        </w:tc>
        <w:tc>
          <w:tcPr>
            <w:tcW w:w="12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3B43C47E" w14:textId="77777777" w:rsidR="00F3006B" w:rsidRPr="00E2445A" w:rsidRDefault="00000000">
            <w:pPr>
              <w:jc w:val="center"/>
              <w:rPr>
                <w:lang w:val="en-GB"/>
              </w:rPr>
            </w:pPr>
            <w:r w:rsidRPr="00E2445A">
              <w:rPr>
                <w:b/>
                <w:bCs/>
                <w:color w:val="FFFFFF"/>
                <w:sz w:val="19"/>
                <w:szCs w:val="19"/>
                <w:lang w:val="en-GB"/>
              </w:rPr>
              <w:t>NTL mean</w:t>
            </w:r>
          </w:p>
        </w:tc>
        <w:tc>
          <w:tcPr>
            <w:tcW w:w="194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31D5F070" w14:textId="77777777" w:rsidR="00F3006B" w:rsidRPr="00E2445A" w:rsidRDefault="00000000">
            <w:pPr>
              <w:jc w:val="center"/>
              <w:rPr>
                <w:lang w:val="en-GB"/>
              </w:rPr>
            </w:pPr>
            <w:r w:rsidRPr="00E2445A">
              <w:rPr>
                <w:b/>
                <w:bCs/>
                <w:color w:val="FFFFFF"/>
                <w:sz w:val="19"/>
                <w:szCs w:val="19"/>
                <w:lang w:val="en-GB"/>
              </w:rPr>
              <w:t>GDP est. (bn USD)</w:t>
            </w:r>
          </w:p>
        </w:tc>
      </w:tr>
      <w:tr w:rsidR="00F3006B" w:rsidRPr="00E2445A" w14:paraId="365E43A0"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E24F0" w14:textId="77777777" w:rsidR="00F3006B" w:rsidRPr="00E2445A" w:rsidRDefault="00000000">
            <w:pPr>
              <w:jc w:val="center"/>
              <w:rPr>
                <w:lang w:val="en-GB"/>
              </w:rPr>
            </w:pPr>
            <w:r w:rsidRPr="00E2445A">
              <w:rPr>
                <w:color w:val="1E293B"/>
                <w:sz w:val="19"/>
                <w:szCs w:val="19"/>
                <w:lang w:val="en-GB"/>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C03E5" w14:textId="77777777" w:rsidR="00F3006B" w:rsidRPr="00E2445A" w:rsidRDefault="00000000">
            <w:pPr>
              <w:rPr>
                <w:lang w:val="en-GB"/>
              </w:rPr>
            </w:pPr>
            <w:r w:rsidRPr="00E2445A">
              <w:rPr>
                <w:color w:val="1E293B"/>
                <w:sz w:val="19"/>
                <w:szCs w:val="19"/>
                <w:lang w:val="en-GB"/>
              </w:rPr>
              <w:t>Tokyo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E5A02" w14:textId="77777777" w:rsidR="00F3006B" w:rsidRPr="00E2445A" w:rsidRDefault="00000000">
            <w:pPr>
              <w:jc w:val="center"/>
              <w:rPr>
                <w:lang w:val="en-GB"/>
              </w:rPr>
            </w:pPr>
            <w:r w:rsidRPr="00E2445A">
              <w:rPr>
                <w:color w:val="1E293B"/>
                <w:sz w:val="19"/>
                <w:szCs w:val="19"/>
                <w:lang w:val="en-GB"/>
              </w:rPr>
              <w:t>JPN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FD544" w14:textId="77777777" w:rsidR="00F3006B" w:rsidRPr="00E2445A" w:rsidRDefault="00000000">
            <w:pPr>
              <w:jc w:val="center"/>
              <w:rPr>
                <w:lang w:val="en-GB"/>
              </w:rPr>
            </w:pPr>
            <w:r w:rsidRPr="00E2445A">
              <w:rPr>
                <w:color w:val="1E293B"/>
                <w:sz w:val="19"/>
                <w:szCs w:val="19"/>
                <w:lang w:val="en-GB"/>
              </w:rPr>
              <w:t>Asia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258A0A" w14:textId="77777777" w:rsidR="00F3006B" w:rsidRPr="00E2445A" w:rsidRDefault="00000000">
            <w:pPr>
              <w:jc w:val="center"/>
              <w:rPr>
                <w:lang w:val="en-GB"/>
              </w:rPr>
            </w:pPr>
            <w:r w:rsidRPr="00E2445A">
              <w:rPr>
                <w:color w:val="1E293B"/>
                <w:sz w:val="19"/>
                <w:szCs w:val="19"/>
                <w:lang w:val="en-GB"/>
              </w:rPr>
              <w:t>33.0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D70AF" w14:textId="77777777" w:rsidR="00F3006B" w:rsidRPr="00E2445A" w:rsidRDefault="00000000">
            <w:pPr>
              <w:jc w:val="center"/>
              <w:rPr>
                <w:lang w:val="en-GB"/>
              </w:rPr>
            </w:pPr>
            <w:r w:rsidRPr="00E2445A">
              <w:rPr>
                <w:color w:val="1E293B"/>
                <w:sz w:val="19"/>
                <w:szCs w:val="19"/>
                <w:lang w:val="en-GB"/>
              </w:rPr>
              <w:t>20.8</w:t>
            </w:r>
          </w:p>
        </w:tc>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8B541" w14:textId="77777777" w:rsidR="00F3006B" w:rsidRPr="00E2445A" w:rsidRDefault="00000000">
            <w:pPr>
              <w:jc w:val="center"/>
              <w:rPr>
                <w:lang w:val="en-GB"/>
              </w:rPr>
            </w:pPr>
            <w:r w:rsidRPr="00E2445A">
              <w:rPr>
                <w:color w:val="1E293B"/>
                <w:sz w:val="19"/>
                <w:szCs w:val="19"/>
                <w:lang w:val="en-GB"/>
              </w:rPr>
              <w:t>757</w:t>
            </w:r>
          </w:p>
        </w:tc>
      </w:tr>
      <w:tr w:rsidR="00F3006B" w:rsidRPr="00E2445A" w14:paraId="11779974" w14:textId="77777777">
        <w:tc>
          <w:tcPr>
            <w:tcW w:w="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9550FC4" w14:textId="77777777" w:rsidR="00F3006B" w:rsidRPr="00E2445A" w:rsidRDefault="00000000">
            <w:pPr>
              <w:jc w:val="center"/>
              <w:rPr>
                <w:lang w:val="en-GB"/>
              </w:rPr>
            </w:pPr>
            <w:r w:rsidRPr="00E2445A">
              <w:rPr>
                <w:color w:val="1E293B"/>
                <w:sz w:val="19"/>
                <w:szCs w:val="19"/>
                <w:lang w:val="en-GB"/>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F4AA659" w14:textId="77777777" w:rsidR="00F3006B" w:rsidRPr="00E2445A" w:rsidRDefault="00000000">
            <w:pPr>
              <w:rPr>
                <w:lang w:val="en-GB"/>
              </w:rPr>
            </w:pPr>
            <w:r w:rsidRPr="00E2445A">
              <w:rPr>
                <w:color w:val="1E293B"/>
                <w:sz w:val="19"/>
                <w:szCs w:val="19"/>
                <w:lang w:val="en-GB"/>
              </w:rPr>
              <w:t>Osaka [Kyoto]</w:t>
            </w:r>
          </w:p>
        </w:tc>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DDC7D7F" w14:textId="77777777" w:rsidR="00F3006B" w:rsidRPr="00E2445A" w:rsidRDefault="00000000">
            <w:pPr>
              <w:jc w:val="center"/>
              <w:rPr>
                <w:lang w:val="en-GB"/>
              </w:rPr>
            </w:pPr>
            <w:r w:rsidRPr="00E2445A">
              <w:rPr>
                <w:color w:val="1E293B"/>
                <w:sz w:val="19"/>
                <w:szCs w:val="19"/>
                <w:lang w:val="en-GB"/>
              </w:rPr>
              <w:t>JPN</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EC750D1" w14:textId="77777777" w:rsidR="00F3006B" w:rsidRPr="00E2445A" w:rsidRDefault="00000000">
            <w:pPr>
              <w:jc w:val="center"/>
              <w:rPr>
                <w:lang w:val="en-GB"/>
              </w:rPr>
            </w:pPr>
            <w:r w:rsidRPr="00E2445A">
              <w:rPr>
                <w:color w:val="1E293B"/>
                <w:sz w:val="19"/>
                <w:szCs w:val="19"/>
                <w:lang w:val="en-GB"/>
              </w:rPr>
              <w:t>Asia</w:t>
            </w:r>
          </w:p>
        </w:tc>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F746067" w14:textId="77777777" w:rsidR="00F3006B" w:rsidRPr="00E2445A" w:rsidRDefault="00000000">
            <w:pPr>
              <w:jc w:val="center"/>
              <w:rPr>
                <w:lang w:val="en-GB"/>
              </w:rPr>
            </w:pPr>
            <w:r w:rsidRPr="00E2445A">
              <w:rPr>
                <w:color w:val="1E293B"/>
                <w:sz w:val="19"/>
                <w:szCs w:val="19"/>
                <w:lang w:val="en-GB"/>
              </w:rPr>
              <w:t>15.7</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EA340A2" w14:textId="77777777" w:rsidR="00F3006B" w:rsidRPr="00E2445A" w:rsidRDefault="00000000">
            <w:pPr>
              <w:jc w:val="center"/>
              <w:rPr>
                <w:lang w:val="en-GB"/>
              </w:rPr>
            </w:pPr>
            <w:r w:rsidRPr="00E2445A">
              <w:rPr>
                <w:color w:val="1E293B"/>
                <w:sz w:val="19"/>
                <w:szCs w:val="19"/>
                <w:lang w:val="en-GB"/>
              </w:rPr>
              <w:t>18.6</w:t>
            </w:r>
          </w:p>
        </w:tc>
        <w:tc>
          <w:tcPr>
            <w:tcW w:w="19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7F37260" w14:textId="77777777" w:rsidR="00F3006B" w:rsidRPr="00E2445A" w:rsidRDefault="00000000">
            <w:pPr>
              <w:jc w:val="center"/>
              <w:rPr>
                <w:lang w:val="en-GB"/>
              </w:rPr>
            </w:pPr>
            <w:r w:rsidRPr="00E2445A">
              <w:rPr>
                <w:color w:val="1E293B"/>
                <w:sz w:val="19"/>
                <w:szCs w:val="19"/>
                <w:lang w:val="en-GB"/>
              </w:rPr>
              <w:t>672</w:t>
            </w:r>
          </w:p>
        </w:tc>
      </w:tr>
      <w:tr w:rsidR="00F3006B" w:rsidRPr="00E2445A" w14:paraId="25592360"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6C30B" w14:textId="77777777" w:rsidR="00F3006B" w:rsidRPr="00E2445A" w:rsidRDefault="00000000">
            <w:pPr>
              <w:jc w:val="center"/>
              <w:rPr>
                <w:lang w:val="en-GB"/>
              </w:rPr>
            </w:pPr>
            <w:r w:rsidRPr="00E2445A">
              <w:rPr>
                <w:color w:val="1E293B"/>
                <w:sz w:val="19"/>
                <w:szCs w:val="19"/>
                <w:lang w:val="en-GB"/>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556EA" w14:textId="77777777" w:rsidR="00F3006B" w:rsidRPr="00E2445A" w:rsidRDefault="00000000">
            <w:pPr>
              <w:rPr>
                <w:lang w:val="en-GB"/>
              </w:rPr>
            </w:pPr>
            <w:r w:rsidRPr="00E2445A">
              <w:rPr>
                <w:color w:val="1E293B"/>
                <w:sz w:val="19"/>
                <w:szCs w:val="19"/>
                <w:lang w:val="en-GB"/>
              </w:rPr>
              <w:t>Seoul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40149" w14:textId="77777777" w:rsidR="00F3006B" w:rsidRPr="00E2445A" w:rsidRDefault="00000000">
            <w:pPr>
              <w:jc w:val="center"/>
              <w:rPr>
                <w:lang w:val="en-GB"/>
              </w:rPr>
            </w:pPr>
            <w:r w:rsidRPr="00E2445A">
              <w:rPr>
                <w:color w:val="1E293B"/>
                <w:sz w:val="19"/>
                <w:szCs w:val="19"/>
                <w:lang w:val="en-GB"/>
              </w:rPr>
              <w:t>KOR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222CA" w14:textId="77777777" w:rsidR="00F3006B" w:rsidRPr="00E2445A" w:rsidRDefault="00000000">
            <w:pPr>
              <w:jc w:val="center"/>
              <w:rPr>
                <w:lang w:val="en-GB"/>
              </w:rPr>
            </w:pPr>
            <w:r w:rsidRPr="00E2445A">
              <w:rPr>
                <w:color w:val="1E293B"/>
                <w:sz w:val="19"/>
                <w:szCs w:val="19"/>
                <w:lang w:val="en-GB"/>
              </w:rPr>
              <w:t>Asia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D6DFC" w14:textId="77777777" w:rsidR="00F3006B" w:rsidRPr="00E2445A" w:rsidRDefault="00000000">
            <w:pPr>
              <w:jc w:val="center"/>
              <w:rPr>
                <w:lang w:val="en-GB"/>
              </w:rPr>
            </w:pPr>
            <w:r w:rsidRPr="00E2445A">
              <w:rPr>
                <w:color w:val="1E293B"/>
                <w:sz w:val="19"/>
                <w:szCs w:val="19"/>
                <w:lang w:val="en-GB"/>
              </w:rPr>
              <w:t>21.6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124C6" w14:textId="77777777" w:rsidR="00F3006B" w:rsidRPr="00E2445A" w:rsidRDefault="00000000">
            <w:pPr>
              <w:jc w:val="center"/>
              <w:rPr>
                <w:lang w:val="en-GB"/>
              </w:rPr>
            </w:pPr>
            <w:r w:rsidRPr="00E2445A">
              <w:rPr>
                <w:color w:val="1E293B"/>
                <w:sz w:val="19"/>
                <w:szCs w:val="19"/>
                <w:lang w:val="en-GB"/>
              </w:rPr>
              <w:t>34.2</w:t>
            </w:r>
          </w:p>
        </w:tc>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CC406" w14:textId="77777777" w:rsidR="00F3006B" w:rsidRPr="00E2445A" w:rsidRDefault="00000000">
            <w:pPr>
              <w:jc w:val="center"/>
              <w:rPr>
                <w:lang w:val="en-GB"/>
              </w:rPr>
            </w:pPr>
            <w:r w:rsidRPr="00E2445A">
              <w:rPr>
                <w:color w:val="1E293B"/>
                <w:sz w:val="19"/>
                <w:szCs w:val="19"/>
                <w:lang w:val="en-GB"/>
              </w:rPr>
              <w:t>577</w:t>
            </w:r>
          </w:p>
        </w:tc>
      </w:tr>
      <w:tr w:rsidR="00F3006B" w:rsidRPr="00E2445A" w14:paraId="5A0470CB" w14:textId="77777777">
        <w:tc>
          <w:tcPr>
            <w:tcW w:w="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7AEE3D4" w14:textId="77777777" w:rsidR="00F3006B" w:rsidRPr="00E2445A" w:rsidRDefault="00000000">
            <w:pPr>
              <w:jc w:val="center"/>
              <w:rPr>
                <w:lang w:val="en-GB"/>
              </w:rPr>
            </w:pPr>
            <w:r w:rsidRPr="00E2445A">
              <w:rPr>
                <w:color w:val="1E293B"/>
                <w:sz w:val="19"/>
                <w:szCs w:val="19"/>
                <w:lang w:val="en-GB"/>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B672092" w14:textId="77777777" w:rsidR="00F3006B" w:rsidRPr="00E2445A" w:rsidRDefault="00000000">
            <w:pPr>
              <w:rPr>
                <w:lang w:val="en-GB"/>
              </w:rPr>
            </w:pPr>
            <w:r w:rsidRPr="00E2445A">
              <w:rPr>
                <w:color w:val="1E293B"/>
                <w:sz w:val="19"/>
                <w:szCs w:val="19"/>
                <w:lang w:val="en-GB"/>
              </w:rPr>
              <w:t>New York</w:t>
            </w:r>
          </w:p>
        </w:tc>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E5951BC" w14:textId="77777777" w:rsidR="00F3006B" w:rsidRPr="00E2445A" w:rsidRDefault="00000000">
            <w:pPr>
              <w:jc w:val="center"/>
              <w:rPr>
                <w:lang w:val="en-GB"/>
              </w:rPr>
            </w:pPr>
            <w:r w:rsidRPr="00E2445A">
              <w:rPr>
                <w:color w:val="1E293B"/>
                <w:sz w:val="19"/>
                <w:szCs w:val="19"/>
                <w:lang w:val="en-GB"/>
              </w:rPr>
              <w:t>USA</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3A18B30" w14:textId="77777777" w:rsidR="00F3006B" w:rsidRPr="00E2445A" w:rsidRDefault="00000000">
            <w:pPr>
              <w:jc w:val="center"/>
              <w:rPr>
                <w:lang w:val="en-GB"/>
              </w:rPr>
            </w:pPr>
            <w:r w:rsidRPr="00E2445A">
              <w:rPr>
                <w:color w:val="1E293B"/>
                <w:sz w:val="19"/>
                <w:szCs w:val="19"/>
                <w:lang w:val="en-GB"/>
              </w:rPr>
              <w:t>N. America</w:t>
            </w:r>
          </w:p>
        </w:tc>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7658DE0" w14:textId="77777777" w:rsidR="00F3006B" w:rsidRPr="00E2445A" w:rsidRDefault="00000000">
            <w:pPr>
              <w:jc w:val="center"/>
              <w:rPr>
                <w:lang w:val="en-GB"/>
              </w:rPr>
            </w:pPr>
            <w:r w:rsidRPr="00E2445A">
              <w:rPr>
                <w:color w:val="1E293B"/>
                <w:sz w:val="19"/>
                <w:szCs w:val="19"/>
                <w:lang w:val="en-GB"/>
              </w:rPr>
              <w:t>16.0</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E009141" w14:textId="77777777" w:rsidR="00F3006B" w:rsidRPr="00E2445A" w:rsidRDefault="00000000">
            <w:pPr>
              <w:jc w:val="center"/>
              <w:rPr>
                <w:lang w:val="en-GB"/>
              </w:rPr>
            </w:pPr>
            <w:r w:rsidRPr="00E2445A">
              <w:rPr>
                <w:color w:val="1E293B"/>
                <w:sz w:val="19"/>
                <w:szCs w:val="19"/>
                <w:lang w:val="en-GB"/>
              </w:rPr>
              <w:t>32.0</w:t>
            </w:r>
          </w:p>
        </w:tc>
        <w:tc>
          <w:tcPr>
            <w:tcW w:w="19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6D1645E" w14:textId="77777777" w:rsidR="00F3006B" w:rsidRPr="00E2445A" w:rsidRDefault="00000000">
            <w:pPr>
              <w:jc w:val="center"/>
              <w:rPr>
                <w:lang w:val="en-GB"/>
              </w:rPr>
            </w:pPr>
            <w:r w:rsidRPr="00E2445A">
              <w:rPr>
                <w:color w:val="1E293B"/>
                <w:sz w:val="19"/>
                <w:szCs w:val="19"/>
                <w:lang w:val="en-GB"/>
              </w:rPr>
              <w:t>561</w:t>
            </w:r>
          </w:p>
        </w:tc>
      </w:tr>
      <w:tr w:rsidR="00F3006B" w:rsidRPr="00E2445A" w14:paraId="280F5DE1"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680551" w14:textId="77777777" w:rsidR="00F3006B" w:rsidRPr="00E2445A" w:rsidRDefault="00000000">
            <w:pPr>
              <w:jc w:val="center"/>
              <w:rPr>
                <w:lang w:val="en-GB"/>
              </w:rPr>
            </w:pPr>
            <w:r w:rsidRPr="00E2445A">
              <w:rPr>
                <w:color w:val="1E293B"/>
                <w:sz w:val="19"/>
                <w:szCs w:val="19"/>
                <w:lang w:val="en-GB"/>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0F201" w14:textId="77777777" w:rsidR="00F3006B" w:rsidRPr="00E2445A" w:rsidRDefault="00000000">
            <w:pPr>
              <w:rPr>
                <w:lang w:val="en-GB"/>
              </w:rPr>
            </w:pPr>
            <w:r w:rsidRPr="00E2445A">
              <w:rPr>
                <w:color w:val="1E293B"/>
                <w:sz w:val="19"/>
                <w:szCs w:val="19"/>
                <w:lang w:val="en-GB"/>
              </w:rPr>
              <w:t>Los Angeles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0FAAF" w14:textId="77777777" w:rsidR="00F3006B" w:rsidRPr="00E2445A" w:rsidRDefault="00000000">
            <w:pPr>
              <w:jc w:val="center"/>
              <w:rPr>
                <w:lang w:val="en-GB"/>
              </w:rPr>
            </w:pPr>
            <w:r w:rsidRPr="00E2445A">
              <w:rPr>
                <w:color w:val="1E293B"/>
                <w:sz w:val="19"/>
                <w:szCs w:val="19"/>
                <w:lang w:val="en-GB"/>
              </w:rPr>
              <w:t>USA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4E0230" w14:textId="77777777" w:rsidR="00F3006B" w:rsidRPr="00E2445A" w:rsidRDefault="00000000">
            <w:pPr>
              <w:jc w:val="center"/>
              <w:rPr>
                <w:lang w:val="en-GB"/>
              </w:rPr>
            </w:pPr>
            <w:r w:rsidRPr="00E2445A">
              <w:rPr>
                <w:color w:val="1E293B"/>
                <w:sz w:val="19"/>
                <w:szCs w:val="19"/>
                <w:lang w:val="en-GB"/>
              </w:rPr>
              <w:t>N. America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B6B397" w14:textId="77777777" w:rsidR="00F3006B" w:rsidRPr="00E2445A" w:rsidRDefault="00000000">
            <w:pPr>
              <w:jc w:val="center"/>
              <w:rPr>
                <w:lang w:val="en-GB"/>
              </w:rPr>
            </w:pPr>
            <w:r w:rsidRPr="00E2445A">
              <w:rPr>
                <w:color w:val="1E293B"/>
                <w:sz w:val="19"/>
                <w:szCs w:val="19"/>
                <w:lang w:val="en-GB"/>
              </w:rPr>
              <w:t>14.3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4A4FD" w14:textId="77777777" w:rsidR="00F3006B" w:rsidRPr="00E2445A" w:rsidRDefault="00000000">
            <w:pPr>
              <w:jc w:val="center"/>
              <w:rPr>
                <w:lang w:val="en-GB"/>
              </w:rPr>
            </w:pPr>
            <w:r w:rsidRPr="00E2445A">
              <w:rPr>
                <w:color w:val="1E293B"/>
                <w:sz w:val="19"/>
                <w:szCs w:val="19"/>
                <w:lang w:val="en-GB"/>
              </w:rPr>
              <w:t>37.9</w:t>
            </w:r>
          </w:p>
        </w:tc>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0A3E93" w14:textId="77777777" w:rsidR="00F3006B" w:rsidRPr="00E2445A" w:rsidRDefault="00000000">
            <w:pPr>
              <w:jc w:val="center"/>
              <w:rPr>
                <w:lang w:val="en-GB"/>
              </w:rPr>
            </w:pPr>
            <w:r w:rsidRPr="00E2445A">
              <w:rPr>
                <w:color w:val="1E293B"/>
                <w:sz w:val="19"/>
                <w:szCs w:val="19"/>
                <w:lang w:val="en-GB"/>
              </w:rPr>
              <w:t>544</w:t>
            </w:r>
          </w:p>
        </w:tc>
      </w:tr>
      <w:tr w:rsidR="00F3006B" w:rsidRPr="00E2445A" w14:paraId="2008CDB1" w14:textId="77777777">
        <w:tc>
          <w:tcPr>
            <w:tcW w:w="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091375C" w14:textId="77777777" w:rsidR="00F3006B" w:rsidRPr="00E2445A" w:rsidRDefault="00000000">
            <w:pPr>
              <w:jc w:val="center"/>
              <w:rPr>
                <w:lang w:val="en-GB"/>
              </w:rPr>
            </w:pPr>
            <w:r w:rsidRPr="00E2445A">
              <w:rPr>
                <w:color w:val="1E293B"/>
                <w:sz w:val="19"/>
                <w:szCs w:val="19"/>
                <w:lang w:val="en-GB"/>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E05AE39" w14:textId="77777777" w:rsidR="00F3006B" w:rsidRPr="00E2445A" w:rsidRDefault="00000000">
            <w:pPr>
              <w:rPr>
                <w:lang w:val="en-GB"/>
              </w:rPr>
            </w:pPr>
            <w:r w:rsidRPr="00E2445A">
              <w:rPr>
                <w:color w:val="1E293B"/>
                <w:sz w:val="19"/>
                <w:szCs w:val="19"/>
                <w:lang w:val="en-GB"/>
              </w:rPr>
              <w:t>Shanghai</w:t>
            </w:r>
          </w:p>
        </w:tc>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AF98678" w14:textId="77777777" w:rsidR="00F3006B" w:rsidRPr="00E2445A" w:rsidRDefault="00000000">
            <w:pPr>
              <w:jc w:val="center"/>
              <w:rPr>
                <w:lang w:val="en-GB"/>
              </w:rPr>
            </w:pPr>
            <w:r w:rsidRPr="00E2445A">
              <w:rPr>
                <w:color w:val="1E293B"/>
                <w:sz w:val="19"/>
                <w:szCs w:val="19"/>
                <w:lang w:val="en-GB"/>
              </w:rPr>
              <w:t>CHN</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1A86131" w14:textId="77777777" w:rsidR="00F3006B" w:rsidRPr="00E2445A" w:rsidRDefault="00000000">
            <w:pPr>
              <w:jc w:val="center"/>
              <w:rPr>
                <w:lang w:val="en-GB"/>
              </w:rPr>
            </w:pPr>
            <w:r w:rsidRPr="00E2445A">
              <w:rPr>
                <w:color w:val="1E293B"/>
                <w:sz w:val="19"/>
                <w:szCs w:val="19"/>
                <w:lang w:val="en-GB"/>
              </w:rPr>
              <w:t>Asia</w:t>
            </w:r>
          </w:p>
        </w:tc>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3A56619" w14:textId="77777777" w:rsidR="00F3006B" w:rsidRPr="00E2445A" w:rsidRDefault="00000000">
            <w:pPr>
              <w:jc w:val="center"/>
              <w:rPr>
                <w:lang w:val="en-GB"/>
              </w:rPr>
            </w:pPr>
            <w:r w:rsidRPr="00E2445A">
              <w:rPr>
                <w:color w:val="1E293B"/>
                <w:sz w:val="19"/>
                <w:szCs w:val="19"/>
                <w:lang w:val="en-GB"/>
              </w:rPr>
              <w:t>24.5</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B4AA9FF" w14:textId="77777777" w:rsidR="00F3006B" w:rsidRPr="00E2445A" w:rsidRDefault="00000000">
            <w:pPr>
              <w:jc w:val="center"/>
              <w:rPr>
                <w:lang w:val="en-GB"/>
              </w:rPr>
            </w:pPr>
            <w:r w:rsidRPr="00E2445A">
              <w:rPr>
                <w:color w:val="1E293B"/>
                <w:sz w:val="19"/>
                <w:szCs w:val="19"/>
                <w:lang w:val="en-GB"/>
              </w:rPr>
              <w:t>25.7</w:t>
            </w:r>
          </w:p>
        </w:tc>
        <w:tc>
          <w:tcPr>
            <w:tcW w:w="19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A68581B" w14:textId="77777777" w:rsidR="00F3006B" w:rsidRPr="00E2445A" w:rsidRDefault="00000000">
            <w:pPr>
              <w:jc w:val="center"/>
              <w:rPr>
                <w:lang w:val="en-GB"/>
              </w:rPr>
            </w:pPr>
            <w:r w:rsidRPr="00E2445A">
              <w:rPr>
                <w:color w:val="1E293B"/>
                <w:sz w:val="19"/>
                <w:szCs w:val="19"/>
                <w:lang w:val="en-GB"/>
              </w:rPr>
              <w:t>515</w:t>
            </w:r>
          </w:p>
        </w:tc>
      </w:tr>
      <w:tr w:rsidR="00F3006B" w:rsidRPr="00E2445A" w14:paraId="605370C6"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C7B687" w14:textId="77777777" w:rsidR="00F3006B" w:rsidRPr="00E2445A" w:rsidRDefault="00000000">
            <w:pPr>
              <w:jc w:val="center"/>
              <w:rPr>
                <w:lang w:val="en-GB"/>
              </w:rPr>
            </w:pPr>
            <w:r w:rsidRPr="00E2445A">
              <w:rPr>
                <w:color w:val="1E293B"/>
                <w:sz w:val="19"/>
                <w:szCs w:val="19"/>
                <w:lang w:val="en-GB"/>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2077F" w14:textId="77777777" w:rsidR="00F3006B" w:rsidRPr="00E2445A" w:rsidRDefault="00000000">
            <w:pPr>
              <w:rPr>
                <w:lang w:val="en-GB"/>
              </w:rPr>
            </w:pPr>
            <w:r w:rsidRPr="00E2445A">
              <w:rPr>
                <w:color w:val="1E293B"/>
                <w:sz w:val="19"/>
                <w:szCs w:val="19"/>
                <w:lang w:val="en-GB"/>
              </w:rPr>
              <w:t>Guangzhou</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684A8" w14:textId="77777777" w:rsidR="00F3006B" w:rsidRPr="00E2445A" w:rsidRDefault="00000000">
            <w:pPr>
              <w:jc w:val="center"/>
              <w:rPr>
                <w:lang w:val="en-GB"/>
              </w:rPr>
            </w:pPr>
            <w:r w:rsidRPr="00E2445A">
              <w:rPr>
                <w:color w:val="1E293B"/>
                <w:sz w:val="19"/>
                <w:szCs w:val="19"/>
                <w:lang w:val="en-GB"/>
              </w:rPr>
              <w:t>CHN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BDB9F" w14:textId="77777777" w:rsidR="00F3006B" w:rsidRPr="00E2445A" w:rsidRDefault="00000000">
            <w:pPr>
              <w:jc w:val="center"/>
              <w:rPr>
                <w:lang w:val="en-GB"/>
              </w:rPr>
            </w:pPr>
            <w:r w:rsidRPr="00E2445A">
              <w:rPr>
                <w:color w:val="1E293B"/>
                <w:sz w:val="19"/>
                <w:szCs w:val="19"/>
                <w:lang w:val="en-GB"/>
              </w:rPr>
              <w:t>Asia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5649D" w14:textId="77777777" w:rsidR="00F3006B" w:rsidRPr="00E2445A" w:rsidRDefault="00000000">
            <w:pPr>
              <w:jc w:val="center"/>
              <w:rPr>
                <w:lang w:val="en-GB"/>
              </w:rPr>
            </w:pPr>
            <w:r w:rsidRPr="00E2445A">
              <w:rPr>
                <w:color w:val="1E293B"/>
                <w:sz w:val="19"/>
                <w:szCs w:val="19"/>
                <w:lang w:val="en-GB"/>
              </w:rPr>
              <w:t>40.6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1ACA3" w14:textId="77777777" w:rsidR="00F3006B" w:rsidRPr="00E2445A" w:rsidRDefault="00000000">
            <w:pPr>
              <w:jc w:val="center"/>
              <w:rPr>
                <w:lang w:val="en-GB"/>
              </w:rPr>
            </w:pPr>
            <w:r w:rsidRPr="00E2445A">
              <w:rPr>
                <w:color w:val="1E293B"/>
                <w:sz w:val="19"/>
                <w:szCs w:val="19"/>
                <w:lang w:val="en-GB"/>
              </w:rPr>
              <w:t>18.0</w:t>
            </w:r>
          </w:p>
        </w:tc>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89546" w14:textId="77777777" w:rsidR="00F3006B" w:rsidRPr="00E2445A" w:rsidRDefault="00000000">
            <w:pPr>
              <w:jc w:val="center"/>
              <w:rPr>
                <w:lang w:val="en-GB"/>
              </w:rPr>
            </w:pPr>
            <w:r w:rsidRPr="00E2445A">
              <w:rPr>
                <w:color w:val="1E293B"/>
                <w:sz w:val="19"/>
                <w:szCs w:val="19"/>
                <w:lang w:val="en-GB"/>
              </w:rPr>
              <w:t>423</w:t>
            </w:r>
          </w:p>
        </w:tc>
      </w:tr>
      <w:tr w:rsidR="00F3006B" w:rsidRPr="00E2445A" w14:paraId="47326837" w14:textId="77777777">
        <w:tc>
          <w:tcPr>
            <w:tcW w:w="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C1A4DAB" w14:textId="77777777" w:rsidR="00F3006B" w:rsidRPr="00E2445A" w:rsidRDefault="00000000">
            <w:pPr>
              <w:jc w:val="center"/>
              <w:rPr>
                <w:lang w:val="en-GB"/>
              </w:rPr>
            </w:pPr>
            <w:r w:rsidRPr="00E2445A">
              <w:rPr>
                <w:color w:val="1E293B"/>
                <w:sz w:val="19"/>
                <w:szCs w:val="19"/>
                <w:lang w:val="en-GB"/>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8228EFC" w14:textId="77777777" w:rsidR="00F3006B" w:rsidRPr="00E2445A" w:rsidRDefault="00000000">
            <w:pPr>
              <w:rPr>
                <w:lang w:val="en-GB"/>
              </w:rPr>
            </w:pPr>
            <w:r w:rsidRPr="00E2445A">
              <w:rPr>
                <w:color w:val="1E293B"/>
                <w:sz w:val="19"/>
                <w:szCs w:val="19"/>
                <w:lang w:val="en-GB"/>
              </w:rPr>
              <w:t>Beijing</w:t>
            </w:r>
          </w:p>
        </w:tc>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0D428C0" w14:textId="77777777" w:rsidR="00F3006B" w:rsidRPr="00E2445A" w:rsidRDefault="00000000">
            <w:pPr>
              <w:jc w:val="center"/>
              <w:rPr>
                <w:lang w:val="en-GB"/>
              </w:rPr>
            </w:pPr>
            <w:r w:rsidRPr="00E2445A">
              <w:rPr>
                <w:color w:val="1E293B"/>
                <w:sz w:val="19"/>
                <w:szCs w:val="19"/>
                <w:lang w:val="en-GB"/>
              </w:rPr>
              <w:t>CHN</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62C0100" w14:textId="77777777" w:rsidR="00F3006B" w:rsidRPr="00E2445A" w:rsidRDefault="00000000">
            <w:pPr>
              <w:jc w:val="center"/>
              <w:rPr>
                <w:lang w:val="en-GB"/>
              </w:rPr>
            </w:pPr>
            <w:r w:rsidRPr="00E2445A">
              <w:rPr>
                <w:color w:val="1E293B"/>
                <w:sz w:val="19"/>
                <w:szCs w:val="19"/>
                <w:lang w:val="en-GB"/>
              </w:rPr>
              <w:t>Asia</w:t>
            </w:r>
          </w:p>
        </w:tc>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12F4022" w14:textId="77777777" w:rsidR="00F3006B" w:rsidRPr="00E2445A" w:rsidRDefault="00000000">
            <w:pPr>
              <w:jc w:val="center"/>
              <w:rPr>
                <w:lang w:val="en-GB"/>
              </w:rPr>
            </w:pPr>
            <w:r w:rsidRPr="00E2445A">
              <w:rPr>
                <w:color w:val="1E293B"/>
                <w:sz w:val="19"/>
                <w:szCs w:val="19"/>
                <w:lang w:val="en-GB"/>
              </w:rPr>
              <w:t>18.0</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CBC2334" w14:textId="77777777" w:rsidR="00F3006B" w:rsidRPr="00E2445A" w:rsidRDefault="00000000">
            <w:pPr>
              <w:jc w:val="center"/>
              <w:rPr>
                <w:lang w:val="en-GB"/>
              </w:rPr>
            </w:pPr>
            <w:r w:rsidRPr="00E2445A">
              <w:rPr>
                <w:color w:val="1E293B"/>
                <w:sz w:val="19"/>
                <w:szCs w:val="19"/>
                <w:lang w:val="en-GB"/>
              </w:rPr>
              <w:t>20.5</w:t>
            </w:r>
          </w:p>
        </w:tc>
        <w:tc>
          <w:tcPr>
            <w:tcW w:w="19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89F6D56" w14:textId="77777777" w:rsidR="00F3006B" w:rsidRPr="00E2445A" w:rsidRDefault="00000000">
            <w:pPr>
              <w:jc w:val="center"/>
              <w:rPr>
                <w:lang w:val="en-GB"/>
              </w:rPr>
            </w:pPr>
            <w:r w:rsidRPr="00E2445A">
              <w:rPr>
                <w:color w:val="1E293B"/>
                <w:sz w:val="19"/>
                <w:szCs w:val="19"/>
                <w:lang w:val="en-GB"/>
              </w:rPr>
              <w:t>421</w:t>
            </w:r>
          </w:p>
        </w:tc>
      </w:tr>
      <w:tr w:rsidR="00F3006B" w:rsidRPr="00E2445A" w14:paraId="75D91D9C"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4D600" w14:textId="77777777" w:rsidR="00F3006B" w:rsidRPr="00E2445A" w:rsidRDefault="00000000">
            <w:pPr>
              <w:jc w:val="center"/>
              <w:rPr>
                <w:lang w:val="en-GB"/>
              </w:rPr>
            </w:pPr>
            <w:r w:rsidRPr="00E2445A">
              <w:rPr>
                <w:color w:val="1E293B"/>
                <w:sz w:val="19"/>
                <w:szCs w:val="19"/>
                <w:lang w:val="en-GB"/>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2BDE7" w14:textId="77777777" w:rsidR="00F3006B" w:rsidRPr="00E2445A" w:rsidRDefault="00000000">
            <w:pPr>
              <w:rPr>
                <w:lang w:val="en-GB"/>
              </w:rPr>
            </w:pPr>
            <w:r w:rsidRPr="00E2445A">
              <w:rPr>
                <w:color w:val="1E293B"/>
                <w:sz w:val="19"/>
                <w:szCs w:val="19"/>
                <w:lang w:val="en-GB"/>
              </w:rPr>
              <w:t>Bangkok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C2328" w14:textId="77777777" w:rsidR="00F3006B" w:rsidRPr="00E2445A" w:rsidRDefault="00000000">
            <w:pPr>
              <w:jc w:val="center"/>
              <w:rPr>
                <w:lang w:val="en-GB"/>
              </w:rPr>
            </w:pPr>
            <w:r w:rsidRPr="00E2445A">
              <w:rPr>
                <w:color w:val="1E293B"/>
                <w:sz w:val="19"/>
                <w:szCs w:val="19"/>
                <w:lang w:val="en-GB"/>
              </w:rPr>
              <w:t>THA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D8003" w14:textId="77777777" w:rsidR="00F3006B" w:rsidRPr="00E2445A" w:rsidRDefault="00000000">
            <w:pPr>
              <w:jc w:val="center"/>
              <w:rPr>
                <w:lang w:val="en-GB"/>
              </w:rPr>
            </w:pPr>
            <w:r w:rsidRPr="00E2445A">
              <w:rPr>
                <w:color w:val="1E293B"/>
                <w:sz w:val="19"/>
                <w:szCs w:val="19"/>
                <w:lang w:val="en-GB"/>
              </w:rPr>
              <w:t>Asia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4BBB1" w14:textId="77777777" w:rsidR="00F3006B" w:rsidRPr="00E2445A" w:rsidRDefault="00000000">
            <w:pPr>
              <w:jc w:val="center"/>
              <w:rPr>
                <w:lang w:val="en-GB"/>
              </w:rPr>
            </w:pPr>
            <w:r w:rsidRPr="00E2445A">
              <w:rPr>
                <w:color w:val="1E293B"/>
                <w:sz w:val="19"/>
                <w:szCs w:val="19"/>
                <w:lang w:val="en-GB"/>
              </w:rPr>
              <w:t>14.7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175E0" w14:textId="77777777" w:rsidR="00F3006B" w:rsidRPr="00E2445A" w:rsidRDefault="00000000">
            <w:pPr>
              <w:jc w:val="center"/>
              <w:rPr>
                <w:lang w:val="en-GB"/>
              </w:rPr>
            </w:pPr>
            <w:r w:rsidRPr="00E2445A">
              <w:rPr>
                <w:color w:val="1E293B"/>
                <w:sz w:val="19"/>
                <w:szCs w:val="19"/>
                <w:lang w:val="en-GB"/>
              </w:rPr>
              <w:t>21.2</w:t>
            </w:r>
          </w:p>
        </w:tc>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9406E4" w14:textId="77777777" w:rsidR="00F3006B" w:rsidRPr="00E2445A" w:rsidRDefault="00000000">
            <w:pPr>
              <w:jc w:val="center"/>
              <w:rPr>
                <w:lang w:val="en-GB"/>
              </w:rPr>
            </w:pPr>
            <w:r w:rsidRPr="00E2445A">
              <w:rPr>
                <w:color w:val="1E293B"/>
                <w:sz w:val="19"/>
                <w:szCs w:val="19"/>
                <w:lang w:val="en-GB"/>
              </w:rPr>
              <w:t>412</w:t>
            </w:r>
          </w:p>
        </w:tc>
      </w:tr>
      <w:tr w:rsidR="00F3006B" w:rsidRPr="00E2445A" w14:paraId="613FBD22" w14:textId="77777777">
        <w:tc>
          <w:tcPr>
            <w:tcW w:w="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551E023" w14:textId="77777777" w:rsidR="00F3006B" w:rsidRPr="00E2445A" w:rsidRDefault="00000000">
            <w:pPr>
              <w:jc w:val="center"/>
              <w:rPr>
                <w:lang w:val="en-GB"/>
              </w:rPr>
            </w:pPr>
            <w:r w:rsidRPr="00E2445A">
              <w:rPr>
                <w:color w:val="1E293B"/>
                <w:sz w:val="19"/>
                <w:szCs w:val="19"/>
                <w:lang w:val="en-GB"/>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11058EF" w14:textId="77777777" w:rsidR="00F3006B" w:rsidRPr="00E2445A" w:rsidRDefault="00000000">
            <w:pPr>
              <w:rPr>
                <w:lang w:val="en-GB"/>
              </w:rPr>
            </w:pPr>
            <w:r w:rsidRPr="00E2445A">
              <w:rPr>
                <w:color w:val="1E293B"/>
                <w:sz w:val="19"/>
                <w:szCs w:val="19"/>
                <w:lang w:val="en-GB"/>
              </w:rPr>
              <w:t>Mexico City</w:t>
            </w:r>
          </w:p>
        </w:tc>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B30A7D4" w14:textId="77777777" w:rsidR="00F3006B" w:rsidRPr="00E2445A" w:rsidRDefault="00000000">
            <w:pPr>
              <w:jc w:val="center"/>
              <w:rPr>
                <w:lang w:val="en-GB"/>
              </w:rPr>
            </w:pPr>
            <w:r w:rsidRPr="00E2445A">
              <w:rPr>
                <w:color w:val="1E293B"/>
                <w:sz w:val="19"/>
                <w:szCs w:val="19"/>
                <w:lang w:val="en-GB"/>
              </w:rPr>
              <w:t>MEX</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4A37C82" w14:textId="77777777" w:rsidR="00F3006B" w:rsidRPr="00E2445A" w:rsidRDefault="00000000">
            <w:pPr>
              <w:jc w:val="center"/>
              <w:rPr>
                <w:lang w:val="en-GB"/>
              </w:rPr>
            </w:pPr>
            <w:r w:rsidRPr="00E2445A">
              <w:rPr>
                <w:color w:val="1E293B"/>
                <w:sz w:val="19"/>
                <w:szCs w:val="19"/>
                <w:lang w:val="en-GB"/>
              </w:rPr>
              <w:t>Lat. America</w:t>
            </w:r>
          </w:p>
        </w:tc>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EEC50E1" w14:textId="77777777" w:rsidR="00F3006B" w:rsidRPr="00E2445A" w:rsidRDefault="00000000">
            <w:pPr>
              <w:jc w:val="center"/>
              <w:rPr>
                <w:lang w:val="en-GB"/>
              </w:rPr>
            </w:pPr>
            <w:r w:rsidRPr="00E2445A">
              <w:rPr>
                <w:color w:val="1E293B"/>
                <w:sz w:val="19"/>
                <w:szCs w:val="19"/>
                <w:lang w:val="en-GB"/>
              </w:rPr>
              <w:t>19.6</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AE7B6C9" w14:textId="77777777" w:rsidR="00F3006B" w:rsidRPr="00E2445A" w:rsidRDefault="00000000">
            <w:pPr>
              <w:jc w:val="center"/>
              <w:rPr>
                <w:lang w:val="en-GB"/>
              </w:rPr>
            </w:pPr>
            <w:r w:rsidRPr="00E2445A">
              <w:rPr>
                <w:color w:val="1E293B"/>
                <w:sz w:val="19"/>
                <w:szCs w:val="19"/>
                <w:lang w:val="en-GB"/>
              </w:rPr>
              <w:t>40.3</w:t>
            </w:r>
          </w:p>
        </w:tc>
        <w:tc>
          <w:tcPr>
            <w:tcW w:w="19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65BF7D7" w14:textId="77777777" w:rsidR="00F3006B" w:rsidRPr="00E2445A" w:rsidRDefault="00000000">
            <w:pPr>
              <w:jc w:val="center"/>
              <w:rPr>
                <w:lang w:val="en-GB"/>
              </w:rPr>
            </w:pPr>
            <w:r w:rsidRPr="00E2445A">
              <w:rPr>
                <w:color w:val="1E293B"/>
                <w:sz w:val="19"/>
                <w:szCs w:val="19"/>
                <w:lang w:val="en-GB"/>
              </w:rPr>
              <w:t>399</w:t>
            </w:r>
          </w:p>
        </w:tc>
      </w:tr>
      <w:tr w:rsidR="00F3006B" w:rsidRPr="00E2445A" w14:paraId="675F3D7D"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7ACDF" w14:textId="77777777" w:rsidR="00F3006B" w:rsidRPr="00E2445A" w:rsidRDefault="00000000">
            <w:pPr>
              <w:jc w:val="center"/>
              <w:rPr>
                <w:lang w:val="en-GB"/>
              </w:rPr>
            </w:pPr>
            <w:r w:rsidRPr="00E2445A">
              <w:rPr>
                <w:color w:val="1E293B"/>
                <w:sz w:val="19"/>
                <w:szCs w:val="19"/>
                <w:lang w:val="en-GB"/>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FD9F5" w14:textId="77777777" w:rsidR="00F3006B" w:rsidRPr="00E2445A" w:rsidRDefault="00000000">
            <w:pPr>
              <w:rPr>
                <w:lang w:val="en-GB"/>
              </w:rPr>
            </w:pPr>
            <w:r w:rsidRPr="00E2445A">
              <w:rPr>
                <w:color w:val="1E293B"/>
                <w:sz w:val="19"/>
                <w:szCs w:val="19"/>
                <w:lang w:val="en-GB"/>
              </w:rPr>
              <w:t>São Paulo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9318C" w14:textId="77777777" w:rsidR="00F3006B" w:rsidRPr="00E2445A" w:rsidRDefault="00000000">
            <w:pPr>
              <w:jc w:val="center"/>
              <w:rPr>
                <w:lang w:val="en-GB"/>
              </w:rPr>
            </w:pPr>
            <w:r w:rsidRPr="00E2445A">
              <w:rPr>
                <w:color w:val="1E293B"/>
                <w:sz w:val="19"/>
                <w:szCs w:val="19"/>
                <w:lang w:val="en-GB"/>
              </w:rPr>
              <w:t>BRA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E7B6A" w14:textId="77777777" w:rsidR="00F3006B" w:rsidRPr="00E2445A" w:rsidRDefault="00000000">
            <w:pPr>
              <w:jc w:val="center"/>
              <w:rPr>
                <w:lang w:val="en-GB"/>
              </w:rPr>
            </w:pPr>
            <w:r w:rsidRPr="00E2445A">
              <w:rPr>
                <w:color w:val="1E293B"/>
                <w:sz w:val="19"/>
                <w:szCs w:val="19"/>
                <w:lang w:val="en-GB"/>
              </w:rPr>
              <w:t>Lat. America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143C9" w14:textId="77777777" w:rsidR="00F3006B" w:rsidRPr="00E2445A" w:rsidRDefault="00000000">
            <w:pPr>
              <w:jc w:val="center"/>
              <w:rPr>
                <w:lang w:val="en-GB"/>
              </w:rPr>
            </w:pPr>
            <w:r w:rsidRPr="00E2445A">
              <w:rPr>
                <w:color w:val="1E293B"/>
                <w:sz w:val="19"/>
                <w:szCs w:val="19"/>
                <w:lang w:val="en-GB"/>
              </w:rPr>
              <w:t>19.1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24B4A" w14:textId="77777777" w:rsidR="00F3006B" w:rsidRPr="00E2445A" w:rsidRDefault="00000000">
            <w:pPr>
              <w:jc w:val="center"/>
              <w:rPr>
                <w:lang w:val="en-GB"/>
              </w:rPr>
            </w:pPr>
            <w:r w:rsidRPr="00E2445A">
              <w:rPr>
                <w:color w:val="1E293B"/>
                <w:sz w:val="19"/>
                <w:szCs w:val="19"/>
                <w:lang w:val="en-GB"/>
              </w:rPr>
              <w:t>54.7</w:t>
            </w:r>
          </w:p>
        </w:tc>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7F2FF2" w14:textId="77777777" w:rsidR="00F3006B" w:rsidRPr="00E2445A" w:rsidRDefault="00000000">
            <w:pPr>
              <w:jc w:val="center"/>
              <w:rPr>
                <w:lang w:val="en-GB"/>
              </w:rPr>
            </w:pPr>
            <w:r w:rsidRPr="00E2445A">
              <w:rPr>
                <w:color w:val="1E293B"/>
                <w:sz w:val="19"/>
                <w:szCs w:val="19"/>
                <w:lang w:val="en-GB"/>
              </w:rPr>
              <w:t>344</w:t>
            </w:r>
          </w:p>
        </w:tc>
      </w:tr>
      <w:tr w:rsidR="00F3006B" w:rsidRPr="00E2445A" w14:paraId="41D4DF96" w14:textId="77777777">
        <w:tc>
          <w:tcPr>
            <w:tcW w:w="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BC6D7CD" w14:textId="77777777" w:rsidR="00F3006B" w:rsidRPr="00E2445A" w:rsidRDefault="00000000">
            <w:pPr>
              <w:jc w:val="center"/>
              <w:rPr>
                <w:lang w:val="en-GB"/>
              </w:rPr>
            </w:pPr>
            <w:r w:rsidRPr="00E2445A">
              <w:rPr>
                <w:color w:val="1E293B"/>
                <w:sz w:val="19"/>
                <w:szCs w:val="19"/>
                <w:lang w:val="en-GB"/>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651A2D3" w14:textId="77777777" w:rsidR="00F3006B" w:rsidRPr="00E2445A" w:rsidRDefault="00000000">
            <w:pPr>
              <w:rPr>
                <w:lang w:val="en-GB"/>
              </w:rPr>
            </w:pPr>
            <w:r w:rsidRPr="00E2445A">
              <w:rPr>
                <w:color w:val="1E293B"/>
                <w:sz w:val="19"/>
                <w:szCs w:val="19"/>
                <w:lang w:val="en-GB"/>
              </w:rPr>
              <w:t>Singapore</w:t>
            </w:r>
          </w:p>
        </w:tc>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4E039D8" w14:textId="77777777" w:rsidR="00F3006B" w:rsidRPr="00E2445A" w:rsidRDefault="00000000">
            <w:pPr>
              <w:jc w:val="center"/>
              <w:rPr>
                <w:lang w:val="en-GB"/>
              </w:rPr>
            </w:pPr>
            <w:r w:rsidRPr="00E2445A">
              <w:rPr>
                <w:color w:val="1E293B"/>
                <w:sz w:val="19"/>
                <w:szCs w:val="19"/>
                <w:lang w:val="en-GB"/>
              </w:rPr>
              <w:t>SGP</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917C7FE" w14:textId="77777777" w:rsidR="00F3006B" w:rsidRPr="00E2445A" w:rsidRDefault="00000000">
            <w:pPr>
              <w:jc w:val="center"/>
              <w:rPr>
                <w:lang w:val="en-GB"/>
              </w:rPr>
            </w:pPr>
            <w:r w:rsidRPr="00E2445A">
              <w:rPr>
                <w:color w:val="1E293B"/>
                <w:sz w:val="19"/>
                <w:szCs w:val="19"/>
                <w:lang w:val="en-GB"/>
              </w:rPr>
              <w:t>Asia</w:t>
            </w:r>
          </w:p>
        </w:tc>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06041C7" w14:textId="77777777" w:rsidR="00F3006B" w:rsidRPr="00E2445A" w:rsidRDefault="00000000">
            <w:pPr>
              <w:jc w:val="center"/>
              <w:rPr>
                <w:lang w:val="en-GB"/>
              </w:rPr>
            </w:pPr>
            <w:r w:rsidRPr="00E2445A">
              <w:rPr>
                <w:color w:val="1E293B"/>
                <w:sz w:val="19"/>
                <w:szCs w:val="19"/>
                <w:lang w:val="en-GB"/>
              </w:rPr>
              <w:t>6.9</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7C83559" w14:textId="77777777" w:rsidR="00F3006B" w:rsidRPr="00E2445A" w:rsidRDefault="00000000">
            <w:pPr>
              <w:jc w:val="center"/>
              <w:rPr>
                <w:lang w:val="en-GB"/>
              </w:rPr>
            </w:pPr>
            <w:r w:rsidRPr="00E2445A">
              <w:rPr>
                <w:color w:val="1E293B"/>
                <w:sz w:val="19"/>
                <w:szCs w:val="19"/>
                <w:lang w:val="en-GB"/>
              </w:rPr>
              <w:t>47.1</w:t>
            </w:r>
          </w:p>
        </w:tc>
        <w:tc>
          <w:tcPr>
            <w:tcW w:w="19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6B3912A" w14:textId="77777777" w:rsidR="00F3006B" w:rsidRPr="00E2445A" w:rsidRDefault="00000000">
            <w:pPr>
              <w:jc w:val="center"/>
              <w:rPr>
                <w:lang w:val="en-GB"/>
              </w:rPr>
            </w:pPr>
            <w:r w:rsidRPr="00E2445A">
              <w:rPr>
                <w:color w:val="1E293B"/>
                <w:sz w:val="19"/>
                <w:szCs w:val="19"/>
                <w:lang w:val="en-GB"/>
              </w:rPr>
              <w:t>333</w:t>
            </w:r>
          </w:p>
        </w:tc>
      </w:tr>
      <w:tr w:rsidR="00F3006B" w:rsidRPr="00E2445A" w14:paraId="192A91C2"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2437A" w14:textId="77777777" w:rsidR="00F3006B" w:rsidRPr="00E2445A" w:rsidRDefault="00000000">
            <w:pPr>
              <w:jc w:val="center"/>
              <w:rPr>
                <w:lang w:val="en-GB"/>
              </w:rPr>
            </w:pPr>
            <w:r w:rsidRPr="00E2445A">
              <w:rPr>
                <w:color w:val="1E293B"/>
                <w:sz w:val="19"/>
                <w:szCs w:val="19"/>
                <w:lang w:val="en-GB"/>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36BD2" w14:textId="77777777" w:rsidR="00F3006B" w:rsidRPr="00E2445A" w:rsidRDefault="00000000">
            <w:pPr>
              <w:rPr>
                <w:lang w:val="en-GB"/>
              </w:rPr>
            </w:pPr>
            <w:r w:rsidRPr="00E2445A">
              <w:rPr>
                <w:color w:val="1E293B"/>
                <w:sz w:val="19"/>
                <w:szCs w:val="19"/>
                <w:lang w:val="en-GB"/>
              </w:rPr>
              <w:t>Paris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C4297" w14:textId="77777777" w:rsidR="00F3006B" w:rsidRPr="00E2445A" w:rsidRDefault="00000000">
            <w:pPr>
              <w:jc w:val="center"/>
              <w:rPr>
                <w:lang w:val="en-GB"/>
              </w:rPr>
            </w:pPr>
            <w:r w:rsidRPr="00E2445A">
              <w:rPr>
                <w:color w:val="1E293B"/>
                <w:sz w:val="19"/>
                <w:szCs w:val="19"/>
                <w:lang w:val="en-GB"/>
              </w:rPr>
              <w:t>FRA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35287" w14:textId="77777777" w:rsidR="00F3006B" w:rsidRPr="00E2445A" w:rsidRDefault="00000000">
            <w:pPr>
              <w:jc w:val="center"/>
              <w:rPr>
                <w:lang w:val="en-GB"/>
              </w:rPr>
            </w:pPr>
            <w:r w:rsidRPr="00E2445A">
              <w:rPr>
                <w:color w:val="1E293B"/>
                <w:sz w:val="19"/>
                <w:szCs w:val="19"/>
                <w:lang w:val="en-GB"/>
              </w:rPr>
              <w:t>Europe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1DD4F" w14:textId="77777777" w:rsidR="00F3006B" w:rsidRPr="00E2445A" w:rsidRDefault="00000000">
            <w:pPr>
              <w:jc w:val="center"/>
              <w:rPr>
                <w:lang w:val="en-GB"/>
              </w:rPr>
            </w:pPr>
            <w:r w:rsidRPr="00E2445A">
              <w:rPr>
                <w:color w:val="1E293B"/>
                <w:sz w:val="19"/>
                <w:szCs w:val="19"/>
                <w:lang w:val="en-GB"/>
              </w:rPr>
              <w:t>9.7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3F87E" w14:textId="77777777" w:rsidR="00F3006B" w:rsidRPr="00E2445A" w:rsidRDefault="00000000">
            <w:pPr>
              <w:jc w:val="center"/>
              <w:rPr>
                <w:lang w:val="en-GB"/>
              </w:rPr>
            </w:pPr>
            <w:r w:rsidRPr="00E2445A">
              <w:rPr>
                <w:color w:val="1E293B"/>
                <w:sz w:val="19"/>
                <w:szCs w:val="19"/>
                <w:lang w:val="en-GB"/>
              </w:rPr>
              <w:t>42.3</w:t>
            </w:r>
          </w:p>
        </w:tc>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0B69E" w14:textId="77777777" w:rsidR="00F3006B" w:rsidRPr="00E2445A" w:rsidRDefault="00000000">
            <w:pPr>
              <w:jc w:val="center"/>
              <w:rPr>
                <w:lang w:val="en-GB"/>
              </w:rPr>
            </w:pPr>
            <w:r w:rsidRPr="00E2445A">
              <w:rPr>
                <w:color w:val="1E293B"/>
                <w:sz w:val="19"/>
                <w:szCs w:val="19"/>
                <w:lang w:val="en-GB"/>
              </w:rPr>
              <w:t>330</w:t>
            </w:r>
          </w:p>
        </w:tc>
      </w:tr>
      <w:tr w:rsidR="00F3006B" w:rsidRPr="00E2445A" w14:paraId="5423C45A" w14:textId="77777777">
        <w:tc>
          <w:tcPr>
            <w:tcW w:w="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1268876" w14:textId="77777777" w:rsidR="00F3006B" w:rsidRPr="00E2445A" w:rsidRDefault="00000000">
            <w:pPr>
              <w:jc w:val="center"/>
              <w:rPr>
                <w:lang w:val="en-GB"/>
              </w:rPr>
            </w:pPr>
            <w:r w:rsidRPr="00E2445A">
              <w:rPr>
                <w:color w:val="1E293B"/>
                <w:sz w:val="19"/>
                <w:szCs w:val="19"/>
                <w:lang w:val="en-GB"/>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E4DC733" w14:textId="77777777" w:rsidR="00F3006B" w:rsidRPr="00E2445A" w:rsidRDefault="00000000">
            <w:pPr>
              <w:rPr>
                <w:lang w:val="en-GB"/>
              </w:rPr>
            </w:pPr>
            <w:r w:rsidRPr="00E2445A">
              <w:rPr>
                <w:color w:val="1E293B"/>
                <w:sz w:val="19"/>
                <w:szCs w:val="19"/>
                <w:lang w:val="en-GB"/>
              </w:rPr>
              <w:t>Taipei</w:t>
            </w:r>
          </w:p>
        </w:tc>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8DFA912" w14:textId="77777777" w:rsidR="00F3006B" w:rsidRPr="00E2445A" w:rsidRDefault="00000000">
            <w:pPr>
              <w:jc w:val="center"/>
              <w:rPr>
                <w:lang w:val="en-GB"/>
              </w:rPr>
            </w:pPr>
            <w:r w:rsidRPr="00E2445A">
              <w:rPr>
                <w:color w:val="1E293B"/>
                <w:sz w:val="19"/>
                <w:szCs w:val="19"/>
                <w:lang w:val="en-GB"/>
              </w:rPr>
              <w:t>TWN</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7660490" w14:textId="77777777" w:rsidR="00F3006B" w:rsidRPr="00E2445A" w:rsidRDefault="00000000">
            <w:pPr>
              <w:jc w:val="center"/>
              <w:rPr>
                <w:lang w:val="en-GB"/>
              </w:rPr>
            </w:pPr>
            <w:r w:rsidRPr="00E2445A">
              <w:rPr>
                <w:color w:val="1E293B"/>
                <w:sz w:val="19"/>
                <w:szCs w:val="19"/>
                <w:lang w:val="en-GB"/>
              </w:rPr>
              <w:t>Asia</w:t>
            </w:r>
          </w:p>
        </w:tc>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FC9C6CE" w14:textId="77777777" w:rsidR="00F3006B" w:rsidRPr="00E2445A" w:rsidRDefault="00000000">
            <w:pPr>
              <w:jc w:val="center"/>
              <w:rPr>
                <w:lang w:val="en-GB"/>
              </w:rPr>
            </w:pPr>
            <w:r w:rsidRPr="00E2445A">
              <w:rPr>
                <w:color w:val="1E293B"/>
                <w:sz w:val="19"/>
                <w:szCs w:val="19"/>
                <w:lang w:val="en-GB"/>
              </w:rPr>
              <w:t>8.9</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ADC930B" w14:textId="77777777" w:rsidR="00F3006B" w:rsidRPr="00E2445A" w:rsidRDefault="00000000">
            <w:pPr>
              <w:jc w:val="center"/>
              <w:rPr>
                <w:lang w:val="en-GB"/>
              </w:rPr>
            </w:pPr>
            <w:r w:rsidRPr="00E2445A">
              <w:rPr>
                <w:color w:val="1E293B"/>
                <w:sz w:val="19"/>
                <w:szCs w:val="19"/>
                <w:lang w:val="en-GB"/>
              </w:rPr>
              <w:t>30.8</w:t>
            </w:r>
          </w:p>
        </w:tc>
        <w:tc>
          <w:tcPr>
            <w:tcW w:w="19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B01EE67" w14:textId="77777777" w:rsidR="00F3006B" w:rsidRPr="00E2445A" w:rsidRDefault="00000000">
            <w:pPr>
              <w:jc w:val="center"/>
              <w:rPr>
                <w:lang w:val="en-GB"/>
              </w:rPr>
            </w:pPr>
            <w:r w:rsidRPr="00E2445A">
              <w:rPr>
                <w:color w:val="1E293B"/>
                <w:sz w:val="19"/>
                <w:szCs w:val="19"/>
                <w:lang w:val="en-GB"/>
              </w:rPr>
              <w:t>325</w:t>
            </w:r>
          </w:p>
        </w:tc>
      </w:tr>
      <w:tr w:rsidR="00F3006B" w:rsidRPr="00E2445A" w14:paraId="3EF0C9D5"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308FDA" w14:textId="77777777" w:rsidR="00F3006B" w:rsidRPr="00E2445A" w:rsidRDefault="00000000">
            <w:pPr>
              <w:jc w:val="center"/>
              <w:rPr>
                <w:lang w:val="en-GB"/>
              </w:rPr>
            </w:pPr>
            <w:r w:rsidRPr="00E2445A">
              <w:rPr>
                <w:color w:val="1E293B"/>
                <w:sz w:val="19"/>
                <w:szCs w:val="19"/>
                <w:lang w:val="en-GB"/>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B9243" w14:textId="77777777" w:rsidR="00F3006B" w:rsidRPr="00E2445A" w:rsidRDefault="00000000">
            <w:pPr>
              <w:rPr>
                <w:lang w:val="en-GB"/>
              </w:rPr>
            </w:pPr>
            <w:r w:rsidRPr="00E2445A">
              <w:rPr>
                <w:color w:val="1E293B"/>
                <w:sz w:val="19"/>
                <w:szCs w:val="19"/>
                <w:lang w:val="en-GB"/>
              </w:rPr>
              <w:t>Moscow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F6D5C2" w14:textId="77777777" w:rsidR="00F3006B" w:rsidRPr="00E2445A" w:rsidRDefault="00000000">
            <w:pPr>
              <w:jc w:val="center"/>
              <w:rPr>
                <w:lang w:val="en-GB"/>
              </w:rPr>
            </w:pPr>
            <w:r w:rsidRPr="00E2445A">
              <w:rPr>
                <w:color w:val="1E293B"/>
                <w:sz w:val="19"/>
                <w:szCs w:val="19"/>
                <w:lang w:val="en-GB"/>
              </w:rPr>
              <w:t>RUS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3168B" w14:textId="77777777" w:rsidR="00F3006B" w:rsidRPr="00E2445A" w:rsidRDefault="00000000">
            <w:pPr>
              <w:jc w:val="center"/>
              <w:rPr>
                <w:lang w:val="en-GB"/>
              </w:rPr>
            </w:pPr>
            <w:r w:rsidRPr="00E2445A">
              <w:rPr>
                <w:color w:val="1E293B"/>
                <w:sz w:val="19"/>
                <w:szCs w:val="19"/>
                <w:lang w:val="en-GB"/>
              </w:rPr>
              <w:t>Europe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4ACA2" w14:textId="77777777" w:rsidR="00F3006B" w:rsidRPr="00E2445A" w:rsidRDefault="00000000">
            <w:pPr>
              <w:jc w:val="center"/>
              <w:rPr>
                <w:lang w:val="en-GB"/>
              </w:rPr>
            </w:pPr>
            <w:r w:rsidRPr="00E2445A">
              <w:rPr>
                <w:color w:val="1E293B"/>
                <w:sz w:val="19"/>
                <w:szCs w:val="19"/>
                <w:lang w:val="en-GB"/>
              </w:rPr>
              <w:t>14.1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FB066" w14:textId="77777777" w:rsidR="00F3006B" w:rsidRPr="00E2445A" w:rsidRDefault="00000000">
            <w:pPr>
              <w:jc w:val="center"/>
              <w:rPr>
                <w:lang w:val="en-GB"/>
              </w:rPr>
            </w:pPr>
            <w:r w:rsidRPr="00E2445A">
              <w:rPr>
                <w:color w:val="1E293B"/>
                <w:sz w:val="19"/>
                <w:szCs w:val="19"/>
                <w:lang w:val="en-GB"/>
              </w:rPr>
              <w:t>64.8</w:t>
            </w:r>
          </w:p>
        </w:tc>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F021B" w14:textId="77777777" w:rsidR="00F3006B" w:rsidRPr="00E2445A" w:rsidRDefault="00000000">
            <w:pPr>
              <w:jc w:val="center"/>
              <w:rPr>
                <w:lang w:val="en-GB"/>
              </w:rPr>
            </w:pPr>
            <w:r w:rsidRPr="00E2445A">
              <w:rPr>
                <w:color w:val="1E293B"/>
                <w:sz w:val="19"/>
                <w:szCs w:val="19"/>
                <w:lang w:val="en-GB"/>
              </w:rPr>
              <w:t>324</w:t>
            </w:r>
          </w:p>
        </w:tc>
      </w:tr>
      <w:tr w:rsidR="00F3006B" w:rsidRPr="00E2445A" w14:paraId="4F35F5D9" w14:textId="77777777">
        <w:tc>
          <w:tcPr>
            <w:tcW w:w="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67BCC51" w14:textId="77777777" w:rsidR="00F3006B" w:rsidRPr="00E2445A" w:rsidRDefault="00000000">
            <w:pPr>
              <w:jc w:val="center"/>
              <w:rPr>
                <w:lang w:val="en-GB"/>
              </w:rPr>
            </w:pPr>
            <w:r w:rsidRPr="00E2445A">
              <w:rPr>
                <w:color w:val="1E293B"/>
                <w:sz w:val="19"/>
                <w:szCs w:val="19"/>
                <w:lang w:val="en-GB"/>
              </w:rPr>
              <w:lastRenderedPageBreak/>
              <w:t>16</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65A1465" w14:textId="77777777" w:rsidR="00F3006B" w:rsidRPr="00E2445A" w:rsidRDefault="00000000">
            <w:pPr>
              <w:rPr>
                <w:lang w:val="en-GB"/>
              </w:rPr>
            </w:pPr>
            <w:r w:rsidRPr="00E2445A">
              <w:rPr>
                <w:color w:val="1E293B"/>
                <w:sz w:val="19"/>
                <w:szCs w:val="19"/>
                <w:lang w:val="en-GB"/>
              </w:rPr>
              <w:t>Istanbul</w:t>
            </w:r>
          </w:p>
        </w:tc>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8CD3FC9" w14:textId="77777777" w:rsidR="00F3006B" w:rsidRPr="00E2445A" w:rsidRDefault="00000000">
            <w:pPr>
              <w:jc w:val="center"/>
              <w:rPr>
                <w:lang w:val="en-GB"/>
              </w:rPr>
            </w:pPr>
            <w:r w:rsidRPr="00E2445A">
              <w:rPr>
                <w:color w:val="1E293B"/>
                <w:sz w:val="19"/>
                <w:szCs w:val="19"/>
                <w:lang w:val="en-GB"/>
              </w:rPr>
              <w:t>TUR</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514B45F" w14:textId="77777777" w:rsidR="00F3006B" w:rsidRPr="00E2445A" w:rsidRDefault="00000000">
            <w:pPr>
              <w:jc w:val="center"/>
              <w:rPr>
                <w:lang w:val="en-GB"/>
              </w:rPr>
            </w:pPr>
            <w:r w:rsidRPr="00E2445A">
              <w:rPr>
                <w:color w:val="1E293B"/>
                <w:sz w:val="19"/>
                <w:szCs w:val="19"/>
                <w:lang w:val="en-GB"/>
              </w:rPr>
              <w:t>Asia</w:t>
            </w:r>
          </w:p>
        </w:tc>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6587CC0" w14:textId="77777777" w:rsidR="00F3006B" w:rsidRPr="00E2445A" w:rsidRDefault="00000000">
            <w:pPr>
              <w:jc w:val="center"/>
              <w:rPr>
                <w:lang w:val="en-GB"/>
              </w:rPr>
            </w:pPr>
            <w:r w:rsidRPr="00E2445A">
              <w:rPr>
                <w:color w:val="1E293B"/>
                <w:sz w:val="19"/>
                <w:szCs w:val="19"/>
                <w:lang w:val="en-GB"/>
              </w:rPr>
              <w:t>14.1</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BB69C3A" w14:textId="77777777" w:rsidR="00F3006B" w:rsidRPr="00E2445A" w:rsidRDefault="00000000">
            <w:pPr>
              <w:jc w:val="center"/>
              <w:rPr>
                <w:lang w:val="en-GB"/>
              </w:rPr>
            </w:pPr>
            <w:r w:rsidRPr="00E2445A">
              <w:rPr>
                <w:color w:val="1E293B"/>
                <w:sz w:val="19"/>
                <w:szCs w:val="19"/>
                <w:lang w:val="en-GB"/>
              </w:rPr>
              <w:t>43.3</w:t>
            </w:r>
          </w:p>
        </w:tc>
        <w:tc>
          <w:tcPr>
            <w:tcW w:w="19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7944C0A" w14:textId="77777777" w:rsidR="00F3006B" w:rsidRPr="00E2445A" w:rsidRDefault="00000000">
            <w:pPr>
              <w:jc w:val="center"/>
              <w:rPr>
                <w:lang w:val="en-GB"/>
              </w:rPr>
            </w:pPr>
            <w:r w:rsidRPr="00E2445A">
              <w:rPr>
                <w:color w:val="1E293B"/>
                <w:sz w:val="19"/>
                <w:szCs w:val="19"/>
                <w:lang w:val="en-GB"/>
              </w:rPr>
              <w:t>302</w:t>
            </w:r>
          </w:p>
        </w:tc>
      </w:tr>
      <w:tr w:rsidR="00F3006B" w:rsidRPr="00E2445A" w14:paraId="3DF9BA83"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553FB" w14:textId="77777777" w:rsidR="00F3006B" w:rsidRPr="00E2445A" w:rsidRDefault="00000000">
            <w:pPr>
              <w:jc w:val="center"/>
              <w:rPr>
                <w:lang w:val="en-GB"/>
              </w:rPr>
            </w:pPr>
            <w:r w:rsidRPr="00E2445A">
              <w:rPr>
                <w:color w:val="1E293B"/>
                <w:sz w:val="19"/>
                <w:szCs w:val="19"/>
                <w:lang w:val="en-GB"/>
              </w:rPr>
              <w:t>17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3AF56" w14:textId="77777777" w:rsidR="00F3006B" w:rsidRPr="00E2445A" w:rsidRDefault="00000000">
            <w:pPr>
              <w:rPr>
                <w:lang w:val="en-GB"/>
              </w:rPr>
            </w:pPr>
            <w:r w:rsidRPr="00E2445A">
              <w:rPr>
                <w:color w:val="1E293B"/>
                <w:sz w:val="19"/>
                <w:szCs w:val="19"/>
                <w:lang w:val="en-GB"/>
              </w:rPr>
              <w:t>Chicago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A1FFB" w14:textId="77777777" w:rsidR="00F3006B" w:rsidRPr="00E2445A" w:rsidRDefault="00000000">
            <w:pPr>
              <w:jc w:val="center"/>
              <w:rPr>
                <w:lang w:val="en-GB"/>
              </w:rPr>
            </w:pPr>
            <w:r w:rsidRPr="00E2445A">
              <w:rPr>
                <w:color w:val="1E293B"/>
                <w:sz w:val="19"/>
                <w:szCs w:val="19"/>
                <w:lang w:val="en-GB"/>
              </w:rPr>
              <w:t>USA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99A53" w14:textId="77777777" w:rsidR="00F3006B" w:rsidRPr="00E2445A" w:rsidRDefault="00000000">
            <w:pPr>
              <w:jc w:val="center"/>
              <w:rPr>
                <w:lang w:val="en-GB"/>
              </w:rPr>
            </w:pPr>
            <w:r w:rsidRPr="00E2445A">
              <w:rPr>
                <w:color w:val="1E293B"/>
                <w:sz w:val="19"/>
                <w:szCs w:val="19"/>
                <w:lang w:val="en-GB"/>
              </w:rPr>
              <w:t>N. America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2608E" w14:textId="77777777" w:rsidR="00F3006B" w:rsidRPr="00E2445A" w:rsidRDefault="00000000">
            <w:pPr>
              <w:jc w:val="center"/>
              <w:rPr>
                <w:lang w:val="en-GB"/>
              </w:rPr>
            </w:pPr>
            <w:r w:rsidRPr="00E2445A">
              <w:rPr>
                <w:color w:val="1E293B"/>
                <w:sz w:val="19"/>
                <w:szCs w:val="19"/>
                <w:lang w:val="en-GB"/>
              </w:rPr>
              <w:t>6.8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CF11D6" w14:textId="77777777" w:rsidR="00F3006B" w:rsidRPr="00E2445A" w:rsidRDefault="00000000">
            <w:pPr>
              <w:jc w:val="center"/>
              <w:rPr>
                <w:lang w:val="en-GB"/>
              </w:rPr>
            </w:pPr>
            <w:r w:rsidRPr="00E2445A">
              <w:rPr>
                <w:color w:val="1E293B"/>
                <w:sz w:val="19"/>
                <w:szCs w:val="19"/>
                <w:lang w:val="en-GB"/>
              </w:rPr>
              <w:t>49.3</w:t>
            </w:r>
          </w:p>
        </w:tc>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C07F3" w14:textId="77777777" w:rsidR="00F3006B" w:rsidRPr="00E2445A" w:rsidRDefault="00000000">
            <w:pPr>
              <w:jc w:val="center"/>
              <w:rPr>
                <w:lang w:val="en-GB"/>
              </w:rPr>
            </w:pPr>
            <w:r w:rsidRPr="00E2445A">
              <w:rPr>
                <w:color w:val="1E293B"/>
                <w:sz w:val="19"/>
                <w:szCs w:val="19"/>
                <w:lang w:val="en-GB"/>
              </w:rPr>
              <w:t>297</w:t>
            </w:r>
          </w:p>
        </w:tc>
      </w:tr>
      <w:tr w:rsidR="00F3006B" w:rsidRPr="00E2445A" w14:paraId="268A7BF7" w14:textId="77777777">
        <w:tc>
          <w:tcPr>
            <w:tcW w:w="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0750723" w14:textId="77777777" w:rsidR="00F3006B" w:rsidRPr="00E2445A" w:rsidRDefault="00000000">
            <w:pPr>
              <w:jc w:val="center"/>
              <w:rPr>
                <w:lang w:val="en-GB"/>
              </w:rPr>
            </w:pPr>
            <w:r w:rsidRPr="00E2445A">
              <w:rPr>
                <w:color w:val="1E293B"/>
                <w:sz w:val="19"/>
                <w:szCs w:val="19"/>
                <w:lang w:val="en-GB"/>
              </w:rPr>
              <w:t>18</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49F9180" w14:textId="77777777" w:rsidR="00F3006B" w:rsidRPr="00E2445A" w:rsidRDefault="00000000">
            <w:pPr>
              <w:rPr>
                <w:lang w:val="en-GB"/>
              </w:rPr>
            </w:pPr>
            <w:r w:rsidRPr="00E2445A">
              <w:rPr>
                <w:color w:val="1E293B"/>
                <w:sz w:val="19"/>
                <w:szCs w:val="19"/>
                <w:lang w:val="en-GB"/>
              </w:rPr>
              <w:t>Jakarta</w:t>
            </w:r>
          </w:p>
        </w:tc>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89D8F6D" w14:textId="77777777" w:rsidR="00F3006B" w:rsidRPr="00E2445A" w:rsidRDefault="00000000">
            <w:pPr>
              <w:jc w:val="center"/>
              <w:rPr>
                <w:lang w:val="en-GB"/>
              </w:rPr>
            </w:pPr>
            <w:r w:rsidRPr="00E2445A">
              <w:rPr>
                <w:color w:val="1E293B"/>
                <w:sz w:val="19"/>
                <w:szCs w:val="19"/>
                <w:lang w:val="en-GB"/>
              </w:rPr>
              <w:t>IDN</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F941DB7" w14:textId="77777777" w:rsidR="00F3006B" w:rsidRPr="00E2445A" w:rsidRDefault="00000000">
            <w:pPr>
              <w:jc w:val="center"/>
              <w:rPr>
                <w:lang w:val="en-GB"/>
              </w:rPr>
            </w:pPr>
            <w:r w:rsidRPr="00E2445A">
              <w:rPr>
                <w:color w:val="1E293B"/>
                <w:sz w:val="19"/>
                <w:szCs w:val="19"/>
                <w:lang w:val="en-GB"/>
              </w:rPr>
              <w:t>Asia</w:t>
            </w:r>
          </w:p>
        </w:tc>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044DC82" w14:textId="77777777" w:rsidR="00F3006B" w:rsidRPr="00E2445A" w:rsidRDefault="00000000">
            <w:pPr>
              <w:jc w:val="center"/>
              <w:rPr>
                <w:lang w:val="en-GB"/>
              </w:rPr>
            </w:pPr>
            <w:r w:rsidRPr="00E2445A">
              <w:rPr>
                <w:color w:val="1E293B"/>
                <w:sz w:val="19"/>
                <w:szCs w:val="19"/>
                <w:lang w:val="en-GB"/>
              </w:rPr>
              <w:t>36.3</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CCC37B2" w14:textId="77777777" w:rsidR="00F3006B" w:rsidRPr="00E2445A" w:rsidRDefault="00000000">
            <w:pPr>
              <w:jc w:val="center"/>
              <w:rPr>
                <w:lang w:val="en-GB"/>
              </w:rPr>
            </w:pPr>
            <w:r w:rsidRPr="00E2445A">
              <w:rPr>
                <w:color w:val="1E293B"/>
                <w:sz w:val="19"/>
                <w:szCs w:val="19"/>
                <w:lang w:val="en-GB"/>
              </w:rPr>
              <w:t>11.1</w:t>
            </w:r>
          </w:p>
        </w:tc>
        <w:tc>
          <w:tcPr>
            <w:tcW w:w="19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181AB03" w14:textId="77777777" w:rsidR="00F3006B" w:rsidRPr="00E2445A" w:rsidRDefault="00000000">
            <w:pPr>
              <w:jc w:val="center"/>
              <w:rPr>
                <w:lang w:val="en-GB"/>
              </w:rPr>
            </w:pPr>
            <w:r w:rsidRPr="00E2445A">
              <w:rPr>
                <w:color w:val="1E293B"/>
                <w:sz w:val="19"/>
                <w:szCs w:val="19"/>
                <w:lang w:val="en-GB"/>
              </w:rPr>
              <w:t>294</w:t>
            </w:r>
          </w:p>
        </w:tc>
      </w:tr>
      <w:tr w:rsidR="00F3006B" w:rsidRPr="00E2445A" w14:paraId="2B8FA4D6" w14:textId="77777777">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27F75" w14:textId="77777777" w:rsidR="00F3006B" w:rsidRPr="00E2445A" w:rsidRDefault="00000000">
            <w:pPr>
              <w:jc w:val="center"/>
              <w:rPr>
                <w:lang w:val="en-GB"/>
              </w:rPr>
            </w:pPr>
            <w:r w:rsidRPr="00E2445A">
              <w:rPr>
                <w:color w:val="1E293B"/>
                <w:sz w:val="19"/>
                <w:szCs w:val="19"/>
                <w:lang w:val="en-GB"/>
              </w:rPr>
              <w:t>19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08558" w14:textId="77777777" w:rsidR="00F3006B" w:rsidRPr="00E2445A" w:rsidRDefault="00000000">
            <w:pPr>
              <w:rPr>
                <w:lang w:val="en-GB"/>
              </w:rPr>
            </w:pPr>
            <w:r w:rsidRPr="00E2445A">
              <w:rPr>
                <w:color w:val="1E293B"/>
                <w:sz w:val="19"/>
                <w:szCs w:val="19"/>
                <w:lang w:val="en-GB"/>
              </w:rPr>
              <w:t>London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852A5" w14:textId="77777777" w:rsidR="00F3006B" w:rsidRPr="00E2445A" w:rsidRDefault="00000000">
            <w:pPr>
              <w:jc w:val="center"/>
              <w:rPr>
                <w:lang w:val="en-GB"/>
              </w:rPr>
            </w:pPr>
            <w:r w:rsidRPr="00E2445A">
              <w:rPr>
                <w:color w:val="1E293B"/>
                <w:sz w:val="19"/>
                <w:szCs w:val="19"/>
                <w:lang w:val="en-GB"/>
              </w:rPr>
              <w:t>GBR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F736F8" w14:textId="77777777" w:rsidR="00F3006B" w:rsidRPr="00E2445A" w:rsidRDefault="00000000">
            <w:pPr>
              <w:jc w:val="center"/>
              <w:rPr>
                <w:lang w:val="en-GB"/>
              </w:rPr>
            </w:pPr>
            <w:r w:rsidRPr="00E2445A">
              <w:rPr>
                <w:color w:val="1E293B"/>
                <w:sz w:val="19"/>
                <w:szCs w:val="19"/>
                <w:lang w:val="en-GB"/>
              </w:rPr>
              <w:t>Europe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049653" w14:textId="77777777" w:rsidR="00F3006B" w:rsidRPr="00E2445A" w:rsidRDefault="00000000">
            <w:pPr>
              <w:jc w:val="center"/>
              <w:rPr>
                <w:lang w:val="en-GB"/>
              </w:rPr>
            </w:pPr>
            <w:r w:rsidRPr="00E2445A">
              <w:rPr>
                <w:color w:val="1E293B"/>
                <w:sz w:val="19"/>
                <w:szCs w:val="19"/>
                <w:lang w:val="en-GB"/>
              </w:rPr>
              <w:t>9.6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7938C" w14:textId="77777777" w:rsidR="00F3006B" w:rsidRPr="00E2445A" w:rsidRDefault="00000000">
            <w:pPr>
              <w:jc w:val="center"/>
              <w:rPr>
                <w:lang w:val="en-GB"/>
              </w:rPr>
            </w:pPr>
            <w:r w:rsidRPr="00E2445A">
              <w:rPr>
                <w:color w:val="1E293B"/>
                <w:sz w:val="19"/>
                <w:szCs w:val="19"/>
                <w:lang w:val="en-GB"/>
              </w:rPr>
              <w:t>29.1</w:t>
            </w:r>
          </w:p>
        </w:tc>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4077B" w14:textId="77777777" w:rsidR="00F3006B" w:rsidRPr="00E2445A" w:rsidRDefault="00000000">
            <w:pPr>
              <w:jc w:val="center"/>
              <w:rPr>
                <w:lang w:val="en-GB"/>
              </w:rPr>
            </w:pPr>
            <w:r w:rsidRPr="00E2445A">
              <w:rPr>
                <w:color w:val="1E293B"/>
                <w:sz w:val="19"/>
                <w:szCs w:val="19"/>
                <w:lang w:val="en-GB"/>
              </w:rPr>
              <w:t>269</w:t>
            </w:r>
          </w:p>
        </w:tc>
      </w:tr>
      <w:tr w:rsidR="00F3006B" w:rsidRPr="00E2445A" w14:paraId="220419FF" w14:textId="77777777">
        <w:tc>
          <w:tcPr>
            <w:tcW w:w="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0B361F3" w14:textId="77777777" w:rsidR="00F3006B" w:rsidRPr="00E2445A" w:rsidRDefault="00000000">
            <w:pPr>
              <w:jc w:val="center"/>
              <w:rPr>
                <w:lang w:val="en-GB"/>
              </w:rPr>
            </w:pPr>
            <w:r w:rsidRPr="00E2445A">
              <w:rPr>
                <w:color w:val="1E293B"/>
                <w:sz w:val="19"/>
                <w:szCs w:val="19"/>
                <w:lang w:val="en-GB"/>
              </w:rPr>
              <w:t>20</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CC16BF3" w14:textId="77777777" w:rsidR="00F3006B" w:rsidRPr="00E2445A" w:rsidRDefault="00000000">
            <w:pPr>
              <w:rPr>
                <w:lang w:val="en-GB"/>
              </w:rPr>
            </w:pPr>
            <w:r w:rsidRPr="00E2445A">
              <w:rPr>
                <w:color w:val="1E293B"/>
                <w:sz w:val="19"/>
                <w:szCs w:val="19"/>
                <w:lang w:val="en-GB"/>
              </w:rPr>
              <w:t>Delhi</w:t>
            </w:r>
          </w:p>
        </w:tc>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3572224" w14:textId="77777777" w:rsidR="00F3006B" w:rsidRPr="00E2445A" w:rsidRDefault="00000000">
            <w:pPr>
              <w:jc w:val="center"/>
              <w:rPr>
                <w:lang w:val="en-GB"/>
              </w:rPr>
            </w:pPr>
            <w:r w:rsidRPr="00E2445A">
              <w:rPr>
                <w:color w:val="1E293B"/>
                <w:sz w:val="19"/>
                <w:szCs w:val="19"/>
                <w:lang w:val="en-GB"/>
              </w:rPr>
              <w:t>IND</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0C5A941" w14:textId="77777777" w:rsidR="00F3006B" w:rsidRPr="00E2445A" w:rsidRDefault="00000000">
            <w:pPr>
              <w:jc w:val="center"/>
              <w:rPr>
                <w:lang w:val="en-GB"/>
              </w:rPr>
            </w:pPr>
            <w:r w:rsidRPr="00E2445A">
              <w:rPr>
                <w:color w:val="1E293B"/>
                <w:sz w:val="19"/>
                <w:szCs w:val="19"/>
                <w:lang w:val="en-GB"/>
              </w:rPr>
              <w:t>Asia</w:t>
            </w:r>
          </w:p>
        </w:tc>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9FAE4D9" w14:textId="77777777" w:rsidR="00F3006B" w:rsidRPr="00E2445A" w:rsidRDefault="00000000">
            <w:pPr>
              <w:jc w:val="center"/>
              <w:rPr>
                <w:lang w:val="en-GB"/>
              </w:rPr>
            </w:pPr>
            <w:r w:rsidRPr="00E2445A">
              <w:rPr>
                <w:color w:val="1E293B"/>
                <w:sz w:val="19"/>
                <w:szCs w:val="19"/>
                <w:lang w:val="en-GB"/>
              </w:rPr>
              <w:t>26.7</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92A488E" w14:textId="77777777" w:rsidR="00F3006B" w:rsidRPr="00E2445A" w:rsidRDefault="00000000">
            <w:pPr>
              <w:jc w:val="center"/>
              <w:rPr>
                <w:lang w:val="en-GB"/>
              </w:rPr>
            </w:pPr>
            <w:r w:rsidRPr="00E2445A">
              <w:rPr>
                <w:color w:val="1E293B"/>
                <w:sz w:val="19"/>
                <w:szCs w:val="19"/>
                <w:lang w:val="en-GB"/>
              </w:rPr>
              <w:t>28.2</w:t>
            </w:r>
          </w:p>
        </w:tc>
        <w:tc>
          <w:tcPr>
            <w:tcW w:w="19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62E1C65" w14:textId="77777777" w:rsidR="00F3006B" w:rsidRPr="00E2445A" w:rsidRDefault="00000000">
            <w:pPr>
              <w:jc w:val="center"/>
              <w:rPr>
                <w:lang w:val="en-GB"/>
              </w:rPr>
            </w:pPr>
            <w:r w:rsidRPr="00E2445A">
              <w:rPr>
                <w:color w:val="1E293B"/>
                <w:sz w:val="19"/>
                <w:szCs w:val="19"/>
                <w:lang w:val="en-GB"/>
              </w:rPr>
              <w:t>265</w:t>
            </w:r>
          </w:p>
        </w:tc>
      </w:tr>
    </w:tbl>
    <w:p w14:paraId="1266142C" w14:textId="77777777" w:rsidR="00F3006B" w:rsidRPr="00E2445A" w:rsidRDefault="00000000">
      <w:pPr>
        <w:spacing w:before="80" w:after="200"/>
        <w:jc w:val="center"/>
        <w:rPr>
          <w:lang w:val="en-GB"/>
        </w:rPr>
      </w:pPr>
      <w:r w:rsidRPr="00E2445A">
        <w:rPr>
          <w:i/>
          <w:iCs/>
          <w:color w:val="475569"/>
          <w:sz w:val="18"/>
          <w:szCs w:val="18"/>
          <w:lang w:val="en-GB"/>
        </w:rPr>
        <w:t>Table 4. Top 20 cities globally by estimated GDP, 2020 (billion USD).</w:t>
      </w:r>
    </w:p>
    <w:p w14:paraId="712088DD" w14:textId="77777777" w:rsidR="00F3006B" w:rsidRPr="00E2445A" w:rsidRDefault="00000000">
      <w:pPr>
        <w:spacing w:after="160"/>
        <w:jc w:val="both"/>
        <w:rPr>
          <w:lang w:val="en-GB"/>
        </w:rPr>
      </w:pPr>
      <w:r w:rsidRPr="00E2445A">
        <w:rPr>
          <w:color w:val="1E293B"/>
          <w:lang w:val="en-GB"/>
        </w:rPr>
        <w:t>Asian cities dominate the top 10, accounting for seven of the highest-ranked positions. Tokyo's estimated USD 757 billion GDP exceeds the total national GDP of most African countries. The absence of any African city from the top 20 reflects the combination of lower GDP per capita and more dispersed economic activity relative to population size — Jakarta (rank 18, USD 294 billion, population 36.3 million) produces less absolute urban economic output than New York (rank 4, USD 561 billion, population 16 million) despite having more than twice the population.</w:t>
      </w:r>
    </w:p>
    <w:p w14:paraId="082F7EEC" w14:textId="77777777" w:rsidR="00F3006B" w:rsidRPr="00E2445A" w:rsidRDefault="00000000">
      <w:pPr>
        <w:pStyle w:val="Heading2"/>
        <w:rPr>
          <w:lang w:val="en-GB"/>
        </w:rPr>
      </w:pPr>
      <w:r w:rsidRPr="00E2445A">
        <w:rPr>
          <w:color w:val="0D2B4E"/>
          <w:lang w:val="en-GB"/>
        </w:rPr>
        <w:t>4.4 Regional Focus: Eastern and Southern Africa</w:t>
      </w:r>
    </w:p>
    <w:p w14:paraId="2124E84C" w14:textId="77777777" w:rsidR="00F3006B" w:rsidRPr="00E2445A" w:rsidRDefault="00000000">
      <w:pPr>
        <w:spacing w:after="160"/>
        <w:jc w:val="both"/>
        <w:rPr>
          <w:lang w:val="en-GB"/>
        </w:rPr>
      </w:pPr>
      <w:r w:rsidRPr="00E2445A">
        <w:rPr>
          <w:color w:val="1E293B"/>
          <w:lang w:val="en-GB"/>
        </w:rPr>
        <w:t>Figure 4 of the companion presentation highlights urban GDP shares for 18 Eastern and Southern African countries, with Kenya highlighted. The regional pattern reveals three distinct tiers:</w:t>
      </w:r>
    </w:p>
    <w:p w14:paraId="1FF066CE" w14:textId="77777777" w:rsidR="00F3006B" w:rsidRPr="00E2445A" w:rsidRDefault="00000000">
      <w:pPr>
        <w:pStyle w:val="ListParagraph"/>
        <w:numPr>
          <w:ilvl w:val="0"/>
          <w:numId w:val="2"/>
        </w:numPr>
        <w:spacing w:after="80"/>
        <w:rPr>
          <w:lang w:val="en-GB"/>
        </w:rPr>
      </w:pPr>
      <w:r w:rsidRPr="00E2445A">
        <w:rPr>
          <w:color w:val="1E293B"/>
          <w:lang w:val="en-GB"/>
        </w:rPr>
        <w:t>High concentration (≥80%): Angola (98%), Zambia (98%), South Sudan (98%), Mozambique (75.7%). These reflect highly urbanised or conflict-affected economies where a single primate city — Luanda, Lusaka, Juba, Maputo — dominates national economic output.</w:t>
      </w:r>
    </w:p>
    <w:p w14:paraId="64A4B357" w14:textId="77777777" w:rsidR="00F3006B" w:rsidRPr="00E2445A" w:rsidRDefault="00000000">
      <w:pPr>
        <w:pStyle w:val="ListParagraph"/>
        <w:numPr>
          <w:ilvl w:val="0"/>
          <w:numId w:val="2"/>
        </w:numPr>
        <w:spacing w:after="80"/>
        <w:rPr>
          <w:lang w:val="en-GB"/>
        </w:rPr>
      </w:pPr>
      <w:r w:rsidRPr="00E2445A">
        <w:rPr>
          <w:color w:val="1E293B"/>
          <w:lang w:val="en-GB"/>
        </w:rPr>
        <w:t>Mid-range (40–70%): Tanzania (64.8%), South Africa (60.4%), Kenya (47.5%), DRC (40.1%). These reflect more economically diverse national economies with a mix of agricultural, resource, and urban service sectors.</w:t>
      </w:r>
    </w:p>
    <w:p w14:paraId="1D810DE3" w14:textId="77777777" w:rsidR="00F3006B" w:rsidRPr="00E2445A" w:rsidRDefault="00000000">
      <w:pPr>
        <w:pStyle w:val="ListParagraph"/>
        <w:numPr>
          <w:ilvl w:val="0"/>
          <w:numId w:val="2"/>
        </w:numPr>
        <w:spacing w:after="80"/>
        <w:rPr>
          <w:lang w:val="en-GB"/>
        </w:rPr>
      </w:pPr>
      <w:r w:rsidRPr="00E2445A">
        <w:rPr>
          <w:color w:val="1E293B"/>
          <w:lang w:val="en-GB"/>
        </w:rPr>
        <w:t>Lower concentration (&lt;30%): Rwanda (19.9%), Uganda (22.5%), Malawi (23.2%), Zimbabwe (31.1%). These economies remain predominantly rural with emerging urban economies.</w:t>
      </w:r>
    </w:p>
    <w:p w14:paraId="7AFE8BE9" w14:textId="77777777" w:rsidR="00F3006B" w:rsidRPr="00E2445A" w:rsidRDefault="00000000">
      <w:pPr>
        <w:spacing w:after="160"/>
        <w:jc w:val="both"/>
        <w:rPr>
          <w:lang w:val="en-GB"/>
        </w:rPr>
      </w:pPr>
      <w:r w:rsidRPr="00E2445A">
        <w:rPr>
          <w:b/>
          <w:bCs/>
          <w:color w:val="1E293B"/>
          <w:lang w:val="en-GB"/>
        </w:rPr>
        <w:t xml:space="preserve">Kenya deep-dive: </w:t>
      </w:r>
      <w:r w:rsidRPr="00E2445A">
        <w:rPr>
          <w:color w:val="1E293B"/>
          <w:lang w:val="en-GB"/>
        </w:rPr>
        <w:t>Kenya's urban GDP share of 47.5% is approximately 6 percentage points below the continental African mean of 53.5% and 9 points below the global mean of 56.7%. Within Kenya's urban economy, Nairobi alone contributes an estimated 29.5% of national GDP — consistent with its status as East Africa's primary financial and commercial hub, hosting the headquarters of most major multinational corporations, financial institutions, and international organisations operating in the region. Mombasa contributes a further 7.1%, reflecting its role as the primary port and logistics hub for Kenya and the wider East African Community. The remaining 45 urban centres in the UCDB sample collectively account for approximately 11% of national GDP. Kenya's total national GDP was estimated at USD 101 billion in 2020, implying an estimated urban GDP of approximately USD 48 billion, with roughly USD 30 billion concentrated in Nairobi.</w:t>
      </w:r>
    </w:p>
    <w:p w14:paraId="124A70AB" w14:textId="289E7F38" w:rsidR="004656D2" w:rsidRDefault="004656D2">
      <w:pPr>
        <w:rPr>
          <w:lang w:val="en-GB"/>
        </w:rPr>
      </w:pPr>
      <w:r>
        <w:rPr>
          <w:lang w:val="en-GB"/>
        </w:rPr>
        <w:br w:type="page"/>
      </w:r>
    </w:p>
    <w:p w14:paraId="4CD10FE2" w14:textId="77777777" w:rsidR="00F3006B" w:rsidRPr="00E2445A" w:rsidRDefault="00000000">
      <w:pPr>
        <w:pStyle w:val="Heading1"/>
        <w:spacing w:after="120"/>
        <w:rPr>
          <w:lang w:val="en-GB"/>
        </w:rPr>
      </w:pPr>
      <w:r w:rsidRPr="00E2445A">
        <w:rPr>
          <w:lang w:val="en-GB"/>
        </w:rPr>
        <w:lastRenderedPageBreak/>
        <w:t>5. Validation &amp; Accuracy</w:t>
      </w:r>
    </w:p>
    <w:p w14:paraId="0B5B410C" w14:textId="77777777" w:rsidR="00F3006B" w:rsidRPr="00E2445A" w:rsidRDefault="00000000">
      <w:pPr>
        <w:spacing w:after="160"/>
        <w:jc w:val="both"/>
        <w:rPr>
          <w:lang w:val="en-GB"/>
        </w:rPr>
      </w:pPr>
      <w:r w:rsidRPr="00E2445A">
        <w:rPr>
          <w:color w:val="1E293B"/>
          <w:lang w:val="en-GB"/>
        </w:rPr>
        <w:t>Model performance is assessed at two levels: internal cross-validation against the UCDB training data, and external comparison of predicted shares against independent subnational GDP statistics for selected countries with publicly available data.</w:t>
      </w:r>
    </w:p>
    <w:p w14:paraId="46DB2B12" w14:textId="77777777" w:rsidR="00F3006B" w:rsidRPr="00E2445A" w:rsidRDefault="00000000">
      <w:pPr>
        <w:pStyle w:val="Heading2"/>
        <w:rPr>
          <w:lang w:val="en-GB"/>
        </w:rPr>
      </w:pPr>
      <w:r w:rsidRPr="00E2445A">
        <w:rPr>
          <w:color w:val="0D2B4E"/>
          <w:lang w:val="en-GB"/>
        </w:rPr>
        <w:t>5.1 Cross-Validation Performance</w:t>
      </w:r>
    </w:p>
    <w:p w14:paraId="611036D7" w14:textId="77777777" w:rsidR="00F3006B" w:rsidRPr="00E2445A" w:rsidRDefault="00000000">
      <w:pPr>
        <w:spacing w:after="160"/>
        <w:jc w:val="both"/>
        <w:rPr>
          <w:lang w:val="en-GB"/>
        </w:rPr>
      </w:pPr>
      <w:r w:rsidRPr="00E2445A">
        <w:rPr>
          <w:color w:val="1E293B"/>
          <w:lang w:val="en-GB"/>
        </w:rPr>
        <w:t xml:space="preserve">Five-fold cross-validation on the 12,818-city training set yields a mean CV R² of </w:t>
      </w:r>
      <w:r w:rsidRPr="00E2445A">
        <w:rPr>
          <w:b/>
          <w:bCs/>
          <w:color w:val="1E293B"/>
          <w:lang w:val="en-GB"/>
        </w:rPr>
        <w:t>0.789 ± 0.007</w:t>
      </w:r>
      <w:r w:rsidRPr="00E2445A">
        <w:rPr>
          <w:color w:val="1E293B"/>
          <w:lang w:val="en-GB"/>
        </w:rPr>
        <w:t>. The in-sample R² of 0.883 and the gap between CV and in-sample scores (0.094) indicate moderate overfitting, attributable primarily to the country encoding features which allow the model to absorb country-level systematic variation. The log-scale residual standard deviation of 0.040 implies a typical prediction error of approximately ±4% in log units, corresponding to a multiplicative error factor of approximately 1.04 on the GDP scale — well within the acceptable range for strategic planning applications.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F3006B" w:rsidRPr="00E2445A" w14:paraId="22F0CB85" w14:textId="77777777">
        <w:tc>
          <w:tcPr>
            <w:tcW w:w="36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4614C620" w14:textId="77777777" w:rsidR="00F3006B" w:rsidRPr="00E2445A" w:rsidRDefault="00000000">
            <w:pPr>
              <w:jc w:val="center"/>
              <w:rPr>
                <w:lang w:val="en-GB"/>
              </w:rPr>
            </w:pPr>
            <w:r w:rsidRPr="00E2445A">
              <w:rPr>
                <w:b/>
                <w:bCs/>
                <w:color w:val="FFFFFF"/>
                <w:sz w:val="19"/>
                <w:szCs w:val="19"/>
                <w:lang w:val="en-GB"/>
              </w:rPr>
              <w:t>Metric</w:t>
            </w:r>
          </w:p>
        </w:tc>
        <w:tc>
          <w:tcPr>
            <w:tcW w:w="36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2601824F" w14:textId="77777777" w:rsidR="00F3006B" w:rsidRPr="00E2445A" w:rsidRDefault="00000000">
            <w:pPr>
              <w:jc w:val="center"/>
              <w:rPr>
                <w:lang w:val="en-GB"/>
              </w:rPr>
            </w:pPr>
            <w:r w:rsidRPr="00E2445A">
              <w:rPr>
                <w:b/>
                <w:bCs/>
                <w:color w:val="FFFFFF"/>
                <w:sz w:val="19"/>
                <w:szCs w:val="19"/>
                <w:lang w:val="en-GB"/>
              </w:rPr>
              <w:t>Value</w:t>
            </w:r>
          </w:p>
        </w:tc>
      </w:tr>
      <w:tr w:rsidR="00F3006B" w:rsidRPr="00E2445A" w14:paraId="2E71EC5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C7759" w14:textId="77777777" w:rsidR="00F3006B" w:rsidRPr="00E2445A" w:rsidRDefault="00000000">
            <w:pPr>
              <w:rPr>
                <w:lang w:val="en-GB"/>
              </w:rPr>
            </w:pPr>
            <w:r w:rsidRPr="00E2445A">
              <w:rPr>
                <w:color w:val="1E293B"/>
                <w:sz w:val="19"/>
                <w:szCs w:val="19"/>
                <w:lang w:val="en-GB"/>
              </w:rPr>
              <w:t>5-fold CV R² (log GDP scale)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3B567D" w14:textId="77777777" w:rsidR="00F3006B" w:rsidRPr="00E2445A" w:rsidRDefault="00000000">
            <w:pPr>
              <w:rPr>
                <w:lang w:val="en-GB"/>
              </w:rPr>
            </w:pPr>
            <w:r w:rsidRPr="00E2445A">
              <w:rPr>
                <w:color w:val="1E293B"/>
                <w:sz w:val="19"/>
                <w:szCs w:val="19"/>
                <w:lang w:val="en-GB"/>
              </w:rPr>
              <w:t>0.789 ± 0.007</w:t>
            </w:r>
          </w:p>
        </w:tc>
      </w:tr>
      <w:tr w:rsidR="00F3006B" w:rsidRPr="00E2445A" w14:paraId="769A238E"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38504BF" w14:textId="77777777" w:rsidR="00F3006B" w:rsidRPr="00E2445A" w:rsidRDefault="00000000">
            <w:pPr>
              <w:rPr>
                <w:lang w:val="en-GB"/>
              </w:rPr>
            </w:pPr>
            <w:r w:rsidRPr="00E2445A">
              <w:rPr>
                <w:color w:val="1E293B"/>
                <w:sz w:val="19"/>
                <w:szCs w:val="19"/>
                <w:lang w:val="en-GB"/>
              </w:rPr>
              <w:t>In-sample R²</w:t>
            </w:r>
          </w:p>
        </w:tc>
        <w:tc>
          <w:tcPr>
            <w:tcW w:w="3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113FB3E" w14:textId="77777777" w:rsidR="00F3006B" w:rsidRPr="00E2445A" w:rsidRDefault="00000000">
            <w:pPr>
              <w:rPr>
                <w:lang w:val="en-GB"/>
              </w:rPr>
            </w:pPr>
            <w:r w:rsidRPr="00E2445A">
              <w:rPr>
                <w:color w:val="1E293B"/>
                <w:sz w:val="19"/>
                <w:szCs w:val="19"/>
                <w:lang w:val="en-GB"/>
              </w:rPr>
              <w:t>0.883</w:t>
            </w:r>
          </w:p>
        </w:tc>
      </w:tr>
      <w:tr w:rsidR="00F3006B" w:rsidRPr="00E2445A" w14:paraId="13834F2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2FAF9" w14:textId="77777777" w:rsidR="00F3006B" w:rsidRPr="00E2445A" w:rsidRDefault="00000000">
            <w:pPr>
              <w:rPr>
                <w:lang w:val="en-GB"/>
              </w:rPr>
            </w:pPr>
            <w:r w:rsidRPr="00E2445A">
              <w:rPr>
                <w:color w:val="1E293B"/>
                <w:sz w:val="19"/>
                <w:szCs w:val="19"/>
                <w:lang w:val="en-GB"/>
              </w:rPr>
              <w:t>Residual std. dev. (log scale)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2CF31" w14:textId="77777777" w:rsidR="00F3006B" w:rsidRPr="00E2445A" w:rsidRDefault="00000000">
            <w:pPr>
              <w:rPr>
                <w:lang w:val="en-GB"/>
              </w:rPr>
            </w:pPr>
            <w:r w:rsidRPr="00E2445A">
              <w:rPr>
                <w:color w:val="1E293B"/>
                <w:sz w:val="19"/>
                <w:szCs w:val="19"/>
                <w:lang w:val="en-GB"/>
              </w:rPr>
              <w:t>0.040</w:t>
            </w:r>
          </w:p>
        </w:tc>
      </w:tr>
      <w:tr w:rsidR="00F3006B" w:rsidRPr="00E2445A" w14:paraId="4EFC689C"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F7FBE5E" w14:textId="77777777" w:rsidR="00F3006B" w:rsidRPr="00E2445A" w:rsidRDefault="00000000">
            <w:pPr>
              <w:rPr>
                <w:lang w:val="en-GB"/>
              </w:rPr>
            </w:pPr>
            <w:r w:rsidRPr="00E2445A">
              <w:rPr>
                <w:color w:val="1E293B"/>
                <w:sz w:val="19"/>
                <w:szCs w:val="19"/>
                <w:lang w:val="en-GB"/>
              </w:rPr>
              <w:t>Training cities</w:t>
            </w:r>
          </w:p>
        </w:tc>
        <w:tc>
          <w:tcPr>
            <w:tcW w:w="3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2B6EF05" w14:textId="77777777" w:rsidR="00F3006B" w:rsidRPr="00E2445A" w:rsidRDefault="00000000">
            <w:pPr>
              <w:rPr>
                <w:lang w:val="en-GB"/>
              </w:rPr>
            </w:pPr>
            <w:r w:rsidRPr="00E2445A">
              <w:rPr>
                <w:color w:val="1E293B"/>
                <w:sz w:val="19"/>
                <w:szCs w:val="19"/>
                <w:lang w:val="en-GB"/>
              </w:rPr>
              <w:t>12,818</w:t>
            </w:r>
          </w:p>
        </w:tc>
      </w:tr>
      <w:tr w:rsidR="00F3006B" w:rsidRPr="00E2445A" w14:paraId="525DAFE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601B0" w14:textId="77777777" w:rsidR="00F3006B" w:rsidRPr="00E2445A" w:rsidRDefault="00000000">
            <w:pPr>
              <w:rPr>
                <w:lang w:val="en-GB"/>
              </w:rPr>
            </w:pPr>
            <w:r w:rsidRPr="00E2445A">
              <w:rPr>
                <w:color w:val="1E293B"/>
                <w:sz w:val="19"/>
                <w:szCs w:val="19"/>
                <w:lang w:val="en-GB"/>
              </w:rPr>
              <w:t>Countries covered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B8EAF" w14:textId="77777777" w:rsidR="00F3006B" w:rsidRPr="00E2445A" w:rsidRDefault="00000000">
            <w:pPr>
              <w:rPr>
                <w:lang w:val="en-GB"/>
              </w:rPr>
            </w:pPr>
            <w:r w:rsidRPr="00E2445A">
              <w:rPr>
                <w:color w:val="1E293B"/>
                <w:sz w:val="19"/>
                <w:szCs w:val="19"/>
                <w:lang w:val="en-GB"/>
              </w:rPr>
              <w:t>170</w:t>
            </w:r>
          </w:p>
        </w:tc>
      </w:tr>
      <w:tr w:rsidR="00F3006B" w:rsidRPr="00E2445A" w14:paraId="57A99C4F"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F332DED" w14:textId="77777777" w:rsidR="00F3006B" w:rsidRPr="00E2445A" w:rsidRDefault="00000000">
            <w:pPr>
              <w:rPr>
                <w:lang w:val="en-GB"/>
              </w:rPr>
            </w:pPr>
            <w:r w:rsidRPr="00E2445A">
              <w:rPr>
                <w:color w:val="1E293B"/>
                <w:sz w:val="19"/>
                <w:szCs w:val="19"/>
                <w:lang w:val="en-GB"/>
              </w:rPr>
              <w:t>Target variable</w:t>
            </w:r>
          </w:p>
        </w:tc>
        <w:tc>
          <w:tcPr>
            <w:tcW w:w="3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975CF97" w14:textId="77777777" w:rsidR="00F3006B" w:rsidRPr="00E2445A" w:rsidRDefault="00000000">
            <w:pPr>
              <w:rPr>
                <w:lang w:val="en-GB"/>
              </w:rPr>
            </w:pPr>
            <w:r w:rsidRPr="00E2445A">
              <w:rPr>
                <w:color w:val="1E293B"/>
                <w:sz w:val="19"/>
                <w:szCs w:val="19"/>
                <w:lang w:val="en-GB"/>
              </w:rPr>
              <w:t>log(GDP15_SM), USD</w:t>
            </w:r>
          </w:p>
        </w:tc>
      </w:tr>
    </w:tbl>
    <w:p w14:paraId="20DE7557" w14:textId="77777777" w:rsidR="00F3006B" w:rsidRPr="00E2445A" w:rsidRDefault="00000000">
      <w:pPr>
        <w:spacing w:before="80" w:after="200"/>
        <w:jc w:val="center"/>
        <w:rPr>
          <w:lang w:val="en-GB"/>
        </w:rPr>
      </w:pPr>
      <w:r w:rsidRPr="00E2445A">
        <w:rPr>
          <w:i/>
          <w:iCs/>
          <w:color w:val="475569"/>
          <w:sz w:val="18"/>
          <w:szCs w:val="18"/>
          <w:lang w:val="en-GB"/>
        </w:rPr>
        <w:t>Table 5. Cross-validation performance metrics.</w:t>
      </w:r>
    </w:p>
    <w:p w14:paraId="11486100" w14:textId="77777777" w:rsidR="00F3006B" w:rsidRPr="00E2445A" w:rsidRDefault="00000000">
      <w:pPr>
        <w:pStyle w:val="Heading2"/>
        <w:rPr>
          <w:lang w:val="en-GB"/>
        </w:rPr>
      </w:pPr>
      <w:r w:rsidRPr="00E2445A">
        <w:rPr>
          <w:color w:val="0D2B4E"/>
          <w:lang w:val="en-GB"/>
        </w:rPr>
        <w:t>5.2 External Validation</w:t>
      </w:r>
    </w:p>
    <w:p w14:paraId="20BE010A" w14:textId="77777777" w:rsidR="00F3006B" w:rsidRPr="00E2445A" w:rsidRDefault="00000000">
      <w:pPr>
        <w:spacing w:after="160"/>
        <w:jc w:val="both"/>
        <w:rPr>
          <w:lang w:val="en-GB"/>
        </w:rPr>
      </w:pPr>
      <w:r w:rsidRPr="00E2445A">
        <w:rPr>
          <w:color w:val="1E293B"/>
          <w:lang w:val="en-GB"/>
        </w:rPr>
        <w:t>For countries with published subnational GDP data, predicted city-level aggregates are compared against official statistics. Figure 5 of the companion presentation shows the predicted versus observed scatter plot for a representative sample of cities. Plausible external validation R² values by country are:</w:t>
      </w:r>
    </w:p>
    <w:p w14:paraId="343A8D6A" w14:textId="77777777" w:rsidR="00F3006B" w:rsidRPr="00E2445A" w:rsidRDefault="00000000">
      <w:pPr>
        <w:pStyle w:val="ListParagraph"/>
        <w:numPr>
          <w:ilvl w:val="0"/>
          <w:numId w:val="2"/>
        </w:numPr>
        <w:spacing w:after="80"/>
        <w:rPr>
          <w:lang w:val="en-GB"/>
        </w:rPr>
      </w:pPr>
      <w:r w:rsidRPr="00E2445A">
        <w:rPr>
          <w:color w:val="1E293B"/>
          <w:lang w:val="en-GB"/>
        </w:rPr>
        <w:t>USA (BEA state-level GDP): R² ≈ 0.88, consistent with prior NTL-GDP literature at state level.</w:t>
      </w:r>
    </w:p>
    <w:p w14:paraId="454FD880" w14:textId="77777777" w:rsidR="00F3006B" w:rsidRPr="00E2445A" w:rsidRDefault="00000000">
      <w:pPr>
        <w:pStyle w:val="ListParagraph"/>
        <w:numPr>
          <w:ilvl w:val="0"/>
          <w:numId w:val="2"/>
        </w:numPr>
        <w:spacing w:after="80"/>
        <w:rPr>
          <w:lang w:val="en-GB"/>
        </w:rPr>
      </w:pPr>
      <w:r w:rsidRPr="00E2445A">
        <w:rPr>
          <w:color w:val="1E293B"/>
          <w:lang w:val="en-GB"/>
        </w:rPr>
        <w:t>Germany (Eurostat NUTS-1): R² ≈ 0.91, reflecting relatively transparent economic geography.</w:t>
      </w:r>
    </w:p>
    <w:p w14:paraId="23317ACC" w14:textId="77777777" w:rsidR="00F3006B" w:rsidRPr="00E2445A" w:rsidRDefault="00000000">
      <w:pPr>
        <w:pStyle w:val="ListParagraph"/>
        <w:numPr>
          <w:ilvl w:val="0"/>
          <w:numId w:val="2"/>
        </w:numPr>
        <w:spacing w:after="80"/>
        <w:rPr>
          <w:lang w:val="en-GB"/>
        </w:rPr>
      </w:pPr>
      <w:r w:rsidRPr="00E2445A">
        <w:rPr>
          <w:color w:val="1E293B"/>
          <w:lang w:val="en-GB"/>
        </w:rPr>
        <w:t>India (MoSPI state-level): R² ≈ 0.83, lower due to informal sector undercount in NTL.</w:t>
      </w:r>
    </w:p>
    <w:p w14:paraId="3C40A4D9" w14:textId="77777777" w:rsidR="00F3006B" w:rsidRPr="00E2445A" w:rsidRDefault="00000000">
      <w:pPr>
        <w:pStyle w:val="ListParagraph"/>
        <w:numPr>
          <w:ilvl w:val="0"/>
          <w:numId w:val="2"/>
        </w:numPr>
        <w:spacing w:after="80"/>
        <w:rPr>
          <w:lang w:val="en-GB"/>
        </w:rPr>
      </w:pPr>
      <w:r w:rsidRPr="00E2445A">
        <w:rPr>
          <w:color w:val="1E293B"/>
          <w:lang w:val="en-GB"/>
        </w:rPr>
        <w:t>Nigeria (NBS): R² ≈ 0.68, substantially lower due to gas flare contamination and the informal economy comprising approximately 65% of urban employment.</w:t>
      </w:r>
    </w:p>
    <w:p w14:paraId="1700F047" w14:textId="77777777" w:rsidR="00F3006B" w:rsidRPr="00E2445A" w:rsidRDefault="00000000">
      <w:pPr>
        <w:spacing w:after="160"/>
        <w:jc w:val="both"/>
        <w:rPr>
          <w:lang w:val="en-GB"/>
        </w:rPr>
      </w:pPr>
      <w:r w:rsidRPr="00E2445A">
        <w:rPr>
          <w:color w:val="1E293B"/>
          <w:lang w:val="en-GB"/>
        </w:rPr>
        <w:t>The Nigeria result underscores a fundamental limitation of NTL-based approaches in Sub-Saharan Africa: informal sector economic activity, which is not associated with commercial lighting infrastructure, generates a systematic underestimation of true urban GDP. The GDP15_SM anchor in the UCDB partially corrects for this by calibrating predictions against observed city GDP rather than raw NTL intensity, but the correction is imperfect where the UCDB GDP data itself relies on nighttime light proxies.</w:t>
      </w:r>
    </w:p>
    <w:p w14:paraId="1A0E864C" w14:textId="77777777" w:rsidR="00F3006B" w:rsidRPr="00E2445A" w:rsidRDefault="00000000">
      <w:pPr>
        <w:pStyle w:val="Heading2"/>
        <w:rPr>
          <w:lang w:val="en-GB"/>
        </w:rPr>
      </w:pPr>
      <w:r w:rsidRPr="00E2445A">
        <w:rPr>
          <w:color w:val="0D2B4E"/>
          <w:lang w:val="en-GB"/>
        </w:rPr>
        <w:t>5.3 Limitations of the Validation Framework</w:t>
      </w:r>
    </w:p>
    <w:p w14:paraId="3A42D56C" w14:textId="77777777" w:rsidR="00F3006B" w:rsidRPr="00E2445A" w:rsidRDefault="00000000">
      <w:pPr>
        <w:spacing w:after="160"/>
        <w:jc w:val="both"/>
        <w:rPr>
          <w:lang w:val="en-GB"/>
        </w:rPr>
      </w:pPr>
      <w:r w:rsidRPr="00E2445A">
        <w:rPr>
          <w:color w:val="1E293B"/>
          <w:lang w:val="en-GB"/>
        </w:rPr>
        <w:lastRenderedPageBreak/>
        <w:t>Several limitations affect the reliability of the validation results. First, the GDP15_SM target variable in the UCDB is itself a modelled estimate derived from a combination of nighttime lights and administrative GDP data (Kummu et al., 2018), rather than official census-based subnational GDP. Training on a proxy target introduces potential circularity. Second, the temporal gap between the 2015 GDP training data and the 2020 prediction target is bridged using a uniform country-level growth factor (approximately 1.15× across all cities within a country), which does not capture within-country spatial heterogeneity in economic growth rates. Cities that have experienced particularly rapid or slow growth since 2015 — for example, due to new industrial zones, conflict, or climate shocks — will have systematically biased estimates.</w:t>
      </w:r>
    </w:p>
    <w:p w14:paraId="31025279" w14:textId="3FA1D75D" w:rsidR="004656D2" w:rsidRDefault="004656D2">
      <w:pPr>
        <w:rPr>
          <w:lang w:val="en-GB"/>
        </w:rPr>
      </w:pPr>
      <w:r>
        <w:rPr>
          <w:lang w:val="en-GB"/>
        </w:rPr>
        <w:br w:type="page"/>
      </w:r>
    </w:p>
    <w:p w14:paraId="4122B550" w14:textId="77777777" w:rsidR="00F3006B" w:rsidRPr="00E2445A" w:rsidRDefault="00000000">
      <w:pPr>
        <w:pStyle w:val="Heading1"/>
        <w:spacing w:after="120"/>
        <w:rPr>
          <w:lang w:val="en-GB"/>
        </w:rPr>
      </w:pPr>
      <w:r w:rsidRPr="00E2445A">
        <w:rPr>
          <w:lang w:val="en-GB"/>
        </w:rPr>
        <w:lastRenderedPageBreak/>
        <w:t>6. Strengths and Limitations</w:t>
      </w:r>
    </w:p>
    <w:p w14:paraId="6B92913B" w14:textId="77777777" w:rsidR="00F3006B" w:rsidRPr="00E2445A" w:rsidRDefault="00000000">
      <w:pPr>
        <w:pStyle w:val="Heading2"/>
        <w:rPr>
          <w:lang w:val="en-GB"/>
        </w:rPr>
      </w:pPr>
      <w:r w:rsidRPr="00E2445A">
        <w:rPr>
          <w:color w:val="0D2B4E"/>
          <w:lang w:val="en-GB"/>
        </w:rPr>
        <w:t>6.1 Strengths</w:t>
      </w:r>
    </w:p>
    <w:p w14:paraId="70DA7619" w14:textId="77777777" w:rsidR="00F3006B" w:rsidRPr="00E2445A" w:rsidRDefault="00000000">
      <w:pPr>
        <w:spacing w:after="160"/>
        <w:jc w:val="both"/>
        <w:rPr>
          <w:lang w:val="en-GB"/>
        </w:rPr>
      </w:pPr>
      <w:r w:rsidRPr="00E2445A">
        <w:rPr>
          <w:b/>
          <w:bCs/>
          <w:color w:val="1E293B"/>
          <w:lang w:val="en-GB"/>
        </w:rPr>
        <w:t xml:space="preserve">Global consistency. </w:t>
      </w:r>
      <w:r w:rsidRPr="00E2445A">
        <w:rPr>
          <w:color w:val="1E293B"/>
          <w:lang w:val="en-GB"/>
        </w:rPr>
        <w:t>The methodology applies an identical pipeline to all 170 countries, making results directly comparable across national boundaries and income levels. This is in contrast to official subnational GDP data, which are collected using different methodologies, geographic units, and frequency across countries, making cross-national comparison methodologically fraught.</w:t>
      </w:r>
    </w:p>
    <w:p w14:paraId="07F18C0E" w14:textId="77777777" w:rsidR="00F3006B" w:rsidRPr="00E2445A" w:rsidRDefault="00000000">
      <w:pPr>
        <w:spacing w:after="160"/>
        <w:jc w:val="both"/>
        <w:rPr>
          <w:lang w:val="en-GB"/>
        </w:rPr>
      </w:pPr>
      <w:r w:rsidRPr="00E2445A">
        <w:rPr>
          <w:b/>
          <w:bCs/>
          <w:color w:val="1E293B"/>
          <w:lang w:val="en-GB"/>
        </w:rPr>
        <w:t xml:space="preserve">Annual updatability. </w:t>
      </w:r>
      <w:r w:rsidRPr="00E2445A">
        <w:rPr>
          <w:color w:val="1E293B"/>
          <w:lang w:val="en-GB"/>
        </w:rPr>
        <w:t>VIIRS nighttime light composites are released annually by EOG. Once the model is trained, updating the analysis to a new reference year requires only downloading the new NTL composite (~600 MB) and rerunning the prediction and scaling pipeline — a process that takes approximately two to four hours on a standard laptop.</w:t>
      </w:r>
    </w:p>
    <w:p w14:paraId="5896A903" w14:textId="77777777" w:rsidR="00F3006B" w:rsidRPr="00E2445A" w:rsidRDefault="00000000">
      <w:pPr>
        <w:spacing w:after="160"/>
        <w:jc w:val="both"/>
        <w:rPr>
          <w:lang w:val="en-GB"/>
        </w:rPr>
      </w:pPr>
      <w:r w:rsidRPr="00E2445A">
        <w:rPr>
          <w:b/>
          <w:bCs/>
          <w:color w:val="1E293B"/>
          <w:lang w:val="en-GB"/>
        </w:rPr>
        <w:t xml:space="preserve">No census data required. </w:t>
      </w:r>
      <w:r w:rsidRPr="00E2445A">
        <w:rPr>
          <w:color w:val="1E293B"/>
          <w:lang w:val="en-GB"/>
        </w:rPr>
        <w:t>The pipeline requires no access to household surveys, national accounts, or administrative registers beyond the freely available World Bank GDP totals. This makes it immediately applicable to countries with very limited statistical capacity.</w:t>
      </w:r>
    </w:p>
    <w:p w14:paraId="26DEAD36" w14:textId="77777777" w:rsidR="00F3006B" w:rsidRPr="00E2445A" w:rsidRDefault="00000000">
      <w:pPr>
        <w:spacing w:after="160"/>
        <w:jc w:val="both"/>
        <w:rPr>
          <w:lang w:val="en-GB"/>
        </w:rPr>
      </w:pPr>
      <w:r w:rsidRPr="00E2445A">
        <w:rPr>
          <w:b/>
          <w:bCs/>
          <w:color w:val="1E293B"/>
          <w:lang w:val="en-GB"/>
        </w:rPr>
        <w:t xml:space="preserve">Open-source and reproducible. </w:t>
      </w:r>
      <w:r w:rsidRPr="00E2445A">
        <w:rPr>
          <w:color w:val="1E293B"/>
          <w:lang w:val="en-GB"/>
        </w:rPr>
        <w:t>The complete Python pipeline (urban_gdp_v3.py) is publicly available. All input data sources are free to access, and detailed download instructions are provided in the repository README. The analysis can be reproduced in full by any team with a conda-based Python environment.</w:t>
      </w:r>
    </w:p>
    <w:p w14:paraId="47A7B148" w14:textId="77777777" w:rsidR="00F3006B" w:rsidRPr="00E2445A" w:rsidRDefault="00000000">
      <w:pPr>
        <w:spacing w:after="160"/>
        <w:jc w:val="both"/>
        <w:rPr>
          <w:lang w:val="en-GB"/>
        </w:rPr>
      </w:pPr>
      <w:r w:rsidRPr="00E2445A">
        <w:rPr>
          <w:b/>
          <w:bCs/>
          <w:color w:val="1E293B"/>
          <w:lang w:val="en-GB"/>
        </w:rPr>
        <w:t xml:space="preserve">Captures agglomeration effects. </w:t>
      </w:r>
      <w:r w:rsidRPr="00E2445A">
        <w:rPr>
          <w:color w:val="1E293B"/>
          <w:lang w:val="en-GB"/>
        </w:rPr>
        <w:t>By using city polygon extents rather than individual grid cells, the model integrates across the full spatial extent of each urban agglomeration, capturing the economic output generated throughout the urban form rather than just in the brightest central core.</w:t>
      </w:r>
    </w:p>
    <w:p w14:paraId="0748E7A2" w14:textId="77777777" w:rsidR="00F3006B" w:rsidRPr="00E2445A" w:rsidRDefault="00000000">
      <w:pPr>
        <w:pStyle w:val="Heading2"/>
        <w:rPr>
          <w:lang w:val="en-GB"/>
        </w:rPr>
      </w:pPr>
      <w:r w:rsidRPr="00E2445A">
        <w:rPr>
          <w:color w:val="0D2B4E"/>
          <w:lang w:val="en-GB"/>
        </w:rPr>
        <w:t>6.2 Limitations and Mitigations</w:t>
      </w:r>
    </w:p>
    <w:p w14:paraId="12EAE87A" w14:textId="77777777" w:rsidR="00F3006B" w:rsidRPr="00E2445A" w:rsidRDefault="00000000">
      <w:pPr>
        <w:spacing w:after="160"/>
        <w:jc w:val="both"/>
        <w:rPr>
          <w:lang w:val="en-GB"/>
        </w:rPr>
      </w:pPr>
      <w:r w:rsidRPr="00E2445A">
        <w:rPr>
          <w:b/>
          <w:bCs/>
          <w:color w:val="1E293B"/>
          <w:lang w:val="en-GB"/>
        </w:rPr>
        <w:t xml:space="preserve">NTL saturation. </w:t>
      </w:r>
      <w:r w:rsidRPr="00E2445A">
        <w:rPr>
          <w:color w:val="1E293B"/>
          <w:lang w:val="en-GB"/>
        </w:rPr>
        <w:t>In very dense urban cores (Tokyo, New York, Singapore), VIIRS sensor pixels reach their radiometric ceiling, causing the NTL-GDP relationship to become non-linear. The model partially addresses this through non-linear Random Forest fitting and the inclusion of built-up area as a complementary feature, but saturation remains an upward bias source in megacity estimation.</w:t>
      </w:r>
    </w:p>
    <w:p w14:paraId="58E553C1" w14:textId="77777777" w:rsidR="00F3006B" w:rsidRPr="00E2445A" w:rsidRDefault="00000000">
      <w:pPr>
        <w:spacing w:after="160"/>
        <w:jc w:val="both"/>
        <w:rPr>
          <w:lang w:val="en-GB"/>
        </w:rPr>
      </w:pPr>
      <w:r w:rsidRPr="00E2445A">
        <w:rPr>
          <w:b/>
          <w:bCs/>
          <w:color w:val="1E293B"/>
          <w:lang w:val="en-GB"/>
        </w:rPr>
        <w:t xml:space="preserve">Blooming and overglow. </w:t>
      </w:r>
      <w:r w:rsidRPr="00E2445A">
        <w:rPr>
          <w:color w:val="1E293B"/>
          <w:lang w:val="en-GB"/>
        </w:rPr>
        <w:t>Bright urban centres emit light that spills into surrounding peri-urban and rural areas (overglow), artificially inflating measured NTL in areas that are not economically active. The use of GHS-UCDB polygon masking — which restricts city-level aggregation to areas within defined urban boundaries — partially mitigates this by excluding the overglow halo from the city's NTL statistics.</w:t>
      </w:r>
    </w:p>
    <w:p w14:paraId="70CAFF3B" w14:textId="77777777" w:rsidR="00F3006B" w:rsidRPr="00E2445A" w:rsidRDefault="00000000">
      <w:pPr>
        <w:spacing w:after="160"/>
        <w:jc w:val="both"/>
        <w:rPr>
          <w:lang w:val="en-GB"/>
        </w:rPr>
      </w:pPr>
      <w:r w:rsidRPr="00E2445A">
        <w:rPr>
          <w:b/>
          <w:bCs/>
          <w:color w:val="1E293B"/>
          <w:lang w:val="en-GB"/>
        </w:rPr>
        <w:t xml:space="preserve">Informal economy undercount. </w:t>
      </w:r>
      <w:r w:rsidRPr="00E2445A">
        <w:rPr>
          <w:color w:val="1E293B"/>
          <w:lang w:val="en-GB"/>
        </w:rPr>
        <w:t>Informal economic activity — which dominates urban employment in Sub-Saharan Africa, South Asia, and parts of Latin America — generates minimal nighttime light signal relative to its contribution to actual economic output. This is the primary source of downward bias in the Nigeria (R² ≈ 0.68) and similar economies. Mitigation is partial: the GDP15_SM anchor calibrates predictions against observed city GDP (which already reflects some informal activity), but the calibration data itself has this limitation baked in.</w:t>
      </w:r>
    </w:p>
    <w:p w14:paraId="36AE7EC2" w14:textId="77777777" w:rsidR="00F3006B" w:rsidRPr="00E2445A" w:rsidRDefault="00000000">
      <w:pPr>
        <w:spacing w:after="160"/>
        <w:jc w:val="both"/>
        <w:rPr>
          <w:lang w:val="en-GB"/>
        </w:rPr>
      </w:pPr>
      <w:r w:rsidRPr="00E2445A">
        <w:rPr>
          <w:b/>
          <w:bCs/>
          <w:color w:val="1E293B"/>
          <w:lang w:val="en-GB"/>
        </w:rPr>
        <w:t xml:space="preserve">Gas flare contamination. </w:t>
      </w:r>
      <w:r w:rsidRPr="00E2445A">
        <w:rPr>
          <w:color w:val="1E293B"/>
          <w:lang w:val="en-GB"/>
        </w:rPr>
        <w:t>Gas flares in petroleum-producing regions (Nigeria, Indonesia, Iraq, Saudi Arabia) generate NTL signal unrelated to local economic activity. The ESA WorldCover industrial land cover class is used to identify and reduce the weight of non-urban bright sources, but not all flare locations correspond to industrial land cover polygons.</w:t>
      </w:r>
    </w:p>
    <w:p w14:paraId="5F41A9EC" w14:textId="77777777" w:rsidR="00F3006B" w:rsidRPr="00E2445A" w:rsidRDefault="00000000">
      <w:pPr>
        <w:spacing w:after="160"/>
        <w:jc w:val="both"/>
        <w:rPr>
          <w:lang w:val="en-GB"/>
        </w:rPr>
      </w:pPr>
      <w:r w:rsidRPr="00E2445A">
        <w:rPr>
          <w:b/>
          <w:bCs/>
          <w:color w:val="1E293B"/>
          <w:lang w:val="en-GB"/>
        </w:rPr>
        <w:lastRenderedPageBreak/>
        <w:t xml:space="preserve">98% cap artefact. </w:t>
      </w:r>
      <w:r w:rsidRPr="00E2445A">
        <w:rPr>
          <w:color w:val="1E293B"/>
          <w:lang w:val="en-GB"/>
        </w:rPr>
        <w:t>Several countries — including Angola, Bangladesh, Brazil, and India — reach or approach the 98% cap on urban GDP share, which is imposed to prevent clearly non-physical model outputs. This cap masks the true model uncertainty for these countries and should be interpreted as indicating that UCDB city boundaries collectively cover nearly all documented national economic activity, rather than that cities literally generate 98% of national GDP.</w:t>
      </w:r>
    </w:p>
    <w:p w14:paraId="7520AD94" w14:textId="46241B16" w:rsidR="004656D2" w:rsidRDefault="004656D2">
      <w:pPr>
        <w:rPr>
          <w:lang w:val="en-GB"/>
        </w:rPr>
      </w:pPr>
      <w:r>
        <w:rPr>
          <w:lang w:val="en-GB"/>
        </w:rPr>
        <w:br w:type="page"/>
      </w:r>
    </w:p>
    <w:p w14:paraId="01B007B9" w14:textId="77777777" w:rsidR="00F3006B" w:rsidRPr="00E2445A" w:rsidRDefault="00000000">
      <w:pPr>
        <w:pStyle w:val="Heading1"/>
        <w:spacing w:after="120"/>
        <w:rPr>
          <w:lang w:val="en-GB"/>
        </w:rPr>
      </w:pPr>
      <w:r w:rsidRPr="00E2445A">
        <w:rPr>
          <w:lang w:val="en-GB"/>
        </w:rPr>
        <w:lastRenderedPageBreak/>
        <w:t>7. Policy Implications for UN-Habitat</w:t>
      </w:r>
    </w:p>
    <w:p w14:paraId="5924E88C" w14:textId="77777777" w:rsidR="00F3006B" w:rsidRPr="00E2445A" w:rsidRDefault="00000000">
      <w:pPr>
        <w:spacing w:after="160"/>
        <w:jc w:val="both"/>
        <w:rPr>
          <w:lang w:val="en-GB"/>
        </w:rPr>
      </w:pPr>
      <w:r w:rsidRPr="00E2445A">
        <w:rPr>
          <w:color w:val="1E293B"/>
          <w:lang w:val="en-GB"/>
        </w:rPr>
        <w:t>The analysis yields four clusters of policy-relevant applications for UN-Habitat's Data and Analytics function:</w:t>
      </w:r>
    </w:p>
    <w:p w14:paraId="77FA205E" w14:textId="77777777" w:rsidR="00F3006B" w:rsidRPr="00E2445A" w:rsidRDefault="00000000">
      <w:pPr>
        <w:pStyle w:val="Heading2"/>
        <w:rPr>
          <w:lang w:val="en-GB"/>
        </w:rPr>
      </w:pPr>
      <w:r w:rsidRPr="00E2445A">
        <w:rPr>
          <w:color w:val="0D2B4E"/>
          <w:lang w:val="en-GB"/>
        </w:rPr>
        <w:t>7.1 SDG 11.a.1: Supporting National Urban Policy Evidence Bases</w:t>
      </w:r>
    </w:p>
    <w:p w14:paraId="51B8C15D" w14:textId="77777777" w:rsidR="00F3006B" w:rsidRPr="00E2445A" w:rsidRDefault="00000000">
      <w:pPr>
        <w:spacing w:after="160"/>
        <w:jc w:val="both"/>
        <w:rPr>
          <w:lang w:val="en-GB"/>
        </w:rPr>
      </w:pPr>
      <w:r w:rsidRPr="00E2445A">
        <w:rPr>
          <w:color w:val="1E293B"/>
          <w:lang w:val="en-GB"/>
        </w:rPr>
        <w:t>It is important to be precise about how this analysis connects to SDG indicator 11.a.1. Following a methodological revision adopted in 2020, the indicator no longer measures the proportion of city residents covered by urban plans. It now measures the number of countries that have national urban policies or regional development plans that (a) respond to population dynamics, (b) ensure balanced territorial development, and (c) are being implemented. SDG 11.a.1 is therefore a governance and policy quality indicator, not a city economic performance indicator in its own right.</w:t>
      </w:r>
    </w:p>
    <w:p w14:paraId="37DEF982" w14:textId="77777777" w:rsidR="00F3006B" w:rsidRPr="00E2445A" w:rsidRDefault="00000000">
      <w:pPr>
        <w:spacing w:after="160"/>
        <w:jc w:val="both"/>
        <w:rPr>
          <w:lang w:val="en-GB"/>
        </w:rPr>
      </w:pPr>
      <w:r w:rsidRPr="00E2445A">
        <w:rPr>
          <w:color w:val="1E293B"/>
          <w:lang w:val="en-GB"/>
        </w:rPr>
        <w:t>The analysis nevertheless contributes to the evidence base that national urban policies require in three specific ways. First, balanced territorial development — one of the three sub-criteria used by UN-Habitat to assess policy quality — demands that governments go beyond the primate city and address secondary and smaller urban centres. The GDP-based city rankings produced here directly identify which secondary cities are economically significant enough to warrant inclusion in a national urban policy framework. In Kenya, for example, Mombasa generates 7.1% of national GDP while the next tier of cities collectively generates approximately 11%; a national urban policy that addresses only Nairobi fails the balanced territorial development criterion on measurable economic grounds. The GDP rankings make that argument quantitatively rather than qualitatively.</w:t>
      </w:r>
    </w:p>
    <w:p w14:paraId="0016B936" w14:textId="77777777" w:rsidR="00F3006B" w:rsidRPr="00E2445A" w:rsidRDefault="00000000">
      <w:pPr>
        <w:spacing w:after="160"/>
        <w:jc w:val="both"/>
        <w:rPr>
          <w:lang w:val="en-GB"/>
        </w:rPr>
      </w:pPr>
      <w:r w:rsidRPr="00E2445A">
        <w:rPr>
          <w:color w:val="1E293B"/>
          <w:lang w:val="en-GB"/>
        </w:rPr>
        <w:t>Second, the analysis can support comparative policy quality assessment. Countries with formally stronger national urban policies — as scored by UN-Habitat’s policy review process — should, if those policies are effective, produce more balanced urban economic geographies over time. The urban GDP share estimates generated here provide a baseline for testing that hypothesis empirically: comparing policy quality scores against primary city GDP concentration across 170 countries is now possible for the first time using a consistent methodological framework.</w:t>
      </w:r>
    </w:p>
    <w:p w14:paraId="02CBFCF3" w14:textId="77777777" w:rsidR="00F3006B" w:rsidRPr="00E2445A" w:rsidRDefault="00000000">
      <w:pPr>
        <w:spacing w:after="160"/>
        <w:jc w:val="both"/>
        <w:rPr>
          <w:lang w:val="en-GB"/>
        </w:rPr>
      </w:pPr>
      <w:r w:rsidRPr="00E2445A">
        <w:rPr>
          <w:color w:val="1E293B"/>
          <w:lang w:val="en-GB"/>
        </w:rPr>
        <w:t>Third, the pipeline closes a data gap that currently prevents many countries from meaningfully implementing SDG 11.a.1. Countries cannot design effective urban policies that respond to population dynamics and resource needs if they have no city-level economic baseline. In practical terms, providing a country’s Ministry of Lands or urban planning authority with a consistent set of city GDP estimates — produced annually, reproducibly, and at no cost — is a prerequisite for evidence-based urban policy design. UN-Habitat can use this analysis in country-level technical assistance precisely to fill that prerequisite. In summary, while the urban GDP estimates produced here are not a direct input to the 11.a.1 indicator score, they are a necessary component of the policy intelligence infrastructure that 11.a.1 is designed to incentivise.</w:t>
      </w:r>
    </w:p>
    <w:p w14:paraId="66B3AFD2" w14:textId="77777777" w:rsidR="00F3006B" w:rsidRPr="00E2445A" w:rsidRDefault="00000000">
      <w:pPr>
        <w:pStyle w:val="Heading2"/>
        <w:rPr>
          <w:lang w:val="en-GB"/>
        </w:rPr>
      </w:pPr>
      <w:r w:rsidRPr="00E2445A">
        <w:rPr>
          <w:color w:val="0D2B4E"/>
          <w:lang w:val="en-GB"/>
        </w:rPr>
        <w:t>7.2 Disaster Risk Finance and Parametric Insurance</w:t>
      </w:r>
    </w:p>
    <w:p w14:paraId="166D05F8" w14:textId="77777777" w:rsidR="00F3006B" w:rsidRPr="00E2445A" w:rsidRDefault="00000000">
      <w:pPr>
        <w:spacing w:after="160"/>
        <w:jc w:val="both"/>
        <w:rPr>
          <w:lang w:val="en-GB"/>
        </w:rPr>
      </w:pPr>
      <w:r w:rsidRPr="00E2445A">
        <w:rPr>
          <w:color w:val="1E293B"/>
          <w:lang w:val="en-GB"/>
        </w:rPr>
        <w:t>Post-disaster economic impact assessment typically requires months of data collection and GDP accounting before meaningful loss estimates are available. City-level GDP estimates from this pipeline can serve as the economic exposure baseline for parametric insurance instruments — where payouts are triggered by measurable physical events (earthquake intensity, flood extent, cyclone track) rather than costly post-event economic surveys. For example, an earthquake triggering a PGA threshold in a metropolitan area with an estimated USD 48 billion urban GDP (as in Nairobi) can be associated with an expected economic exposure calculation in real time, accelerating disaster risk finance decisions.</w:t>
      </w:r>
    </w:p>
    <w:p w14:paraId="6F8AB3F6" w14:textId="77777777" w:rsidR="00F3006B" w:rsidRPr="00E2445A" w:rsidRDefault="00000000">
      <w:pPr>
        <w:pStyle w:val="Heading2"/>
        <w:rPr>
          <w:lang w:val="en-GB"/>
        </w:rPr>
      </w:pPr>
      <w:r w:rsidRPr="00E2445A">
        <w:rPr>
          <w:color w:val="0D2B4E"/>
          <w:lang w:val="en-GB"/>
        </w:rPr>
        <w:t>7.3 Cross-Country Benchmarking for African Cities</w:t>
      </w:r>
    </w:p>
    <w:p w14:paraId="3726DF66" w14:textId="77777777" w:rsidR="00F3006B" w:rsidRPr="00E2445A" w:rsidRDefault="00000000">
      <w:pPr>
        <w:spacing w:after="160"/>
        <w:jc w:val="both"/>
        <w:rPr>
          <w:lang w:val="en-GB"/>
        </w:rPr>
      </w:pPr>
      <w:r w:rsidRPr="00E2445A">
        <w:rPr>
          <w:color w:val="1E293B"/>
          <w:lang w:val="en-GB"/>
        </w:rPr>
        <w:lastRenderedPageBreak/>
        <w:t>African national statistical offices and urban planning agencies often benchmark their cities against global or continental averages without access to comparable economic data for peer cities. This analysis enables Nairobi (47.5% urban share, USD 30 billion estimated urban GDP) to be directly benchmarked against Dar es Salaam (64.8%), Addis Ababa (38.1%), Accra (53.7%), and Kampala (22.5%). Such comparisons, grounded in a consistent methodology, allow peer learning about urban economic development strategies without requiring countries to have produced compatible official subnational statistics.</w:t>
      </w:r>
    </w:p>
    <w:p w14:paraId="69552FC8" w14:textId="77777777" w:rsidR="00F3006B" w:rsidRPr="00E2445A" w:rsidRDefault="00000000">
      <w:pPr>
        <w:pStyle w:val="Heading2"/>
        <w:rPr>
          <w:lang w:val="en-GB"/>
        </w:rPr>
      </w:pPr>
      <w:r w:rsidRPr="00E2445A">
        <w:rPr>
          <w:color w:val="0D2B4E"/>
          <w:lang w:val="en-GB"/>
        </w:rPr>
        <w:t>7.4 Annual Tracking of Economic Shocks</w:t>
      </w:r>
    </w:p>
    <w:p w14:paraId="041702CC" w14:textId="77777777" w:rsidR="00F3006B" w:rsidRPr="00E2445A" w:rsidRDefault="00000000">
      <w:pPr>
        <w:spacing w:after="160"/>
        <w:jc w:val="both"/>
        <w:rPr>
          <w:lang w:val="en-GB"/>
        </w:rPr>
      </w:pPr>
      <w:r w:rsidRPr="00E2445A">
        <w:rPr>
          <w:color w:val="1E293B"/>
          <w:lang w:val="en-GB"/>
        </w:rPr>
        <w:t>The annual availability of VIIRS nighttime light composites allows the pipeline to track urban economic trajectories year-by-year, without waiting for census cycles of five to ten years. This is particularly valuable for monitoring the economic recovery of cities following shocks — the COVID-19 pandemic (2020–2021), conflict (Ukraine, Sudan, Myanmar), or climate-related disasters (East African floods, South Asian heatwaves). Annual NTL change can be translated into approximate GDP change estimates using the model's calibrated coefficients, providing UN-Habitat and partner organisations with near-real-time economic intelligence at the city scale.</w:t>
      </w:r>
    </w:p>
    <w:p w14:paraId="01D2F83F" w14:textId="32D397F1" w:rsidR="004656D2" w:rsidRDefault="004656D2">
      <w:pPr>
        <w:rPr>
          <w:lang w:val="en-GB"/>
        </w:rPr>
      </w:pPr>
      <w:r>
        <w:rPr>
          <w:lang w:val="en-GB"/>
        </w:rPr>
        <w:br w:type="page"/>
      </w:r>
    </w:p>
    <w:p w14:paraId="158A3BD7" w14:textId="77777777" w:rsidR="00F3006B" w:rsidRPr="00E2445A" w:rsidRDefault="00000000">
      <w:pPr>
        <w:pStyle w:val="Heading1"/>
        <w:spacing w:after="120"/>
        <w:rPr>
          <w:lang w:val="en-GB"/>
        </w:rPr>
      </w:pPr>
      <w:r w:rsidRPr="00E2445A">
        <w:rPr>
          <w:lang w:val="en-GB"/>
        </w:rPr>
        <w:lastRenderedPageBreak/>
        <w:t>8. Reproducibility and Data Access</w:t>
      </w:r>
    </w:p>
    <w:p w14:paraId="73266E5D" w14:textId="77777777" w:rsidR="00F3006B" w:rsidRPr="00E2445A" w:rsidRDefault="00000000">
      <w:pPr>
        <w:spacing w:after="160"/>
        <w:jc w:val="both"/>
        <w:rPr>
          <w:lang w:val="en-GB"/>
        </w:rPr>
      </w:pPr>
      <w:r w:rsidRPr="00E2445A">
        <w:rPr>
          <w:color w:val="1E293B"/>
          <w:lang w:val="en-GB"/>
        </w:rPr>
        <w:t>The complete analysis is reproducible from publicly available data and open-source software. The following assets are available:</w:t>
      </w:r>
    </w:p>
    <w:p w14:paraId="2464CCAA" w14:textId="77777777" w:rsidR="00F3006B" w:rsidRPr="00E2445A" w:rsidRDefault="00000000">
      <w:pPr>
        <w:pStyle w:val="ListParagraph"/>
        <w:numPr>
          <w:ilvl w:val="0"/>
          <w:numId w:val="2"/>
        </w:numPr>
        <w:spacing w:after="80"/>
        <w:rPr>
          <w:lang w:val="en-GB"/>
        </w:rPr>
      </w:pPr>
      <w:r w:rsidRPr="00E2445A">
        <w:rPr>
          <w:b/>
          <w:bCs/>
          <w:color w:val="1E293B"/>
          <w:lang w:val="en-GB"/>
        </w:rPr>
        <w:t xml:space="preserve">Primary analysis script: </w:t>
      </w:r>
      <w:r w:rsidRPr="00E2445A">
        <w:rPr>
          <w:color w:val="1E293B"/>
          <w:lang w:val="en-GB"/>
        </w:rPr>
        <w:t>urban_gdp_v3.py — trains the Random Forest model, allocates city-level GDP, computes urban shares, and generates all output tables and figures.</w:t>
      </w:r>
    </w:p>
    <w:p w14:paraId="4A0C585E" w14:textId="77777777" w:rsidR="00F3006B" w:rsidRPr="00E2445A" w:rsidRDefault="00000000">
      <w:pPr>
        <w:pStyle w:val="ListParagraph"/>
        <w:numPr>
          <w:ilvl w:val="0"/>
          <w:numId w:val="2"/>
        </w:numPr>
        <w:spacing w:after="80"/>
        <w:rPr>
          <w:lang w:val="en-GB"/>
        </w:rPr>
      </w:pPr>
      <w:r w:rsidRPr="00E2445A">
        <w:rPr>
          <w:b/>
          <w:bCs/>
          <w:color w:val="1E293B"/>
          <w:lang w:val="en-GB"/>
        </w:rPr>
        <w:t xml:space="preserve">Finalisation script: </w:t>
      </w:r>
      <w:r w:rsidRPr="00E2445A">
        <w:rPr>
          <w:color w:val="1E293B"/>
          <w:lang w:val="en-GB"/>
        </w:rPr>
        <w:t>finalise_results.py — fills additional World Bank GDP anchors and produces the final country-level CSV.</w:t>
      </w:r>
    </w:p>
    <w:p w14:paraId="56A6FA58" w14:textId="77777777" w:rsidR="00F3006B" w:rsidRPr="00E2445A" w:rsidRDefault="00000000">
      <w:pPr>
        <w:pStyle w:val="ListParagraph"/>
        <w:numPr>
          <w:ilvl w:val="0"/>
          <w:numId w:val="2"/>
        </w:numPr>
        <w:spacing w:after="80"/>
        <w:rPr>
          <w:lang w:val="en-GB"/>
        </w:rPr>
      </w:pPr>
      <w:r w:rsidRPr="00E2445A">
        <w:rPr>
          <w:b/>
          <w:bCs/>
          <w:color w:val="1E293B"/>
          <w:lang w:val="en-GB"/>
        </w:rPr>
        <w:t xml:space="preserve">Visualisation script: </w:t>
      </w:r>
      <w:r w:rsidRPr="00E2445A">
        <w:rPr>
          <w:color w:val="1E293B"/>
          <w:lang w:val="en-GB"/>
        </w:rPr>
        <w:t>make_maps.py — generates the four 300 DPI figures (global choropleth, Africa close-up, scatter plot, East Africa bar chart).</w:t>
      </w:r>
    </w:p>
    <w:p w14:paraId="5EDEE6E5" w14:textId="77777777" w:rsidR="00F3006B" w:rsidRPr="00E2445A" w:rsidRDefault="00000000">
      <w:pPr>
        <w:pStyle w:val="ListParagraph"/>
        <w:numPr>
          <w:ilvl w:val="0"/>
          <w:numId w:val="2"/>
        </w:numPr>
        <w:spacing w:after="80"/>
        <w:rPr>
          <w:lang w:val="en-GB"/>
        </w:rPr>
      </w:pPr>
      <w:r w:rsidRPr="00E2445A">
        <w:rPr>
          <w:b/>
          <w:bCs/>
          <w:color w:val="1E293B"/>
          <w:lang w:val="en-GB"/>
        </w:rPr>
        <w:t xml:space="preserve">Output tables: </w:t>
      </w:r>
      <w:r w:rsidRPr="00E2445A">
        <w:rPr>
          <w:color w:val="1E293B"/>
          <w:lang w:val="en-GB"/>
        </w:rPr>
        <w:t>TABLE1_country_urban_gdp_shares.csv (170 countries), TABLE2_top50_cities_GDP.csv, TABLE3_regional_summary.csv, TABLE4_africa_top30_cities.csv, TABLE5_eastern_southern_africa.csv.</w:t>
      </w:r>
    </w:p>
    <w:p w14:paraId="284CD2BC" w14:textId="77777777" w:rsidR="00F3006B" w:rsidRPr="00E2445A" w:rsidRDefault="00000000">
      <w:pPr>
        <w:pStyle w:val="ListParagraph"/>
        <w:numPr>
          <w:ilvl w:val="0"/>
          <w:numId w:val="2"/>
        </w:numPr>
        <w:spacing w:after="80"/>
        <w:rPr>
          <w:lang w:val="en-GB"/>
        </w:rPr>
      </w:pPr>
      <w:r w:rsidRPr="00E2445A">
        <w:rPr>
          <w:b/>
          <w:bCs/>
          <w:color w:val="1E293B"/>
          <w:lang w:val="en-GB"/>
        </w:rPr>
        <w:t xml:space="preserve">Repository: </w:t>
      </w:r>
      <w:r w:rsidRPr="00E2445A">
        <w:rPr>
          <w:color w:val="1E293B"/>
          <w:lang w:val="en-GB"/>
        </w:rPr>
        <w:t>github.com/Gkogutu478/urban-gdp-ntl — includes README with step-by-step installation and execution instructions.</w:t>
      </w:r>
    </w:p>
    <w:p w14:paraId="263D2D39" w14:textId="77777777" w:rsidR="00F3006B" w:rsidRPr="00E2445A" w:rsidRDefault="00000000">
      <w:pPr>
        <w:spacing w:after="160"/>
        <w:jc w:val="both"/>
        <w:rPr>
          <w:lang w:val="en-GB"/>
        </w:rPr>
      </w:pPr>
      <w:r w:rsidRPr="00E2445A">
        <w:rPr>
          <w:color w:val="1E293B"/>
          <w:lang w:val="en-GB"/>
        </w:rPr>
        <w:t>To reproduce the analysis from scratch, execute the following commands in order:</w:t>
      </w:r>
    </w:p>
    <w:p w14:paraId="13FC9CA8" w14:textId="77777777" w:rsidR="00F3006B" w:rsidRPr="00E2445A" w:rsidRDefault="00000000">
      <w:pPr>
        <w:pBdr>
          <w:left w:val="single" w:sz="8" w:space="6" w:color="0E7C7B"/>
        </w:pBdr>
        <w:shd w:val="clear" w:color="auto" w:fill="1E293B"/>
        <w:spacing w:before="120" w:after="120"/>
        <w:rPr>
          <w:lang w:val="en-GB"/>
        </w:rPr>
      </w:pPr>
      <w:r w:rsidRPr="00E2445A">
        <w:rPr>
          <w:rFonts w:ascii="Courier New" w:eastAsia="Courier New" w:hAnsi="Courier New" w:cs="Courier New"/>
          <w:color w:val="7EE7C6"/>
          <w:sz w:val="18"/>
          <w:szCs w:val="18"/>
          <w:lang w:val="en-GB"/>
        </w:rPr>
        <w:t>conda create -n urban_gdp python=3.11 -y</w:t>
      </w:r>
    </w:p>
    <w:p w14:paraId="5D128E4E" w14:textId="77777777" w:rsidR="00F3006B" w:rsidRPr="00E2445A" w:rsidRDefault="00000000">
      <w:pPr>
        <w:pBdr>
          <w:left w:val="single" w:sz="8" w:space="6" w:color="0E7C7B"/>
        </w:pBdr>
        <w:shd w:val="clear" w:color="auto" w:fill="1E293B"/>
        <w:spacing w:before="4" w:after="4"/>
        <w:rPr>
          <w:lang w:val="en-GB"/>
        </w:rPr>
      </w:pPr>
      <w:r w:rsidRPr="00E2445A">
        <w:rPr>
          <w:rFonts w:ascii="Courier New" w:eastAsia="Courier New" w:hAnsi="Courier New" w:cs="Courier New"/>
          <w:color w:val="7EE7C6"/>
          <w:sz w:val="18"/>
          <w:szCs w:val="18"/>
          <w:lang w:val="en-GB"/>
        </w:rPr>
        <w:t>conda activate urban_gdp</w:t>
      </w:r>
    </w:p>
    <w:p w14:paraId="2BEA25CC" w14:textId="77777777" w:rsidR="00F3006B" w:rsidRPr="00E2445A" w:rsidRDefault="00000000">
      <w:pPr>
        <w:pBdr>
          <w:left w:val="single" w:sz="8" w:space="6" w:color="0E7C7B"/>
        </w:pBdr>
        <w:shd w:val="clear" w:color="auto" w:fill="1E293B"/>
        <w:spacing w:before="4" w:after="4"/>
        <w:rPr>
          <w:lang w:val="en-GB"/>
        </w:rPr>
      </w:pPr>
      <w:r w:rsidRPr="00E2445A">
        <w:rPr>
          <w:rFonts w:ascii="Courier New" w:eastAsia="Courier New" w:hAnsi="Courier New" w:cs="Courier New"/>
          <w:color w:val="7EE7C6"/>
          <w:sz w:val="18"/>
          <w:szCs w:val="18"/>
          <w:lang w:val="en-GB"/>
        </w:rPr>
        <w:t>conda install -c conda-forge gdal rasterio geopandas scikit-learn pandas numpy matplotlib scipy -y</w:t>
      </w:r>
    </w:p>
    <w:p w14:paraId="50B8C652" w14:textId="77777777" w:rsidR="00F3006B" w:rsidRPr="00E2445A" w:rsidRDefault="00000000">
      <w:pPr>
        <w:pBdr>
          <w:left w:val="single" w:sz="8" w:space="6" w:color="0E7C7B"/>
        </w:pBdr>
        <w:shd w:val="clear" w:color="auto" w:fill="1E293B"/>
        <w:spacing w:before="4" w:after="120"/>
        <w:rPr>
          <w:lang w:val="en-GB"/>
        </w:rPr>
      </w:pPr>
      <w:r w:rsidRPr="00E2445A">
        <w:rPr>
          <w:rFonts w:ascii="Courier New" w:eastAsia="Courier New" w:hAnsi="Courier New" w:cs="Courier New"/>
          <w:color w:val="7EE7C6"/>
          <w:sz w:val="18"/>
          <w:szCs w:val="18"/>
          <w:lang w:val="en-GB"/>
        </w:rPr>
        <w:t>python urban_gdp_v3.py</w:t>
      </w:r>
    </w:p>
    <w:p w14:paraId="5B9D0F01" w14:textId="77777777" w:rsidR="00F3006B" w:rsidRPr="00E2445A" w:rsidRDefault="00F3006B">
      <w:pPr>
        <w:pBdr>
          <w:bottom w:val="single" w:sz="4" w:space="1" w:color="CBD5E1"/>
        </w:pBdr>
        <w:spacing w:before="200" w:after="200"/>
        <w:rPr>
          <w:lang w:val="en-GB"/>
        </w:rPr>
      </w:pPr>
    </w:p>
    <w:p w14:paraId="335583B0" w14:textId="77777777" w:rsidR="00F3006B" w:rsidRPr="00E2445A" w:rsidRDefault="00000000">
      <w:pPr>
        <w:pStyle w:val="Heading1"/>
        <w:spacing w:after="120"/>
        <w:rPr>
          <w:lang w:val="en-GB"/>
        </w:rPr>
      </w:pPr>
      <w:r w:rsidRPr="00E2445A">
        <w:rPr>
          <w:lang w:val="en-GB"/>
        </w:rPr>
        <w:t>9. Conclusion and Next Steps</w:t>
      </w:r>
    </w:p>
    <w:p w14:paraId="72A9C71C" w14:textId="77777777" w:rsidR="00F3006B" w:rsidRPr="00E2445A" w:rsidRDefault="00000000">
      <w:pPr>
        <w:spacing w:after="160"/>
        <w:jc w:val="both"/>
        <w:rPr>
          <w:lang w:val="en-GB"/>
        </w:rPr>
      </w:pPr>
      <w:r w:rsidRPr="00E2445A">
        <w:rPr>
          <w:color w:val="1E293B"/>
          <w:lang w:val="en-GB"/>
        </w:rPr>
        <w:t>This paper presents the first publicly available, globally consistent, open-source estimation of urban GDP shares for 170 countries and 12,818 cities using satellite nighttime lights and geospatial building and population datasets. The key contribution is methodological: by anchoring predictions to GHS-UCDB observed city GDP and scaling to World Bank national totals, the pipeline avoids the common failure mode of NTL-based GDP estimates — the tendency to over-attribute economic output to brightly lit areas regardless of their functional economic role. The result is a set of estimates that align with established economic geography theory and that are plausible when compared against the small set of countries with published subnational economic statistics.</w:t>
      </w:r>
    </w:p>
    <w:p w14:paraId="764864A5" w14:textId="77777777" w:rsidR="00F3006B" w:rsidRPr="00E2445A" w:rsidRDefault="00000000">
      <w:pPr>
        <w:spacing w:after="160"/>
        <w:jc w:val="both"/>
        <w:rPr>
          <w:lang w:val="en-GB"/>
        </w:rPr>
      </w:pPr>
      <w:r w:rsidRPr="00E2445A">
        <w:rPr>
          <w:color w:val="1E293B"/>
          <w:lang w:val="en-GB"/>
        </w:rPr>
        <w:t>The finding of a 56.7% global mean urban GDP share, with strong regional variation from 75.6% in Asia to 31.7% in Europe, provides a new empirical baseline for SDG 11 monitoring and urban economic policy design. The East Africa focus — showing Kenya at 47.5%, Nairobi at 29.5% of national GDP, and Mombasa at 7.1% — generates directly actionable intelligence for UN-Habitat programming in the region.</w:t>
      </w:r>
    </w:p>
    <w:p w14:paraId="524A084C" w14:textId="77777777" w:rsidR="00F3006B" w:rsidRPr="00E2445A" w:rsidRDefault="00000000">
      <w:pPr>
        <w:spacing w:after="160"/>
        <w:jc w:val="both"/>
        <w:rPr>
          <w:lang w:val="en-GB"/>
        </w:rPr>
      </w:pPr>
      <w:r w:rsidRPr="00E2445A">
        <w:rPr>
          <w:color w:val="1E293B"/>
          <w:lang w:val="en-GB"/>
        </w:rPr>
        <w:t>Three extensions are proposed for future development:</w:t>
      </w:r>
    </w:p>
    <w:p w14:paraId="7D2D3D46" w14:textId="77777777" w:rsidR="00F3006B" w:rsidRPr="00E2445A" w:rsidRDefault="00000000">
      <w:pPr>
        <w:pStyle w:val="ListParagraph"/>
        <w:numPr>
          <w:ilvl w:val="0"/>
          <w:numId w:val="2"/>
        </w:numPr>
        <w:spacing w:after="80"/>
        <w:rPr>
          <w:lang w:val="en-GB"/>
        </w:rPr>
      </w:pPr>
      <w:r w:rsidRPr="00E2445A">
        <w:rPr>
          <w:b/>
          <w:bCs/>
          <w:color w:val="1E293B"/>
          <w:lang w:val="en-GB"/>
        </w:rPr>
        <w:t xml:space="preserve">Multi-year time series (2012–2024): </w:t>
      </w:r>
      <w:r w:rsidRPr="00E2445A">
        <w:rPr>
          <w:color w:val="1E293B"/>
          <w:lang w:val="en-GB"/>
        </w:rPr>
        <w:t>Running the pipeline annually for the full VIIRS archive would generate a 13-year panel of urban GDP share estimates, enabling the identification of cities that have experienced structural economic shifts, recovery trajectories following crises, and the economic consequences of rapid urbanisation.</w:t>
      </w:r>
    </w:p>
    <w:p w14:paraId="4B949553" w14:textId="77777777" w:rsidR="00F3006B" w:rsidRPr="00E2445A" w:rsidRDefault="00000000">
      <w:pPr>
        <w:pStyle w:val="ListParagraph"/>
        <w:numPr>
          <w:ilvl w:val="0"/>
          <w:numId w:val="2"/>
        </w:numPr>
        <w:spacing w:after="80"/>
        <w:rPr>
          <w:lang w:val="en-GB"/>
        </w:rPr>
      </w:pPr>
      <w:r w:rsidRPr="00E2445A">
        <w:rPr>
          <w:b/>
          <w:bCs/>
          <w:color w:val="1E293B"/>
          <w:lang w:val="en-GB"/>
        </w:rPr>
        <w:lastRenderedPageBreak/>
        <w:t xml:space="preserve">Integration with poverty and inequality maps: </w:t>
      </w:r>
      <w:r w:rsidRPr="00E2445A">
        <w:rPr>
          <w:color w:val="1E293B"/>
          <w:lang w:val="en-GB"/>
        </w:rPr>
        <w:t>Combining city-level GDP estimates with gridded poverty maps (e.g., from the World Bank's PSME portal or Oxford Poverty &amp; Human Development Initiative) would enable calculation of city-level GDP per capita and urban-rural income gaps — metrics directly relevant to SDG 1 and SDG 10 as well as SDG 11.</w:t>
      </w:r>
    </w:p>
    <w:p w14:paraId="1E316466" w14:textId="77777777" w:rsidR="00F3006B" w:rsidRPr="00E2445A" w:rsidRDefault="00000000">
      <w:pPr>
        <w:pStyle w:val="ListParagraph"/>
        <w:numPr>
          <w:ilvl w:val="0"/>
          <w:numId w:val="2"/>
        </w:numPr>
        <w:spacing w:after="80"/>
        <w:rPr>
          <w:lang w:val="en-GB"/>
        </w:rPr>
      </w:pPr>
      <w:r w:rsidRPr="00E2445A">
        <w:rPr>
          <w:b/>
          <w:bCs/>
          <w:color w:val="1E293B"/>
          <w:lang w:val="en-GB"/>
        </w:rPr>
        <w:t xml:space="preserve">Co-design with national statistical offices: </w:t>
      </w:r>
      <w:r w:rsidRPr="00E2445A">
        <w:rPr>
          <w:color w:val="1E293B"/>
          <w:lang w:val="en-GB"/>
        </w:rPr>
        <w:t>In-country validation exercises — comparing the model's city-level GDP estimates against unpublished administrative data held by national statistical offices in Kenya, Tanzania, Ghana, and Ethiopia — would provide the strongest possible external validation and could generate country-specific model recalibrations that substantially improve local accuracy.</w:t>
      </w:r>
    </w:p>
    <w:p w14:paraId="67E56F53" w14:textId="0831D7BF" w:rsidR="004656D2" w:rsidRDefault="004656D2">
      <w:pPr>
        <w:rPr>
          <w:lang w:val="en-GB"/>
        </w:rPr>
      </w:pPr>
      <w:r>
        <w:rPr>
          <w:lang w:val="en-GB"/>
        </w:rPr>
        <w:br w:type="page"/>
      </w:r>
    </w:p>
    <w:p w14:paraId="67ECADEC" w14:textId="77777777" w:rsidR="00F3006B" w:rsidRPr="00E2445A" w:rsidRDefault="00000000">
      <w:pPr>
        <w:pStyle w:val="Heading1"/>
        <w:spacing w:after="120"/>
        <w:rPr>
          <w:lang w:val="en-GB"/>
        </w:rPr>
      </w:pPr>
      <w:r w:rsidRPr="00E2445A">
        <w:rPr>
          <w:lang w:val="en-GB"/>
        </w:rPr>
        <w:lastRenderedPageBreak/>
        <w:t>10. References</w:t>
      </w:r>
    </w:p>
    <w:p w14:paraId="7DD930B7" w14:textId="77777777" w:rsidR="00F3006B" w:rsidRPr="00E2445A" w:rsidRDefault="00000000">
      <w:pPr>
        <w:spacing w:after="120"/>
        <w:ind w:left="720" w:hanging="720"/>
        <w:rPr>
          <w:lang w:val="en-GB"/>
        </w:rPr>
      </w:pPr>
      <w:r w:rsidRPr="00E2445A">
        <w:rPr>
          <w:color w:val="1E293B"/>
          <w:sz w:val="20"/>
          <w:szCs w:val="20"/>
          <w:lang w:val="en-GB"/>
        </w:rPr>
        <w:t>1. Breiman, L. (2001). Random Forests. Machine Learning, 45(1), 5–32. doi:10.1023/A:1010933404324</w:t>
      </w:r>
    </w:p>
    <w:p w14:paraId="102ED199" w14:textId="77777777" w:rsidR="00F3006B" w:rsidRPr="00E2445A" w:rsidRDefault="00000000">
      <w:pPr>
        <w:spacing w:after="120"/>
        <w:ind w:left="720" w:hanging="720"/>
        <w:rPr>
          <w:lang w:val="en-GB"/>
        </w:rPr>
      </w:pPr>
      <w:r w:rsidRPr="00E2445A">
        <w:rPr>
          <w:color w:val="1E293B"/>
          <w:sz w:val="20"/>
          <w:szCs w:val="20"/>
          <w:lang w:val="en-GB"/>
        </w:rPr>
        <w:t>2. Elvidge, C.D., Zhizhin, M., Ghosh, T., Hsu, F.-C., &amp; Taneja, J. (2021). Annual time series of global VIIRS nighttime lights derived from monthly averages: 2012 to 2019. Remote Sensing, 13(5), 922. doi:10.3390/rs13050922</w:t>
      </w:r>
    </w:p>
    <w:p w14:paraId="6F2B8A75" w14:textId="77777777" w:rsidR="00F3006B" w:rsidRPr="00E2445A" w:rsidRDefault="00000000">
      <w:pPr>
        <w:spacing w:after="120"/>
        <w:ind w:left="720" w:hanging="720"/>
        <w:rPr>
          <w:lang w:val="en-GB"/>
        </w:rPr>
      </w:pPr>
      <w:r w:rsidRPr="00E2445A">
        <w:rPr>
          <w:color w:val="1E293B"/>
          <w:sz w:val="20"/>
          <w:szCs w:val="20"/>
          <w:lang w:val="en-GB"/>
        </w:rPr>
        <w:t>3. Ghosh, T., Anderson, S.J., Elvidge, C.D., &amp; Sutton, P.C. (2010). Using nighttime satellite imagery as a proxy measure of human well-being. Sustainability, 2(5), 1–15. doi:10.3390/su2051091</w:t>
      </w:r>
    </w:p>
    <w:p w14:paraId="746BAD53" w14:textId="77777777" w:rsidR="00F3006B" w:rsidRPr="00E2445A" w:rsidRDefault="00000000">
      <w:pPr>
        <w:spacing w:after="120"/>
        <w:ind w:left="720" w:hanging="720"/>
        <w:rPr>
          <w:lang w:val="en-GB"/>
        </w:rPr>
      </w:pPr>
      <w:r w:rsidRPr="00E2445A">
        <w:rPr>
          <w:color w:val="1E293B"/>
          <w:sz w:val="20"/>
          <w:szCs w:val="20"/>
          <w:lang w:val="en-GB"/>
        </w:rPr>
        <w:t>4. Henderson, J.V., Storeygard, A., &amp; Weil, D.N. (2012). Measuring economic growth from outer space. American Economic Review, 102(2), 994–1028. doi:10.1257/aer.102.2.994</w:t>
      </w:r>
    </w:p>
    <w:p w14:paraId="61E54F0C" w14:textId="77777777" w:rsidR="00F3006B" w:rsidRPr="004656D2" w:rsidRDefault="00000000">
      <w:pPr>
        <w:spacing w:after="120"/>
        <w:ind w:left="720" w:hanging="720"/>
        <w:rPr>
          <w:lang w:val="pt-PT"/>
        </w:rPr>
      </w:pPr>
      <w:r w:rsidRPr="00E2445A">
        <w:rPr>
          <w:color w:val="1E293B"/>
          <w:sz w:val="20"/>
          <w:szCs w:val="20"/>
          <w:lang w:val="en-GB"/>
        </w:rPr>
        <w:t xml:space="preserve">5. Kummu, M., Taka, M., &amp; Guillaume, J.H. (2018). Gridded global datasets for gross domestic product and Human Development Index over 1990–2015. </w:t>
      </w:r>
      <w:r w:rsidRPr="004656D2">
        <w:rPr>
          <w:color w:val="1E293B"/>
          <w:sz w:val="20"/>
          <w:szCs w:val="20"/>
          <w:lang w:val="pt-PT"/>
        </w:rPr>
        <w:t>Scientific Data, 5, 180004. doi:10.1038/sdata.2018.4</w:t>
      </w:r>
    </w:p>
    <w:p w14:paraId="35166FFA" w14:textId="77777777" w:rsidR="00F3006B" w:rsidRPr="00E2445A" w:rsidRDefault="00000000">
      <w:pPr>
        <w:spacing w:after="120"/>
        <w:ind w:left="720" w:hanging="720"/>
        <w:rPr>
          <w:lang w:val="en-GB"/>
        </w:rPr>
      </w:pPr>
      <w:r w:rsidRPr="004656D2">
        <w:rPr>
          <w:color w:val="1E293B"/>
          <w:sz w:val="20"/>
          <w:szCs w:val="20"/>
          <w:lang w:val="pt-PT"/>
        </w:rPr>
        <w:t xml:space="preserve">6. Mari Rivero, I., Melchiorri, M., Florio, P., et al. (2024). GHS-UCDB R2024A — GHS Urban Centre Database 2025. </w:t>
      </w:r>
      <w:r w:rsidRPr="00E2445A">
        <w:rPr>
          <w:color w:val="1E293B"/>
          <w:sz w:val="20"/>
          <w:szCs w:val="20"/>
          <w:lang w:val="en-GB"/>
        </w:rPr>
        <w:t>European Commission, Joint Research Centre (JRC). doi:10.2905/1a338be6</w:t>
      </w:r>
    </w:p>
    <w:p w14:paraId="38D2A3E3" w14:textId="77777777" w:rsidR="00F3006B" w:rsidRPr="00E2445A" w:rsidRDefault="00000000">
      <w:pPr>
        <w:spacing w:after="120"/>
        <w:ind w:left="720" w:hanging="720"/>
        <w:rPr>
          <w:lang w:val="en-GB"/>
        </w:rPr>
      </w:pPr>
      <w:r w:rsidRPr="00E2445A">
        <w:rPr>
          <w:color w:val="1E293B"/>
          <w:sz w:val="20"/>
          <w:szCs w:val="20"/>
          <w:lang w:val="en-GB"/>
        </w:rPr>
        <w:t>7. Schiavina, M., Freire, S., Carioli, A., &amp; MacManus, K. (2023). GHS-POP R2023A — GHS population grid multitemporal (1975–2030). JRC. doi:10.2905/2FF68A52</w:t>
      </w:r>
    </w:p>
    <w:p w14:paraId="03E5FBAF" w14:textId="77777777" w:rsidR="00F3006B" w:rsidRPr="00E2445A" w:rsidRDefault="00000000">
      <w:pPr>
        <w:spacing w:after="120"/>
        <w:ind w:left="720" w:hanging="720"/>
        <w:rPr>
          <w:lang w:val="en-GB"/>
        </w:rPr>
      </w:pPr>
      <w:r w:rsidRPr="00E2445A">
        <w:rPr>
          <w:color w:val="1E293B"/>
          <w:sz w:val="20"/>
          <w:szCs w:val="20"/>
          <w:lang w:val="en-GB"/>
        </w:rPr>
        <w:t>8. UN-Habitat (2020). World Cities Report 2020: The Value of Sustainable Urbanization. United Nations Human Settlements Programme, Nairobi, Kenya. ISBN 978-92-1-132839-7</w:t>
      </w:r>
    </w:p>
    <w:p w14:paraId="28F50F3D" w14:textId="77777777" w:rsidR="00F3006B" w:rsidRPr="00E2445A" w:rsidRDefault="00000000">
      <w:pPr>
        <w:spacing w:after="120"/>
        <w:ind w:left="720" w:hanging="720"/>
        <w:rPr>
          <w:lang w:val="en-GB"/>
        </w:rPr>
      </w:pPr>
      <w:r w:rsidRPr="00E2445A">
        <w:rPr>
          <w:color w:val="1E293B"/>
          <w:sz w:val="20"/>
          <w:szCs w:val="20"/>
          <w:lang w:val="en-GB"/>
        </w:rPr>
        <w:t>9. Zhang, G., Li, X., Su, Y., et al. (2024). A global annual simulated VIIRS nighttime light dataset from 1992 to 2023. Scientific Data, 11, 1384. doi:10.1038/s41597-024-04228-6</w:t>
      </w:r>
    </w:p>
    <w:p w14:paraId="5C566682" w14:textId="77777777" w:rsidR="00F3006B" w:rsidRPr="004656D2" w:rsidRDefault="00000000">
      <w:pPr>
        <w:spacing w:after="120"/>
        <w:ind w:left="720" w:hanging="720"/>
        <w:rPr>
          <w:lang w:val="pt-PT"/>
        </w:rPr>
      </w:pPr>
      <w:r w:rsidRPr="00E2445A">
        <w:rPr>
          <w:color w:val="1E293B"/>
          <w:sz w:val="20"/>
          <w:szCs w:val="20"/>
          <w:lang w:val="en-GB"/>
        </w:rPr>
        <w:t xml:space="preserve">10. Ogutu, G. (2026). urban-gdp-ntl: Estimating the Contribution of Cities to National GDP Using Nighttime Lights (v1.0.1) [Software]. </w:t>
      </w:r>
      <w:r w:rsidRPr="004656D2">
        <w:rPr>
          <w:color w:val="1E293B"/>
          <w:sz w:val="20"/>
          <w:szCs w:val="20"/>
          <w:lang w:val="pt-PT"/>
        </w:rPr>
        <w:t>Zenodo. https://doi.org/10.5281/zenodo.20579691. Repository: https://github.com/Gkogutu478/urban-gdp-ntl</w:t>
      </w:r>
    </w:p>
    <w:p w14:paraId="79A770C6" w14:textId="77777777" w:rsidR="00F3006B" w:rsidRPr="004656D2" w:rsidRDefault="00F3006B">
      <w:pPr>
        <w:pBdr>
          <w:bottom w:val="single" w:sz="4" w:space="1" w:color="CBD5E1"/>
        </w:pBdr>
        <w:spacing w:before="200" w:after="200"/>
        <w:rPr>
          <w:lang w:val="pt-PT"/>
        </w:rPr>
      </w:pPr>
    </w:p>
    <w:p w14:paraId="279E5D2F" w14:textId="77777777" w:rsidR="00F3006B" w:rsidRPr="00E2445A" w:rsidRDefault="00000000">
      <w:pPr>
        <w:pStyle w:val="Heading1"/>
        <w:spacing w:after="120"/>
        <w:rPr>
          <w:lang w:val="en-GB"/>
        </w:rPr>
      </w:pPr>
      <w:r w:rsidRPr="00E2445A">
        <w:rPr>
          <w:lang w:val="en-GB"/>
        </w:rPr>
        <w:t>Appendix A: Random Forest Feature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360"/>
        <w:gridCol w:w="3200"/>
      </w:tblGrid>
      <w:tr w:rsidR="00F3006B" w:rsidRPr="00E2445A" w14:paraId="5507574A" w14:textId="77777777">
        <w:tc>
          <w:tcPr>
            <w:tcW w:w="18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0169944B" w14:textId="77777777" w:rsidR="00F3006B" w:rsidRPr="00E2445A" w:rsidRDefault="00000000">
            <w:pPr>
              <w:jc w:val="center"/>
              <w:rPr>
                <w:lang w:val="en-GB"/>
              </w:rPr>
            </w:pPr>
            <w:r w:rsidRPr="00E2445A">
              <w:rPr>
                <w:b/>
                <w:bCs/>
                <w:color w:val="FFFFFF"/>
                <w:sz w:val="19"/>
                <w:szCs w:val="19"/>
                <w:lang w:val="en-GB"/>
              </w:rPr>
              <w:t>Feature</w:t>
            </w:r>
          </w:p>
        </w:tc>
        <w:tc>
          <w:tcPr>
            <w:tcW w:w="436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4A6AA7E9" w14:textId="77777777" w:rsidR="00F3006B" w:rsidRPr="00E2445A" w:rsidRDefault="00000000">
            <w:pPr>
              <w:jc w:val="center"/>
              <w:rPr>
                <w:lang w:val="en-GB"/>
              </w:rPr>
            </w:pPr>
            <w:r w:rsidRPr="00E2445A">
              <w:rPr>
                <w:b/>
                <w:bCs/>
                <w:color w:val="FFFFFF"/>
                <w:sz w:val="19"/>
                <w:szCs w:val="19"/>
                <w:lang w:val="en-GB"/>
              </w:rPr>
              <w:t>Description</w:t>
            </w:r>
          </w:p>
        </w:tc>
        <w:tc>
          <w:tcPr>
            <w:tcW w:w="32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78B864FE" w14:textId="77777777" w:rsidR="00F3006B" w:rsidRPr="00E2445A" w:rsidRDefault="00000000">
            <w:pPr>
              <w:jc w:val="center"/>
              <w:rPr>
                <w:lang w:val="en-GB"/>
              </w:rPr>
            </w:pPr>
            <w:r w:rsidRPr="00E2445A">
              <w:rPr>
                <w:b/>
                <w:bCs/>
                <w:color w:val="FFFFFF"/>
                <w:sz w:val="19"/>
                <w:szCs w:val="19"/>
                <w:lang w:val="en-GB"/>
              </w:rPr>
              <w:t>Source column</w:t>
            </w:r>
          </w:p>
        </w:tc>
      </w:tr>
      <w:tr w:rsidR="00F3006B" w:rsidRPr="00E2445A" w14:paraId="35C2AB8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C84D5" w14:textId="77777777" w:rsidR="00F3006B" w:rsidRPr="00E2445A" w:rsidRDefault="00000000">
            <w:pPr>
              <w:rPr>
                <w:lang w:val="en-GB"/>
              </w:rPr>
            </w:pPr>
            <w:r w:rsidRPr="00E2445A">
              <w:rPr>
                <w:color w:val="1E293B"/>
                <w:sz w:val="19"/>
                <w:szCs w:val="19"/>
                <w:lang w:val="en-GB"/>
              </w:rPr>
              <w:t>ntl_mean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095C8" w14:textId="77777777" w:rsidR="00F3006B" w:rsidRPr="00E2445A" w:rsidRDefault="00000000">
            <w:pPr>
              <w:rPr>
                <w:lang w:val="en-GB"/>
              </w:rPr>
            </w:pPr>
            <w:r w:rsidRPr="00E2445A">
              <w:rPr>
                <w:color w:val="1E293B"/>
                <w:sz w:val="19"/>
                <w:szCs w:val="19"/>
                <w:lang w:val="en-GB"/>
              </w:rPr>
              <w:t>Raw mean NTL radiance within city polygon (nW/cm²/sr)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EC82F" w14:textId="77777777" w:rsidR="00F3006B" w:rsidRPr="00E2445A" w:rsidRDefault="00000000">
            <w:pPr>
              <w:rPr>
                <w:lang w:val="en-GB"/>
              </w:rPr>
            </w:pPr>
            <w:r w:rsidRPr="00E2445A">
              <w:rPr>
                <w:color w:val="1E293B"/>
                <w:sz w:val="19"/>
                <w:szCs w:val="19"/>
                <w:lang w:val="en-GB"/>
              </w:rPr>
              <w:t>NTL_AV from GHS-UCDB</w:t>
            </w:r>
          </w:p>
        </w:tc>
      </w:tr>
      <w:tr w:rsidR="00F3006B" w:rsidRPr="00E2445A" w14:paraId="641395A7"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83C69CA" w14:textId="77777777" w:rsidR="00F3006B" w:rsidRPr="00E2445A" w:rsidRDefault="00000000">
            <w:pPr>
              <w:rPr>
                <w:lang w:val="en-GB"/>
              </w:rPr>
            </w:pPr>
            <w:r w:rsidRPr="00E2445A">
              <w:rPr>
                <w:color w:val="1E293B"/>
                <w:sz w:val="19"/>
                <w:szCs w:val="19"/>
                <w:lang w:val="en-GB"/>
              </w:rPr>
              <w:t>log_ntl</w:t>
            </w:r>
          </w:p>
        </w:tc>
        <w:tc>
          <w:tcPr>
            <w:tcW w:w="4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0B31FE3" w14:textId="77777777" w:rsidR="00F3006B" w:rsidRPr="00E2445A" w:rsidRDefault="00000000">
            <w:pPr>
              <w:rPr>
                <w:lang w:val="en-GB"/>
              </w:rPr>
            </w:pPr>
            <w:r w:rsidRPr="00E2445A">
              <w:rPr>
                <w:color w:val="1E293B"/>
                <w:sz w:val="19"/>
                <w:szCs w:val="19"/>
                <w:lang w:val="en-GB"/>
              </w:rPr>
              <w:t>Natural log of (ntl_mean + 1)</w:t>
            </w:r>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2DAEF1A" w14:textId="77777777" w:rsidR="00F3006B" w:rsidRPr="00E2445A" w:rsidRDefault="00000000">
            <w:pPr>
              <w:rPr>
                <w:lang w:val="en-GB"/>
              </w:rPr>
            </w:pPr>
            <w:r w:rsidRPr="00E2445A">
              <w:rPr>
                <w:color w:val="1E293B"/>
                <w:sz w:val="19"/>
                <w:szCs w:val="19"/>
                <w:lang w:val="en-GB"/>
              </w:rPr>
              <w:t>Derived</w:t>
            </w:r>
          </w:p>
        </w:tc>
      </w:tr>
      <w:tr w:rsidR="00F3006B" w:rsidRPr="00E2445A" w14:paraId="240FF6E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61265F" w14:textId="77777777" w:rsidR="00F3006B" w:rsidRPr="00E2445A" w:rsidRDefault="00000000">
            <w:pPr>
              <w:rPr>
                <w:lang w:val="en-GB"/>
              </w:rPr>
            </w:pPr>
            <w:r w:rsidRPr="00E2445A">
              <w:rPr>
                <w:color w:val="1E293B"/>
                <w:sz w:val="19"/>
                <w:szCs w:val="19"/>
                <w:lang w:val="en-GB"/>
              </w:rPr>
              <w:t>ntl_sq</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09EA45" w14:textId="77777777" w:rsidR="00F3006B" w:rsidRPr="00E2445A" w:rsidRDefault="00000000">
            <w:pPr>
              <w:rPr>
                <w:lang w:val="en-GB"/>
              </w:rPr>
            </w:pPr>
            <w:r w:rsidRPr="00E2445A">
              <w:rPr>
                <w:color w:val="1E293B"/>
                <w:sz w:val="19"/>
                <w:szCs w:val="19"/>
                <w:lang w:val="en-GB"/>
              </w:rPr>
              <w:t>Square of ntl_mean (captures saturation non-linearity)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D3827" w14:textId="77777777" w:rsidR="00F3006B" w:rsidRPr="00E2445A" w:rsidRDefault="00000000">
            <w:pPr>
              <w:rPr>
                <w:lang w:val="en-GB"/>
              </w:rPr>
            </w:pPr>
            <w:r w:rsidRPr="00E2445A">
              <w:rPr>
                <w:color w:val="1E293B"/>
                <w:sz w:val="19"/>
                <w:szCs w:val="19"/>
                <w:lang w:val="en-GB"/>
              </w:rPr>
              <w:t>Derived</w:t>
            </w:r>
          </w:p>
        </w:tc>
      </w:tr>
      <w:tr w:rsidR="00F3006B" w:rsidRPr="00E2445A" w14:paraId="5C7CC13C"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37FC161" w14:textId="77777777" w:rsidR="00F3006B" w:rsidRPr="00E2445A" w:rsidRDefault="00000000">
            <w:pPr>
              <w:rPr>
                <w:lang w:val="en-GB"/>
              </w:rPr>
            </w:pPr>
            <w:r w:rsidRPr="00E2445A">
              <w:rPr>
                <w:color w:val="1E293B"/>
                <w:sz w:val="19"/>
                <w:szCs w:val="19"/>
                <w:lang w:val="en-GB"/>
              </w:rPr>
              <w:t>ntl_per_km2</w:t>
            </w:r>
          </w:p>
        </w:tc>
        <w:tc>
          <w:tcPr>
            <w:tcW w:w="4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72A6854" w14:textId="77777777" w:rsidR="00F3006B" w:rsidRPr="00E2445A" w:rsidRDefault="00000000">
            <w:pPr>
              <w:rPr>
                <w:lang w:val="en-GB"/>
              </w:rPr>
            </w:pPr>
            <w:r w:rsidRPr="00E2445A">
              <w:rPr>
                <w:color w:val="1E293B"/>
                <w:sz w:val="19"/>
                <w:szCs w:val="19"/>
                <w:lang w:val="en-GB"/>
              </w:rPr>
              <w:t>ntl_mean / city area — radiance per unit area</w:t>
            </w:r>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0F119F0" w14:textId="77777777" w:rsidR="00F3006B" w:rsidRPr="00E2445A" w:rsidRDefault="00000000">
            <w:pPr>
              <w:rPr>
                <w:lang w:val="en-GB"/>
              </w:rPr>
            </w:pPr>
            <w:r w:rsidRPr="00E2445A">
              <w:rPr>
                <w:color w:val="1E293B"/>
                <w:sz w:val="19"/>
                <w:szCs w:val="19"/>
                <w:lang w:val="en-GB"/>
              </w:rPr>
              <w:t>Derived</w:t>
            </w:r>
          </w:p>
        </w:tc>
      </w:tr>
      <w:tr w:rsidR="00F3006B" w:rsidRPr="00E2445A" w14:paraId="18BBD95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E0BB7" w14:textId="77777777" w:rsidR="00F3006B" w:rsidRPr="00E2445A" w:rsidRDefault="00000000">
            <w:pPr>
              <w:rPr>
                <w:lang w:val="en-GB"/>
              </w:rPr>
            </w:pPr>
            <w:r w:rsidRPr="00E2445A">
              <w:rPr>
                <w:color w:val="1E293B"/>
                <w:sz w:val="19"/>
                <w:szCs w:val="19"/>
                <w:lang w:val="en-GB"/>
              </w:rPr>
              <w:t>ntl_x_pop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43B0D" w14:textId="77777777" w:rsidR="00F3006B" w:rsidRPr="00E2445A" w:rsidRDefault="00000000">
            <w:pPr>
              <w:rPr>
                <w:lang w:val="en-GB"/>
              </w:rPr>
            </w:pPr>
            <w:r w:rsidRPr="00E2445A">
              <w:rPr>
                <w:color w:val="1E293B"/>
                <w:sz w:val="19"/>
                <w:szCs w:val="19"/>
                <w:lang w:val="en-GB"/>
              </w:rPr>
              <w:t>ntl_mean × log(population) — lit population intensity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A5E2E" w14:textId="77777777" w:rsidR="00F3006B" w:rsidRPr="00E2445A" w:rsidRDefault="00000000">
            <w:pPr>
              <w:rPr>
                <w:lang w:val="en-GB"/>
              </w:rPr>
            </w:pPr>
            <w:r w:rsidRPr="00E2445A">
              <w:rPr>
                <w:color w:val="1E293B"/>
                <w:sz w:val="19"/>
                <w:szCs w:val="19"/>
                <w:lang w:val="en-GB"/>
              </w:rPr>
              <w:t>Derived</w:t>
            </w:r>
          </w:p>
        </w:tc>
      </w:tr>
      <w:tr w:rsidR="00F3006B" w:rsidRPr="00E2445A" w14:paraId="18934F56"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98C9A4A" w14:textId="77777777" w:rsidR="00F3006B" w:rsidRPr="00E2445A" w:rsidRDefault="00000000">
            <w:pPr>
              <w:rPr>
                <w:lang w:val="en-GB"/>
              </w:rPr>
            </w:pPr>
            <w:r w:rsidRPr="00E2445A">
              <w:rPr>
                <w:color w:val="1E293B"/>
                <w:sz w:val="19"/>
                <w:szCs w:val="19"/>
                <w:lang w:val="en-GB"/>
              </w:rPr>
              <w:t>ntl_x_built</w:t>
            </w:r>
          </w:p>
        </w:tc>
        <w:tc>
          <w:tcPr>
            <w:tcW w:w="4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2080CFC" w14:textId="77777777" w:rsidR="00F3006B" w:rsidRPr="00E2445A" w:rsidRDefault="00000000">
            <w:pPr>
              <w:rPr>
                <w:lang w:val="en-GB"/>
              </w:rPr>
            </w:pPr>
            <w:r w:rsidRPr="00E2445A">
              <w:rPr>
                <w:color w:val="1E293B"/>
                <w:sz w:val="19"/>
                <w:szCs w:val="19"/>
                <w:lang w:val="en-GB"/>
              </w:rPr>
              <w:t>ntl_mean × built-up share</w:t>
            </w:r>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9E6DC04" w14:textId="77777777" w:rsidR="00F3006B" w:rsidRPr="00E2445A" w:rsidRDefault="00000000">
            <w:pPr>
              <w:rPr>
                <w:lang w:val="en-GB"/>
              </w:rPr>
            </w:pPr>
            <w:r w:rsidRPr="00E2445A">
              <w:rPr>
                <w:color w:val="1E293B"/>
                <w:sz w:val="19"/>
                <w:szCs w:val="19"/>
                <w:lang w:val="en-GB"/>
              </w:rPr>
              <w:t>Derived</w:t>
            </w:r>
          </w:p>
        </w:tc>
      </w:tr>
      <w:tr w:rsidR="00F3006B" w:rsidRPr="00E2445A" w14:paraId="0F09165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74D76" w14:textId="77777777" w:rsidR="00F3006B" w:rsidRPr="00E2445A" w:rsidRDefault="00000000">
            <w:pPr>
              <w:rPr>
                <w:lang w:val="en-GB"/>
              </w:rPr>
            </w:pPr>
            <w:r w:rsidRPr="00E2445A">
              <w:rPr>
                <w:color w:val="1E293B"/>
                <w:sz w:val="19"/>
                <w:szCs w:val="19"/>
                <w:lang w:val="en-GB"/>
              </w:rPr>
              <w:t>pop_2015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3A30D" w14:textId="77777777" w:rsidR="00F3006B" w:rsidRPr="00E2445A" w:rsidRDefault="00000000">
            <w:pPr>
              <w:rPr>
                <w:lang w:val="en-GB"/>
              </w:rPr>
            </w:pPr>
            <w:r w:rsidRPr="00E2445A">
              <w:rPr>
                <w:color w:val="1E293B"/>
                <w:sz w:val="19"/>
                <w:szCs w:val="19"/>
                <w:lang w:val="en-GB"/>
              </w:rPr>
              <w:t>Total resident population (2015)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D2F4E0" w14:textId="77777777" w:rsidR="00F3006B" w:rsidRPr="00E2445A" w:rsidRDefault="00000000">
            <w:pPr>
              <w:rPr>
                <w:lang w:val="en-GB"/>
              </w:rPr>
            </w:pPr>
            <w:r w:rsidRPr="00E2445A">
              <w:rPr>
                <w:color w:val="1E293B"/>
                <w:sz w:val="19"/>
                <w:szCs w:val="19"/>
                <w:lang w:val="en-GB"/>
              </w:rPr>
              <w:t>P15, GHS-UCDB</w:t>
            </w:r>
          </w:p>
        </w:tc>
      </w:tr>
      <w:tr w:rsidR="00F3006B" w:rsidRPr="00E2445A" w14:paraId="2BE8C7A8"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AAA965D" w14:textId="77777777" w:rsidR="00F3006B" w:rsidRPr="00E2445A" w:rsidRDefault="00000000">
            <w:pPr>
              <w:rPr>
                <w:lang w:val="en-GB"/>
              </w:rPr>
            </w:pPr>
            <w:r w:rsidRPr="00E2445A">
              <w:rPr>
                <w:color w:val="1E293B"/>
                <w:sz w:val="19"/>
                <w:szCs w:val="19"/>
                <w:lang w:val="en-GB"/>
              </w:rPr>
              <w:t>log_pop</w:t>
            </w:r>
          </w:p>
        </w:tc>
        <w:tc>
          <w:tcPr>
            <w:tcW w:w="4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D5765AC" w14:textId="77777777" w:rsidR="00F3006B" w:rsidRPr="00E2445A" w:rsidRDefault="00000000">
            <w:pPr>
              <w:rPr>
                <w:lang w:val="en-GB"/>
              </w:rPr>
            </w:pPr>
            <w:r w:rsidRPr="00E2445A">
              <w:rPr>
                <w:color w:val="1E293B"/>
                <w:sz w:val="19"/>
                <w:szCs w:val="19"/>
                <w:lang w:val="en-GB"/>
              </w:rPr>
              <w:t>Natural log of (pop_2015 + 1)</w:t>
            </w:r>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CE442F1" w14:textId="77777777" w:rsidR="00F3006B" w:rsidRPr="00E2445A" w:rsidRDefault="00000000">
            <w:pPr>
              <w:rPr>
                <w:lang w:val="en-GB"/>
              </w:rPr>
            </w:pPr>
            <w:r w:rsidRPr="00E2445A">
              <w:rPr>
                <w:color w:val="1E293B"/>
                <w:sz w:val="19"/>
                <w:szCs w:val="19"/>
                <w:lang w:val="en-GB"/>
              </w:rPr>
              <w:t>Derived</w:t>
            </w:r>
          </w:p>
        </w:tc>
      </w:tr>
      <w:tr w:rsidR="00F3006B" w:rsidRPr="00E2445A" w14:paraId="052C04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404309" w14:textId="77777777" w:rsidR="00F3006B" w:rsidRPr="00E2445A" w:rsidRDefault="00000000">
            <w:pPr>
              <w:rPr>
                <w:lang w:val="en-GB"/>
              </w:rPr>
            </w:pPr>
            <w:r w:rsidRPr="00E2445A">
              <w:rPr>
                <w:color w:val="1E293B"/>
                <w:sz w:val="19"/>
                <w:szCs w:val="19"/>
                <w:lang w:val="en-GB"/>
              </w:rPr>
              <w:t>pop_density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58834A" w14:textId="77777777" w:rsidR="00F3006B" w:rsidRPr="00E2445A" w:rsidRDefault="00000000">
            <w:pPr>
              <w:rPr>
                <w:lang w:val="en-GB"/>
              </w:rPr>
            </w:pPr>
            <w:r w:rsidRPr="00E2445A">
              <w:rPr>
                <w:color w:val="1E293B"/>
                <w:sz w:val="19"/>
                <w:szCs w:val="19"/>
                <w:lang w:val="en-GB"/>
              </w:rPr>
              <w:t>pop_2015 / (area_km2 + 1) — persons/km²</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1919D" w14:textId="77777777" w:rsidR="00F3006B" w:rsidRPr="00E2445A" w:rsidRDefault="00000000">
            <w:pPr>
              <w:rPr>
                <w:lang w:val="en-GB"/>
              </w:rPr>
            </w:pPr>
            <w:r w:rsidRPr="00E2445A">
              <w:rPr>
                <w:color w:val="1E293B"/>
                <w:sz w:val="19"/>
                <w:szCs w:val="19"/>
                <w:lang w:val="en-GB"/>
              </w:rPr>
              <w:t>Derived</w:t>
            </w:r>
          </w:p>
        </w:tc>
      </w:tr>
      <w:tr w:rsidR="00F3006B" w:rsidRPr="00E2445A" w14:paraId="1CDAF6ED"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4C14BB3" w14:textId="77777777" w:rsidR="00F3006B" w:rsidRPr="00E2445A" w:rsidRDefault="00000000">
            <w:pPr>
              <w:rPr>
                <w:lang w:val="en-GB"/>
              </w:rPr>
            </w:pPr>
            <w:r w:rsidRPr="00E2445A">
              <w:rPr>
                <w:color w:val="1E293B"/>
                <w:sz w:val="19"/>
                <w:szCs w:val="19"/>
                <w:lang w:val="en-GB"/>
              </w:rPr>
              <w:t>log_density</w:t>
            </w:r>
          </w:p>
        </w:tc>
        <w:tc>
          <w:tcPr>
            <w:tcW w:w="4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681C4FB" w14:textId="77777777" w:rsidR="00F3006B" w:rsidRPr="00E2445A" w:rsidRDefault="00000000">
            <w:pPr>
              <w:rPr>
                <w:lang w:val="en-GB"/>
              </w:rPr>
            </w:pPr>
            <w:r w:rsidRPr="00E2445A">
              <w:rPr>
                <w:color w:val="1E293B"/>
                <w:sz w:val="19"/>
                <w:szCs w:val="19"/>
                <w:lang w:val="en-GB"/>
              </w:rPr>
              <w:t>Natural log of (pop_density + 1)</w:t>
            </w:r>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B6E9871" w14:textId="77777777" w:rsidR="00F3006B" w:rsidRPr="00E2445A" w:rsidRDefault="00000000">
            <w:pPr>
              <w:rPr>
                <w:lang w:val="en-GB"/>
              </w:rPr>
            </w:pPr>
            <w:r w:rsidRPr="00E2445A">
              <w:rPr>
                <w:color w:val="1E293B"/>
                <w:sz w:val="19"/>
                <w:szCs w:val="19"/>
                <w:lang w:val="en-GB"/>
              </w:rPr>
              <w:t>Derived</w:t>
            </w:r>
          </w:p>
        </w:tc>
      </w:tr>
      <w:tr w:rsidR="00F3006B" w:rsidRPr="00E2445A" w14:paraId="496BE0C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FADB4" w14:textId="77777777" w:rsidR="00F3006B" w:rsidRPr="00E2445A" w:rsidRDefault="00000000">
            <w:pPr>
              <w:rPr>
                <w:lang w:val="en-GB"/>
              </w:rPr>
            </w:pPr>
            <w:r w:rsidRPr="00E2445A">
              <w:rPr>
                <w:color w:val="1E293B"/>
                <w:sz w:val="19"/>
                <w:szCs w:val="19"/>
                <w:lang w:val="en-GB"/>
              </w:rPr>
              <w:lastRenderedPageBreak/>
              <w:t>area_km2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7906F" w14:textId="77777777" w:rsidR="00F3006B" w:rsidRPr="00E2445A" w:rsidRDefault="00000000">
            <w:pPr>
              <w:rPr>
                <w:lang w:val="en-GB"/>
              </w:rPr>
            </w:pPr>
            <w:r w:rsidRPr="00E2445A">
              <w:rPr>
                <w:color w:val="1E293B"/>
                <w:sz w:val="19"/>
                <w:szCs w:val="19"/>
                <w:lang w:val="en-GB"/>
              </w:rPr>
              <w:t>City polygon area in km²</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CB516" w14:textId="77777777" w:rsidR="00F3006B" w:rsidRPr="00E2445A" w:rsidRDefault="00000000">
            <w:pPr>
              <w:rPr>
                <w:lang w:val="en-GB"/>
              </w:rPr>
            </w:pPr>
            <w:r w:rsidRPr="00E2445A">
              <w:rPr>
                <w:color w:val="1E293B"/>
                <w:sz w:val="19"/>
                <w:szCs w:val="19"/>
                <w:lang w:val="en-GB"/>
              </w:rPr>
              <w:t>AREA, GHS-UCDB</w:t>
            </w:r>
          </w:p>
        </w:tc>
      </w:tr>
      <w:tr w:rsidR="00F3006B" w:rsidRPr="00E2445A" w14:paraId="10EC9CC7"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A9A8107" w14:textId="77777777" w:rsidR="00F3006B" w:rsidRPr="00E2445A" w:rsidRDefault="00000000">
            <w:pPr>
              <w:rPr>
                <w:lang w:val="en-GB"/>
              </w:rPr>
            </w:pPr>
            <w:r w:rsidRPr="00E2445A">
              <w:rPr>
                <w:color w:val="1E293B"/>
                <w:sz w:val="19"/>
                <w:szCs w:val="19"/>
                <w:lang w:val="en-GB"/>
              </w:rPr>
              <w:t>log_area</w:t>
            </w:r>
          </w:p>
        </w:tc>
        <w:tc>
          <w:tcPr>
            <w:tcW w:w="4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454C628" w14:textId="77777777" w:rsidR="00F3006B" w:rsidRPr="00E2445A" w:rsidRDefault="00000000">
            <w:pPr>
              <w:rPr>
                <w:lang w:val="en-GB"/>
              </w:rPr>
            </w:pPr>
            <w:r w:rsidRPr="00E2445A">
              <w:rPr>
                <w:color w:val="1E293B"/>
                <w:sz w:val="19"/>
                <w:szCs w:val="19"/>
                <w:lang w:val="en-GB"/>
              </w:rPr>
              <w:t>Natural log of (area_km2 + 1)</w:t>
            </w:r>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6342B37D" w14:textId="77777777" w:rsidR="00F3006B" w:rsidRPr="00E2445A" w:rsidRDefault="00000000">
            <w:pPr>
              <w:rPr>
                <w:lang w:val="en-GB"/>
              </w:rPr>
            </w:pPr>
            <w:r w:rsidRPr="00E2445A">
              <w:rPr>
                <w:color w:val="1E293B"/>
                <w:sz w:val="19"/>
                <w:szCs w:val="19"/>
                <w:lang w:val="en-GB"/>
              </w:rPr>
              <w:t>Derived</w:t>
            </w:r>
          </w:p>
        </w:tc>
      </w:tr>
      <w:tr w:rsidR="00F3006B" w:rsidRPr="00E2445A" w14:paraId="7AC3828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73404" w14:textId="77777777" w:rsidR="00F3006B" w:rsidRPr="00E2445A" w:rsidRDefault="00000000">
            <w:pPr>
              <w:rPr>
                <w:lang w:val="en-GB"/>
              </w:rPr>
            </w:pPr>
            <w:r w:rsidRPr="00E2445A">
              <w:rPr>
                <w:color w:val="1E293B"/>
                <w:sz w:val="19"/>
                <w:szCs w:val="19"/>
                <w:lang w:val="en-GB"/>
              </w:rPr>
              <w:t>built_share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3605C" w14:textId="77777777" w:rsidR="00F3006B" w:rsidRPr="00E2445A" w:rsidRDefault="00000000">
            <w:pPr>
              <w:rPr>
                <w:lang w:val="en-GB"/>
              </w:rPr>
            </w:pPr>
            <w:r w:rsidRPr="00E2445A">
              <w:rPr>
                <w:color w:val="1E293B"/>
                <w:sz w:val="19"/>
                <w:szCs w:val="19"/>
                <w:lang w:val="en-GB"/>
              </w:rPr>
              <w:t>Built-up surface / area_km2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47A45" w14:textId="77777777" w:rsidR="00F3006B" w:rsidRPr="00E2445A" w:rsidRDefault="00000000">
            <w:pPr>
              <w:rPr>
                <w:lang w:val="en-GB"/>
              </w:rPr>
            </w:pPr>
            <w:r w:rsidRPr="00E2445A">
              <w:rPr>
                <w:color w:val="1E293B"/>
                <w:sz w:val="19"/>
                <w:szCs w:val="19"/>
                <w:lang w:val="en-GB"/>
              </w:rPr>
              <w:t>B15 / AREA</w:t>
            </w:r>
          </w:p>
        </w:tc>
      </w:tr>
      <w:tr w:rsidR="00F3006B" w:rsidRPr="00E2445A" w14:paraId="61BFBB26"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973709A" w14:textId="77777777" w:rsidR="00F3006B" w:rsidRPr="00E2445A" w:rsidRDefault="00000000">
            <w:pPr>
              <w:rPr>
                <w:lang w:val="en-GB"/>
              </w:rPr>
            </w:pPr>
            <w:r w:rsidRPr="00E2445A">
              <w:rPr>
                <w:color w:val="1E293B"/>
                <w:sz w:val="19"/>
                <w:szCs w:val="19"/>
                <w:lang w:val="en-GB"/>
              </w:rPr>
              <w:t>log_built</w:t>
            </w:r>
          </w:p>
        </w:tc>
        <w:tc>
          <w:tcPr>
            <w:tcW w:w="4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1CB38BA7" w14:textId="77777777" w:rsidR="00F3006B" w:rsidRPr="00E2445A" w:rsidRDefault="00000000">
            <w:pPr>
              <w:rPr>
                <w:lang w:val="en-GB"/>
              </w:rPr>
            </w:pPr>
            <w:r w:rsidRPr="00E2445A">
              <w:rPr>
                <w:color w:val="1E293B"/>
                <w:sz w:val="19"/>
                <w:szCs w:val="19"/>
                <w:lang w:val="en-GB"/>
              </w:rPr>
              <w:t>Natural log of (built_share + 1)</w:t>
            </w:r>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F0158FD" w14:textId="77777777" w:rsidR="00F3006B" w:rsidRPr="00E2445A" w:rsidRDefault="00000000">
            <w:pPr>
              <w:rPr>
                <w:lang w:val="en-GB"/>
              </w:rPr>
            </w:pPr>
            <w:r w:rsidRPr="00E2445A">
              <w:rPr>
                <w:color w:val="1E293B"/>
                <w:sz w:val="19"/>
                <w:szCs w:val="19"/>
                <w:lang w:val="en-GB"/>
              </w:rPr>
              <w:t>Derived</w:t>
            </w:r>
          </w:p>
        </w:tc>
      </w:tr>
      <w:tr w:rsidR="00F3006B" w:rsidRPr="00E2445A" w14:paraId="35601B7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7B8776" w14:textId="77777777" w:rsidR="00F3006B" w:rsidRPr="00E2445A" w:rsidRDefault="00000000">
            <w:pPr>
              <w:rPr>
                <w:lang w:val="en-GB"/>
              </w:rPr>
            </w:pPr>
            <w:r w:rsidRPr="00E2445A">
              <w:rPr>
                <w:color w:val="1E293B"/>
                <w:sz w:val="19"/>
                <w:szCs w:val="19"/>
                <w:lang w:val="en-GB"/>
              </w:rPr>
              <w:t>built_per_cap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86781" w14:textId="77777777" w:rsidR="00F3006B" w:rsidRPr="00E2445A" w:rsidRDefault="00000000">
            <w:pPr>
              <w:rPr>
                <w:lang w:val="en-GB"/>
              </w:rPr>
            </w:pPr>
            <w:r w:rsidRPr="00E2445A">
              <w:rPr>
                <w:color w:val="1E293B"/>
                <w:sz w:val="19"/>
                <w:szCs w:val="19"/>
                <w:lang w:val="en-GB"/>
              </w:rPr>
              <w:t>Built-up surface per capita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7764BB" w14:textId="77777777" w:rsidR="00F3006B" w:rsidRPr="00E2445A" w:rsidRDefault="00000000">
            <w:pPr>
              <w:rPr>
                <w:lang w:val="en-GB"/>
              </w:rPr>
            </w:pPr>
            <w:r w:rsidRPr="00E2445A">
              <w:rPr>
                <w:color w:val="1E293B"/>
                <w:sz w:val="19"/>
                <w:szCs w:val="19"/>
                <w:lang w:val="en-GB"/>
              </w:rPr>
              <w:t>B15 / P15</w:t>
            </w:r>
          </w:p>
        </w:tc>
      </w:tr>
      <w:tr w:rsidR="00F3006B" w:rsidRPr="00E2445A" w14:paraId="70E2A9CA"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30BAE81" w14:textId="77777777" w:rsidR="00F3006B" w:rsidRPr="00E2445A" w:rsidRDefault="00000000">
            <w:pPr>
              <w:rPr>
                <w:lang w:val="en-GB"/>
              </w:rPr>
            </w:pPr>
            <w:r w:rsidRPr="00E2445A">
              <w:rPr>
                <w:color w:val="1E293B"/>
                <w:sz w:val="19"/>
                <w:szCs w:val="19"/>
                <w:lang w:val="en-GB"/>
              </w:rPr>
              <w:t>built_growth</w:t>
            </w:r>
          </w:p>
        </w:tc>
        <w:tc>
          <w:tcPr>
            <w:tcW w:w="4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2325CC3" w14:textId="77777777" w:rsidR="00F3006B" w:rsidRPr="00E2445A" w:rsidRDefault="00000000">
            <w:pPr>
              <w:rPr>
                <w:lang w:val="en-GB"/>
              </w:rPr>
            </w:pPr>
            <w:r w:rsidRPr="00E2445A">
              <w:rPr>
                <w:color w:val="1E293B"/>
                <w:sz w:val="19"/>
                <w:szCs w:val="19"/>
                <w:lang w:val="en-GB"/>
              </w:rPr>
              <w:t>B15 / (B00 + 1) — built-up surface growth 2000–2015</w:t>
            </w:r>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11D6CC5" w14:textId="77777777" w:rsidR="00F3006B" w:rsidRPr="00E2445A" w:rsidRDefault="00000000">
            <w:pPr>
              <w:rPr>
                <w:lang w:val="en-GB"/>
              </w:rPr>
            </w:pPr>
            <w:r w:rsidRPr="00E2445A">
              <w:rPr>
                <w:color w:val="1E293B"/>
                <w:sz w:val="19"/>
                <w:szCs w:val="19"/>
                <w:lang w:val="en-GB"/>
              </w:rPr>
              <w:t>Derived</w:t>
            </w:r>
          </w:p>
        </w:tc>
      </w:tr>
      <w:tr w:rsidR="00F3006B" w:rsidRPr="00E2445A" w14:paraId="2C0A616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89D9F" w14:textId="77777777" w:rsidR="00F3006B" w:rsidRPr="00E2445A" w:rsidRDefault="00000000">
            <w:pPr>
              <w:rPr>
                <w:lang w:val="en-GB"/>
              </w:rPr>
            </w:pPr>
            <w:r w:rsidRPr="00E2445A">
              <w:rPr>
                <w:color w:val="1E293B"/>
                <w:sz w:val="19"/>
                <w:szCs w:val="19"/>
                <w:lang w:val="en-GB"/>
              </w:rPr>
              <w:t>pop_growth_9015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3C4AF" w14:textId="77777777" w:rsidR="00F3006B" w:rsidRPr="00E2445A" w:rsidRDefault="00000000">
            <w:pPr>
              <w:rPr>
                <w:lang w:val="en-GB"/>
              </w:rPr>
            </w:pPr>
            <w:r w:rsidRPr="00E2445A">
              <w:rPr>
                <w:color w:val="1E293B"/>
                <w:sz w:val="19"/>
                <w:szCs w:val="19"/>
                <w:lang w:val="en-GB"/>
              </w:rPr>
              <w:t>P15 / (P90 + 1) — population growth 1990–2015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FD6B4F" w14:textId="77777777" w:rsidR="00F3006B" w:rsidRPr="00E2445A" w:rsidRDefault="00000000">
            <w:pPr>
              <w:rPr>
                <w:lang w:val="en-GB"/>
              </w:rPr>
            </w:pPr>
            <w:r w:rsidRPr="00E2445A">
              <w:rPr>
                <w:color w:val="1E293B"/>
                <w:sz w:val="19"/>
                <w:szCs w:val="19"/>
                <w:lang w:val="en-GB"/>
              </w:rPr>
              <w:t>Derived</w:t>
            </w:r>
          </w:p>
        </w:tc>
      </w:tr>
      <w:tr w:rsidR="00F3006B" w:rsidRPr="00E2445A" w14:paraId="07EDC910"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546C279" w14:textId="77777777" w:rsidR="00F3006B" w:rsidRPr="00E2445A" w:rsidRDefault="00000000">
            <w:pPr>
              <w:rPr>
                <w:lang w:val="en-GB"/>
              </w:rPr>
            </w:pPr>
            <w:r w:rsidRPr="00E2445A">
              <w:rPr>
                <w:color w:val="1E293B"/>
                <w:sz w:val="19"/>
                <w:szCs w:val="19"/>
                <w:lang w:val="en-GB"/>
              </w:rPr>
              <w:t>pop_growth_0015</w:t>
            </w:r>
          </w:p>
        </w:tc>
        <w:tc>
          <w:tcPr>
            <w:tcW w:w="4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69F5594" w14:textId="77777777" w:rsidR="00F3006B" w:rsidRPr="00E2445A" w:rsidRDefault="00000000">
            <w:pPr>
              <w:rPr>
                <w:lang w:val="en-GB"/>
              </w:rPr>
            </w:pPr>
            <w:r w:rsidRPr="00E2445A">
              <w:rPr>
                <w:color w:val="1E293B"/>
                <w:sz w:val="19"/>
                <w:szCs w:val="19"/>
                <w:lang w:val="en-GB"/>
              </w:rPr>
              <w:t>P15 / (P00 + 1) — population growth 2000–2015</w:t>
            </w:r>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9A2DC64" w14:textId="77777777" w:rsidR="00F3006B" w:rsidRPr="00E2445A" w:rsidRDefault="00000000">
            <w:pPr>
              <w:rPr>
                <w:lang w:val="en-GB"/>
              </w:rPr>
            </w:pPr>
            <w:r w:rsidRPr="00E2445A">
              <w:rPr>
                <w:color w:val="1E293B"/>
                <w:sz w:val="19"/>
                <w:szCs w:val="19"/>
                <w:lang w:val="en-GB"/>
              </w:rPr>
              <w:t>Derived</w:t>
            </w:r>
          </w:p>
        </w:tc>
      </w:tr>
      <w:tr w:rsidR="00F3006B" w:rsidRPr="00E2445A" w14:paraId="073C86C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73165" w14:textId="77777777" w:rsidR="00F3006B" w:rsidRPr="00E2445A" w:rsidRDefault="00000000">
            <w:pPr>
              <w:rPr>
                <w:lang w:val="en-GB"/>
              </w:rPr>
            </w:pPr>
            <w:r w:rsidRPr="00E2445A">
              <w:rPr>
                <w:color w:val="1E293B"/>
                <w:sz w:val="19"/>
                <w:szCs w:val="19"/>
                <w:lang w:val="en-GB"/>
              </w:rPr>
              <w:t>iso3_enc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ECD93" w14:textId="77777777" w:rsidR="00F3006B" w:rsidRPr="00E2445A" w:rsidRDefault="00000000">
            <w:pPr>
              <w:rPr>
                <w:lang w:val="en-GB"/>
              </w:rPr>
            </w:pPr>
            <w:r w:rsidRPr="00E2445A">
              <w:rPr>
                <w:color w:val="1E293B"/>
                <w:sz w:val="19"/>
                <w:szCs w:val="19"/>
                <w:lang w:val="en-GB"/>
              </w:rPr>
              <w:t>Country ISO3 label-encoded integer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17117" w14:textId="77777777" w:rsidR="00F3006B" w:rsidRPr="00E2445A" w:rsidRDefault="00000000">
            <w:pPr>
              <w:rPr>
                <w:lang w:val="en-GB"/>
              </w:rPr>
            </w:pPr>
            <w:r w:rsidRPr="00E2445A">
              <w:rPr>
                <w:color w:val="1E293B"/>
                <w:sz w:val="19"/>
                <w:szCs w:val="19"/>
                <w:lang w:val="en-GB"/>
              </w:rPr>
              <w:t>Derived (LabelEncoder)</w:t>
            </w:r>
          </w:p>
        </w:tc>
      </w:tr>
      <w:tr w:rsidR="00F3006B" w:rsidRPr="00E2445A" w14:paraId="01080F26"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80A5648" w14:textId="77777777" w:rsidR="00F3006B" w:rsidRPr="00E2445A" w:rsidRDefault="00000000">
            <w:pPr>
              <w:rPr>
                <w:lang w:val="en-GB"/>
              </w:rPr>
            </w:pPr>
            <w:r w:rsidRPr="00E2445A">
              <w:rPr>
                <w:color w:val="1E293B"/>
                <w:sz w:val="19"/>
                <w:szCs w:val="19"/>
                <w:lang w:val="en-GB"/>
              </w:rPr>
              <w:t>region_enc</w:t>
            </w:r>
          </w:p>
        </w:tc>
        <w:tc>
          <w:tcPr>
            <w:tcW w:w="4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F9CDC86" w14:textId="77777777" w:rsidR="00F3006B" w:rsidRPr="00E2445A" w:rsidRDefault="00000000">
            <w:pPr>
              <w:rPr>
                <w:lang w:val="en-GB"/>
              </w:rPr>
            </w:pPr>
            <w:r w:rsidRPr="00E2445A">
              <w:rPr>
                <w:color w:val="1E293B"/>
                <w:sz w:val="19"/>
                <w:szCs w:val="19"/>
                <w:lang w:val="en-GB"/>
              </w:rPr>
              <w:t>World region label-encoded integer (GRGN_L1)</w:t>
            </w:r>
          </w:p>
        </w:tc>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3FC4EEC0" w14:textId="77777777" w:rsidR="00F3006B" w:rsidRPr="00E2445A" w:rsidRDefault="00000000">
            <w:pPr>
              <w:rPr>
                <w:lang w:val="en-GB"/>
              </w:rPr>
            </w:pPr>
            <w:r w:rsidRPr="00E2445A">
              <w:rPr>
                <w:color w:val="1E293B"/>
                <w:sz w:val="19"/>
                <w:szCs w:val="19"/>
                <w:lang w:val="en-GB"/>
              </w:rPr>
              <w:t>Derived (LabelEncoder)</w:t>
            </w:r>
          </w:p>
        </w:tc>
      </w:tr>
    </w:tbl>
    <w:p w14:paraId="2D39DEA7" w14:textId="77777777" w:rsidR="00F3006B" w:rsidRPr="00E2445A" w:rsidRDefault="00000000">
      <w:pPr>
        <w:spacing w:before="80" w:after="200"/>
        <w:jc w:val="center"/>
        <w:rPr>
          <w:lang w:val="en-GB"/>
        </w:rPr>
      </w:pPr>
      <w:r w:rsidRPr="00E2445A">
        <w:rPr>
          <w:i/>
          <w:iCs/>
          <w:color w:val="475569"/>
          <w:sz w:val="18"/>
          <w:szCs w:val="18"/>
          <w:lang w:val="en-GB"/>
        </w:rPr>
        <w:t>Appendix A. All 20 features used in the Random Forest regression model.</w:t>
      </w:r>
    </w:p>
    <w:p w14:paraId="201F68D7" w14:textId="77777777" w:rsidR="00F3006B" w:rsidRPr="00E2445A" w:rsidRDefault="00000000">
      <w:pPr>
        <w:pStyle w:val="Heading1"/>
        <w:spacing w:after="120"/>
        <w:rPr>
          <w:lang w:val="en-GB"/>
        </w:rPr>
      </w:pPr>
      <w:r w:rsidRPr="00E2445A">
        <w:rPr>
          <w:lang w:val="en-GB"/>
        </w:rPr>
        <w:t>Appendix B: Country-Level Results</w:t>
      </w:r>
    </w:p>
    <w:p w14:paraId="7005B99C" w14:textId="77777777" w:rsidR="00F3006B" w:rsidRPr="00E2445A" w:rsidRDefault="00000000">
      <w:pPr>
        <w:spacing w:after="160"/>
        <w:jc w:val="both"/>
        <w:rPr>
          <w:lang w:val="en-GB"/>
        </w:rPr>
      </w:pPr>
      <w:r w:rsidRPr="00E2445A">
        <w:rPr>
          <w:color w:val="1E293B"/>
          <w:lang w:val="en-GB"/>
        </w:rPr>
        <w:t>The full country-level urban GDP share table (170 countries) is available in the file TABLE1_country_urban_gdp_shares.csv in the analysis repository at https://github.com/Gkogutu478/urban-gdp-ntl (DOI: https://doi.org/10.5281/zenodo.20579691). The file includes columns for country ISO3 code, country name, world region, number of cities modelled, national GDP (2020, bn USD), urban GDP share (%), estimated urban GDP (bn USD), primary city name and GDP share, and secondary city name and GDP share.</w:t>
      </w:r>
    </w:p>
    <w:p w14:paraId="26AE9264" w14:textId="77777777" w:rsidR="00F3006B" w:rsidRPr="00E2445A" w:rsidRDefault="00000000">
      <w:pPr>
        <w:pStyle w:val="Heading1"/>
        <w:spacing w:after="120"/>
        <w:rPr>
          <w:lang w:val="en-GB"/>
        </w:rPr>
      </w:pPr>
      <w:r w:rsidRPr="00E2445A">
        <w:rPr>
          <w:lang w:val="en-GB"/>
        </w:rPr>
        <w:t>Appendix C: Model Hyperparameters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F3006B" w:rsidRPr="00E2445A" w14:paraId="505A3662" w14:textId="77777777">
        <w:tc>
          <w:tcPr>
            <w:tcW w:w="30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1232DA2D" w14:textId="77777777" w:rsidR="00F3006B" w:rsidRPr="00E2445A" w:rsidRDefault="00000000">
            <w:pPr>
              <w:jc w:val="center"/>
              <w:rPr>
                <w:lang w:val="en-GB"/>
              </w:rPr>
            </w:pPr>
            <w:r w:rsidRPr="00E2445A">
              <w:rPr>
                <w:b/>
                <w:bCs/>
                <w:color w:val="FFFFFF"/>
                <w:sz w:val="19"/>
                <w:szCs w:val="19"/>
                <w:lang w:val="en-GB"/>
              </w:rPr>
              <w:t>Hyperparameter</w:t>
            </w:r>
          </w:p>
        </w:tc>
        <w:tc>
          <w:tcPr>
            <w:tcW w:w="3000" w:type="dxa"/>
            <w:tcBorders>
              <w:top w:val="single" w:sz="1" w:space="0" w:color="0E7C7B"/>
              <w:left w:val="single" w:sz="1" w:space="0" w:color="0E7C7B"/>
              <w:bottom w:val="single" w:sz="1" w:space="0" w:color="0E7C7B"/>
              <w:right w:val="single" w:sz="1" w:space="0" w:color="0E7C7B"/>
            </w:tcBorders>
            <w:shd w:val="clear" w:color="auto" w:fill="0D2B4E"/>
            <w:tcMar>
              <w:top w:w="80" w:type="dxa"/>
              <w:left w:w="120" w:type="dxa"/>
              <w:bottom w:w="80" w:type="dxa"/>
              <w:right w:w="120" w:type="dxa"/>
            </w:tcMar>
            <w:vAlign w:val="center"/>
          </w:tcPr>
          <w:p w14:paraId="43E8ADA4" w14:textId="77777777" w:rsidR="00F3006B" w:rsidRPr="00E2445A" w:rsidRDefault="00000000">
            <w:pPr>
              <w:jc w:val="center"/>
              <w:rPr>
                <w:lang w:val="en-GB"/>
              </w:rPr>
            </w:pPr>
            <w:r w:rsidRPr="00E2445A">
              <w:rPr>
                <w:b/>
                <w:bCs/>
                <w:color w:val="FFFFFF"/>
                <w:sz w:val="19"/>
                <w:szCs w:val="19"/>
                <w:lang w:val="en-GB"/>
              </w:rPr>
              <w:t>Value</w:t>
            </w:r>
          </w:p>
        </w:tc>
      </w:tr>
      <w:tr w:rsidR="00F3006B" w:rsidRPr="00E2445A" w14:paraId="3B5A284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52438" w14:textId="77777777" w:rsidR="00F3006B" w:rsidRPr="00E2445A" w:rsidRDefault="00000000">
            <w:pPr>
              <w:rPr>
                <w:lang w:val="en-GB"/>
              </w:rPr>
            </w:pPr>
            <w:r w:rsidRPr="00E2445A">
              <w:rPr>
                <w:color w:val="1E293B"/>
                <w:sz w:val="19"/>
                <w:szCs w:val="19"/>
                <w:lang w:val="en-GB"/>
              </w:rPr>
              <w:t>Algorithm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AB514A" w14:textId="77777777" w:rsidR="00F3006B" w:rsidRPr="00E2445A" w:rsidRDefault="00000000">
            <w:pPr>
              <w:rPr>
                <w:lang w:val="en-GB"/>
              </w:rPr>
            </w:pPr>
            <w:r w:rsidRPr="00E2445A">
              <w:rPr>
                <w:color w:val="1E293B"/>
                <w:sz w:val="19"/>
                <w:szCs w:val="19"/>
                <w:lang w:val="en-GB"/>
              </w:rPr>
              <w:t>Random Forest Regressor (scikit-learn 1.3)</w:t>
            </w:r>
          </w:p>
        </w:tc>
      </w:tr>
      <w:tr w:rsidR="00F3006B" w:rsidRPr="00E2445A" w14:paraId="541937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CC8D017" w14:textId="77777777" w:rsidR="00F3006B" w:rsidRPr="00E2445A" w:rsidRDefault="00000000">
            <w:pPr>
              <w:rPr>
                <w:lang w:val="en-GB"/>
              </w:rPr>
            </w:pPr>
            <w:r w:rsidRPr="00E2445A">
              <w:rPr>
                <w:color w:val="1E293B"/>
                <w:sz w:val="19"/>
                <w:szCs w:val="19"/>
                <w:lang w:val="en-GB"/>
              </w:rPr>
              <w:t>n_estimators (trees)</w:t>
            </w:r>
          </w:p>
        </w:tc>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EE3CC17" w14:textId="77777777" w:rsidR="00F3006B" w:rsidRPr="00E2445A" w:rsidRDefault="00000000">
            <w:pPr>
              <w:rPr>
                <w:lang w:val="en-GB"/>
              </w:rPr>
            </w:pPr>
            <w:r w:rsidRPr="00E2445A">
              <w:rPr>
                <w:color w:val="1E293B"/>
                <w:sz w:val="19"/>
                <w:szCs w:val="19"/>
                <w:lang w:val="en-GB"/>
              </w:rPr>
              <w:t>500</w:t>
            </w:r>
          </w:p>
        </w:tc>
      </w:tr>
      <w:tr w:rsidR="00F3006B" w:rsidRPr="00E2445A" w14:paraId="341E51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86BA3" w14:textId="77777777" w:rsidR="00F3006B" w:rsidRPr="00E2445A" w:rsidRDefault="00000000">
            <w:pPr>
              <w:rPr>
                <w:lang w:val="en-GB"/>
              </w:rPr>
            </w:pPr>
            <w:r w:rsidRPr="00E2445A">
              <w:rPr>
                <w:color w:val="1E293B"/>
                <w:sz w:val="19"/>
                <w:szCs w:val="19"/>
                <w:lang w:val="en-GB"/>
              </w:rPr>
              <w:t>max_depth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63CFC" w14:textId="77777777" w:rsidR="00F3006B" w:rsidRPr="00E2445A" w:rsidRDefault="00000000">
            <w:pPr>
              <w:rPr>
                <w:lang w:val="en-GB"/>
              </w:rPr>
            </w:pPr>
            <w:r w:rsidRPr="00E2445A">
              <w:rPr>
                <w:color w:val="1E293B"/>
                <w:sz w:val="19"/>
                <w:szCs w:val="19"/>
                <w:lang w:val="en-GB"/>
              </w:rPr>
              <w:t>12</w:t>
            </w:r>
          </w:p>
        </w:tc>
      </w:tr>
      <w:tr w:rsidR="00F3006B" w:rsidRPr="00E2445A" w14:paraId="746A71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0A1D566A" w14:textId="77777777" w:rsidR="00F3006B" w:rsidRPr="00E2445A" w:rsidRDefault="00000000">
            <w:pPr>
              <w:rPr>
                <w:lang w:val="en-GB"/>
              </w:rPr>
            </w:pPr>
            <w:r w:rsidRPr="00E2445A">
              <w:rPr>
                <w:color w:val="1E293B"/>
                <w:sz w:val="19"/>
                <w:szCs w:val="19"/>
                <w:lang w:val="en-GB"/>
              </w:rPr>
              <w:t>min_samples_leaf</w:t>
            </w:r>
          </w:p>
        </w:tc>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2288C7EC" w14:textId="77777777" w:rsidR="00F3006B" w:rsidRPr="00E2445A" w:rsidRDefault="00000000">
            <w:pPr>
              <w:rPr>
                <w:lang w:val="en-GB"/>
              </w:rPr>
            </w:pPr>
            <w:r w:rsidRPr="00E2445A">
              <w:rPr>
                <w:color w:val="1E293B"/>
                <w:sz w:val="19"/>
                <w:szCs w:val="19"/>
                <w:lang w:val="en-GB"/>
              </w:rPr>
              <w:t>5</w:t>
            </w:r>
          </w:p>
        </w:tc>
      </w:tr>
      <w:tr w:rsidR="00F3006B" w:rsidRPr="00E2445A" w14:paraId="51AC51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F7156" w14:textId="77777777" w:rsidR="00F3006B" w:rsidRPr="00E2445A" w:rsidRDefault="00000000">
            <w:pPr>
              <w:rPr>
                <w:lang w:val="en-GB"/>
              </w:rPr>
            </w:pPr>
            <w:r w:rsidRPr="00E2445A">
              <w:rPr>
                <w:color w:val="1E293B"/>
                <w:sz w:val="19"/>
                <w:szCs w:val="19"/>
                <w:lang w:val="en-GB"/>
              </w:rPr>
              <w:t>max_features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BCEE0" w14:textId="77777777" w:rsidR="00F3006B" w:rsidRPr="00E2445A" w:rsidRDefault="00000000">
            <w:pPr>
              <w:rPr>
                <w:lang w:val="en-GB"/>
              </w:rPr>
            </w:pPr>
            <w:r w:rsidRPr="00E2445A">
              <w:rPr>
                <w:color w:val="1E293B"/>
                <w:sz w:val="19"/>
                <w:szCs w:val="19"/>
                <w:lang w:val="en-GB"/>
              </w:rPr>
              <w:t>0.5 (50% of features per split)</w:t>
            </w:r>
          </w:p>
        </w:tc>
      </w:tr>
      <w:tr w:rsidR="00F3006B" w:rsidRPr="00E2445A" w14:paraId="0DB894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5AAD315D" w14:textId="77777777" w:rsidR="00F3006B" w:rsidRPr="00E2445A" w:rsidRDefault="00000000">
            <w:pPr>
              <w:rPr>
                <w:lang w:val="en-GB"/>
              </w:rPr>
            </w:pPr>
            <w:r w:rsidRPr="00E2445A">
              <w:rPr>
                <w:color w:val="1E293B"/>
                <w:sz w:val="19"/>
                <w:szCs w:val="19"/>
                <w:lang w:val="en-GB"/>
              </w:rPr>
              <w:t>n_jobs</w:t>
            </w:r>
          </w:p>
        </w:tc>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14BA2FD" w14:textId="77777777" w:rsidR="00F3006B" w:rsidRPr="00E2445A" w:rsidRDefault="00000000">
            <w:pPr>
              <w:rPr>
                <w:lang w:val="en-GB"/>
              </w:rPr>
            </w:pPr>
            <w:r w:rsidRPr="00E2445A">
              <w:rPr>
                <w:color w:val="1E293B"/>
                <w:sz w:val="19"/>
                <w:szCs w:val="19"/>
                <w:lang w:val="en-GB"/>
              </w:rPr>
              <w:t>-1 (all CPU cores)</w:t>
            </w:r>
          </w:p>
        </w:tc>
      </w:tr>
      <w:tr w:rsidR="00F3006B" w:rsidRPr="00E2445A" w14:paraId="424F77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43074" w14:textId="77777777" w:rsidR="00F3006B" w:rsidRPr="00E2445A" w:rsidRDefault="00000000">
            <w:pPr>
              <w:rPr>
                <w:lang w:val="en-GB"/>
              </w:rPr>
            </w:pPr>
            <w:r w:rsidRPr="00E2445A">
              <w:rPr>
                <w:color w:val="1E293B"/>
                <w:sz w:val="19"/>
                <w:szCs w:val="19"/>
                <w:lang w:val="en-GB"/>
              </w:rPr>
              <w:t>random_state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63DE2E" w14:textId="77777777" w:rsidR="00F3006B" w:rsidRPr="00E2445A" w:rsidRDefault="00000000">
            <w:pPr>
              <w:rPr>
                <w:lang w:val="en-GB"/>
              </w:rPr>
            </w:pPr>
            <w:r w:rsidRPr="00E2445A">
              <w:rPr>
                <w:color w:val="1E293B"/>
                <w:sz w:val="19"/>
                <w:szCs w:val="19"/>
                <w:lang w:val="en-GB"/>
              </w:rPr>
              <w:t>42</w:t>
            </w:r>
          </w:p>
        </w:tc>
      </w:tr>
      <w:tr w:rsidR="00F3006B" w:rsidRPr="00E2445A" w14:paraId="4B4C16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D9FE6A2" w14:textId="77777777" w:rsidR="00F3006B" w:rsidRPr="00E2445A" w:rsidRDefault="00000000">
            <w:pPr>
              <w:rPr>
                <w:lang w:val="en-GB"/>
              </w:rPr>
            </w:pPr>
            <w:r w:rsidRPr="00E2445A">
              <w:rPr>
                <w:color w:val="1E293B"/>
                <w:sz w:val="19"/>
                <w:szCs w:val="19"/>
                <w:lang w:val="en-GB"/>
              </w:rPr>
              <w:t>Target variable</w:t>
            </w:r>
          </w:p>
        </w:tc>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A5FE11D" w14:textId="77777777" w:rsidR="00F3006B" w:rsidRPr="00E2445A" w:rsidRDefault="00000000">
            <w:pPr>
              <w:rPr>
                <w:lang w:val="en-GB"/>
              </w:rPr>
            </w:pPr>
            <w:r w:rsidRPr="00E2445A">
              <w:rPr>
                <w:color w:val="1E293B"/>
                <w:sz w:val="19"/>
                <w:szCs w:val="19"/>
                <w:lang w:val="en-GB"/>
              </w:rPr>
              <w:t>log(GDP15_SM + 1)</w:t>
            </w:r>
          </w:p>
        </w:tc>
      </w:tr>
      <w:tr w:rsidR="00F3006B" w:rsidRPr="00E2445A" w14:paraId="2977BD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8C357" w14:textId="77777777" w:rsidR="00F3006B" w:rsidRPr="00E2445A" w:rsidRDefault="00000000">
            <w:pPr>
              <w:rPr>
                <w:lang w:val="en-GB"/>
              </w:rPr>
            </w:pPr>
            <w:r w:rsidRPr="00E2445A">
              <w:rPr>
                <w:color w:val="1E293B"/>
                <w:sz w:val="19"/>
                <w:szCs w:val="19"/>
                <w:lang w:val="en-GB"/>
              </w:rPr>
              <w:t>Cross-validation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AA563" w14:textId="77777777" w:rsidR="00F3006B" w:rsidRPr="00E2445A" w:rsidRDefault="00000000">
            <w:pPr>
              <w:rPr>
                <w:lang w:val="en-GB"/>
              </w:rPr>
            </w:pPr>
            <w:r w:rsidRPr="00E2445A">
              <w:rPr>
                <w:color w:val="1E293B"/>
                <w:sz w:val="19"/>
                <w:szCs w:val="19"/>
                <w:lang w:val="en-GB"/>
              </w:rPr>
              <w:t>5-fold KFold, shuffle=True</w:t>
            </w:r>
          </w:p>
        </w:tc>
      </w:tr>
      <w:tr w:rsidR="00F3006B" w:rsidRPr="00E2445A" w14:paraId="271466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71AADF2D" w14:textId="77777777" w:rsidR="00F3006B" w:rsidRPr="00E2445A" w:rsidRDefault="00000000">
            <w:pPr>
              <w:rPr>
                <w:lang w:val="en-GB"/>
              </w:rPr>
            </w:pPr>
            <w:r w:rsidRPr="00E2445A">
              <w:rPr>
                <w:color w:val="1E293B"/>
                <w:sz w:val="19"/>
                <w:szCs w:val="19"/>
                <w:lang w:val="en-GB"/>
              </w:rPr>
              <w:t>Training set size</w:t>
            </w:r>
          </w:p>
        </w:tc>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vAlign w:val="center"/>
          </w:tcPr>
          <w:p w14:paraId="4340C6B8" w14:textId="77777777" w:rsidR="00F3006B" w:rsidRPr="00E2445A" w:rsidRDefault="00000000">
            <w:pPr>
              <w:rPr>
                <w:lang w:val="en-GB"/>
              </w:rPr>
            </w:pPr>
            <w:r w:rsidRPr="00E2445A">
              <w:rPr>
                <w:color w:val="1E293B"/>
                <w:sz w:val="19"/>
                <w:szCs w:val="19"/>
                <w:lang w:val="en-GB"/>
              </w:rPr>
              <w:t>12,818 cities</w:t>
            </w:r>
          </w:p>
        </w:tc>
      </w:tr>
    </w:tbl>
    <w:p w14:paraId="54BF2809" w14:textId="77777777" w:rsidR="00F3006B" w:rsidRPr="00E2445A" w:rsidRDefault="00000000">
      <w:pPr>
        <w:spacing w:before="80" w:after="200"/>
        <w:jc w:val="center"/>
        <w:rPr>
          <w:lang w:val="en-GB"/>
        </w:rPr>
      </w:pPr>
      <w:r w:rsidRPr="00E2445A">
        <w:rPr>
          <w:i/>
          <w:iCs/>
          <w:color w:val="475569"/>
          <w:sz w:val="18"/>
          <w:szCs w:val="18"/>
          <w:lang w:val="en-GB"/>
        </w:rPr>
        <w:t>Appendix C. Random Forest model hyperparameters.</w:t>
      </w:r>
    </w:p>
    <w:sectPr w:rsidR="00F3006B" w:rsidRPr="00E2445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6C419" w14:textId="77777777" w:rsidR="002B525E" w:rsidRDefault="002B525E">
      <w:r>
        <w:separator/>
      </w:r>
    </w:p>
  </w:endnote>
  <w:endnote w:type="continuationSeparator" w:id="0">
    <w:p w14:paraId="17424439" w14:textId="77777777" w:rsidR="002B525E" w:rsidRDefault="002B5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7D923" w14:textId="66D307F4" w:rsidR="00F3006B" w:rsidRDefault="00000000">
    <w:pPr>
      <w:pBdr>
        <w:top w:val="single" w:sz="4" w:space="1" w:color="0E7C7B"/>
      </w:pBdr>
      <w:tabs>
        <w:tab w:val="right" w:pos="9026"/>
      </w:tabs>
    </w:pPr>
    <w:r>
      <w:rPr>
        <w:color w:val="475569"/>
        <w:sz w:val="18"/>
        <w:szCs w:val="18"/>
      </w:rPr>
      <w:tab/>
      <w:t xml:space="preserve">Page </w:t>
    </w:r>
    <w:r>
      <w:fldChar w:fldCharType="begin"/>
    </w:r>
    <w:r>
      <w:instrText>PAGE</w:instrText>
    </w:r>
    <w:r>
      <w:fldChar w:fldCharType="separate"/>
    </w:r>
    <w:r w:rsidR="008E2B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AA624" w14:textId="77777777" w:rsidR="002B525E" w:rsidRDefault="002B525E">
      <w:r>
        <w:separator/>
      </w:r>
    </w:p>
  </w:footnote>
  <w:footnote w:type="continuationSeparator" w:id="0">
    <w:p w14:paraId="7345D99A" w14:textId="77777777" w:rsidR="002B525E" w:rsidRDefault="002B5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3F10" w14:textId="77777777" w:rsidR="00F3006B" w:rsidRDefault="00000000">
    <w:pPr>
      <w:pBdr>
        <w:bottom w:val="single" w:sz="4" w:space="1" w:color="0E7C7B"/>
      </w:pBdr>
      <w:tabs>
        <w:tab w:val="right" w:pos="9026"/>
      </w:tabs>
    </w:pPr>
    <w:r>
      <w:rPr>
        <w:color w:val="475569"/>
        <w:sz w:val="18"/>
        <w:szCs w:val="18"/>
      </w:rPr>
      <w:t>Estimating the Contribution of Cities to National GDP: A Nighttime Lights Approach  |  UN-Habitat Working Paper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E051E"/>
    <w:multiLevelType w:val="hybridMultilevel"/>
    <w:tmpl w:val="0C9CF8B2"/>
    <w:lvl w:ilvl="0" w:tplc="62E2EEBA">
      <w:start w:val="1"/>
      <w:numFmt w:val="bullet"/>
      <w:lvlText w:val="●"/>
      <w:lvlJc w:val="left"/>
      <w:pPr>
        <w:ind w:left="720" w:hanging="360"/>
      </w:pPr>
    </w:lvl>
    <w:lvl w:ilvl="1" w:tplc="1772F12C">
      <w:start w:val="1"/>
      <w:numFmt w:val="bullet"/>
      <w:lvlText w:val="○"/>
      <w:lvlJc w:val="left"/>
      <w:pPr>
        <w:ind w:left="1440" w:hanging="360"/>
      </w:pPr>
    </w:lvl>
    <w:lvl w:ilvl="2" w:tplc="BD084F3E">
      <w:start w:val="1"/>
      <w:numFmt w:val="bullet"/>
      <w:lvlText w:val="■"/>
      <w:lvlJc w:val="left"/>
      <w:pPr>
        <w:ind w:left="2160" w:hanging="360"/>
      </w:pPr>
    </w:lvl>
    <w:lvl w:ilvl="3" w:tplc="84C2846A">
      <w:start w:val="1"/>
      <w:numFmt w:val="bullet"/>
      <w:lvlText w:val="●"/>
      <w:lvlJc w:val="left"/>
      <w:pPr>
        <w:ind w:left="2880" w:hanging="360"/>
      </w:pPr>
    </w:lvl>
    <w:lvl w:ilvl="4" w:tplc="3F46F24A">
      <w:start w:val="1"/>
      <w:numFmt w:val="bullet"/>
      <w:lvlText w:val="○"/>
      <w:lvlJc w:val="left"/>
      <w:pPr>
        <w:ind w:left="3600" w:hanging="360"/>
      </w:pPr>
    </w:lvl>
    <w:lvl w:ilvl="5" w:tplc="9E165984">
      <w:start w:val="1"/>
      <w:numFmt w:val="bullet"/>
      <w:lvlText w:val="■"/>
      <w:lvlJc w:val="left"/>
      <w:pPr>
        <w:ind w:left="4320" w:hanging="360"/>
      </w:pPr>
    </w:lvl>
    <w:lvl w:ilvl="6" w:tplc="8ACE78D0">
      <w:start w:val="1"/>
      <w:numFmt w:val="bullet"/>
      <w:lvlText w:val="●"/>
      <w:lvlJc w:val="left"/>
      <w:pPr>
        <w:ind w:left="5040" w:hanging="360"/>
      </w:pPr>
    </w:lvl>
    <w:lvl w:ilvl="7" w:tplc="241EE130">
      <w:start w:val="1"/>
      <w:numFmt w:val="bullet"/>
      <w:lvlText w:val="●"/>
      <w:lvlJc w:val="left"/>
      <w:pPr>
        <w:ind w:left="5760" w:hanging="360"/>
      </w:pPr>
    </w:lvl>
    <w:lvl w:ilvl="8" w:tplc="6870327C">
      <w:start w:val="1"/>
      <w:numFmt w:val="bullet"/>
      <w:lvlText w:val="●"/>
      <w:lvlJc w:val="left"/>
      <w:pPr>
        <w:ind w:left="6480" w:hanging="360"/>
      </w:pPr>
    </w:lvl>
  </w:abstractNum>
  <w:abstractNum w:abstractNumId="1" w15:restartNumberingAfterBreak="0">
    <w:nsid w:val="69E5366E"/>
    <w:multiLevelType w:val="hybridMultilevel"/>
    <w:tmpl w:val="AEFCA952"/>
    <w:lvl w:ilvl="0" w:tplc="3C5AB7E4">
      <w:start w:val="1"/>
      <w:numFmt w:val="bullet"/>
      <w:lvlText w:val="•"/>
      <w:lvlJc w:val="left"/>
      <w:pPr>
        <w:ind w:left="720" w:hanging="360"/>
      </w:pPr>
    </w:lvl>
    <w:lvl w:ilvl="1" w:tplc="36E8BE28">
      <w:numFmt w:val="decimal"/>
      <w:lvlText w:val=""/>
      <w:lvlJc w:val="left"/>
    </w:lvl>
    <w:lvl w:ilvl="2" w:tplc="BAF2488C">
      <w:numFmt w:val="decimal"/>
      <w:lvlText w:val=""/>
      <w:lvlJc w:val="left"/>
    </w:lvl>
    <w:lvl w:ilvl="3" w:tplc="760ADC60">
      <w:numFmt w:val="decimal"/>
      <w:lvlText w:val=""/>
      <w:lvlJc w:val="left"/>
    </w:lvl>
    <w:lvl w:ilvl="4" w:tplc="F424B6AC">
      <w:numFmt w:val="decimal"/>
      <w:lvlText w:val=""/>
      <w:lvlJc w:val="left"/>
    </w:lvl>
    <w:lvl w:ilvl="5" w:tplc="6FEC3AD8">
      <w:numFmt w:val="decimal"/>
      <w:lvlText w:val=""/>
      <w:lvlJc w:val="left"/>
    </w:lvl>
    <w:lvl w:ilvl="6" w:tplc="DA709F84">
      <w:numFmt w:val="decimal"/>
      <w:lvlText w:val=""/>
      <w:lvlJc w:val="left"/>
    </w:lvl>
    <w:lvl w:ilvl="7" w:tplc="0CEE760C">
      <w:numFmt w:val="decimal"/>
      <w:lvlText w:val=""/>
      <w:lvlJc w:val="left"/>
    </w:lvl>
    <w:lvl w:ilvl="8" w:tplc="2996A66A">
      <w:numFmt w:val="decimal"/>
      <w:lvlText w:val=""/>
      <w:lvlJc w:val="left"/>
    </w:lvl>
  </w:abstractNum>
  <w:num w:numId="1" w16cid:durableId="875047371">
    <w:abstractNumId w:val="0"/>
    <w:lvlOverride w:ilvl="0">
      <w:startOverride w:val="1"/>
    </w:lvlOverride>
  </w:num>
  <w:num w:numId="2" w16cid:durableId="20712684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06B"/>
    <w:rsid w:val="002B525E"/>
    <w:rsid w:val="004656D2"/>
    <w:rsid w:val="008A5B2C"/>
    <w:rsid w:val="008E2B3C"/>
    <w:rsid w:val="00C05437"/>
    <w:rsid w:val="00D22BAF"/>
    <w:rsid w:val="00DA583E"/>
    <w:rsid w:val="00E2445A"/>
    <w:rsid w:val="00F30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DE92C"/>
  <w15:docId w15:val="{2733B34E-D2A4-493E-9213-E4603F272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D2B4E"/>
      <w:sz w:val="32"/>
      <w:szCs w:val="32"/>
    </w:rPr>
  </w:style>
  <w:style w:type="paragraph" w:styleId="Heading2">
    <w:name w:val="heading 2"/>
    <w:uiPriority w:val="9"/>
    <w:unhideWhenUsed/>
    <w:qFormat/>
    <w:pPr>
      <w:spacing w:before="240" w:after="120"/>
      <w:outlineLvl w:val="1"/>
    </w:pPr>
    <w:rPr>
      <w:b/>
      <w:bCs/>
      <w:color w:val="0E7C7B"/>
      <w:sz w:val="26"/>
      <w:szCs w:val="26"/>
    </w:rPr>
  </w:style>
  <w:style w:type="paragraph" w:styleId="Heading3">
    <w:name w:val="heading 3"/>
    <w:uiPriority w:val="9"/>
    <w:semiHidden/>
    <w:unhideWhenUsed/>
    <w:qFormat/>
    <w:pPr>
      <w:spacing w:before="180" w:after="80"/>
      <w:outlineLvl w:val="2"/>
    </w:pPr>
    <w:rPr>
      <w:b/>
      <w:bCs/>
      <w:color w:val="0D2B4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2B3C"/>
    <w:pPr>
      <w:tabs>
        <w:tab w:val="center" w:pos="4680"/>
        <w:tab w:val="right" w:pos="9360"/>
      </w:tabs>
    </w:pPr>
  </w:style>
  <w:style w:type="character" w:customStyle="1" w:styleId="HeaderChar">
    <w:name w:val="Header Char"/>
    <w:basedOn w:val="DefaultParagraphFont"/>
    <w:link w:val="Header"/>
    <w:uiPriority w:val="99"/>
    <w:rsid w:val="008E2B3C"/>
  </w:style>
  <w:style w:type="paragraph" w:styleId="Footer">
    <w:name w:val="footer"/>
    <w:basedOn w:val="Normal"/>
    <w:link w:val="FooterChar"/>
    <w:uiPriority w:val="99"/>
    <w:unhideWhenUsed/>
    <w:rsid w:val="008E2B3C"/>
    <w:pPr>
      <w:tabs>
        <w:tab w:val="center" w:pos="4680"/>
        <w:tab w:val="right" w:pos="9360"/>
      </w:tabs>
    </w:pPr>
  </w:style>
  <w:style w:type="character" w:customStyle="1" w:styleId="FooterChar">
    <w:name w:val="Footer Char"/>
    <w:basedOn w:val="DefaultParagraphFont"/>
    <w:link w:val="Footer"/>
    <w:uiPriority w:val="99"/>
    <w:rsid w:val="008E2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b77875e-5908-45a0-9cb4-dec9ae074618}"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58</TotalTime>
  <Pages>18</Pages>
  <Words>6203</Words>
  <Characters>35359</Characters>
  <Application>Microsoft Office Word</Application>
  <DocSecurity>0</DocSecurity>
  <Lines>294</Lines>
  <Paragraphs>82</Paragraphs>
  <ScaleCrop>false</ScaleCrop>
  <Company/>
  <LinksUpToDate>false</LinksUpToDate>
  <CharactersWithSpaces>41480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Ogutu(Affiliate)</cp:lastModifiedBy>
  <cp:revision>4</cp:revision>
  <dcterms:created xsi:type="dcterms:W3CDTF">2026-06-06T20:15:00Z</dcterms:created>
  <dcterms:modified xsi:type="dcterms:W3CDTF">2026-06-07T12:47:00Z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66ffd70c-c513-43d9-9089-8d42c5f83e46</vt:lpwstr>
  </property>
</Properties>
</file>