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come at this role from both ends of the homebuilding workflow. My working background is home inspection — permits, plan sets, elevations, options, site walkthroughs, materials, and punch lists on real jobsites — so I have operated the document and jobsite workflows Higharc turns into actionable data. The posting names residential-construction fluency as a major plus; plan reading is my native language, not a credential I studied.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My engineering practice is applied AI systems: agent-enabled search and RAG over document libraries, evaluation harnesses, failure-mode recovery, and trace intelligence across agent and retrieval pipelines, with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and typed contracts governing every tool boundary. Three years as a founder running an evidence-grade agent control plane from Honolulu: embedded with operators, scoping ambiguous work, prototyping rapidly, hardening what carries load. CAD/BIM fluency is reading-level exposure, honestly stated.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Construction domain: </w:t>
      </w:r>
      <w:r>
        <w:rPr>
          <w:rFonts w:ascii="Calibri" w:hAnsi="Calibri"/>
          <w:b w:val="0"/>
          <w:i w:val="0"/>
          <w:color w:val="1A1A1A"/>
          <w:sz w:val="21"/>
        </w:rPr>
        <w:t>home-inspection background — permits · plan sets &amp; elevations · plan options / variation management · site walkthroughs · materials assessment · punch lists · photo / site documentation · jobsite coordination workflows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Deployed delivery: </w:t>
      </w:r>
      <w:r>
        <w:rPr>
          <w:rFonts w:ascii="Calibri" w:hAnsi="Calibri"/>
          <w:b w:val="0"/>
          <w:i w:val="0"/>
          <w:color w:val="1A1A1A"/>
          <w:sz w:val="21"/>
        </w:rPr>
        <w:t>embedded delivery posture · customer discovery · ambiguous-scope scoping · rapid prototyping → production · field friction → product requirements · technical-consulting posture · trusted builder relationships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Evaluation: </w:t>
      </w:r>
      <w:r>
        <w:rPr>
          <w:rFonts w:ascii="Calibri" w:hAnsi="Calibri"/>
          <w:b w:val="0"/>
          <w:i w:val="0"/>
          <w:color w:val="1A1A1A"/>
          <w:sz w:val="21"/>
        </w:rPr>
        <w:t>agent systems · RAG pipelines · agent-enabled natural-language search · evaluation harnesses · golden datasets · behavioral assertions · LLM-as-a-judge with written rubrics · quality scoring · trace intelligence · MCP servers &amp; connectors · function calling · structured outputs · guardrails · fail-closed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Python (primary) · TypeScript · SQL · Bash · REST APIs · JSON Schema / Pydantic-style validation · GitHub Actions (CI/CD) · Postgres · per-task latency &amp; token-cost instrumentation · retry logic · observability &amp; run logging · documentation engineers actually read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Deliver like a Forward Deployed Engineer: embed on ambiguous workflows, scope the unclear problem with operators, prototype rapidly, harden what carries load — the founding-FDE motion of turning plans and documents into actionable production data.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Apply construction-domain fluency as a first-order asset: permits, plan sets, elevations, options, punch lists, and site documentation — firsthand knowledge of how builders manage plan variation, brought to data and AI pipelines that serve those workflows.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agent-enabled search and RAG over document libraries: natural-language retrieval over plan-like corpora, retrieval quality gated by eval harnesses with written rubrics — quality measured before it ships, not argued after.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agent systems for failure: instrument the failure modes found in production — stuck loops, bad retrievals, tool misuse, context blowouts — and build the catchers: replay loops, fail-closed gates, behavioral assertions, recovery restricted to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Turn field friction into product direction: trace and run evidence feeding prompt, retrieval, and configuration iteration — embedded-delivery feedback loops, documented and auditable.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typed handoff contracts, guardrails, recoverable runs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 — the eval gate decides what carries load.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Judge criteria with written rubrics behind every automated quality decision — the quality discipline retrieval-heavy AI products depend on.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Construction-domain edge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Home-inspection background: permits, plan sets, elevations, options, site walkthroughs, materials, punch lists — the workflows Higharc's product serves, operated firsthand.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CAD/BIM exposure at the reading level only — no production authoring claims. Plan-set fluency, honestly stated.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Construction domain: </w:t>
      </w:r>
      <w:r>
        <w:rPr>
          <w:rFonts w:ascii="Calibri" w:hAnsi="Calibri"/>
          <w:b w:val="0"/>
          <w:i w:val="0"/>
          <w:color w:val="1A1A1A"/>
          <w:sz w:val="21"/>
        </w:rPr>
        <w:t>plan reading · permits · elevations &amp; options · punch lists · site documentation · materials assessment · jobsite coordination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Deployed engineering: </w:t>
      </w:r>
      <w:r>
        <w:rPr>
          <w:rFonts w:ascii="Calibri" w:hAnsi="Calibri"/>
          <w:b w:val="0"/>
          <w:i w:val="0"/>
          <w:color w:val="1A1A1A"/>
          <w:sz w:val="21"/>
        </w:rPr>
        <w:t>discovery &amp; scoping · rapid prototyping · embedded delivery · field-to-product feedback · handover discipline · technical writing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Evaluation: </w:t>
      </w:r>
      <w:r>
        <w:rPr>
          <w:rFonts w:ascii="Calibri" w:hAnsi="Calibri"/>
          <w:b w:val="0"/>
          <w:i w:val="0"/>
          <w:color w:val="1A1A1A"/>
          <w:sz w:val="21"/>
        </w:rPr>
        <w:t>agent systems · RAG · eval harnesses · golden datasets · LLM-as-a-judge · trace intelligence · MCP · structured outputs · fail-closed recovery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No enterprise deployment logos claimed; customer-facing delivery is founder/operator plus inspection client work (three years), honestly stated — the 5+ year line is a stretch, flagged. No Higharc-internal production claims. GitHub is the forge of 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