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Applied-AI systems engineer based in Honolulu. I build the machinery that makes autonomous workflows trustworthy: evaluation harnesses that measure both model outcomes and agent/workflow quality — correctness, reproducibility, regressions, cost, latency — and guardrails with real veto power over agentic loops. My practice is modeling leverage through rigor: agentic workflows for design, train, evaluate, and improve cycles, with experiment readouts decided by evidence.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 (nominal / recoverable / hard-no-go), LLM-as-judge eval harnesses with explicit release thresholds, audit receipts on every run. I set technical direction for a 1,413-repository applied-AI estate — platform patterns (claim tracking, evidence boundaries, review gates) adopted beyond my own projects. Three years of intensive applied-AI systems work; the density of deployed eval and reliability systems is the counter-position to the 9+ year bar.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ML Systems: </w:t>
      </w:r>
      <w:r>
        <w:rPr>
          <w:rFonts w:ascii="Calibri" w:hAnsi="Calibri"/>
          <w:b w:val="0"/>
          <w:i w:val="0"/>
          <w:color w:val="1A1A1A"/>
          <w:sz w:val="21"/>
        </w:rPr>
        <w:t>evaluation harnesses (model outcomes + agent/workflow quality) · guardrails for autonomous/semi-autonomous workflows · error analysis &amp; experiment readouts · LLM-as-judge · regression &amp; latency benchmarking · structured experiment loops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Agents &amp; Reliability: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MCP protocol · LLM retrieval &amp; structured outputs · fail-closed recovery · root-cause quarantine · observability with structured run states · audit receipts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 — the harness measures outcome quality and workflow quality (correctness, reproducibility, regressions, cost, latency), and the hard-failure path exits non-zero with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Evidence state machine as the trust mechanism: nominal / recoverable / hard-no-go — review gates and human-in-the-loop controls with real veto power; the engine raises instead of rendering when a bold claim isn't on the evidence allowlist. Guardrails that decide, not decorate.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Failure analysis with root-cause quarantine instead of silent retries (apex-control-plane): SHA-256 transport envelopes, idempotency keys, circuit breakers, dead-letter capture, fail-closed startup — the reliability patterns that make semi-autonomous workflows trustworthy.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agentic workflows with typed state transitions and durable state that survives a failed run.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retrieval-grounded generation with provenance.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set technical direction adopted across projects (Forward-Deployed-Agentic-Powerhouse doctrine);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measurement-first judgment from regulated, evidence-bound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the eval harness that decides whether an agent change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readback; recovery restricted to contingency evidence declared before reassessment.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honest; error analysis from evidence, not argument.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 — the compounding platform output of three years of shipped systems.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LLM evaluation &amp; eval harnesses · LLM-as-judge · multi-agent orchestration · RAG · prompt &amp; context engineering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experiment tracking discipline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with release thresholds · guardrails with veto power · root-cause quarantine · observability · mentoring through doctrine &amp; playbooks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Reddit, deep ML-modeling (training/fine-tuning) production depth, or certification. ~3 years intensive applied-AI systems work; 9+ year bar NOT rounded up.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