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Applied-AI systems engineer based in Honolulu. I architect and build multi-agent workflows for code generation, testing, and review — moving work from ticket to PR with minimal friction — grounded in RAG-driven context and CI/CD reality, not demos. My systems ship with observability and the eval frameworks that make non-deterministic systems shippable: managing hallucinations, designing feedback loops, and measuring quality before and after every change.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Three years running an evidence-grade agent control plane: typed state transitions, approval gates, audit receipts, recoverable runs. Backend/platform engineering across a 1,413-repository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,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suite,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verification checks green. I understand why code fails, how to secure a pipeline, and how to build for observability.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multi-agent workflows (code gen, testing, review, static analysis) · RAG pipelines &amp; RAG-driven context · LLM evaluation frameworks · prompt &amp; context engineering · MCP protocol · function calling &amp; structured outputs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Production: </w:t>
      </w:r>
      <w:r>
        <w:rPr>
          <w:rFonts w:ascii="Calibri" w:hAnsi="Calibri"/>
          <w:b w:val="0"/>
          <w:i w:val="0"/>
          <w:color w:val="1A1A1A"/>
          <w:sz w:val="21"/>
        </w:rPr>
        <w:t>CI/CD integration · observability &amp; run logging · fail-closed recovery · root-cause quarantine · feedback loops for non-deterministic systems · idempotent automation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Own the loop: hand-rolled multi-agent loops with function calling, structured outputs, and typed handoff contracts — agentic workflows that move work from intake to verified output with minimal friction, integrated with CI/CD (GitHub Actions) as the delivery reality.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robust evaluation frameworks for non-deterministic systems — gold sets, LLM-as-judge with written rubrics, replay loops — the feedback loops that manage hallucinations and prove quality instead of asserting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Stateful retrieval (unified-memory-mcp, mcp-iceberg-mansion): Mem0, Supermemory, Supabase pgvector, Pinecone, and Neo4j federated behind one MCP interface — parallel fan-out, content-hash dedup; the RAG-driven context that grounds agents in real code and docs.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Multi-agent orchestration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tool calls proposed for review, never executed blind — custom-built state machines where the right tool beats the framework.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 reliability (apex-control-plane): SHA-256 transport envelopes, idempotency keys, circuit breakers, dead-letter capture, fail-closed startup; failure analysis with root-cause quarantine instead of silent retries — why code fails, instrumented.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1,413-repository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CI; iterate in production, measured by reduced cycle time and cognitive load.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Chief Inspector</w:t>
      </w:r>
      <w:r>
        <w:rPr>
          <w:rFonts w:ascii="Calibri" w:hAnsi="Calibri"/>
          <w:b w:val="0"/>
          <w:i w:val="0"/>
          <w:color w:val="595959"/>
          <w:sz w:val="19"/>
        </w:rPr>
        <w:tab/>
        <w:t>2024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Diamond Head Home Inspections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Led residential inspection operations: field assessments, defect documentation, and client reporting — direct customer-facing technical work; process judgment from regulated, evidence-bound work.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Attributable campaign engine with immutable evidence models, stable finding codes, and fail-closed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decisions — the eval gate that decides whether an agent change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Verification gates on every agent action: no agent completion claim without independent provider readback.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agent systems portfolio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Trace intelligence wired into every run: full logging of prompts, tool calls, and decisions — any execution reconstructable and debuggable from its trace; failed evals diagnosed from evidence.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Per-task latency instrumentation and decision audit logs across agent runs — the tracing practice that makes benchmarking honest.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Applied AI: </w:t>
      </w:r>
      <w:r>
        <w:rPr>
          <w:rFonts w:ascii="Calibri" w:hAnsi="Calibri"/>
          <w:b w:val="0"/>
          <w:i w:val="0"/>
          <w:color w:val="1A1A1A"/>
          <w:sz w:val="21"/>
        </w:rPr>
        <w:t>multi-agent workflows · RAG &amp; retrieval-grounded generation · LLM evaluation frameworks · prompt &amp; context engineering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(CI/CD) · REST APIs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observability · feedback loops · fail-closed recovery · idempotent automation · clear human-facing documentation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eMAX, healthcare-domain production depth,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