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 AI engineer in Honolulu. I build, tune, and evaluate AI products that have to earn trust in production: define what good looks like first, put guardrails and human-in-the-loop control around the risky parts, test the failure modes on purpose, and ship only what the eval harness signs off on.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platform: LLM evaluation harnesses and verification gates, safety guardrails, fail-closed recovery, A/B-tested prompt and configuration tuning validated before anything ships, performance monitoring, staff-level platform ownership across integrations and data surfaces. Remote-first.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Eval &amp; Reliability: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offline/online experiment design · A/B testing · safety guardrails · human-in-the-loop control · failure-mode &amp; reliability testing · verification gates · audit receipts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Build: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prompt &amp; context engineering · MCP protocol · LLM tuning via prompt/config optimization · performance monitoring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Build, tune, and evaluate AI products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evaluation harnesses and verification gates gate every ship — nothing reaches production without an offline eval pass and a green verification check.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Safety guardrails and human-in-the-loop control on every consequential agent action: typed state transitions, approval gates, audit receipts, recoverable runs — the guardrail pattern this role's safety questions describe.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Failure-mode and reliability testing as standing practice: failure-injection recovery drills, idempotent resumable runs, per-failure root-cause quarantine — </w:t>
      </w:r>
      <w:r>
        <w:rPr>
          <w:rFonts w:ascii="Calibri" w:hAnsi="Calibri"/>
          <w:b/>
          <w:i w:val="0"/>
          <w:color w:val="1A1A1A"/>
          <w:sz w:val="21"/>
        </w:rPr>
        <w:t>fail-closed</w:t>
      </w:r>
      <w:r>
        <w:rPr>
          <w:rFonts w:ascii="Calibri" w:hAnsi="Calibri"/>
          <w:b w:val="0"/>
          <w:i w:val="0"/>
          <w:color w:val="1A1A1A"/>
          <w:sz w:val="21"/>
        </w:rPr>
        <w:t xml:space="preserve"> behavior verified, not assumed.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Tune LLM agents via prompt and configuration optimization validated by eval before ship: A/B-tested tuning cycles against held-out checks, configuration deltas tracked with experiment records.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Performance monitoring with A/B testing across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ship/no-ship decisions made from measured outcomes, not instinct.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across customer and product surfaces — the integration surface that feeds eval, monitoring, and product analytics.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Eval &amp; Reliability: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A/B testing · safety guardrails · human-in-the-loop control · failure-mode &amp; reliability testing · verification gates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Build: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MCP protocol · prompt &amp; context engineering · LLM tuning via prompt/config optimization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SQL · REST APIs · webhooks · Vercel · GitHub Actions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experiment design · performance monitoring · audit receipts · idempotent automation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