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7" w:lineRule="auto"/>
      </w:pPr>
      <w:r>
        <w:rPr>
          <w:b/>
          <w:color w:val="0E5F6B"/>
          <w:sz w:val="50"/>
        </w:rPr>
        <w:t>Casey Barton</w:t>
      </w:r>
    </w:p>
    <w:p>
      <w:pPr>
        <w:spacing w:after="40" w:line="257" w:lineRule="auto"/>
      </w:pPr>
      <w:r>
        <w:rPr>
          <w:color w:val="595959"/>
          <w:sz w:val="19"/>
        </w:rPr>
        <w:t>Honolulu, HI  ·  (808) 936-5654  ·  glacier.equilibrium@gmail.com  ·  github.com/GlacierEQ  ·  casey-barton-glaciereq.vercel.app  ·  linkedin.com/in/caseybartonai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PROFILE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Evaluation engineer for answer quality: I build the measurement systems that tell an AI product whether its answers are actually good — golden datasets, LLM-as-a-judge with written rubrics, behavioral assertions, and trace intelligence that turns production runs into the next eval iteration. Three years as a founder running an evidence-grade agent control plane where nothing ships until the evals say it should: fail-closed GO / NO-GO decisions, written rubrics behind every automated quality call. Answer quality is the product metric I optimize — measured, not vibed.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The systems are real: </w:t>
      </w:r>
      <w:r>
        <w:rPr>
          <w:b/>
          <w:color w:val="1A1A1A"/>
          <w:sz w:val="21"/>
        </w:rPr>
        <w:t>65</w:t>
      </w:r>
      <w:r>
        <w:rPr>
          <w:b w:val="0"/>
          <w:color w:val="1A1A1A"/>
          <w:sz w:val="21"/>
        </w:rPr>
        <w:t xml:space="preserve"> authored MCP connectors feeding agents whose answer quality I measure daily; a </w:t>
      </w:r>
      <w:r>
        <w:rPr>
          <w:b/>
          <w:color w:val="1A1A1A"/>
          <w:sz w:val="21"/>
        </w:rPr>
        <w:t>989-test</w:t>
      </w:r>
      <w:r>
        <w:rPr>
          <w:b w:val="0"/>
          <w:color w:val="1A1A1A"/>
          <w:sz w:val="21"/>
        </w:rPr>
        <w:t xml:space="preserve"> suite and </w:t>
      </w:r>
      <w:r>
        <w:rPr>
          <w:b/>
          <w:color w:val="1A1A1A"/>
          <w:sz w:val="21"/>
        </w:rPr>
        <w:t>62/62</w:t>
      </w:r>
      <w:r>
        <w:rPr>
          <w:b w:val="0"/>
          <w:color w:val="1A1A1A"/>
          <w:sz w:val="21"/>
        </w:rPr>
        <w:t xml:space="preserve"> verification checks green across a </w:t>
      </w:r>
      <w:r>
        <w:rPr>
          <w:b/>
          <w:color w:val="1A1A1A"/>
          <w:sz w:val="21"/>
        </w:rPr>
        <w:t>1398-repository</w:t>
      </w:r>
      <w:r>
        <w:rPr>
          <w:b w:val="0"/>
          <w:color w:val="1A1A1A"/>
          <w:sz w:val="21"/>
        </w:rPr>
        <w:t xml:space="preserve"> estate. Production systems shipped and operated — the 'shipping and operating production systems' bar, honestly stated at founder/operator scale.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CORE COMPETENCIES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Evaluation &amp; answer quality: </w:t>
      </w:r>
      <w:r>
        <w:rPr>
          <w:b w:val="0"/>
          <w:color w:val="1A1A1A"/>
          <w:sz w:val="21"/>
        </w:rPr>
        <w:t>eval harnesses · LLM-as-a-judge with written rubrics · golden datasets · behavioral assertions · answer-quality metrics · regression gates · trace intelligence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Production ML systems: </w:t>
      </w:r>
      <w:r>
        <w:rPr>
          <w:b w:val="0"/>
          <w:color w:val="1A1A1A"/>
          <w:sz w:val="21"/>
        </w:rPr>
        <w:t>shipping and operating production systems · observability · latency &amp; token-cost instrumentation · CI/CD (GitHub Actions) · incident-shaped thinking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Agentic AI: </w:t>
      </w:r>
      <w:r>
        <w:rPr>
          <w:b w:val="0"/>
          <w:color w:val="1A1A1A"/>
          <w:sz w:val="21"/>
        </w:rPr>
        <w:t>domain-specific agents · tool/function calling · MCP · structured outputs · RAG · guardrails · fail-closed recovery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Production: </w:t>
      </w:r>
      <w:r>
        <w:rPr>
          <w:b w:val="0"/>
          <w:color w:val="1A1A1A"/>
          <w:sz w:val="21"/>
        </w:rPr>
        <w:t>Python (primary) · TypeScript · SQL · Bash · REST APIs · JSON Schema / Pydantic-style validation · Postgres · retry logic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EXPERIENCE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Founder / Applied AI Systems Architect</w:t>
        <w:tab/>
      </w:r>
      <w:r>
        <w:rPr>
          <w:b/>
          <w:color w:val="1A1A1A"/>
          <w:sz w:val="21"/>
        </w:rPr>
        <w:t>2023 – Present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GlacierEQ — Honolulu, HI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Own answer quality end to end: define what 'good' means in written rubrics, build the judges and datasets that measure it, gate releases on the numbers — the eval decides what ships.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Ship and operate production AI systems: agents in live operator workflows, monitored, iterated, and held to quality bars — three years of production ownership at founder/operator scale.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Turn production into evals: trace intelligence over real runs feeds golden-dataset growth and rubric refinement — the measurement system improves with every deployment.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Instrument the failure modes that degrade answers: stuck loops, bad retrievals, tool misuse, context blowouts — caught by behavioral assertions and fail-closed gates before users see them.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 xml:space="preserve">Connect measurement to the real world through </w:t>
      </w:r>
      <w:r>
        <w:rPr>
          <w:b/>
          <w:color w:val="1A1A1A"/>
          <w:sz w:val="21"/>
        </w:rPr>
        <w:t>65</w:t>
      </w:r>
      <w:r>
        <w:rPr>
          <w:b w:val="0"/>
          <w:color w:val="1A1A1A"/>
          <w:sz w:val="21"/>
        </w:rPr>
        <w:t xml:space="preserve"> authored MCP connectors — governed tool/API/data-source connections with typed contracts, structured validation, and audit receipts.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EDUCATION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University of Hawaii at Manoa</w:t>
        <w:tab/>
      </w:r>
      <w:r>
        <w:rPr>
          <w:b/>
          <w:color w:val="1A1A1A"/>
          <w:sz w:val="21"/>
        </w:rPr>
        <w:t>2016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Bachelor of Science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AWS Cloud Institute</w:t>
        <w:tab/>
      </w:r>
      <w:r>
        <w:rPr>
          <w:b/>
          <w:color w:val="1A1A1A"/>
          <w:sz w:val="21"/>
        </w:rPr>
        <w:t>2025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Cloud Computing program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Colorado State University</w:t>
        <w:tab/>
      </w:r>
      <w:r>
        <w:rPr>
          <w:b/>
          <w:color w:val="1A1A1A"/>
          <w:sz w:val="21"/>
        </w:rPr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Undergraduate coursework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SELECTED PROOF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Evaluation-gated quality — the eval decides what ships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Fail-closed GO / NO-GO campaign engine: immutable evidence models, per-run verification receipts — the discipline of declared success criteria applied to every production engagement.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Answer-quality machinery — rubrics, judges, datasets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LLM-as-a-judge with written rubrics, golden datasets, behavioral assertions: directly shapes how answer quality is measured and improved — the posting's core sentence, as built systems.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SKILLS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Languages: </w:t>
      </w:r>
      <w:r>
        <w:rPr>
          <w:b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Eval &amp; quality: </w:t>
      </w:r>
      <w:r>
        <w:rPr>
          <w:b w:val="0"/>
          <w:color w:val="1A1A1A"/>
          <w:sz w:val="21"/>
        </w:rPr>
        <w:t>eval harnesses · LLM-as-a-judge · written rubrics · golden datasets · behavioral assertions · regression gates · trace intelligence · failure analysis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Production: </w:t>
      </w:r>
      <w:r>
        <w:rPr>
          <w:b w:val="0"/>
          <w:color w:val="1A1A1A"/>
          <w:sz w:val="21"/>
        </w:rPr>
        <w:t>REST APIs · MCP · Postgres · CI/CD (GitHub Actions) · JSON Schema validation · observability · latency &amp; token-cost instrumentation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Evidence boundary: </w:t>
      </w:r>
      <w:r>
        <w:rPr>
          <w:b w:val="0"/>
          <w:color w:val="1A1A1A"/>
          <w:sz w:val="21"/>
        </w:rPr>
        <w:t>portfolio repositories are independent work. Three years stated as three years — against the posting's 4+ year bar, honestly stated; the eval/production-ownership depth is the case. No weight fine-tuning claimed. No Perplexity-internal claims; transferable eval/quality engineering only. No Go / GCP / GraphQL / K8s / Terraform / DS-statistics depth claimed.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