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Git上的文件分为跟踪和未跟踪，在工作区的文件进行编辑后，可通过add被跟踪，将现有版本保留到stage，如果commit了之后，就上传到分支。若进行文件编辑之后，需再次进行add才能被跟踪。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7670" cy="1807210"/>
            <wp:effectExtent l="0" t="0" r="3810" b="6350"/>
            <wp:docPr id="1" name="图片 1" descr="97c639933bfe332d0a70eebea0ac4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c639933bfe332d0a70eebea0ac4ba"/>
                    <pic:cNvPicPr>
                      <a:picLocks noChangeAspect="1"/>
                    </pic:cNvPicPr>
                  </pic:nvPicPr>
                  <pic:blipFill>
                    <a:blip r:embed="rId4"/>
                    <a:srcRect t="33243" b="15826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96640" cy="1920240"/>
            <wp:effectExtent l="0" t="0" r="0" b="0"/>
            <wp:docPr id="2" name="图片 2" descr="9e71d21e189bab36af05f7a11763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e71d21e189bab36af05f7a11763f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在多人协作中，为了不直接影响仓库，通常会有很多分支，修改了分支之后再合并到主干上去。</w:t>
      </w:r>
      <w:bookmarkStart w:id="0" w:name="_GoBack"/>
      <w:bookmarkEnd w:id="0"/>
      <w:r>
        <w:rPr>
          <w:rFonts w:hint="eastAsia"/>
          <w:lang w:val="en-US" w:eastAsia="zh-CN"/>
        </w:rPr>
        <w:t>远程仓库的分支通常是多人自己修改，然后合并，推送分支，但如果分支发生了冲突，后修改的人需要git pull，解决冲突之后，才能push。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分支如果push上去之后，里面的内容，其他分支也可看到。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2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方东申</dc:creator>
  <cp:lastModifiedBy>family sunshine</cp:lastModifiedBy>
  <dcterms:modified xsi:type="dcterms:W3CDTF">2018-09-29T14:36:39Z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