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sz w:val="24"/>
          <w:szCs w:val="24"/>
        </w:rPr>
      </w:pPr>
      <w:r>
        <w:rPr>
          <w:rFonts w:hint="default" w:ascii="Times New Roman" w:hAnsi="Times New Roman" w:cs="Times New Roman"/>
          <w:sz w:val="24"/>
          <w:szCs w:val="24"/>
        </w:rPr>
        <w:t xml:space="preserve">Agawu, K. (1997). Analyzing Music under the New Musicological Regime. </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Journal of Musicology, 15(3), 297-307. Retrieved September 6, 2017, from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"http://www.jstor.org/stable/763911"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http://www.jstor.org/stable/763911</w:t>
      </w:r>
      <w:r>
        <w:rPr>
          <w:rFonts w:hint="default" w:ascii="Times New Roman" w:hAnsi="Times New Roman" w:cs="Times New Roman"/>
          <w:sz w:val="24"/>
          <w:szCs w:val="24"/>
        </w:rPr>
        <w:fldChar w:fldCharType="end"/>
      </w:r>
    </w:p>
    <w:p>
      <w:pPr>
        <w:ind w:firstLine="420" w:firstLineChars="0"/>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This basically tries to understand the nature of the current music landscape. Why is the music constructed like it is, why do we listen to it, etc. The article looks at where we’ve been and where music is headed.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Lemonick, M. D. (2000, May 28). Music on the Brain. Time. Retrieved September 6, </w:t>
      </w:r>
      <w:r>
        <w:rPr>
          <w:rFonts w:hint="default" w:ascii="Times New Roman" w:hAnsi="Times New Roman" w:cs="Times New Roman"/>
          <w:sz w:val="24"/>
          <w:szCs w:val="24"/>
        </w:rPr>
        <w:tab/>
      </w:r>
      <w:r>
        <w:rPr>
          <w:rFonts w:hint="default" w:ascii="Times New Roman" w:hAnsi="Times New Roman" w:cs="Times New Roman"/>
          <w:sz w:val="24"/>
          <w:szCs w:val="24"/>
        </w:rPr>
        <w:t xml:space="preserve">2017,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"https://content.time.com/time/magazine/article/0,9171,46157,00.html"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https://content.time.com/time/magazine/article/0,9171,46157,00.html</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This article briefly discusses the effect of music on the human brain. It can trigger memories, cause vivid emotional responses, and provide help to cope with tragedy. Why exactly that it though, is largely unknown.</w:t>
      </w:r>
    </w:p>
    <w:p>
      <w:pPr>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Coscarelli, J. (2017, September 5). Lil Uzi Vert Debuts at No. 1, Leading a</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SoundCloud Wave. The New York Times, p. C3. </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Retrieved September 6, 2017, from</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"https://www.nytimes.com/2017/09/04/arts/music/lil-uzi-vert-xxxtentacion-billboard-chart.html?" </w:instrText>
      </w:r>
      <w:r>
        <w:rPr>
          <w:rFonts w:hint="default" w:ascii="Times New Roman" w:hAnsi="Times New Roman" w:cs="Times New Roman"/>
          <w:sz w:val="24"/>
          <w:szCs w:val="24"/>
        </w:rPr>
        <w:fldChar w:fldCharType="separate"/>
      </w:r>
      <w:r>
        <w:rPr>
          <w:rStyle w:val="3"/>
          <w:rFonts w:hint="default" w:ascii="Times New Roman" w:hAnsi="Times New Roman" w:cs="Times New Roman"/>
          <w:sz w:val="24"/>
          <w:szCs w:val="24"/>
        </w:rPr>
        <w:t>https://www.nytimes.com/2017/09/04/arts/music/lil-uzi-vert-xxxtentacion-billboa</w:t>
      </w:r>
      <w:r>
        <w:rPr>
          <w:rStyle w:val="3"/>
          <w:rFonts w:hint="default" w:ascii="Times New Roman" w:hAnsi="Times New Roman" w:cs="Times New Roman"/>
          <w:sz w:val="24"/>
          <w:szCs w:val="24"/>
        </w:rPr>
        <w:tab/>
      </w:r>
      <w:r>
        <w:rPr>
          <w:rStyle w:val="3"/>
          <w:rFonts w:hint="default" w:ascii="Times New Roman" w:hAnsi="Times New Roman" w:cs="Times New Roman"/>
          <w:sz w:val="24"/>
          <w:szCs w:val="24"/>
        </w:rPr>
        <w:t>rd-chart.html?</w:t>
      </w:r>
      <w:r>
        <w:rPr>
          <w:rFonts w:hint="default" w:ascii="Times New Roman" w:hAnsi="Times New Roman" w:cs="Times New Roman"/>
          <w:sz w:val="24"/>
          <w:szCs w:val="24"/>
        </w:rPr>
        <w:fldChar w:fldCharType="end"/>
      </w:r>
    </w:p>
    <w:p>
      <w:pPr>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This article from the NYT is great because in part of how current it is. It deals with the direction of the music industry in 2017, using Lil Uzi Vert as the example of changing times. People of my generation heavily use streaming services, and this article discusses that transition from old media.</w:t>
      </w:r>
    </w:p>
    <w:p>
      <w:pPr>
        <w:ind w:firstLine="420" w:firstLineChars="0"/>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Burgess, R. J. (2014). The history of music production. New York, New York: Oxford </w:t>
      </w:r>
      <w:r>
        <w:rPr>
          <w:rFonts w:hint="default" w:ascii="Times New Roman" w:hAnsi="Times New Roman" w:cs="Times New Roman"/>
          <w:sz w:val="24"/>
          <w:szCs w:val="24"/>
        </w:rPr>
        <w:tab/>
        <w:t>University Press.</w:t>
      </w:r>
    </w:p>
    <w:p>
      <w:pPr>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This book focuses on the history of music production. Great producers in music history are highlighted and how they changed the music landscape is looked at. Using this history, we can see somewhat in what direction the music industry is going.</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Deflem, M. (2013). STOLEN OR RELEASED MUSIC?THE SOCIAL </w:t>
      </w:r>
      <w:r>
        <w:rPr>
          <w:rFonts w:hint="default" w:ascii="Times New Roman" w:hAnsi="Times New Roman" w:cs="Times New Roman"/>
          <w:sz w:val="24"/>
          <w:szCs w:val="24"/>
        </w:rPr>
        <w:tab/>
        <w:t xml:space="preserve">CONSTRUCTION OF PIRACY IN ITALY. In Music and Law (p. 221). Bingeley, </w:t>
      </w:r>
      <w:r>
        <w:rPr>
          <w:rFonts w:hint="default" w:ascii="Times New Roman" w:hAnsi="Times New Roman" w:cs="Times New Roman"/>
          <w:sz w:val="24"/>
          <w:szCs w:val="24"/>
        </w:rPr>
        <w:tab/>
        <w:t>UK: Emerald Group Publishing Limited.</w:t>
      </w:r>
    </w:p>
    <w:p>
      <w:pPr>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This looks at how one country deals with piracy in contrast to the US.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8CE04"/>
    <w:rsid w:val="5FE8CE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2017-09-06T07:58:00Z</dcterms:created>
  <dc:creator>gladiator351</dc:creator>
  <cp:lastModifiedBy>gladiator351</cp:lastModifiedBy>
  <dcterms:modified xsi:type="dcterms:W3CDTF">2017-09-06T08:59:42Z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