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DDD9C4" w:themeFill="background2" w:themeFillShade="E6"/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 4321 - Video Lecture Expectations</w:t>
      </w:r>
    </w:p>
    <w:p>
      <w:pPr/>
    </w:p>
    <w:p>
      <w:pPr>
        <w:shd w:val="clear" w:color="auto" w:fill="DDD9C4" w:themeFill="background2" w:themeFillShade="E6"/>
        <w:rPr>
          <w:b/>
          <w:sz w:val="24"/>
        </w:rPr>
      </w:pPr>
      <w:r>
        <w:rPr>
          <w:b/>
          <w:sz w:val="24"/>
        </w:rPr>
        <w:t>Video P4L1: General Concepts (22 minutes)</w:t>
      </w:r>
    </w:p>
    <w:p>
      <w:pPr/>
    </w:p>
    <w:p>
      <w:pPr>
        <w:pStyle w:val="12"/>
        <w:numPr>
          <w:ilvl w:val="0"/>
          <w:numId w:val="1"/>
        </w:numPr>
      </w:pPr>
      <w:r>
        <w:t>Define the terms: failure, fault, error in the context of software testing.</w:t>
      </w:r>
    </w:p>
    <w:p>
      <w:pPr>
        <w:pStyle w:val="12"/>
        <w:ind w:left="360"/>
      </w:pP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  <w:r>
              <w:t>Failure:</w:t>
            </w:r>
          </w:p>
        </w:tc>
      </w:tr>
      <w:tr>
        <w:tc>
          <w:tcPr>
            <w:tcW w:w="9990" w:type="dxa"/>
          </w:tcPr>
          <w:p>
            <w:pPr/>
            <w:r>
              <w:t>Fault:</w:t>
            </w:r>
          </w:p>
        </w:tc>
      </w:tr>
      <w:tr>
        <w:tc>
          <w:tcPr>
            <w:tcW w:w="9990" w:type="dxa"/>
          </w:tcPr>
          <w:p>
            <w:pPr/>
            <w:r>
              <w:t>Error:</w:t>
            </w:r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Many times we use the previous three terms interchangeably. Why do you think it could be important to differentiate these?</w:t>
      </w:r>
    </w:p>
    <w:p>
      <w:pPr>
        <w:pStyle w:val="12"/>
        <w:ind w:left="360"/>
      </w:pP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What is an advantage and a disadvantage to software testing?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What does it mean when a test suite does not produce any failures?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List 7 levels of testing.</w:t>
      </w: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Define regression testing.</w:t>
      </w:r>
    </w:p>
    <w:p>
      <w:pPr>
        <w:pStyle w:val="12"/>
        <w:ind w:left="360"/>
      </w:pP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Which type of testing is the most expensive in the context of maintenance?</w:t>
      </w:r>
    </w:p>
    <w:p>
      <w:pPr>
        <w:pStyle w:val="12"/>
        <w:ind w:left="360"/>
      </w:pP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Define black-box testing.</w:t>
      </w:r>
    </w:p>
    <w:p>
      <w:pPr>
        <w:pStyle w:val="12"/>
        <w:ind w:left="360"/>
      </w:pPr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>
        <w:pStyle w:val="12"/>
        <w:ind w:left="360"/>
      </w:pPr>
    </w:p>
    <w:p>
      <w:pPr>
        <w:pStyle w:val="12"/>
        <w:numPr>
          <w:ilvl w:val="0"/>
          <w:numId w:val="1"/>
        </w:numPr>
      </w:pPr>
      <w:r>
        <w:t>Define white-box testing.</w:t>
      </w:r>
    </w:p>
    <w:p>
      <w:pPr/>
    </w:p>
    <w:tbl>
      <w:tblPr>
        <w:tblStyle w:val="11"/>
        <w:tblW w:w="9990" w:type="dxa"/>
        <w:tblInd w:w="45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c>
          <w:tcPr>
            <w:tcW w:w="9990" w:type="dxa"/>
          </w:tcPr>
          <w:p>
            <w:pPr/>
          </w:p>
        </w:tc>
      </w:tr>
    </w:tbl>
    <w:p>
      <w:pPr/>
      <w:r>
        <w:br w:type="page"/>
      </w:r>
    </w:p>
    <w:p>
      <w:pPr>
        <w:pStyle w:val="12"/>
        <w:ind w:left="360"/>
      </w:pPr>
    </w:p>
    <w:sectPr>
      <w:footerReference r:id="rId3" w:type="default"/>
      <w:pgSz w:w="12240" w:h="15840"/>
      <w:pgMar w:top="1080" w:right="720" w:bottom="72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</w:rPr>
      <w:id w:val="1745223960"/>
    </w:sdtPr>
    <w:sdtEndPr>
      <w:rPr>
        <w:sz w:val="20"/>
      </w:rPr>
    </w:sdtEndPr>
    <w:sdtContent>
      <w:p>
        <w:pPr>
          <w:pStyle w:val="3"/>
          <w:jc w:val="center"/>
          <w:rPr>
            <w:sz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  \* MERGEFORMAT </w:instrText>
        </w:r>
        <w:r>
          <w:rPr>
            <w:sz w:val="20"/>
          </w:rPr>
          <w:fldChar w:fldCharType="separate"/>
        </w:r>
        <w:r>
          <w:rPr>
            <w:sz w:val="20"/>
          </w:rPr>
          <w:t>1</w:t>
        </w:r>
        <w:r>
          <w:rPr>
            <w:sz w:val="20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4650275">
    <w:nsid w:val="78151FA3"/>
    <w:multiLevelType w:val="multilevel"/>
    <w:tmpl w:val="78151FA3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14650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69"/>
    <w:rsid w:val="0003419F"/>
    <w:rsid w:val="000661FA"/>
    <w:rsid w:val="00080F9E"/>
    <w:rsid w:val="000811FA"/>
    <w:rsid w:val="00095B91"/>
    <w:rsid w:val="000D52A8"/>
    <w:rsid w:val="000F2FB2"/>
    <w:rsid w:val="00144AE2"/>
    <w:rsid w:val="001760DA"/>
    <w:rsid w:val="0019333D"/>
    <w:rsid w:val="001B271E"/>
    <w:rsid w:val="001E62BC"/>
    <w:rsid w:val="001F4FC5"/>
    <w:rsid w:val="00262E8B"/>
    <w:rsid w:val="003048D7"/>
    <w:rsid w:val="003B707E"/>
    <w:rsid w:val="004822D8"/>
    <w:rsid w:val="004B2BDB"/>
    <w:rsid w:val="005C466D"/>
    <w:rsid w:val="005F6C2E"/>
    <w:rsid w:val="00605A83"/>
    <w:rsid w:val="006F6F80"/>
    <w:rsid w:val="007D28E4"/>
    <w:rsid w:val="007F78BF"/>
    <w:rsid w:val="00812576"/>
    <w:rsid w:val="00812B8B"/>
    <w:rsid w:val="0082127D"/>
    <w:rsid w:val="008644EF"/>
    <w:rsid w:val="008911D9"/>
    <w:rsid w:val="008B5FA6"/>
    <w:rsid w:val="008E0824"/>
    <w:rsid w:val="008E6989"/>
    <w:rsid w:val="00937384"/>
    <w:rsid w:val="009612B6"/>
    <w:rsid w:val="00990B4A"/>
    <w:rsid w:val="00993428"/>
    <w:rsid w:val="009B26E4"/>
    <w:rsid w:val="009B33CB"/>
    <w:rsid w:val="009C0627"/>
    <w:rsid w:val="009C2CE7"/>
    <w:rsid w:val="009E34AE"/>
    <w:rsid w:val="00AD24A5"/>
    <w:rsid w:val="00AE6E61"/>
    <w:rsid w:val="00B13516"/>
    <w:rsid w:val="00B2244E"/>
    <w:rsid w:val="00B35759"/>
    <w:rsid w:val="00B933F0"/>
    <w:rsid w:val="00BB2F73"/>
    <w:rsid w:val="00BB3ECB"/>
    <w:rsid w:val="00BF1ABD"/>
    <w:rsid w:val="00C4437B"/>
    <w:rsid w:val="00C529BA"/>
    <w:rsid w:val="00C90586"/>
    <w:rsid w:val="00CB1C21"/>
    <w:rsid w:val="00D60661"/>
    <w:rsid w:val="00DC2E9A"/>
    <w:rsid w:val="00E31030"/>
    <w:rsid w:val="00E46439"/>
    <w:rsid w:val="00E50B7E"/>
    <w:rsid w:val="00E61945"/>
    <w:rsid w:val="00E87319"/>
    <w:rsid w:val="00E928E2"/>
    <w:rsid w:val="00E92D8C"/>
    <w:rsid w:val="00EF0B84"/>
    <w:rsid w:val="00F02088"/>
    <w:rsid w:val="00F80B31"/>
    <w:rsid w:val="00F94669"/>
    <w:rsid w:val="00FB6922"/>
    <w:rsid w:val="7EBDE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endnote reference"/>
    <w:basedOn w:val="5"/>
    <w:unhideWhenUsed/>
    <w:uiPriority w:val="99"/>
    <w:rPr>
      <w:rFonts w:asciiTheme="minorHAnsi" w:hAnsiTheme="minorHAnsi"/>
      <w:sz w:val="20"/>
      <w:vertAlign w:val="superscript"/>
    </w:rPr>
  </w:style>
  <w:style w:type="character" w:styleId="7">
    <w:name w:val="footnote reference"/>
    <w:semiHidden/>
    <w:uiPriority w:val="0"/>
    <w:rPr>
      <w:vertAlign w:val="superscript"/>
    </w:rPr>
  </w:style>
  <w:style w:type="character" w:styleId="8">
    <w:name w:val="Hyperlink"/>
    <w:basedOn w:val="5"/>
    <w:unhideWhenUsed/>
    <w:uiPriority w:val="99"/>
    <w:rPr>
      <w:rFonts w:asciiTheme="minorHAnsi" w:hAnsiTheme="minorHAnsi"/>
      <w:color w:val="0000FF" w:themeColor="hyperlink"/>
      <w:sz w:val="22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5"/>
    <w:unhideWhenUsed/>
    <w:uiPriority w:val="99"/>
    <w:rPr>
      <w:rFonts w:asciiTheme="minorHAnsi" w:hAnsiTheme="minorHAnsi"/>
      <w:sz w:val="20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5"/>
    <w:link w:val="4"/>
    <w:uiPriority w:val="99"/>
  </w:style>
  <w:style w:type="character" w:customStyle="1" w:styleId="15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Valdosta State University</Company>
  <Pages>2</Pages>
  <Words>98</Words>
  <Characters>563</Characters>
  <Lines>4</Lines>
  <Paragraphs>1</Paragraphs>
  <TotalTime>0</TotalTime>
  <ScaleCrop>false</ScaleCrop>
  <LinksUpToDate>false</LinksUpToDate>
  <CharactersWithSpaces>660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2017-01-10T09:01:00Z</dcterms:created>
  <dc:creator>Dave Gibson</dc:creator>
  <cp:lastModifiedBy>gladiator351</cp:lastModifiedBy>
  <cp:lastPrinted>2017-08-04T08:47:00Z</cp:lastPrinted>
  <dcterms:modified xsi:type="dcterms:W3CDTF">2017-10-16T10:10:42Z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