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 no geral teu texto de Gênesis está bem encaminhado e já carrega quase todo o “DNA” do que o Nicodemus costuma martelar nessa abertura. Mas dá pra apertar alguns parafusos pra ficar ainda mais redondo e explícito.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Vou dividir em 3 partes: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O que já está lá (e bate com o Nicodemus / Thomas Nelson)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O que falta explicitar ou poderia ganhar um bloco próprio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Sugestões bem concretas de ajustes (com ideias de títulos)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O que já está muito bem coberto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Pelo arquivo genesis.md que eu vi, você já tem uma base bem sólida: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Propósito de Gênesis e contexto de Israel no deserto</w:t>
      </w:r>
    </w:p>
    <w:p w:rsidR="00000000" w:rsidDel="00000000" w:rsidP="00000000" w:rsidRDefault="00000000" w:rsidRPr="00000000" w14:paraId="00000017">
      <w:pPr>
        <w:rPr/>
      </w:pPr>
      <w:r w:rsidDel="00000000" w:rsidR="00000000" w:rsidRPr="00000000">
        <w:rPr>
          <w:rtl w:val="0"/>
        </w:rPr>
        <w:t xml:space="preserve">A função de Gênesis como “memorial teológico” pro povo que saiu do Egito, redefinindo identidade, Deus verdadeiro, promessa, aliança etc. </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Isso bate diretamente com a linha do Nicodemus: Gênesis como livro que “reeduca” Israel e fundamenta a fé.</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Fundação para o resto da Bíblia / cosmovisão cristã</w:t>
      </w:r>
    </w:p>
    <w:p w:rsidR="00000000" w:rsidDel="00000000" w:rsidP="00000000" w:rsidRDefault="00000000" w:rsidRPr="00000000" w14:paraId="0000001B">
      <w:pPr>
        <w:rPr/>
      </w:pPr>
      <w:r w:rsidDel="00000000" w:rsidR="00000000" w:rsidRPr="00000000">
        <w:rPr>
          <w:rtl w:val="0"/>
        </w:rPr>
        <w:t xml:space="preserve">Em 1.1–1.3 você já responde: Quem é Deus? Quem somos? Por que o mundo é bom e ao mesmo tempo quebrado? Por que precisamos de Redentor? E ainda liga com Gn 3–4; 6–9; 11 como marcos da corrupção, juízo e preservação.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Conflito com ideologias modernas</w:t>
      </w:r>
    </w:p>
    <w:p w:rsidR="00000000" w:rsidDel="00000000" w:rsidP="00000000" w:rsidRDefault="00000000" w:rsidRPr="00000000" w14:paraId="0000001E">
      <w:pPr>
        <w:rPr/>
      </w:pPr>
      <w:r w:rsidDel="00000000" w:rsidR="00000000" w:rsidRPr="00000000">
        <w:rPr>
          <w:rtl w:val="0"/>
        </w:rPr>
        <w:t xml:space="preserve">Em 1.3 você fala explicitamente de: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naturalismo materialista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panteísmo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relativismo moral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debate sobre casamento e sexualidade fundamentados na criação, não em cultura </w:t>
      </w:r>
    </w:p>
    <w:p w:rsidR="00000000" w:rsidDel="00000000" w:rsidP="00000000" w:rsidRDefault="00000000" w:rsidRPr="00000000" w14:paraId="00000027">
      <w:pPr>
        <w:rPr/>
      </w:pPr>
      <w:r w:rsidDel="00000000" w:rsidR="00000000" w:rsidRPr="00000000">
        <w:rPr>
          <w:rtl w:val="0"/>
        </w:rPr>
        <w:t xml:space="preserve">Isso já está bem na vibe daquelas aplicações dele sobre ideologias contemporâneas, universidade, mídia, etc.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Ligações com matrimônio e NT (Jesus, Paulo, Cristo como centro da criação)</w:t>
      </w:r>
    </w:p>
    <w:p w:rsidR="00000000" w:rsidDel="00000000" w:rsidP="00000000" w:rsidRDefault="00000000" w:rsidRPr="00000000" w14:paraId="0000002B">
      <w:pPr>
        <w:rPr/>
      </w:pPr>
      <w:r w:rsidDel="00000000" w:rsidR="00000000" w:rsidRPr="00000000">
        <w:rPr>
          <w:rtl w:val="0"/>
        </w:rPr>
        <w:t xml:space="preserve">A seção 1.4 com Mt 19, 1Tm 2, Cl 1, Hb 1 está ótima e bem “nicodemiana”: criação como base do casamento, da ordem na igreja e da cristologia.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Nota sobre o que Gênesis não responde (origem absoluta do mal) + Dt 29.29</w:t>
      </w:r>
    </w:p>
    <w:p w:rsidR="00000000" w:rsidDel="00000000" w:rsidP="00000000" w:rsidRDefault="00000000" w:rsidRPr="00000000" w14:paraId="0000002E">
      <w:pPr>
        <w:rPr/>
      </w:pPr>
      <w:r w:rsidDel="00000000" w:rsidR="00000000" w:rsidRPr="00000000">
        <w:rPr>
          <w:rtl w:val="0"/>
        </w:rPr>
        <w:t xml:space="preserve">Você já tem uma nota teológica inteira explicando que Gênesis mostra como o mal entra na experiência humana, mas não resolve o “mistério cósmico” completo, e amarra com Dt 29.29. </w:t>
      </w:r>
    </w:p>
    <w:p w:rsidR="00000000" w:rsidDel="00000000" w:rsidP="00000000" w:rsidRDefault="00000000" w:rsidRPr="00000000" w14:paraId="0000002F">
      <w:pPr>
        <w:rPr/>
      </w:pPr>
      <w:r w:rsidDel="00000000" w:rsidR="00000000" w:rsidRPr="00000000">
        <w:rPr>
          <w:rtl w:val="0"/>
        </w:rPr>
        <w:t xml:space="preserve">Isso encaixa demais com o jeito que o Nicodemus vive repetindo “as coisas encobertas…”.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Estrutura toledot, dois grandes blocos (1–11 / 12–50), e eixos teológicos</w:t>
      </w:r>
    </w:p>
    <w:p w:rsidR="00000000" w:rsidDel="00000000" w:rsidP="00000000" w:rsidRDefault="00000000" w:rsidRPr="00000000" w14:paraId="00000032">
      <w:pPr>
        <w:rPr/>
      </w:pPr>
      <w:r w:rsidDel="00000000" w:rsidR="00000000" w:rsidRPr="00000000">
        <w:rPr>
          <w:rtl w:val="0"/>
        </w:rPr>
        <w:t xml:space="preserve">Tudo isso já está bem claro em 1.2, 1.6, 1.7.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Integração com Thomas Nelson</w:t>
      </w:r>
    </w:p>
    <w:p w:rsidR="00000000" w:rsidDel="00000000" w:rsidP="00000000" w:rsidRDefault="00000000" w:rsidRPr="00000000" w14:paraId="00000035">
      <w:pPr>
        <w:rPr/>
      </w:pPr>
      <w:r w:rsidDel="00000000" w:rsidR="00000000" w:rsidRPr="00000000">
        <w:rPr>
          <w:rtl w:val="0"/>
        </w:rPr>
        <w:t xml:space="preserve">A sua 1.12 está muito bem integrada: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Gênesis como história real e teologia ao mesmo tempo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imagem de Deus, propagação do pecado, aliança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conexões com NT (Adão/Cristo, Melquisedeque, Abraão, Cristo como Criador)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Gênesis e ciência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estrutura e geografia real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Exegese de 1:1–2, dias da criação e imagem de Deus</w:t>
      </w:r>
    </w:p>
    <w:p w:rsidR="00000000" w:rsidDel="00000000" w:rsidP="00000000" w:rsidRDefault="00000000" w:rsidRPr="00000000" w14:paraId="00000043">
      <w:pPr>
        <w:rPr/>
      </w:pPr>
      <w:r w:rsidDel="00000000" w:rsidR="00000000" w:rsidRPr="00000000">
        <w:rPr>
          <w:rtl w:val="0"/>
        </w:rPr>
        <w:t xml:space="preserve">As seções 2.4, 2.5, 2.6 estão bem detalhadas, com hebraico, teologia, implicações e aplicações. Isso conversa muito com a linha do Nicodemus: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criação ex nihilo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oposição a mitos do ANE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bondade da criação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mandato cultural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dignidade humana, ética da vida, trabalho, cultura, missão, etc.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Resumo honesto:</w:t>
      </w:r>
    </w:p>
    <w:p w:rsidR="00000000" w:rsidDel="00000000" w:rsidP="00000000" w:rsidRDefault="00000000" w:rsidRPr="00000000" w14:paraId="00000052">
      <w:pPr>
        <w:rPr/>
      </w:pPr>
      <w:r w:rsidDel="00000000" w:rsidR="00000000" w:rsidRPr="00000000">
        <w:rPr>
          <w:rtl w:val="0"/>
        </w:rPr>
        <w:t xml:space="preserve">👉 Estrutura, conteúdo doutrinário principal e ligação com cosmovisão cristã já estão bem fortes. Você não está “comendo bola” em temas grandes.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 Pontos que valeria explicar mais explicitamente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Onde eu acho que você pode ganhar ainda mais força (e aproximar 100% do tom da pregação) é em reforço e organização de ênfases, não em doutrina nova.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Destacar mais a “bondade original” x “intrusão do mal”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Você fala que o mundo foi criado “muito bom”, mas isso está meio diluído dentro da exegese. Seria legal ter um subtópico próprio, bem direto, ligando: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Criação boa (sem dor, morte, sofrimento, catástrofe na experiência humana)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Queda como “invasão” do mal em algo que não nasceu torto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Como isso fundamenta: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por que o cristão rejeita ideologias que normalizam o mal (violência, imoralidade, etc.)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 por que a nova criação em Ap 21–22 é “volta” e superação da bondade original.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Hoje isso está espalhado, mas não “grifa” tanto quanto o Nicodemus faz em pregação.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 Um bloco claro sobre “cosmovisão cristã vs. ideologias” (mais direto)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Em 1.3 você já menciona ideologias, ciência, casamento, etc. </w:t>
      </w:r>
    </w:p>
    <w:p w:rsidR="00000000" w:rsidDel="00000000" w:rsidP="00000000" w:rsidRDefault="00000000" w:rsidRPr="00000000" w14:paraId="00000070">
      <w:pPr>
        <w:rPr/>
      </w:pPr>
      <w:r w:rsidDel="00000000" w:rsidR="00000000" w:rsidRPr="00000000">
        <w:rPr>
          <w:rtl w:val="0"/>
        </w:rPr>
        <w:t xml:space="preserve">Mas, dado o jeito que ele fala (universidade, militância ideológica, pressão cultural), daria pra ter um subitem do tipo: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&gt; 1.X – Gênesis 1–3 como base da cosmovisão cristã hoje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 4–5 frases bem cirúrgicas, por exemplo: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Por que não aceitamos que identidade humana seja só construção social.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Por que casamento não é mero contrato cultural.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Por que “natureza” não é absoluta (nem boa demais – romantizada, nem neutra).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Por que ciência séria não é inimiga da fé, mas também não é árbitro final da verdade sobre Deus.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Isso amarraria diretamente com aquele tom dele de “você vai ser confrontado na faculdade, na mídia, etc.” — e já está tudo no teu texto, só falta juntar em um bloco bem visível.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 Dar um nome e um lugar VIP ao mandato cultural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 mandato cultural está bem explicado em 2.6 (imagem de Deus, frutificar, encher, sujeitar, dominar) e nas aplicações. Mas o termo “mandato cultural” poderia aparecer como título de seção, porque é um conceito que volta em tudo (trabalho, família, cultura, política, arte, economia, etc.).</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Algo como: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“2.X – Mandato cultural: vocação humana na criação”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Isso ajuda o leitor a guardar o conceito como rótulo mesmo, do jeito que o Nicodemus e muitos teólogos usam.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 Padrão Queda–Juízo–Graça em Gênesis 1–11</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Você toca em Gn 3–4; 6–9; 11 como marcos, mas poderia ter um micro-parágrafo só mostrando o “ritmo”: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pecado → juízo → preservação / promessa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Em Gênesis 1–11 isso fica muito claro, e o Nicodemus costuma enfatizar que Deus nunca para no juízo: tem promessa, preservação, aliança. Você já cita isso em partes, mas uma síntese rápida ajudaria: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&gt; “Em cada ciclo (queda no Éden, violência pré-dilúvio, soberba em Babel), vemos o mesmo padrão: o pecado se agrava, Deus julga, mas preserva uma linha de promessa.”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 Ajustes concretos (ideias de seções para você colar/adaptar)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 eu fosse mexer no teu texto hoje, sem mudar doutrina, eu faria algo assim: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3.1. Em 1.3 (Temas centrais…), incluir um subitem final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Depois da parte onde você fala de cosmologia, antropologia, casamento, moralidade, redenção, eu colocaria algo tipo: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&gt; 1.3.X. Gênesis 1–3 como antídoto às ideologias do nosso tempo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Com 3–5 bullets, bem diretos, reaproveitando o que você já escreveu, mas mais “na cara”: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Gênesis afirma que o ser humano tem identidade recebida de Deus, não construída do zero pela cultura.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Gênesis fundamenta o casamento e a sexualidade na criação, não em consenso social.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Gênesis sustenta que existe um padrão moral objetivo (Deus, sua lei), contra o relativismo.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Gênesis mostra que o problema do mundo não é a estrutura criada, mas o pecado – logo, nenhuma “engenharia social” salva sem redenção.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Tudo isso você já disse, mas espalhado. Aqui só vira “bloco de impacto”.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3.2. Entre 2.5 e 2.6, criar algo como: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&gt; 2.X. A bondade original da criação e a intrusão do mal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2–3 parágrafos: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Reforçando o “muito bom” como ausência de dor/morte na experiência humana, não como mundo já caído.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Ligando com a fala do Nicodemus: “mal, morte, dor, doença, catástrofe não faziam parte da criação original”.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Conectando com Ap 21–22: nova criação como restauração-ampliada da boa ordem original.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3.3. Destacar o “mandato cultural” como título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Na seção 2.6, você poderia renomear ou subdividir: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2.6.3. Implicações teológicas</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colocar um subtópico “(3) Mandato cultural” nomeado assim, não só descrito.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Ou fazer uma seção própria: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&gt; 2.7. Mandato cultural: trabalhar, cultivar e governar o mundo para Deus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Reaproveitando o que você já escreveu sobre trabalho, cultura, vocação, ciência, política, etc.</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3.4. Pequena síntese “Queda–Juízo–Graça”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Ainda no bloco 1 (intro), algo como: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&gt; 1.X. O ritmo teológico de Gênesis 1–11: queda, juízo e graça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 parágrafo mostrando: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Queda no Éden → juízo → promessa (Gn 3.15).</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Violência antes do dilúvio → juízo de água → aliança com Noé.</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Soberba em Babel → dispersão → preparação da chamada de Abraão.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Isso amarra com a Thomas Nelson e com a leitura do Nicodemus de Gênesis como “plataforma” do plano de salvação.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Resumindo, sem rodeio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Sim, teu texto está bem encaminhado e já traz, na essência, o que o Nicodemus trabalha na abertura de Gênesis – criação boa, queda, necessidade de Redentor, confronto com ideologias, imagem de Deus, mandato cultural, Gênesis como base da fé cristã e da ética.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O que falta não é doutrina, é grifar e organizar algumas ênfases: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bondade original vs mal como intruso,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um bloco claro sobre cosmovisão x ideologias,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dar “nome” pro mandato cultural,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mostrar o padrão queda–juízo–graça em 1–11.</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 você quiser, no próximo passo eu posso escrever esses blocos prontos em MD, já no formato do seu documento (com numeração tipo 1.X, 2.X), pra você só colar onde achar melhor.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