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7DCBF9A6" w:rsidR="001E45EF" w:rsidRPr="0087793B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 w:rsidR="0087793B" w:rsidRPr="0087793B">
        <w:rPr>
          <w:rFonts w:cs="Times New Roman"/>
          <w:b/>
          <w:sz w:val="48"/>
        </w:rPr>
        <w:t>4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06F62CA0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A5FFC" w:rsidRPr="000A5FFC">
        <w:rPr>
          <w:rFonts w:cs="Times New Roman"/>
          <w:b/>
          <w:sz w:val="48"/>
        </w:rPr>
        <w:t>Программирование компьютерной графики</w:t>
      </w:r>
      <w:r w:rsidRPr="00256EC3">
        <w:rPr>
          <w:rFonts w:cs="Times New Roman"/>
          <w:b/>
          <w:sz w:val="48"/>
        </w:rPr>
        <w:t>»</w:t>
      </w:r>
    </w:p>
    <w:p w14:paraId="56B2B011" w14:textId="359ED7B6" w:rsidR="001E45EF" w:rsidRPr="000A5FFC" w:rsidRDefault="001E45EF" w:rsidP="002A030E">
      <w:pPr>
        <w:spacing w:line="240" w:lineRule="auto"/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87793B" w:rsidRPr="0087793B">
        <w:rPr>
          <w:sz w:val="28"/>
          <w:szCs w:val="24"/>
        </w:rPr>
        <w:t>Введение в OpenGL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40AE6E8F" w:rsidR="001E45EF" w:rsidRPr="00393C4F" w:rsidRDefault="00CF61BD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преп</w:t>
      </w:r>
      <w:r w:rsidR="001E45EF" w:rsidRPr="00393C4F">
        <w:rPr>
          <w:rFonts w:cs="Times New Roman"/>
          <w:sz w:val="28"/>
          <w:szCs w:val="24"/>
        </w:rPr>
        <w:t xml:space="preserve">. каф. ИСПИ </w:t>
      </w:r>
    </w:p>
    <w:p w14:paraId="29882765" w14:textId="4DC1E595" w:rsidR="001E45EF" w:rsidRPr="00393C4F" w:rsidRDefault="000A5FFC" w:rsidP="00CF61BD">
      <w:pPr>
        <w:jc w:val="right"/>
        <w:rPr>
          <w:rFonts w:cs="Times New Roman"/>
          <w:sz w:val="28"/>
          <w:szCs w:val="24"/>
        </w:rPr>
      </w:pPr>
      <w:r>
        <w:rPr>
          <w:sz w:val="28"/>
          <w:szCs w:val="24"/>
        </w:rPr>
        <w:t>Жигалов И.Е.</w:t>
      </w: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69258D0D" w14:textId="77777777" w:rsidR="00837033" w:rsidRDefault="00837033" w:rsidP="00393C4F">
      <w:pPr>
        <w:jc w:val="center"/>
        <w:rPr>
          <w:rFonts w:cs="Times New Roman"/>
          <w:sz w:val="28"/>
          <w:szCs w:val="24"/>
        </w:rPr>
      </w:pPr>
    </w:p>
    <w:p w14:paraId="0248FA52" w14:textId="3AC8DCA5" w:rsidR="00CF61BD" w:rsidRPr="00837033" w:rsidRDefault="001E45EF" w:rsidP="003418F4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2DE394C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40534D7E" w14:textId="77777777" w:rsidR="0087793B" w:rsidRDefault="0087793B" w:rsidP="0087793B">
      <w:pPr>
        <w:ind w:firstLine="851"/>
        <w:jc w:val="both"/>
        <w:rPr>
          <w:sz w:val="28"/>
          <w:szCs w:val="24"/>
        </w:rPr>
      </w:pPr>
      <w:r w:rsidRPr="0087793B">
        <w:rPr>
          <w:sz w:val="28"/>
          <w:szCs w:val="24"/>
        </w:rPr>
        <w:t>Изучение принципов применения библиотеки OpenGL при разработке приложений в C#.</w:t>
      </w:r>
    </w:p>
    <w:p w14:paraId="4D72544D" w14:textId="14B35F14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20244266" w14:textId="6B09CCB4" w:rsidR="0087793B" w:rsidRDefault="0087793B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Вариант №6</w:t>
      </w:r>
    </w:p>
    <w:p w14:paraId="2A30B338" w14:textId="7959D070" w:rsidR="00CF61BD" w:rsidRDefault="00CF61BD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Задание</w:t>
      </w:r>
    </w:p>
    <w:p w14:paraId="282A6E2B" w14:textId="414B9D3F" w:rsidR="0087793B" w:rsidRPr="0087793B" w:rsidRDefault="0087793B" w:rsidP="0087793B">
      <w:pPr>
        <w:ind w:firstLine="851"/>
        <w:jc w:val="both"/>
        <w:rPr>
          <w:sz w:val="28"/>
        </w:rPr>
      </w:pPr>
      <w:r w:rsidRPr="0087793B">
        <w:rPr>
          <w:sz w:val="28"/>
        </w:rPr>
        <w:t>1. Ознакомиться по методическим указаниям и литературе с теоретическим материалом.</w:t>
      </w:r>
    </w:p>
    <w:p w14:paraId="3925C771" w14:textId="4A8DE9B5" w:rsidR="0087793B" w:rsidRPr="0087793B" w:rsidRDefault="0087793B" w:rsidP="0087793B">
      <w:pPr>
        <w:ind w:firstLine="851"/>
        <w:jc w:val="both"/>
        <w:rPr>
          <w:sz w:val="28"/>
        </w:rPr>
      </w:pPr>
      <w:r w:rsidRPr="0087793B">
        <w:rPr>
          <w:sz w:val="28"/>
        </w:rPr>
        <w:t xml:space="preserve">2. Выполнить действия, приведенные в разделе 4.2. При разработке программы имя проекта, создаваемого в MS Visual Studio, должно содержать фамилию студента и группу (например, Ivanov_Ivan_ISG_105_lab_1). При выполнении работы продемонстрировать на скриншотах процесс установки </w:t>
      </w:r>
      <w:proofErr w:type="spellStart"/>
      <w:r w:rsidRPr="0087793B">
        <w:rPr>
          <w:sz w:val="28"/>
        </w:rPr>
        <w:t>Tao</w:t>
      </w:r>
      <w:proofErr w:type="spellEnd"/>
      <w:r w:rsidRPr="0087793B">
        <w:rPr>
          <w:sz w:val="28"/>
        </w:rPr>
        <w:t xml:space="preserve"> Framework.</w:t>
      </w:r>
    </w:p>
    <w:p w14:paraId="1B19F0F4" w14:textId="0CDC4139" w:rsidR="0087793B" w:rsidRPr="0087793B" w:rsidRDefault="0087793B" w:rsidP="0087793B">
      <w:pPr>
        <w:ind w:firstLine="851"/>
        <w:jc w:val="both"/>
        <w:rPr>
          <w:sz w:val="28"/>
        </w:rPr>
      </w:pPr>
      <w:r w:rsidRPr="0087793B">
        <w:rPr>
          <w:sz w:val="28"/>
        </w:rPr>
        <w:t xml:space="preserve">3. При выполнении задания из раздела 4.2 реализовать в программе функцию, имя которой состоит из фамилии и имени студента (например, </w:t>
      </w:r>
      <w:proofErr w:type="spellStart"/>
      <w:r w:rsidRPr="0087793B">
        <w:rPr>
          <w:sz w:val="28"/>
        </w:rPr>
        <w:t>void</w:t>
      </w:r>
      <w:proofErr w:type="spellEnd"/>
      <w:r w:rsidRPr="0087793B">
        <w:rPr>
          <w:sz w:val="28"/>
        </w:rPr>
        <w:t xml:space="preserve"> Ivanov_Ivan_ISG_105). Для вызова функции расположить в окне программы дополнительную кнопку. Кнопка должна производить визуализацию сферы цветом, указанным в варианте. Кнопка «Визуализировать» </w:t>
      </w:r>
      <w:proofErr w:type="spellStart"/>
      <w:r w:rsidRPr="0087793B">
        <w:rPr>
          <w:sz w:val="28"/>
        </w:rPr>
        <w:t>отрисовывает</w:t>
      </w:r>
      <w:proofErr w:type="spellEnd"/>
      <w:r w:rsidRPr="0087793B">
        <w:rPr>
          <w:sz w:val="28"/>
        </w:rPr>
        <w:t xml:space="preserve"> сферу способом, рассмотренным в лабораторной работе. Кнопка с фамилией студента </w:t>
      </w:r>
      <w:proofErr w:type="spellStart"/>
      <w:r w:rsidRPr="0087793B">
        <w:rPr>
          <w:sz w:val="28"/>
        </w:rPr>
        <w:t>отрисовывает</w:t>
      </w:r>
      <w:proofErr w:type="spellEnd"/>
      <w:r w:rsidRPr="0087793B">
        <w:rPr>
          <w:sz w:val="28"/>
        </w:rPr>
        <w:t xml:space="preserve"> сферу с помощью функции </w:t>
      </w:r>
      <w:proofErr w:type="spellStart"/>
      <w:r w:rsidRPr="0087793B">
        <w:rPr>
          <w:sz w:val="28"/>
        </w:rPr>
        <w:t>glutSolidSphere</w:t>
      </w:r>
      <w:proofErr w:type="spellEnd"/>
      <w:r w:rsidRPr="0087793B">
        <w:rPr>
          <w:sz w:val="28"/>
        </w:rPr>
        <w:t>.</w:t>
      </w:r>
    </w:p>
    <w:p w14:paraId="3EAA1A78" w14:textId="4D3D7A69" w:rsidR="00CF61BD" w:rsidRDefault="0087793B" w:rsidP="0087793B">
      <w:pPr>
        <w:ind w:firstLine="851"/>
        <w:jc w:val="both"/>
        <w:rPr>
          <w:sz w:val="28"/>
        </w:rPr>
      </w:pPr>
      <w:r w:rsidRPr="0087793B">
        <w:rPr>
          <w:sz w:val="28"/>
        </w:rPr>
        <w:t xml:space="preserve">4. Выполнить действия, приведенные в разделе 4.3. При разработке программы имя проекта, создаваемого в MS Visual Studio, должно содержать фамилию студента и группу (например, Ivanov_Ivan_ISG_105_lab_1). При выполнении работы продемонстрировать на скриншотах процесс установки </w:t>
      </w:r>
      <w:proofErr w:type="spellStart"/>
      <w:r w:rsidRPr="0087793B">
        <w:rPr>
          <w:sz w:val="28"/>
        </w:rPr>
        <w:t>OpenTK</w:t>
      </w:r>
      <w:proofErr w:type="spellEnd"/>
      <w:r w:rsidRPr="0087793B">
        <w:rPr>
          <w:sz w:val="28"/>
        </w:rPr>
        <w:t>.</w:t>
      </w:r>
      <w:r w:rsidR="00CF61BD">
        <w:rPr>
          <w:sz w:val="28"/>
        </w:rPr>
        <w:br w:type="page"/>
      </w:r>
    </w:p>
    <w:p w14:paraId="26045D2B" w14:textId="78BED82F" w:rsidR="00003C07" w:rsidRDefault="000A5FFC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 w:rsidRPr="0087793B">
        <w:rPr>
          <w:b/>
          <w:bCs/>
          <w:sz w:val="28"/>
          <w:szCs w:val="28"/>
        </w:rPr>
        <w:t xml:space="preserve"> </w:t>
      </w:r>
    </w:p>
    <w:p w14:paraId="4390CC4D" w14:textId="77777777" w:rsidR="0087793B" w:rsidRDefault="0087793B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</w:p>
    <w:p w14:paraId="5F987E80" w14:textId="77777777" w:rsidR="0087793B" w:rsidRDefault="0087793B" w:rsidP="0087793B">
      <w:pPr>
        <w:keepNext/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</w:pPr>
      <w:r>
        <w:rPr>
          <w:noProof/>
        </w:rPr>
        <w:drawing>
          <wp:inline distT="0" distB="0" distL="0" distR="0" wp14:anchorId="1C0CA9A5" wp14:editId="2CD4EDB1">
            <wp:extent cx="5791200" cy="5543550"/>
            <wp:effectExtent l="0" t="0" r="0" b="0"/>
            <wp:docPr id="70586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5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617" w14:textId="62914234" w:rsidR="0087793B" w:rsidRDefault="0087793B" w:rsidP="0087793B">
      <w:pPr>
        <w:pStyle w:val="a9"/>
        <w:jc w:val="center"/>
        <w:rPr>
          <w:b/>
          <w:bCs/>
          <w:sz w:val="28"/>
          <w:szCs w:val="28"/>
        </w:rPr>
      </w:pPr>
      <w:r>
        <w:t xml:space="preserve">Скриншот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Установленные библиотеки</w:t>
      </w:r>
    </w:p>
    <w:p w14:paraId="7F387643" w14:textId="77777777" w:rsidR="0087793B" w:rsidRPr="0087793B" w:rsidRDefault="0087793B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</w:p>
    <w:p w14:paraId="162E8A2F" w14:textId="77777777" w:rsidR="0087793B" w:rsidRDefault="008779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E5740A" w14:textId="193B6215" w:rsidR="00CF61BD" w:rsidRPr="0087793B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87793B">
        <w:rPr>
          <w:sz w:val="28"/>
          <w:szCs w:val="28"/>
        </w:rPr>
        <w:t xml:space="preserve"> </w:t>
      </w:r>
      <w:r w:rsidR="000A5FFC">
        <w:rPr>
          <w:sz w:val="28"/>
          <w:szCs w:val="28"/>
          <w:lang w:val="en-US"/>
        </w:rPr>
        <w:t>C</w:t>
      </w:r>
      <w:r w:rsidR="000A5FFC" w:rsidRPr="0087793B">
        <w:rPr>
          <w:sz w:val="28"/>
          <w:szCs w:val="28"/>
        </w:rPr>
        <w:t>#</w:t>
      </w:r>
      <w:r w:rsidRPr="0087793B">
        <w:rPr>
          <w:sz w:val="28"/>
          <w:szCs w:val="28"/>
        </w:rPr>
        <w:t>:</w:t>
      </w:r>
    </w:p>
    <w:p w14:paraId="43794999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spellStart"/>
      <w:r w:rsidRPr="0087793B">
        <w:rPr>
          <w:rFonts w:ascii="Courier New" w:hAnsi="Courier New" w:cs="Courier New"/>
          <w:color w:val="0000FF"/>
          <w:sz w:val="22"/>
        </w:rPr>
        <w:t>using</w:t>
      </w:r>
      <w:proofErr w:type="spellEnd"/>
      <w:r w:rsidRPr="0087793B">
        <w:rPr>
          <w:rFonts w:ascii="Courier New" w:hAnsi="Courier New" w:cs="Courier New"/>
          <w:color w:val="000000"/>
          <w:sz w:val="22"/>
        </w:rPr>
        <w:t xml:space="preserve"> System;</w:t>
      </w:r>
    </w:p>
    <w:p w14:paraId="1F094382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System.Collections.Generic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16F8C4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System.ComponentModel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F6610A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System.Data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99AD19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System.Drawing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3670A0A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System.Linq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2F8CAF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System.Text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D90564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System.Threading.Tasks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54BB49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System.Windows.Forms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45CF9C7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Tao.FreeGlut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DE6FBB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Tao.OpenGl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154878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2E14320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FF"/>
          <w:sz w:val="22"/>
          <w:lang w:val="en-US"/>
        </w:rPr>
        <w:t>namespace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Bochkov_Mikhail_PRI_120_lab_4</w:t>
      </w:r>
    </w:p>
    <w:p w14:paraId="76D91C1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02173C5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2B91AF"/>
          <w:sz w:val="22"/>
          <w:lang w:val="en-US"/>
        </w:rPr>
        <w:t>Form</w:t>
      </w:r>
      <w:proofErr w:type="gramStart"/>
      <w:r w:rsidRPr="0087793B">
        <w:rPr>
          <w:rFonts w:ascii="Courier New" w:hAnsi="Courier New" w:cs="Courier New"/>
          <w:color w:val="2B91AF"/>
          <w:sz w:val="22"/>
          <w:lang w:val="en-US"/>
        </w:rPr>
        <w:t>1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Form</w:t>
      </w:r>
    </w:p>
    <w:p w14:paraId="50722F2B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4788577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2B91AF"/>
          <w:sz w:val="22"/>
          <w:lang w:val="en-US"/>
        </w:rPr>
        <w:t>Form1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>()</w:t>
      </w:r>
    </w:p>
    <w:p w14:paraId="54916992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98BD5F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InitializeComponent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49D1D7B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AnT.InitializeContexts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0A80D7F8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BEA083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C4A8FA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button1_</w:t>
      </w:r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Click(</w:t>
      </w:r>
      <w:proofErr w:type="gramEnd"/>
      <w:r w:rsidRPr="0087793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4376F4A8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4594A0D4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Gl.glClear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Gl.GL_COLOR_BUFFER_BIT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Gl.GL_DEPTH_BUFFER_BIT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1EAD003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83AEB9D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Gl.glLoadIdentity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676DCED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Gl.glColor</w:t>
      </w:r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3ub(255, 0, 0);</w:t>
      </w:r>
    </w:p>
    <w:p w14:paraId="7AA5AC2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0CB4DE2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Gl.glPushMatrix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277A39A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Gl.glTranslated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(0, 0, -6);</w:t>
      </w:r>
    </w:p>
    <w:p w14:paraId="52CC363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Gl.glRotated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(45, 1, 1, 0);</w:t>
      </w:r>
    </w:p>
    <w:p w14:paraId="7F49C68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C533437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87793B">
        <w:rPr>
          <w:rFonts w:ascii="Courier New" w:hAnsi="Courier New" w:cs="Courier New"/>
          <w:color w:val="008000"/>
          <w:sz w:val="22"/>
        </w:rPr>
        <w:t>рисуем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сферу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с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помощью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библиотеки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8000"/>
          <w:sz w:val="22"/>
          <w:lang w:val="en-US"/>
        </w:rPr>
        <w:t>FreeGLUT</w:t>
      </w:r>
      <w:proofErr w:type="spellEnd"/>
    </w:p>
    <w:p w14:paraId="2F06FAE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Glut.glutWireSphere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(2, 32, 32);</w:t>
      </w:r>
    </w:p>
    <w:p w14:paraId="39D4FA83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A9B5812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Gl.glPopMatrix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748E7444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Gl.glFlush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180F4AB8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AnT.Invalidate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1DB22B9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57401DC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1C2F272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Form1_</w:t>
      </w:r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Load(</w:t>
      </w:r>
      <w:proofErr w:type="gramEnd"/>
      <w:r w:rsidRPr="0087793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3EDBDE20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3E53BE2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87793B">
        <w:rPr>
          <w:rFonts w:ascii="Courier New" w:hAnsi="Courier New" w:cs="Courier New"/>
          <w:color w:val="008000"/>
          <w:sz w:val="22"/>
        </w:rPr>
        <w:t>инициализация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Glut</w:t>
      </w:r>
    </w:p>
    <w:p w14:paraId="5C3700CD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Glut.glutInit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45269F0D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Glut.glutInitDisplayMode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Glut.GLUT_RGB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Glut.GLUT_DOUBLE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Glut.GLUT_DEPTH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75B082B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F94CF1A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87793B">
        <w:rPr>
          <w:rFonts w:ascii="Courier New" w:hAnsi="Courier New" w:cs="Courier New"/>
          <w:color w:val="008000"/>
          <w:sz w:val="22"/>
        </w:rPr>
        <w:t>// очитка окна</w:t>
      </w:r>
    </w:p>
    <w:p w14:paraId="5AD9D9B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87793B">
        <w:rPr>
          <w:rFonts w:ascii="Courier New" w:hAnsi="Courier New" w:cs="Courier New"/>
          <w:color w:val="000000"/>
          <w:sz w:val="22"/>
        </w:rPr>
        <w:t>glClearColor</w:t>
      </w:r>
      <w:proofErr w:type="spellEnd"/>
      <w:r w:rsidRPr="0087793B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87793B">
        <w:rPr>
          <w:rFonts w:ascii="Courier New" w:hAnsi="Courier New" w:cs="Courier New"/>
          <w:color w:val="000000"/>
          <w:sz w:val="22"/>
        </w:rPr>
        <w:t>255, 255, 255, 1);</w:t>
      </w:r>
    </w:p>
    <w:p w14:paraId="7281D69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7A13010D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</w:rPr>
        <w:t xml:space="preserve">            </w:t>
      </w:r>
      <w:r w:rsidRPr="0087793B">
        <w:rPr>
          <w:rFonts w:ascii="Courier New" w:hAnsi="Courier New" w:cs="Courier New"/>
          <w:color w:val="008000"/>
          <w:sz w:val="22"/>
        </w:rPr>
        <w:t xml:space="preserve">// установка порта вывода в </w:t>
      </w:r>
      <w:proofErr w:type="spellStart"/>
      <w:r w:rsidRPr="0087793B">
        <w:rPr>
          <w:rFonts w:ascii="Courier New" w:hAnsi="Courier New" w:cs="Courier New"/>
          <w:color w:val="008000"/>
          <w:sz w:val="22"/>
        </w:rPr>
        <w:t>соотвествии</w:t>
      </w:r>
      <w:proofErr w:type="spellEnd"/>
      <w:r w:rsidRPr="0087793B">
        <w:rPr>
          <w:rFonts w:ascii="Courier New" w:hAnsi="Courier New" w:cs="Courier New"/>
          <w:color w:val="008000"/>
          <w:sz w:val="22"/>
        </w:rPr>
        <w:t xml:space="preserve"> с размерами элемента </w:t>
      </w:r>
      <w:proofErr w:type="spellStart"/>
      <w:r w:rsidRPr="0087793B">
        <w:rPr>
          <w:rFonts w:ascii="Courier New" w:hAnsi="Courier New" w:cs="Courier New"/>
          <w:color w:val="008000"/>
          <w:sz w:val="22"/>
        </w:rPr>
        <w:t>anT</w:t>
      </w:r>
      <w:proofErr w:type="spellEnd"/>
    </w:p>
    <w:p w14:paraId="461C3C98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Gl.glViewport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(0, 0,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44D6A36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8F06F09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AE088CE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87793B">
        <w:rPr>
          <w:rFonts w:ascii="Courier New" w:hAnsi="Courier New" w:cs="Courier New"/>
          <w:color w:val="008000"/>
          <w:sz w:val="22"/>
        </w:rPr>
        <w:t>настройка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проекции</w:t>
      </w:r>
    </w:p>
    <w:p w14:paraId="42ED2D30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Gl.glMatrixMode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Gl.GL_PROJECTION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FEB6913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Gl.glLoadIdentity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252AC131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Glu.gluPerspective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(45, (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AnT.Width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/ (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float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AnT.Height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, 0.1, 200);</w:t>
      </w:r>
    </w:p>
    <w:p w14:paraId="74422C9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Gl.glMatrixMode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Gl.GL_MODELVIEW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9B6B5F7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</w:rPr>
        <w:t>Gl.</w:t>
      </w:r>
      <w:proofErr w:type="gramStart"/>
      <w:r w:rsidRPr="0087793B">
        <w:rPr>
          <w:rFonts w:ascii="Courier New" w:hAnsi="Courier New" w:cs="Courier New"/>
          <w:color w:val="000000"/>
          <w:sz w:val="22"/>
        </w:rPr>
        <w:t>glLoadIdentity</w:t>
      </w:r>
      <w:proofErr w:type="spellEnd"/>
      <w:r w:rsidRPr="0087793B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87793B">
        <w:rPr>
          <w:rFonts w:ascii="Courier New" w:hAnsi="Courier New" w:cs="Courier New"/>
          <w:color w:val="000000"/>
          <w:sz w:val="22"/>
        </w:rPr>
        <w:t>);</w:t>
      </w:r>
    </w:p>
    <w:p w14:paraId="616F9547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14:paraId="10BEA8C0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</w:rPr>
        <w:t xml:space="preserve">            </w:t>
      </w:r>
      <w:r w:rsidRPr="0087793B">
        <w:rPr>
          <w:rFonts w:ascii="Courier New" w:hAnsi="Courier New" w:cs="Courier New"/>
          <w:color w:val="008000"/>
          <w:sz w:val="22"/>
        </w:rPr>
        <w:t>// настройка параметров OpenGL для визуализации</w:t>
      </w:r>
    </w:p>
    <w:p w14:paraId="7D5C8D10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Gl.glEnable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Gl.GL_COLOR_MATERIAL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29C8B4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Gl.glEnable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Gl.GL_DEPTH_TEST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A993024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Gl.glEnable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Gl.GL_LIGHTING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1D891C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Gl.glEnable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(Gl.GL_LIGHT0);</w:t>
      </w:r>
    </w:p>
    <w:p w14:paraId="7C5D1159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96F7AE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64CB5F50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9146703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button2_</w:t>
      </w:r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Click(</w:t>
      </w:r>
      <w:proofErr w:type="gramEnd"/>
      <w:r w:rsidRPr="0087793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4EC0CDF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5AA111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Application.Exit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785F4898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A70DED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72290A3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button3_</w:t>
      </w:r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Click(</w:t>
      </w:r>
      <w:proofErr w:type="gramEnd"/>
      <w:r w:rsidRPr="0087793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EventArgs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64139AA6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F20BF8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Gl.glClear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Gl.GL_COLOR_BUFFER_BIT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|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Gl.GL_DEPTH_BUFFER_BIT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661579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F6B289B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Gl.glLoadIdentity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2D01A4D7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Gl.glColor</w:t>
      </w:r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3ub(139, 0, 255);</w:t>
      </w:r>
    </w:p>
    <w:p w14:paraId="331DA07A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2A23008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Gl.glPushMatrix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73194FD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Gl.glTranslated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(0, 0, -6);</w:t>
      </w:r>
    </w:p>
    <w:p w14:paraId="2D19AA87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</w:p>
    <w:p w14:paraId="4CAFBD68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Gl.glRotated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(45, 1, 1, 0);</w:t>
      </w:r>
    </w:p>
    <w:p w14:paraId="0D0219B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4A27B7F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// </w:t>
      </w:r>
      <w:r w:rsidRPr="0087793B">
        <w:rPr>
          <w:rFonts w:ascii="Courier New" w:hAnsi="Courier New" w:cs="Courier New"/>
          <w:color w:val="008000"/>
          <w:sz w:val="22"/>
        </w:rPr>
        <w:t>рисуем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сферу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с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помощью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87793B">
        <w:rPr>
          <w:rFonts w:ascii="Courier New" w:hAnsi="Courier New" w:cs="Courier New"/>
          <w:color w:val="008000"/>
          <w:sz w:val="22"/>
        </w:rPr>
        <w:t>библиотеки</w:t>
      </w:r>
      <w:r w:rsidRPr="0087793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87793B">
        <w:rPr>
          <w:rFonts w:ascii="Courier New" w:hAnsi="Courier New" w:cs="Courier New"/>
          <w:color w:val="008000"/>
          <w:sz w:val="22"/>
          <w:lang w:val="en-US"/>
        </w:rPr>
        <w:t>FreeGLUT</w:t>
      </w:r>
      <w:proofErr w:type="spellEnd"/>
    </w:p>
    <w:p w14:paraId="08687914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  <w:lang w:val="en-US"/>
        </w:rPr>
        <w:t>Glut.glutSolidSphere</w:t>
      </w:r>
      <w:proofErr w:type="spellEnd"/>
      <w:r w:rsidRPr="0087793B">
        <w:rPr>
          <w:rFonts w:ascii="Courier New" w:hAnsi="Courier New" w:cs="Courier New"/>
          <w:color w:val="000000"/>
          <w:sz w:val="22"/>
          <w:lang w:val="en-US"/>
        </w:rPr>
        <w:t>(1.1, 64, 8);</w:t>
      </w:r>
    </w:p>
    <w:p w14:paraId="2AF9A1C0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5BF000B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4B716FCD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Gl.glPopMatrix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9DAE217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87793B">
        <w:rPr>
          <w:rFonts w:ascii="Courier New" w:hAnsi="Courier New" w:cs="Courier New"/>
          <w:color w:val="000000"/>
          <w:sz w:val="22"/>
          <w:lang w:val="en-US"/>
        </w:rPr>
        <w:t>Gl.glFlush</w:t>
      </w:r>
      <w:proofErr w:type="spellEnd"/>
      <w:proofErr w:type="gramEnd"/>
      <w:r w:rsidRPr="0087793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3D20654C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87793B">
        <w:rPr>
          <w:rFonts w:ascii="Courier New" w:hAnsi="Courier New" w:cs="Courier New"/>
          <w:color w:val="000000"/>
          <w:sz w:val="22"/>
        </w:rPr>
        <w:t>AnT.Invalidate</w:t>
      </w:r>
      <w:proofErr w:type="spellEnd"/>
      <w:r w:rsidRPr="0087793B">
        <w:rPr>
          <w:rFonts w:ascii="Courier New" w:hAnsi="Courier New" w:cs="Courier New"/>
          <w:color w:val="000000"/>
          <w:sz w:val="22"/>
        </w:rPr>
        <w:t>();</w:t>
      </w:r>
    </w:p>
    <w:p w14:paraId="1EDADF64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4DB8BD71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</w:rPr>
        <w:t xml:space="preserve">    }</w:t>
      </w:r>
    </w:p>
    <w:p w14:paraId="43488825" w14:textId="77777777" w:rsidR="0087793B" w:rsidRPr="0087793B" w:rsidRDefault="0087793B" w:rsidP="00877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7793B">
        <w:rPr>
          <w:rFonts w:ascii="Courier New" w:hAnsi="Courier New" w:cs="Courier New"/>
          <w:color w:val="000000"/>
          <w:sz w:val="22"/>
        </w:rPr>
        <w:t>}</w:t>
      </w:r>
    </w:p>
    <w:p w14:paraId="774623F7" w14:textId="77777777" w:rsidR="00CF61BD" w:rsidRPr="000A5FFC" w:rsidRDefault="00CF61BD" w:rsidP="00EF0AD2">
      <w:pPr>
        <w:jc w:val="center"/>
        <w:rPr>
          <w:b/>
          <w:bCs/>
          <w:sz w:val="28"/>
          <w:szCs w:val="24"/>
          <w:lang w:val="en-US"/>
        </w:rPr>
      </w:pPr>
    </w:p>
    <w:p w14:paraId="439CBEC4" w14:textId="77777777" w:rsidR="0087793B" w:rsidRDefault="0087793B" w:rsidP="008779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34BBF" wp14:editId="3E5ACFF5">
            <wp:extent cx="5940425" cy="3577590"/>
            <wp:effectExtent l="0" t="0" r="3175" b="3810"/>
            <wp:docPr id="390522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2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540" w14:textId="4F758E3F" w:rsidR="00CF61BD" w:rsidRDefault="0087793B" w:rsidP="0087793B">
      <w:pPr>
        <w:pStyle w:val="a9"/>
        <w:jc w:val="center"/>
      </w:pPr>
      <w:r>
        <w:t xml:space="preserve">Скриншот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Стартовое окно</w:t>
      </w:r>
    </w:p>
    <w:p w14:paraId="70B26283" w14:textId="27D2B73B" w:rsidR="00CF61BD" w:rsidRPr="00CF61BD" w:rsidRDefault="00CF61BD" w:rsidP="00EF0AD2">
      <w:pPr>
        <w:jc w:val="center"/>
        <w:rPr>
          <w:sz w:val="28"/>
          <w:szCs w:val="24"/>
        </w:rPr>
      </w:pPr>
    </w:p>
    <w:p w14:paraId="1EA97228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48A3E432" w14:textId="77777777" w:rsidR="0087793B" w:rsidRDefault="0087793B" w:rsidP="0087793B">
      <w:pPr>
        <w:keepNext/>
        <w:jc w:val="center"/>
      </w:pPr>
      <w:r>
        <w:rPr>
          <w:noProof/>
        </w:rPr>
        <w:drawing>
          <wp:inline distT="0" distB="0" distL="0" distR="0" wp14:anchorId="3230B98D" wp14:editId="00E2ED86">
            <wp:extent cx="5940425" cy="3585210"/>
            <wp:effectExtent l="0" t="0" r="3175" b="0"/>
            <wp:docPr id="140017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78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90FA" w14:textId="67D934F2" w:rsidR="00CF61BD" w:rsidRDefault="0087793B" w:rsidP="0087793B">
      <w:pPr>
        <w:pStyle w:val="a9"/>
        <w:jc w:val="center"/>
        <w:rPr>
          <w:b/>
          <w:bCs/>
          <w:sz w:val="28"/>
          <w:szCs w:val="24"/>
        </w:rPr>
      </w:pPr>
      <w:r>
        <w:t xml:space="preserve">Скриншот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окно после визуализации</w:t>
      </w:r>
    </w:p>
    <w:p w14:paraId="0D63AFF1" w14:textId="18D17AC9" w:rsidR="00CF61BD" w:rsidRDefault="00CF61BD" w:rsidP="00CF61BD">
      <w:pPr>
        <w:keepNext/>
        <w:jc w:val="center"/>
      </w:pPr>
    </w:p>
    <w:p w14:paraId="1D151C9E" w14:textId="77777777" w:rsidR="0087793B" w:rsidRDefault="0087793B" w:rsidP="0087793B">
      <w:pPr>
        <w:keepNext/>
        <w:jc w:val="center"/>
      </w:pPr>
      <w:r>
        <w:rPr>
          <w:noProof/>
        </w:rPr>
        <w:drawing>
          <wp:inline distT="0" distB="0" distL="0" distR="0" wp14:anchorId="0BCEF9DE" wp14:editId="0D7DC05F">
            <wp:extent cx="5940425" cy="3589655"/>
            <wp:effectExtent l="0" t="0" r="3175" b="0"/>
            <wp:docPr id="6401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E199" w14:textId="318E46D8" w:rsidR="0087793B" w:rsidRDefault="0087793B" w:rsidP="0087793B">
      <w:pPr>
        <w:pStyle w:val="a9"/>
        <w:jc w:val="center"/>
      </w:pPr>
      <w:r>
        <w:t xml:space="preserve">Скриншот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окно после визуализации другой кнопкой</w:t>
      </w:r>
    </w:p>
    <w:p w14:paraId="07C41902" w14:textId="3A408E68" w:rsidR="00837033" w:rsidRPr="003418F4" w:rsidRDefault="00837033"/>
    <w:p w14:paraId="039280C9" w14:textId="77777777" w:rsidR="0087793B" w:rsidRDefault="0087793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22D267B" w14:textId="1C2A4B7C" w:rsidR="0087793B" w:rsidRDefault="00EF0AD2" w:rsidP="0087793B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68F8643C" w:rsidR="00EF0AD2" w:rsidRPr="0087793B" w:rsidRDefault="00003C07" w:rsidP="00003C07">
      <w:pPr>
        <w:ind w:firstLine="851"/>
        <w:jc w:val="both"/>
        <w:rPr>
          <w:b/>
          <w:bCs/>
          <w:sz w:val="28"/>
          <w:szCs w:val="28"/>
        </w:rPr>
      </w:pPr>
      <w:r w:rsidRPr="003418F4">
        <w:rPr>
          <w:sz w:val="28"/>
          <w:szCs w:val="28"/>
        </w:rPr>
        <w:t xml:space="preserve">В процессе выполнения работы были </w:t>
      </w:r>
      <w:r w:rsidR="0087793B">
        <w:rPr>
          <w:sz w:val="28"/>
          <w:szCs w:val="28"/>
        </w:rPr>
        <w:t xml:space="preserve">изучены принципы применения библиотеки </w:t>
      </w:r>
      <w:r w:rsidR="0087793B">
        <w:rPr>
          <w:sz w:val="28"/>
          <w:szCs w:val="28"/>
          <w:lang w:val="en-US"/>
        </w:rPr>
        <w:t>OpenGL</w:t>
      </w:r>
      <w:r w:rsidR="0087793B" w:rsidRPr="0087793B">
        <w:rPr>
          <w:sz w:val="28"/>
          <w:szCs w:val="28"/>
        </w:rPr>
        <w:t xml:space="preserve"> </w:t>
      </w:r>
      <w:r w:rsidR="0087793B">
        <w:rPr>
          <w:sz w:val="28"/>
          <w:szCs w:val="28"/>
        </w:rPr>
        <w:t xml:space="preserve">при разработке приложений в </w:t>
      </w:r>
      <w:r w:rsidR="0087793B">
        <w:rPr>
          <w:sz w:val="28"/>
          <w:szCs w:val="28"/>
          <w:lang w:val="en-US"/>
        </w:rPr>
        <w:t>C</w:t>
      </w:r>
      <w:r w:rsidR="0087793B" w:rsidRPr="0087793B">
        <w:rPr>
          <w:sz w:val="28"/>
          <w:szCs w:val="28"/>
        </w:rPr>
        <w:t>#</w:t>
      </w:r>
    </w:p>
    <w:sectPr w:rsidR="00EF0AD2" w:rsidRPr="0087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0A5FFC"/>
    <w:rsid w:val="00172928"/>
    <w:rsid w:val="001E45EF"/>
    <w:rsid w:val="002A030E"/>
    <w:rsid w:val="003418F4"/>
    <w:rsid w:val="00356100"/>
    <w:rsid w:val="00393C4F"/>
    <w:rsid w:val="003E5A76"/>
    <w:rsid w:val="004663AD"/>
    <w:rsid w:val="004F5BA6"/>
    <w:rsid w:val="006F7AB7"/>
    <w:rsid w:val="00711F9B"/>
    <w:rsid w:val="007A6EC6"/>
    <w:rsid w:val="00837033"/>
    <w:rsid w:val="0087793B"/>
    <w:rsid w:val="009566D9"/>
    <w:rsid w:val="00A70A95"/>
    <w:rsid w:val="00B25812"/>
    <w:rsid w:val="00BB2994"/>
    <w:rsid w:val="00CF61BD"/>
    <w:rsid w:val="00D074F3"/>
    <w:rsid w:val="00DB7FF1"/>
    <w:rsid w:val="00E02472"/>
    <w:rsid w:val="00E21DFB"/>
    <w:rsid w:val="00E31480"/>
    <w:rsid w:val="00E96717"/>
    <w:rsid w:val="00EF0AD2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9566D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F6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7</cp:revision>
  <dcterms:created xsi:type="dcterms:W3CDTF">2022-09-25T13:55:00Z</dcterms:created>
  <dcterms:modified xsi:type="dcterms:W3CDTF">2023-09-26T10:58:00Z</dcterms:modified>
</cp:coreProperties>
</file>