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 w:rsidRPr="00D7186A">
        <w:rPr>
          <w:rFonts w:eastAsia="Times New Roman"/>
          <w:b/>
          <w:lang w:val="ru-RU" w:eastAsia="ru-RU"/>
        </w:rPr>
        <w:br w:type="page"/>
      </w:r>
    </w:p>
    <w:p w14:paraId="448307FC" w14:textId="2B7F8225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 xml:space="preserve">Autodesk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D7186A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D7186A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D7186A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commentRangeStart w:id="3"/>
      <w:r w:rsidRPr="000B7A53">
        <w:rPr>
          <w:lang w:val="ru-RU"/>
        </w:rPr>
        <w:t>Таблица</w:t>
      </w:r>
      <w:commentRangeEnd w:id="3"/>
      <w:r w:rsidR="000257ED">
        <w:rPr>
          <w:rStyle w:val="CommentReference"/>
        </w:rPr>
        <w:commentReference w:id="3"/>
      </w:r>
      <w:r w:rsidRPr="000B7A53">
        <w:rPr>
          <w:lang w:val="ru-RU"/>
        </w:rPr>
        <w:t xml:space="preserve">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D7186A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D7186A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gramStart"/>
            <w:r w:rsidRPr="000B7A53">
              <w:rPr>
                <w:rFonts w:eastAsia="Calibri"/>
                <w:lang w:val="ru-RU"/>
              </w:rPr>
              <w:t>Update(</w:t>
            </w:r>
            <w:proofErr w:type="gramEnd"/>
            <w:r w:rsidRPr="000B7A53">
              <w:rPr>
                <w:rFonts w:eastAsia="Calibri"/>
                <w:lang w:val="ru-RU"/>
              </w:rPr>
              <w:t>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D7186A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D7186A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proofErr w:type="gram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  <w:proofErr w:type="gramEnd"/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>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D7186A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D7186A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commentRangeStart w:id="4"/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commentRangeEnd w:id="4"/>
      <w:proofErr w:type="spellEnd"/>
      <w:r w:rsidR="000257ED">
        <w:rPr>
          <w:rStyle w:val="CommentReference"/>
        </w:rPr>
        <w:commentReference w:id="4"/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D7186A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D7186A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D7186A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D7186A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proofErr w:type="gram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proofErr w:type="gramEnd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5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6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3053F285" w14:textId="2D355782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r w:rsidRPr="007A6E95">
        <w:rPr>
          <w:rFonts w:ascii="Times New Roman" w:hAnsi="Times New Roman" w:cs="Times New Roman"/>
          <w:sz w:val="28"/>
          <w:szCs w:val="28"/>
        </w:rPr>
        <w:t>1.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Heading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7"/>
    </w:p>
    <w:p w14:paraId="1C4C6ACC" w14:textId="0B8050D8" w:rsidR="00984A9B" w:rsidRDefault="00984A9B" w:rsidP="0091304B">
      <w:pPr>
        <w:pStyle w:val="Heading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8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A7EBDA1" w:rsidR="003D73B1" w:rsidRDefault="00291D6E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9"/>
      <w:r w:rsidRPr="00291D6E">
        <w:rPr>
          <w:noProof/>
          <w:lang w:val="ru-RU" w:eastAsia="ru-RU"/>
        </w:rPr>
        <w:drawing>
          <wp:inline distT="0" distB="0" distL="0" distR="0" wp14:anchorId="4B3DC0C6" wp14:editId="0930CA34">
            <wp:extent cx="4387501" cy="43951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583" cy="44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0257ED">
        <w:rPr>
          <w:rStyle w:val="CommentReference"/>
        </w:rPr>
        <w:commentReference w:id="9"/>
      </w:r>
    </w:p>
    <w:p w14:paraId="77890097" w14:textId="28F8CEAF" w:rsidR="005D0636" w:rsidRDefault="00B927DB" w:rsidP="00291D6E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  <w:r w:rsidR="005D0636"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10" w:name="_Toc86356828"/>
      <w:r>
        <w:lastRenderedPageBreak/>
        <w:t>Список литературы</w:t>
      </w:r>
      <w:bookmarkEnd w:id="10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8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0" w:history="1">
        <w:proofErr w:type="spellStart"/>
        <w:r w:rsidR="009915B9" w:rsidRPr="009915B9">
          <w:rPr>
            <w:rStyle w:val="Hyperlink"/>
          </w:rPr>
          <w:t>MechaniCS</w:t>
        </w:r>
        <w:proofErr w:type="spellEnd"/>
        <w:r w:rsidR="009915B9" w:rsidRPr="009915B9">
          <w:rPr>
            <w:rStyle w:val="Hyperlink"/>
            <w:lang w:val="ru-RU"/>
          </w:rPr>
          <w:t xml:space="preserve"> 2021 (</w:t>
        </w:r>
        <w:proofErr w:type="spellStart"/>
        <w:r w:rsidR="009915B9" w:rsidRPr="009915B9">
          <w:rPr>
            <w:rStyle w:val="Hyperlink"/>
          </w:rPr>
          <w:t>csoft</w:t>
        </w:r>
        <w:proofErr w:type="spellEnd"/>
        <w:r w:rsidR="009915B9" w:rsidRPr="009915B9">
          <w:rPr>
            <w:rStyle w:val="Hyperlink"/>
            <w:lang w:val="ru-RU"/>
          </w:rPr>
          <w:t>.</w:t>
        </w:r>
        <w:proofErr w:type="spellStart"/>
        <w:r w:rsidR="009915B9" w:rsidRPr="009915B9">
          <w:rPr>
            <w:rStyle w:val="Hyperlink"/>
          </w:rPr>
          <w:t>ru</w:t>
        </w:r>
        <w:proofErr w:type="spellEnd"/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1"/>
      <w:footerReference w:type="default" r:id="rId22"/>
      <w:footerReference w:type="first" r:id="rId23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2-01-26T10:18:00Z" w:initials="A">
    <w:p w14:paraId="0F42B7EF" w14:textId="0D970539" w:rsidR="000257ED" w:rsidRDefault="000257ED">
      <w:pPr>
        <w:pStyle w:val="CommentText"/>
      </w:pPr>
      <w:r>
        <w:rPr>
          <w:rStyle w:val="CommentReference"/>
        </w:rPr>
        <w:annotationRef/>
      </w:r>
    </w:p>
  </w:comment>
  <w:comment w:id="4" w:author="AAK" w:date="2022-01-26T10:18:00Z" w:initials="A">
    <w:p w14:paraId="70AE60DF" w14:textId="6CC730B0" w:rsidR="000257ED" w:rsidRDefault="000257ED">
      <w:pPr>
        <w:pStyle w:val="CommentText"/>
      </w:pPr>
      <w:r>
        <w:rPr>
          <w:rStyle w:val="CommentReference"/>
        </w:rPr>
        <w:annotationRef/>
      </w:r>
    </w:p>
  </w:comment>
  <w:comment w:id="9" w:author="AAK" w:date="2022-01-26T10:19:00Z" w:initials="A">
    <w:p w14:paraId="75B0146D" w14:textId="6D7C35DE" w:rsidR="000257ED" w:rsidRPr="000257ED" w:rsidRDefault="000257E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Обработка ошибок.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42B7EF" w15:done="0"/>
  <w15:commentEx w15:paraId="70AE60DF" w15:done="0"/>
  <w15:commentEx w15:paraId="75B014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9E6E" w16cex:dateUtc="2022-01-26T03:18:00Z"/>
  <w16cex:commentExtensible w16cex:durableId="259B9E5B" w16cex:dateUtc="2022-01-26T03:18:00Z"/>
  <w16cex:commentExtensible w16cex:durableId="259B9EAC" w16cex:dateUtc="2022-01-26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2B7EF" w16cid:durableId="259B9E6E"/>
  <w16cid:commentId w16cid:paraId="70AE60DF" w16cid:durableId="259B9E5B"/>
  <w16cid:commentId w16cid:paraId="75B0146D" w16cid:durableId="259B9E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3FE7" w14:textId="77777777" w:rsidR="00D26C93" w:rsidRDefault="00D26C93" w:rsidP="004809FF">
      <w:pPr>
        <w:spacing w:after="0" w:line="240" w:lineRule="auto"/>
      </w:pPr>
      <w:r>
        <w:separator/>
      </w:r>
    </w:p>
  </w:endnote>
  <w:endnote w:type="continuationSeparator" w:id="0">
    <w:p w14:paraId="2C81348F" w14:textId="77777777" w:rsidR="00D26C93" w:rsidRDefault="00D26C93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F47D" w14:textId="77777777" w:rsidR="00D26C93" w:rsidRDefault="00D26C93" w:rsidP="004809FF">
      <w:pPr>
        <w:spacing w:after="0" w:line="240" w:lineRule="auto"/>
      </w:pPr>
      <w:r>
        <w:separator/>
      </w:r>
    </w:p>
  </w:footnote>
  <w:footnote w:type="continuationSeparator" w:id="0">
    <w:p w14:paraId="6B9CD757" w14:textId="77777777" w:rsidR="00D26C93" w:rsidRDefault="00D26C93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F0E5EB7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04B" w:rsidRPr="0091304B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148B0"/>
    <w:rsid w:val="000257ED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272AF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1304B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458E5"/>
    <w:rsid w:val="00A50FB8"/>
    <w:rsid w:val="00A66542"/>
    <w:rsid w:val="00AA7503"/>
    <w:rsid w:val="00AD5E2B"/>
    <w:rsid w:val="00B6054D"/>
    <w:rsid w:val="00B856C1"/>
    <w:rsid w:val="00B91D5A"/>
    <w:rsid w:val="00B927DB"/>
    <w:rsid w:val="00BB3296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42289"/>
    <w:rsid w:val="00C60587"/>
    <w:rsid w:val="00C647DE"/>
    <w:rsid w:val="00CC554A"/>
    <w:rsid w:val="00CC7D25"/>
    <w:rsid w:val="00D013B1"/>
    <w:rsid w:val="00D26C93"/>
    <w:rsid w:val="00D708A1"/>
    <w:rsid w:val="00D7186A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it.wikireading.ru/2374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ascon.ru/products/7/review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soft.ru/catalog/soft/mechanics/mechanics-20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://www.insoftmach.ru/Instrument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054E-4611-4C89-BCB7-8A79BEFE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1594</Words>
  <Characters>9088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48</cp:revision>
  <dcterms:created xsi:type="dcterms:W3CDTF">2021-11-11T19:18:00Z</dcterms:created>
  <dcterms:modified xsi:type="dcterms:W3CDTF">2022-01-26T03:19:00Z</dcterms:modified>
</cp:coreProperties>
</file>