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F98F" w14:textId="77777777" w:rsidR="00FD7D12" w:rsidRDefault="00000000">
      <w:pPr>
        <w:spacing w:before="200" w:after="300"/>
        <w:jc w:val="center"/>
      </w:pPr>
      <w:r>
        <w:rPr>
          <w:noProof/>
        </w:rPr>
        <w:drawing>
          <wp:inline distT="0" distB="0" distL="0" distR="0" wp14:anchorId="47C3621F" wp14:editId="2D982D42">
            <wp:extent cx="3474720" cy="146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6"/>
                    <a:stretch>
                      <a:fillRect/>
                    </a:stretch>
                  </pic:blipFill>
                  <pic:spPr>
                    <a:xfrm>
                      <a:off x="0" y="0"/>
                      <a:ext cx="3474720" cy="1465330"/>
                    </a:xfrm>
                    <a:prstGeom prst="rect">
                      <a:avLst/>
                    </a:prstGeom>
                  </pic:spPr>
                </pic:pic>
              </a:graphicData>
            </a:graphic>
          </wp:inline>
        </w:drawing>
      </w:r>
    </w:p>
    <w:p w14:paraId="14C0839F" w14:textId="77777777" w:rsidR="00FD7D12" w:rsidRDefault="00000000">
      <w:pPr>
        <w:spacing w:after="280"/>
        <w:jc w:val="center"/>
      </w:pPr>
      <w:r>
        <w:rPr>
          <w:b/>
          <w:color w:val="002B5C"/>
          <w:sz w:val="36"/>
        </w:rPr>
        <w:t>RespNews: Persuasion-Aware Knowledge-Graph-Augmented News Recommendation for Responsible News Delivery</w:t>
      </w:r>
    </w:p>
    <w:p w14:paraId="388625BB" w14:textId="77777777" w:rsidR="00FD7D12" w:rsidRDefault="00000000">
      <w:pPr>
        <w:jc w:val="center"/>
      </w:pPr>
      <w:r>
        <w:rPr>
          <w:b/>
          <w:color w:val="111111"/>
          <w:sz w:val="30"/>
        </w:rPr>
        <w:t>PROJECT REPORT</w:t>
      </w:r>
    </w:p>
    <w:p w14:paraId="0D624EE7" w14:textId="77777777" w:rsidR="00FD7D12" w:rsidRDefault="00000000">
      <w:pPr>
        <w:spacing w:after="80"/>
        <w:jc w:val="center"/>
      </w:pPr>
      <w:r>
        <w:rPr>
          <w:sz w:val="26"/>
        </w:rPr>
        <w:t>MTech Integrated CSE (Business Analytics)</w:t>
      </w:r>
    </w:p>
    <w:p w14:paraId="0F79B0D7" w14:textId="77777777" w:rsidR="00FD7D12" w:rsidRDefault="00000000">
      <w:pPr>
        <w:spacing w:after="80"/>
        <w:jc w:val="center"/>
      </w:pPr>
      <w:r>
        <w:rPr>
          <w:i/>
        </w:rPr>
        <w:t>Submitted for Project Based Component</w:t>
      </w:r>
    </w:p>
    <w:p w14:paraId="4A81CF11" w14:textId="77777777" w:rsidR="00FD7D12" w:rsidRDefault="00000000">
      <w:pPr>
        <w:spacing w:after="360"/>
        <w:jc w:val="center"/>
      </w:pPr>
      <w:r>
        <w:rPr>
          <w:b/>
          <w:color w:val="003366"/>
          <w:sz w:val="26"/>
        </w:rPr>
        <w:t>CSE4077 - Recommender Systems</w:t>
      </w:r>
    </w:p>
    <w:p w14:paraId="70F1AA65" w14:textId="77777777" w:rsidR="00FD7D12" w:rsidRDefault="00000000">
      <w:pPr>
        <w:jc w:val="center"/>
      </w:pPr>
      <w:r>
        <w:rPr>
          <w:sz w:val="22"/>
        </w:rPr>
        <w:t>By</w:t>
      </w:r>
    </w:p>
    <w:p w14:paraId="0222E220" w14:textId="77777777" w:rsidR="00FD7D12" w:rsidRDefault="00000000">
      <w:pPr>
        <w:spacing w:after="60"/>
        <w:jc w:val="center"/>
      </w:pPr>
      <w:r>
        <w:rPr>
          <w:b/>
        </w:rPr>
        <w:t>GLADWIN DANIEL P – 23MIA1058</w:t>
      </w:r>
    </w:p>
    <w:p w14:paraId="0F499BCD" w14:textId="77777777" w:rsidR="00FD7D12" w:rsidRDefault="00000000">
      <w:pPr>
        <w:spacing w:after="200"/>
        <w:jc w:val="center"/>
      </w:pPr>
      <w:r>
        <w:rPr>
          <w:b/>
        </w:rPr>
        <w:t>KARTHIKEYAN A – 23MIA1123</w:t>
      </w:r>
    </w:p>
    <w:p w14:paraId="15EAC777" w14:textId="77777777" w:rsidR="00FD7D12" w:rsidRDefault="00000000">
      <w:pPr>
        <w:spacing w:after="360"/>
        <w:jc w:val="center"/>
      </w:pPr>
      <w:r>
        <w:rPr>
          <w:sz w:val="22"/>
        </w:rPr>
        <w:t>Slot: A1+TA1</w:t>
      </w:r>
    </w:p>
    <w:p w14:paraId="6AF2EF5A" w14:textId="77777777" w:rsidR="00FD7D12" w:rsidRDefault="00000000">
      <w:pPr>
        <w:spacing w:after="240"/>
        <w:jc w:val="center"/>
      </w:pPr>
      <w:r>
        <w:rPr>
          <w:b/>
          <w:color w:val="003366"/>
          <w:sz w:val="26"/>
        </w:rPr>
        <w:t>Faculty Name: Dr S Vigneshwari (54147)</w:t>
      </w:r>
    </w:p>
    <w:p w14:paraId="04D548B5" w14:textId="77777777" w:rsidR="00FD7D12" w:rsidRDefault="00000000">
      <w:pPr>
        <w:spacing w:after="80"/>
        <w:jc w:val="center"/>
      </w:pPr>
      <w:r>
        <w:t>School of Computer Science and Engineering</w:t>
      </w:r>
    </w:p>
    <w:p w14:paraId="055308B8" w14:textId="77777777" w:rsidR="00FD7D12" w:rsidRDefault="00000000">
      <w:pPr>
        <w:spacing w:after="360"/>
        <w:jc w:val="center"/>
      </w:pPr>
      <w:r>
        <w:t>Vellore Institute of Technology, Chennai</w:t>
      </w:r>
    </w:p>
    <w:p w14:paraId="5D8240D3" w14:textId="77777777" w:rsidR="00FD7D12" w:rsidRDefault="00000000">
      <w:pPr>
        <w:spacing w:after="0"/>
        <w:jc w:val="center"/>
      </w:pPr>
      <w:r>
        <w:rPr>
          <w:b/>
        </w:rPr>
        <w:t>October-2026</w:t>
      </w:r>
    </w:p>
    <w:p w14:paraId="68FDD184" w14:textId="77777777" w:rsidR="00FD7D12" w:rsidRDefault="00000000">
      <w:r>
        <w:br w:type="page"/>
      </w:r>
    </w:p>
    <w:p w14:paraId="6C5BA040" w14:textId="77777777" w:rsidR="00FD7D12" w:rsidRDefault="00000000">
      <w:pPr>
        <w:keepNext/>
        <w:spacing w:before="360" w:after="160"/>
      </w:pPr>
      <w:r>
        <w:rPr>
          <w:b/>
          <w:color w:val="003366"/>
          <w:sz w:val="32"/>
        </w:rPr>
        <w:lastRenderedPageBreak/>
        <w:t>TABLE OF CONTENTS</w:t>
      </w:r>
    </w:p>
    <w:tbl>
      <w:tblPr>
        <w:tblW w:w="0" w:type="auto"/>
        <w:tblBorders>
          <w:top w:val="single" w:sz="6" w:space="0" w:color="FFFFFF"/>
          <w:bottom w:val="single" w:sz="6" w:space="0" w:color="FFFFFF"/>
          <w:insideH w:val="single" w:sz="4" w:space="0" w:color="FFFFFF"/>
        </w:tblBorders>
        <w:tblLook w:val="04A0" w:firstRow="1" w:lastRow="0" w:firstColumn="1" w:lastColumn="0" w:noHBand="0" w:noVBand="1"/>
      </w:tblPr>
      <w:tblGrid>
        <w:gridCol w:w="4680"/>
        <w:gridCol w:w="4680"/>
      </w:tblGrid>
      <w:tr w:rsidR="00FD7D12" w14:paraId="314E7CAE" w14:textId="77777777">
        <w:tc>
          <w:tcPr>
            <w:tcW w:w="4680" w:type="dxa"/>
          </w:tcPr>
          <w:p w14:paraId="121F954A" w14:textId="77777777" w:rsidR="00FD7D12" w:rsidRDefault="00000000">
            <w:r>
              <w:rPr>
                <w:b/>
                <w:sz w:val="22"/>
              </w:rPr>
              <w:t>ABSTRACT</w:t>
            </w:r>
          </w:p>
        </w:tc>
        <w:tc>
          <w:tcPr>
            <w:tcW w:w="4680" w:type="dxa"/>
          </w:tcPr>
          <w:p w14:paraId="60AEE9DC" w14:textId="77777777" w:rsidR="00FD7D12" w:rsidRDefault="00000000">
            <w:pPr>
              <w:jc w:val="right"/>
            </w:pPr>
            <w:r>
              <w:rPr>
                <w:sz w:val="22"/>
              </w:rPr>
              <w:t>iii</w:t>
            </w:r>
          </w:p>
        </w:tc>
      </w:tr>
      <w:tr w:rsidR="00FD7D12" w14:paraId="24C3A56E" w14:textId="77777777">
        <w:tc>
          <w:tcPr>
            <w:tcW w:w="4680" w:type="dxa"/>
          </w:tcPr>
          <w:p w14:paraId="2B11FE4C" w14:textId="77777777" w:rsidR="00FD7D12" w:rsidRDefault="00000000">
            <w:r>
              <w:rPr>
                <w:b/>
                <w:sz w:val="22"/>
              </w:rPr>
              <w:t>LIST OF FIGURES</w:t>
            </w:r>
          </w:p>
        </w:tc>
        <w:tc>
          <w:tcPr>
            <w:tcW w:w="4680" w:type="dxa"/>
          </w:tcPr>
          <w:p w14:paraId="6C557057" w14:textId="77777777" w:rsidR="00FD7D12" w:rsidRDefault="00000000">
            <w:pPr>
              <w:jc w:val="right"/>
            </w:pPr>
            <w:r>
              <w:rPr>
                <w:sz w:val="22"/>
              </w:rPr>
              <w:t>iv</w:t>
            </w:r>
          </w:p>
        </w:tc>
      </w:tr>
      <w:tr w:rsidR="00FD7D12" w14:paraId="3DF7C762" w14:textId="77777777">
        <w:tc>
          <w:tcPr>
            <w:tcW w:w="4680" w:type="dxa"/>
          </w:tcPr>
          <w:p w14:paraId="00AE2F20" w14:textId="77777777" w:rsidR="00FD7D12" w:rsidRDefault="00000000">
            <w:r>
              <w:rPr>
                <w:b/>
                <w:sz w:val="22"/>
              </w:rPr>
              <w:t>LIST OF TABLES</w:t>
            </w:r>
          </w:p>
        </w:tc>
        <w:tc>
          <w:tcPr>
            <w:tcW w:w="4680" w:type="dxa"/>
          </w:tcPr>
          <w:p w14:paraId="3552A103" w14:textId="77777777" w:rsidR="00FD7D12" w:rsidRDefault="00000000">
            <w:pPr>
              <w:jc w:val="right"/>
            </w:pPr>
            <w:r>
              <w:rPr>
                <w:sz w:val="22"/>
              </w:rPr>
              <w:t>v</w:t>
            </w:r>
          </w:p>
        </w:tc>
      </w:tr>
      <w:tr w:rsidR="00FD7D12" w14:paraId="680484A2" w14:textId="77777777">
        <w:tc>
          <w:tcPr>
            <w:tcW w:w="4680" w:type="dxa"/>
          </w:tcPr>
          <w:p w14:paraId="65A8D108" w14:textId="77777777" w:rsidR="00FD7D12" w:rsidRDefault="00000000">
            <w:r>
              <w:rPr>
                <w:b/>
                <w:sz w:val="22"/>
              </w:rPr>
              <w:t>LIST OF SYMBOLS AND ABBREVIATIONS</w:t>
            </w:r>
          </w:p>
        </w:tc>
        <w:tc>
          <w:tcPr>
            <w:tcW w:w="4680" w:type="dxa"/>
          </w:tcPr>
          <w:p w14:paraId="1867FA92" w14:textId="77777777" w:rsidR="00FD7D12" w:rsidRDefault="00000000">
            <w:pPr>
              <w:jc w:val="right"/>
            </w:pPr>
            <w:r>
              <w:rPr>
                <w:sz w:val="22"/>
              </w:rPr>
              <w:t>vi</w:t>
            </w:r>
          </w:p>
        </w:tc>
      </w:tr>
      <w:tr w:rsidR="00FD7D12" w14:paraId="2AFC4DB1" w14:textId="77777777">
        <w:tc>
          <w:tcPr>
            <w:tcW w:w="4680" w:type="dxa"/>
          </w:tcPr>
          <w:p w14:paraId="106133A4" w14:textId="77777777" w:rsidR="00FD7D12" w:rsidRDefault="00000000">
            <w:r>
              <w:rPr>
                <w:b/>
                <w:sz w:val="22"/>
              </w:rPr>
              <w:t>CHAPTER 1 – INTRODUCTION</w:t>
            </w:r>
          </w:p>
        </w:tc>
        <w:tc>
          <w:tcPr>
            <w:tcW w:w="4680" w:type="dxa"/>
          </w:tcPr>
          <w:p w14:paraId="7C06C68F" w14:textId="77777777" w:rsidR="00FD7D12" w:rsidRDefault="00000000">
            <w:pPr>
              <w:jc w:val="right"/>
            </w:pPr>
            <w:r>
              <w:rPr>
                <w:sz w:val="22"/>
              </w:rPr>
              <w:t>1</w:t>
            </w:r>
          </w:p>
        </w:tc>
      </w:tr>
      <w:tr w:rsidR="00FD7D12" w14:paraId="7D42DD01" w14:textId="77777777">
        <w:tc>
          <w:tcPr>
            <w:tcW w:w="4680" w:type="dxa"/>
          </w:tcPr>
          <w:p w14:paraId="2C3D4EF3" w14:textId="77777777" w:rsidR="00FD7D12" w:rsidRDefault="00000000">
            <w:r>
              <w:rPr>
                <w:sz w:val="22"/>
              </w:rPr>
              <w:t xml:space="preserve">    1.1 Motivation</w:t>
            </w:r>
          </w:p>
        </w:tc>
        <w:tc>
          <w:tcPr>
            <w:tcW w:w="4680" w:type="dxa"/>
          </w:tcPr>
          <w:p w14:paraId="470A9D57" w14:textId="77777777" w:rsidR="00FD7D12" w:rsidRDefault="00000000">
            <w:pPr>
              <w:jc w:val="right"/>
            </w:pPr>
            <w:r>
              <w:rPr>
                <w:sz w:val="22"/>
              </w:rPr>
              <w:t>1</w:t>
            </w:r>
          </w:p>
        </w:tc>
      </w:tr>
      <w:tr w:rsidR="00FD7D12" w14:paraId="23C2600F" w14:textId="77777777">
        <w:tc>
          <w:tcPr>
            <w:tcW w:w="4680" w:type="dxa"/>
          </w:tcPr>
          <w:p w14:paraId="09257DBB" w14:textId="77777777" w:rsidR="00FD7D12" w:rsidRDefault="00000000">
            <w:r>
              <w:rPr>
                <w:sz w:val="22"/>
              </w:rPr>
              <w:t xml:space="preserve">    1.2 Need and Importance of Recommender Systems</w:t>
            </w:r>
          </w:p>
        </w:tc>
        <w:tc>
          <w:tcPr>
            <w:tcW w:w="4680" w:type="dxa"/>
          </w:tcPr>
          <w:p w14:paraId="7E5526E7" w14:textId="77777777" w:rsidR="00FD7D12" w:rsidRDefault="00000000">
            <w:pPr>
              <w:jc w:val="right"/>
            </w:pPr>
            <w:r>
              <w:rPr>
                <w:sz w:val="22"/>
              </w:rPr>
              <w:t>3</w:t>
            </w:r>
          </w:p>
        </w:tc>
      </w:tr>
      <w:tr w:rsidR="00FD7D12" w14:paraId="488CF37E" w14:textId="77777777">
        <w:tc>
          <w:tcPr>
            <w:tcW w:w="4680" w:type="dxa"/>
          </w:tcPr>
          <w:p w14:paraId="72EBE7E7" w14:textId="77777777" w:rsidR="00FD7D12" w:rsidRDefault="00000000">
            <w:r>
              <w:rPr>
                <w:sz w:val="22"/>
              </w:rPr>
              <w:t xml:space="preserve">    1.3 Innovative Content in the Project</w:t>
            </w:r>
          </w:p>
        </w:tc>
        <w:tc>
          <w:tcPr>
            <w:tcW w:w="4680" w:type="dxa"/>
          </w:tcPr>
          <w:p w14:paraId="5F2C7B8F" w14:textId="77777777" w:rsidR="00FD7D12" w:rsidRDefault="00000000">
            <w:pPr>
              <w:jc w:val="right"/>
            </w:pPr>
            <w:r>
              <w:rPr>
                <w:sz w:val="22"/>
              </w:rPr>
              <w:t>4</w:t>
            </w:r>
          </w:p>
        </w:tc>
      </w:tr>
      <w:tr w:rsidR="00FD7D12" w14:paraId="311C14A0" w14:textId="77777777">
        <w:tc>
          <w:tcPr>
            <w:tcW w:w="4680" w:type="dxa"/>
          </w:tcPr>
          <w:p w14:paraId="6265FABE" w14:textId="77777777" w:rsidR="00FD7D12" w:rsidRDefault="00000000">
            <w:r>
              <w:rPr>
                <w:sz w:val="22"/>
              </w:rPr>
              <w:t xml:space="preserve">    1.4 Block Schematic</w:t>
            </w:r>
          </w:p>
        </w:tc>
        <w:tc>
          <w:tcPr>
            <w:tcW w:w="4680" w:type="dxa"/>
          </w:tcPr>
          <w:p w14:paraId="7D514048" w14:textId="77777777" w:rsidR="00FD7D12" w:rsidRDefault="00000000">
            <w:pPr>
              <w:jc w:val="right"/>
            </w:pPr>
            <w:r>
              <w:rPr>
                <w:sz w:val="22"/>
              </w:rPr>
              <w:t>6</w:t>
            </w:r>
          </w:p>
        </w:tc>
      </w:tr>
      <w:tr w:rsidR="00FD7D12" w14:paraId="517C3B2D" w14:textId="77777777">
        <w:tc>
          <w:tcPr>
            <w:tcW w:w="4680" w:type="dxa"/>
          </w:tcPr>
          <w:p w14:paraId="1D500B61" w14:textId="77777777" w:rsidR="00FD7D12" w:rsidRDefault="00000000">
            <w:r>
              <w:rPr>
                <w:sz w:val="22"/>
              </w:rPr>
              <w:t xml:space="preserve">        1.4.1 Module Description</w:t>
            </w:r>
          </w:p>
        </w:tc>
        <w:tc>
          <w:tcPr>
            <w:tcW w:w="4680" w:type="dxa"/>
          </w:tcPr>
          <w:p w14:paraId="22D14622" w14:textId="77777777" w:rsidR="00FD7D12" w:rsidRDefault="00000000">
            <w:pPr>
              <w:jc w:val="right"/>
            </w:pPr>
            <w:r>
              <w:rPr>
                <w:sz w:val="22"/>
              </w:rPr>
              <w:t>7</w:t>
            </w:r>
          </w:p>
        </w:tc>
      </w:tr>
      <w:tr w:rsidR="00FD7D12" w14:paraId="4FE1A064" w14:textId="77777777">
        <w:tc>
          <w:tcPr>
            <w:tcW w:w="4680" w:type="dxa"/>
          </w:tcPr>
          <w:p w14:paraId="25F7095D" w14:textId="77777777" w:rsidR="00FD7D12" w:rsidRDefault="00000000">
            <w:r>
              <w:rPr>
                <w:sz w:val="22"/>
              </w:rPr>
              <w:t xml:space="preserve">        1.4.2 Cost of the Project</w:t>
            </w:r>
          </w:p>
        </w:tc>
        <w:tc>
          <w:tcPr>
            <w:tcW w:w="4680" w:type="dxa"/>
          </w:tcPr>
          <w:p w14:paraId="112EEA5D" w14:textId="77777777" w:rsidR="00FD7D12" w:rsidRDefault="00000000">
            <w:pPr>
              <w:jc w:val="right"/>
            </w:pPr>
            <w:r>
              <w:rPr>
                <w:sz w:val="22"/>
              </w:rPr>
              <w:t>10</w:t>
            </w:r>
          </w:p>
        </w:tc>
      </w:tr>
      <w:tr w:rsidR="00FD7D12" w14:paraId="328A70BB" w14:textId="77777777">
        <w:tc>
          <w:tcPr>
            <w:tcW w:w="4680" w:type="dxa"/>
          </w:tcPr>
          <w:p w14:paraId="1DD2F56C" w14:textId="77777777" w:rsidR="00FD7D12" w:rsidRDefault="00000000">
            <w:r>
              <w:rPr>
                <w:sz w:val="22"/>
              </w:rPr>
              <w:t xml:space="preserve">        1.4.3 Advantages and Disadvantages</w:t>
            </w:r>
          </w:p>
        </w:tc>
        <w:tc>
          <w:tcPr>
            <w:tcW w:w="4680" w:type="dxa"/>
          </w:tcPr>
          <w:p w14:paraId="411DE296" w14:textId="77777777" w:rsidR="00FD7D12" w:rsidRDefault="00000000">
            <w:pPr>
              <w:jc w:val="right"/>
            </w:pPr>
            <w:r>
              <w:rPr>
                <w:sz w:val="22"/>
              </w:rPr>
              <w:t>11</w:t>
            </w:r>
          </w:p>
        </w:tc>
      </w:tr>
      <w:tr w:rsidR="00FD7D12" w14:paraId="4EACD1C0" w14:textId="77777777">
        <w:tc>
          <w:tcPr>
            <w:tcW w:w="4680" w:type="dxa"/>
          </w:tcPr>
          <w:p w14:paraId="0413806B" w14:textId="77777777" w:rsidR="00FD7D12" w:rsidRDefault="00000000">
            <w:r>
              <w:rPr>
                <w:b/>
                <w:sz w:val="22"/>
              </w:rPr>
              <w:t>CHAPTER 2 – LITERATURE SURVEY</w:t>
            </w:r>
          </w:p>
        </w:tc>
        <w:tc>
          <w:tcPr>
            <w:tcW w:w="4680" w:type="dxa"/>
          </w:tcPr>
          <w:p w14:paraId="7B322B1C" w14:textId="77777777" w:rsidR="00FD7D12" w:rsidRDefault="00000000">
            <w:pPr>
              <w:jc w:val="right"/>
            </w:pPr>
            <w:r>
              <w:rPr>
                <w:sz w:val="22"/>
              </w:rPr>
              <w:t>13</w:t>
            </w:r>
          </w:p>
        </w:tc>
      </w:tr>
      <w:tr w:rsidR="00FD7D12" w14:paraId="05BDE37E" w14:textId="77777777">
        <w:tc>
          <w:tcPr>
            <w:tcW w:w="4680" w:type="dxa"/>
          </w:tcPr>
          <w:p w14:paraId="56F780E6" w14:textId="77777777" w:rsidR="00FD7D12" w:rsidRDefault="00000000">
            <w:r>
              <w:rPr>
                <w:sz w:val="22"/>
              </w:rPr>
              <w:t xml:space="preserve">    2.1 Study of various approaches in Recommender System</w:t>
            </w:r>
          </w:p>
        </w:tc>
        <w:tc>
          <w:tcPr>
            <w:tcW w:w="4680" w:type="dxa"/>
          </w:tcPr>
          <w:p w14:paraId="7018E2B3" w14:textId="77777777" w:rsidR="00FD7D12" w:rsidRDefault="00000000">
            <w:pPr>
              <w:jc w:val="right"/>
            </w:pPr>
            <w:r>
              <w:rPr>
                <w:sz w:val="22"/>
              </w:rPr>
              <w:t>13</w:t>
            </w:r>
          </w:p>
        </w:tc>
      </w:tr>
      <w:tr w:rsidR="00FD7D12" w14:paraId="615FA548" w14:textId="77777777">
        <w:tc>
          <w:tcPr>
            <w:tcW w:w="4680" w:type="dxa"/>
          </w:tcPr>
          <w:p w14:paraId="60CD12FE" w14:textId="77777777" w:rsidR="00FD7D12" w:rsidRDefault="00000000">
            <w:r>
              <w:rPr>
                <w:sz w:val="22"/>
              </w:rPr>
              <w:t xml:space="preserve">    2.2 Existing Approaches and Frameworks</w:t>
            </w:r>
          </w:p>
        </w:tc>
        <w:tc>
          <w:tcPr>
            <w:tcW w:w="4680" w:type="dxa"/>
          </w:tcPr>
          <w:p w14:paraId="365E7949" w14:textId="77777777" w:rsidR="00FD7D12" w:rsidRDefault="00000000">
            <w:pPr>
              <w:jc w:val="right"/>
            </w:pPr>
            <w:r>
              <w:rPr>
                <w:sz w:val="22"/>
              </w:rPr>
              <w:t>15</w:t>
            </w:r>
          </w:p>
        </w:tc>
      </w:tr>
      <w:tr w:rsidR="00FD7D12" w14:paraId="17A2D1D6" w14:textId="77777777">
        <w:tc>
          <w:tcPr>
            <w:tcW w:w="4680" w:type="dxa"/>
          </w:tcPr>
          <w:p w14:paraId="2D54AB1A" w14:textId="77777777" w:rsidR="00FD7D12" w:rsidRDefault="00000000">
            <w:r>
              <w:rPr>
                <w:sz w:val="22"/>
              </w:rPr>
              <w:t xml:space="preserve">    2.3 Research Gap</w:t>
            </w:r>
          </w:p>
        </w:tc>
        <w:tc>
          <w:tcPr>
            <w:tcW w:w="4680" w:type="dxa"/>
          </w:tcPr>
          <w:p w14:paraId="2434C629" w14:textId="77777777" w:rsidR="00FD7D12" w:rsidRDefault="00000000">
            <w:pPr>
              <w:jc w:val="right"/>
            </w:pPr>
            <w:r>
              <w:rPr>
                <w:sz w:val="22"/>
              </w:rPr>
              <w:t>20</w:t>
            </w:r>
          </w:p>
        </w:tc>
      </w:tr>
      <w:tr w:rsidR="00FD7D12" w14:paraId="643E427A" w14:textId="77777777">
        <w:tc>
          <w:tcPr>
            <w:tcW w:w="4680" w:type="dxa"/>
          </w:tcPr>
          <w:p w14:paraId="5C58C865" w14:textId="77777777" w:rsidR="00FD7D12" w:rsidRDefault="00000000">
            <w:r>
              <w:rPr>
                <w:b/>
                <w:sz w:val="22"/>
              </w:rPr>
              <w:t>CHAPTER 3 – METHODOLOGY</w:t>
            </w:r>
          </w:p>
        </w:tc>
        <w:tc>
          <w:tcPr>
            <w:tcW w:w="4680" w:type="dxa"/>
          </w:tcPr>
          <w:p w14:paraId="550CB9BC" w14:textId="77777777" w:rsidR="00FD7D12" w:rsidRDefault="00000000">
            <w:pPr>
              <w:jc w:val="right"/>
            </w:pPr>
            <w:r>
              <w:rPr>
                <w:sz w:val="22"/>
              </w:rPr>
              <w:t>22</w:t>
            </w:r>
          </w:p>
        </w:tc>
      </w:tr>
      <w:tr w:rsidR="00FD7D12" w14:paraId="0EA76F28" w14:textId="77777777">
        <w:tc>
          <w:tcPr>
            <w:tcW w:w="4680" w:type="dxa"/>
          </w:tcPr>
          <w:p w14:paraId="438932B6" w14:textId="77777777" w:rsidR="00FD7D12" w:rsidRDefault="00000000">
            <w:r>
              <w:rPr>
                <w:sz w:val="22"/>
              </w:rPr>
              <w:t xml:space="preserve">    3.1 Design of the Project</w:t>
            </w:r>
          </w:p>
        </w:tc>
        <w:tc>
          <w:tcPr>
            <w:tcW w:w="4680" w:type="dxa"/>
          </w:tcPr>
          <w:p w14:paraId="016B5BA5" w14:textId="77777777" w:rsidR="00FD7D12" w:rsidRDefault="00000000">
            <w:pPr>
              <w:jc w:val="right"/>
            </w:pPr>
            <w:r>
              <w:rPr>
                <w:sz w:val="22"/>
              </w:rPr>
              <w:t>22</w:t>
            </w:r>
          </w:p>
        </w:tc>
      </w:tr>
      <w:tr w:rsidR="00FD7D12" w14:paraId="42CD09E9" w14:textId="77777777">
        <w:tc>
          <w:tcPr>
            <w:tcW w:w="4680" w:type="dxa"/>
          </w:tcPr>
          <w:p w14:paraId="48601D6F" w14:textId="77777777" w:rsidR="00FD7D12" w:rsidRDefault="00000000">
            <w:r>
              <w:rPr>
                <w:sz w:val="22"/>
              </w:rPr>
              <w:t xml:space="preserve">        3.1.1 Data / Input Description</w:t>
            </w:r>
          </w:p>
        </w:tc>
        <w:tc>
          <w:tcPr>
            <w:tcW w:w="4680" w:type="dxa"/>
          </w:tcPr>
          <w:p w14:paraId="2A5610BE" w14:textId="77777777" w:rsidR="00FD7D12" w:rsidRDefault="00000000">
            <w:pPr>
              <w:jc w:val="right"/>
            </w:pPr>
            <w:r>
              <w:rPr>
                <w:sz w:val="22"/>
              </w:rPr>
              <w:t>23</w:t>
            </w:r>
          </w:p>
        </w:tc>
      </w:tr>
      <w:tr w:rsidR="00FD7D12" w14:paraId="354E3E65" w14:textId="77777777">
        <w:tc>
          <w:tcPr>
            <w:tcW w:w="4680" w:type="dxa"/>
          </w:tcPr>
          <w:p w14:paraId="4F021506" w14:textId="77777777" w:rsidR="00FD7D12" w:rsidRDefault="00000000">
            <w:r>
              <w:rPr>
                <w:sz w:val="22"/>
              </w:rPr>
              <w:t xml:space="preserve">        3.1.2 Model / Framework Description</w:t>
            </w:r>
          </w:p>
        </w:tc>
        <w:tc>
          <w:tcPr>
            <w:tcW w:w="4680" w:type="dxa"/>
          </w:tcPr>
          <w:p w14:paraId="1DED57CE" w14:textId="77777777" w:rsidR="00FD7D12" w:rsidRDefault="00000000">
            <w:pPr>
              <w:jc w:val="right"/>
            </w:pPr>
            <w:r>
              <w:rPr>
                <w:sz w:val="22"/>
              </w:rPr>
              <w:t>25</w:t>
            </w:r>
          </w:p>
        </w:tc>
      </w:tr>
      <w:tr w:rsidR="00FD7D12" w14:paraId="7D020C64" w14:textId="77777777">
        <w:tc>
          <w:tcPr>
            <w:tcW w:w="4680" w:type="dxa"/>
          </w:tcPr>
          <w:p w14:paraId="15BC8A40" w14:textId="77777777" w:rsidR="00FD7D12" w:rsidRDefault="00000000">
            <w:r>
              <w:rPr>
                <w:sz w:val="22"/>
              </w:rPr>
              <w:t xml:space="preserve">        3.1.3 Algorithms / Mathematical Models</w:t>
            </w:r>
          </w:p>
        </w:tc>
        <w:tc>
          <w:tcPr>
            <w:tcW w:w="4680" w:type="dxa"/>
          </w:tcPr>
          <w:p w14:paraId="7D107FC1" w14:textId="77777777" w:rsidR="00FD7D12" w:rsidRDefault="00000000">
            <w:pPr>
              <w:jc w:val="right"/>
            </w:pPr>
            <w:r>
              <w:rPr>
                <w:sz w:val="22"/>
              </w:rPr>
              <w:t>28</w:t>
            </w:r>
          </w:p>
        </w:tc>
      </w:tr>
      <w:tr w:rsidR="00FD7D12" w14:paraId="4E547825" w14:textId="77777777">
        <w:tc>
          <w:tcPr>
            <w:tcW w:w="4680" w:type="dxa"/>
          </w:tcPr>
          <w:p w14:paraId="52A24D24" w14:textId="77777777" w:rsidR="00FD7D12" w:rsidRDefault="00000000">
            <w:r>
              <w:rPr>
                <w:sz w:val="22"/>
              </w:rPr>
              <w:t xml:space="preserve">        3.1.4 Evaluation Metrics</w:t>
            </w:r>
          </w:p>
        </w:tc>
        <w:tc>
          <w:tcPr>
            <w:tcW w:w="4680" w:type="dxa"/>
          </w:tcPr>
          <w:p w14:paraId="37763ED0" w14:textId="77777777" w:rsidR="00FD7D12" w:rsidRDefault="00000000">
            <w:pPr>
              <w:jc w:val="right"/>
            </w:pPr>
            <w:r>
              <w:rPr>
                <w:sz w:val="22"/>
              </w:rPr>
              <w:t>33</w:t>
            </w:r>
          </w:p>
        </w:tc>
      </w:tr>
      <w:tr w:rsidR="00FD7D12" w14:paraId="5504E880" w14:textId="77777777">
        <w:tc>
          <w:tcPr>
            <w:tcW w:w="4680" w:type="dxa"/>
          </w:tcPr>
          <w:p w14:paraId="19920154" w14:textId="77777777" w:rsidR="00FD7D12" w:rsidRDefault="00000000">
            <w:r>
              <w:rPr>
                <w:b/>
                <w:sz w:val="22"/>
              </w:rPr>
              <w:t>CHAPTER 4 – RESULTS AND DISCUSSION</w:t>
            </w:r>
          </w:p>
        </w:tc>
        <w:tc>
          <w:tcPr>
            <w:tcW w:w="4680" w:type="dxa"/>
          </w:tcPr>
          <w:p w14:paraId="1149BDD9" w14:textId="77777777" w:rsidR="00FD7D12" w:rsidRDefault="00000000">
            <w:pPr>
              <w:jc w:val="right"/>
            </w:pPr>
            <w:r>
              <w:rPr>
                <w:sz w:val="22"/>
              </w:rPr>
              <w:t>36</w:t>
            </w:r>
          </w:p>
        </w:tc>
      </w:tr>
      <w:tr w:rsidR="00FD7D12" w14:paraId="74066D9B" w14:textId="77777777">
        <w:tc>
          <w:tcPr>
            <w:tcW w:w="4680" w:type="dxa"/>
          </w:tcPr>
          <w:p w14:paraId="385858F5" w14:textId="77777777" w:rsidR="00FD7D12" w:rsidRDefault="00000000">
            <w:r>
              <w:rPr>
                <w:sz w:val="22"/>
              </w:rPr>
              <w:t xml:space="preserve">    4.1 Results</w:t>
            </w:r>
          </w:p>
        </w:tc>
        <w:tc>
          <w:tcPr>
            <w:tcW w:w="4680" w:type="dxa"/>
          </w:tcPr>
          <w:p w14:paraId="30597C68" w14:textId="77777777" w:rsidR="00FD7D12" w:rsidRDefault="00000000">
            <w:pPr>
              <w:jc w:val="right"/>
            </w:pPr>
            <w:r>
              <w:rPr>
                <w:sz w:val="22"/>
              </w:rPr>
              <w:t>36</w:t>
            </w:r>
          </w:p>
        </w:tc>
      </w:tr>
      <w:tr w:rsidR="00FD7D12" w14:paraId="1A3327A9" w14:textId="77777777">
        <w:tc>
          <w:tcPr>
            <w:tcW w:w="4680" w:type="dxa"/>
          </w:tcPr>
          <w:p w14:paraId="35A7CC9E" w14:textId="77777777" w:rsidR="00FD7D12" w:rsidRDefault="00000000">
            <w:r>
              <w:rPr>
                <w:sz w:val="22"/>
              </w:rPr>
              <w:t xml:space="preserve">    4.2 Discussion</w:t>
            </w:r>
          </w:p>
        </w:tc>
        <w:tc>
          <w:tcPr>
            <w:tcW w:w="4680" w:type="dxa"/>
          </w:tcPr>
          <w:p w14:paraId="0161A63D" w14:textId="77777777" w:rsidR="00FD7D12" w:rsidRDefault="00000000">
            <w:pPr>
              <w:jc w:val="right"/>
            </w:pPr>
            <w:r>
              <w:rPr>
                <w:sz w:val="22"/>
              </w:rPr>
              <w:t>39</w:t>
            </w:r>
          </w:p>
        </w:tc>
      </w:tr>
      <w:tr w:rsidR="00FD7D12" w14:paraId="52B3015E" w14:textId="77777777">
        <w:tc>
          <w:tcPr>
            <w:tcW w:w="4680" w:type="dxa"/>
          </w:tcPr>
          <w:p w14:paraId="37854C66" w14:textId="77777777" w:rsidR="00FD7D12" w:rsidRDefault="00000000">
            <w:r>
              <w:rPr>
                <w:sz w:val="22"/>
              </w:rPr>
              <w:t xml:space="preserve">    4.3 Screenshots / Output / Figures / Tables</w:t>
            </w:r>
          </w:p>
        </w:tc>
        <w:tc>
          <w:tcPr>
            <w:tcW w:w="4680" w:type="dxa"/>
          </w:tcPr>
          <w:p w14:paraId="0FD0A768" w14:textId="77777777" w:rsidR="00FD7D12" w:rsidRDefault="00000000">
            <w:pPr>
              <w:jc w:val="right"/>
            </w:pPr>
            <w:r>
              <w:rPr>
                <w:sz w:val="22"/>
              </w:rPr>
              <w:t>42</w:t>
            </w:r>
          </w:p>
        </w:tc>
      </w:tr>
      <w:tr w:rsidR="00FD7D12" w14:paraId="6E10645F" w14:textId="77777777">
        <w:tc>
          <w:tcPr>
            <w:tcW w:w="4680" w:type="dxa"/>
          </w:tcPr>
          <w:p w14:paraId="38486304" w14:textId="77777777" w:rsidR="00FD7D12" w:rsidRDefault="00000000">
            <w:r>
              <w:rPr>
                <w:sz w:val="22"/>
              </w:rPr>
              <w:t xml:space="preserve">    4.4 Ablation Study</w:t>
            </w:r>
          </w:p>
        </w:tc>
        <w:tc>
          <w:tcPr>
            <w:tcW w:w="4680" w:type="dxa"/>
          </w:tcPr>
          <w:p w14:paraId="4C0B718F" w14:textId="77777777" w:rsidR="00FD7D12" w:rsidRDefault="00000000">
            <w:pPr>
              <w:jc w:val="right"/>
            </w:pPr>
            <w:r>
              <w:rPr>
                <w:sz w:val="22"/>
              </w:rPr>
              <w:t>45</w:t>
            </w:r>
          </w:p>
        </w:tc>
      </w:tr>
      <w:tr w:rsidR="00FD7D12" w14:paraId="47419D76" w14:textId="77777777">
        <w:tc>
          <w:tcPr>
            <w:tcW w:w="4680" w:type="dxa"/>
          </w:tcPr>
          <w:p w14:paraId="05E78029" w14:textId="77777777" w:rsidR="00FD7D12" w:rsidRDefault="00000000">
            <w:r>
              <w:rPr>
                <w:sz w:val="22"/>
              </w:rPr>
              <w:lastRenderedPageBreak/>
              <w:t xml:space="preserve">    4.5 Comparison with Existing Approaches</w:t>
            </w:r>
          </w:p>
        </w:tc>
        <w:tc>
          <w:tcPr>
            <w:tcW w:w="4680" w:type="dxa"/>
          </w:tcPr>
          <w:p w14:paraId="1D2C4AE3" w14:textId="77777777" w:rsidR="00FD7D12" w:rsidRDefault="00000000">
            <w:pPr>
              <w:jc w:val="right"/>
            </w:pPr>
            <w:r>
              <w:rPr>
                <w:sz w:val="22"/>
              </w:rPr>
              <w:t>47</w:t>
            </w:r>
          </w:p>
        </w:tc>
      </w:tr>
      <w:tr w:rsidR="00FD7D12" w14:paraId="435F3ED6" w14:textId="77777777">
        <w:tc>
          <w:tcPr>
            <w:tcW w:w="4680" w:type="dxa"/>
          </w:tcPr>
          <w:p w14:paraId="3B429E25" w14:textId="77777777" w:rsidR="00FD7D12" w:rsidRDefault="00000000">
            <w:r>
              <w:rPr>
                <w:b/>
                <w:sz w:val="22"/>
              </w:rPr>
              <w:t>CONCLUSION AND FUTURE SCOPE</w:t>
            </w:r>
          </w:p>
        </w:tc>
        <w:tc>
          <w:tcPr>
            <w:tcW w:w="4680" w:type="dxa"/>
          </w:tcPr>
          <w:p w14:paraId="05B9C8F6" w14:textId="77777777" w:rsidR="00FD7D12" w:rsidRDefault="00000000">
            <w:pPr>
              <w:jc w:val="right"/>
            </w:pPr>
            <w:r>
              <w:rPr>
                <w:sz w:val="22"/>
              </w:rPr>
              <w:t>50</w:t>
            </w:r>
          </w:p>
        </w:tc>
      </w:tr>
      <w:tr w:rsidR="00FD7D12" w14:paraId="0D53280B" w14:textId="77777777">
        <w:tc>
          <w:tcPr>
            <w:tcW w:w="4680" w:type="dxa"/>
          </w:tcPr>
          <w:p w14:paraId="37FA7DCC" w14:textId="77777777" w:rsidR="00FD7D12" w:rsidRDefault="00000000">
            <w:r>
              <w:rPr>
                <w:b/>
                <w:sz w:val="22"/>
              </w:rPr>
              <w:t>REFERENCES</w:t>
            </w:r>
          </w:p>
        </w:tc>
        <w:tc>
          <w:tcPr>
            <w:tcW w:w="4680" w:type="dxa"/>
          </w:tcPr>
          <w:p w14:paraId="1FB8BDB9" w14:textId="77777777" w:rsidR="00FD7D12" w:rsidRDefault="00000000">
            <w:pPr>
              <w:jc w:val="right"/>
            </w:pPr>
            <w:r>
              <w:rPr>
                <w:sz w:val="22"/>
              </w:rPr>
              <w:t>52</w:t>
            </w:r>
          </w:p>
        </w:tc>
      </w:tr>
      <w:tr w:rsidR="00FD7D12" w14:paraId="3D0321B2" w14:textId="77777777">
        <w:tc>
          <w:tcPr>
            <w:tcW w:w="4680" w:type="dxa"/>
          </w:tcPr>
          <w:p w14:paraId="4A33EC90" w14:textId="77777777" w:rsidR="00FD7D12" w:rsidRDefault="00000000">
            <w:r>
              <w:rPr>
                <w:b/>
                <w:sz w:val="22"/>
              </w:rPr>
              <w:t>ACKNOWLEDGEMENT</w:t>
            </w:r>
          </w:p>
        </w:tc>
        <w:tc>
          <w:tcPr>
            <w:tcW w:w="4680" w:type="dxa"/>
          </w:tcPr>
          <w:p w14:paraId="45071D7D" w14:textId="77777777" w:rsidR="00FD7D12" w:rsidRDefault="00000000">
            <w:pPr>
              <w:jc w:val="right"/>
            </w:pPr>
            <w:r>
              <w:rPr>
                <w:sz w:val="22"/>
              </w:rPr>
              <w:t>59</w:t>
            </w:r>
          </w:p>
        </w:tc>
      </w:tr>
      <w:tr w:rsidR="00FD7D12" w14:paraId="7D553C2D" w14:textId="77777777">
        <w:tc>
          <w:tcPr>
            <w:tcW w:w="4680" w:type="dxa"/>
          </w:tcPr>
          <w:p w14:paraId="3C3088F9" w14:textId="77777777" w:rsidR="00FD7D12" w:rsidRDefault="00000000">
            <w:r>
              <w:rPr>
                <w:sz w:val="22"/>
              </w:rPr>
              <w:t>APPENDIX – 1: Directory Structure &amp; Artifacts</w:t>
            </w:r>
          </w:p>
        </w:tc>
        <w:tc>
          <w:tcPr>
            <w:tcW w:w="4680" w:type="dxa"/>
          </w:tcPr>
          <w:p w14:paraId="2D039419" w14:textId="77777777" w:rsidR="00FD7D12" w:rsidRDefault="00000000">
            <w:pPr>
              <w:jc w:val="right"/>
            </w:pPr>
            <w:r>
              <w:rPr>
                <w:sz w:val="22"/>
              </w:rPr>
              <w:t>60</w:t>
            </w:r>
          </w:p>
        </w:tc>
      </w:tr>
      <w:tr w:rsidR="00FD7D12" w14:paraId="7EB26378" w14:textId="77777777">
        <w:tc>
          <w:tcPr>
            <w:tcW w:w="4680" w:type="dxa"/>
          </w:tcPr>
          <w:p w14:paraId="49F273EC" w14:textId="77777777" w:rsidR="00FD7D12" w:rsidRDefault="00000000">
            <w:r>
              <w:rPr>
                <w:sz w:val="22"/>
              </w:rPr>
              <w:t>APPENDIX – 2: Project Presentation Outline</w:t>
            </w:r>
          </w:p>
        </w:tc>
        <w:tc>
          <w:tcPr>
            <w:tcW w:w="4680" w:type="dxa"/>
          </w:tcPr>
          <w:p w14:paraId="7555FC06" w14:textId="77777777" w:rsidR="00FD7D12" w:rsidRDefault="00000000">
            <w:pPr>
              <w:jc w:val="right"/>
            </w:pPr>
            <w:r>
              <w:rPr>
                <w:sz w:val="22"/>
              </w:rPr>
              <w:t>62</w:t>
            </w:r>
          </w:p>
        </w:tc>
      </w:tr>
      <w:tr w:rsidR="00FD7D12" w14:paraId="077C8F0A" w14:textId="77777777">
        <w:tc>
          <w:tcPr>
            <w:tcW w:w="4680" w:type="dxa"/>
          </w:tcPr>
          <w:p w14:paraId="1C9EE503" w14:textId="77777777" w:rsidR="00FD7D12" w:rsidRDefault="00000000">
            <w:r>
              <w:rPr>
                <w:sz w:val="22"/>
              </w:rPr>
              <w:t>APPENDIX – 3: Research Paper &amp; Compliance Verification</w:t>
            </w:r>
          </w:p>
        </w:tc>
        <w:tc>
          <w:tcPr>
            <w:tcW w:w="4680" w:type="dxa"/>
          </w:tcPr>
          <w:p w14:paraId="16C465A8" w14:textId="77777777" w:rsidR="00FD7D12" w:rsidRDefault="00000000">
            <w:pPr>
              <w:jc w:val="right"/>
            </w:pPr>
            <w:r>
              <w:rPr>
                <w:sz w:val="22"/>
              </w:rPr>
              <w:t>63</w:t>
            </w:r>
          </w:p>
        </w:tc>
      </w:tr>
    </w:tbl>
    <w:p w14:paraId="50881E2A" w14:textId="77777777" w:rsidR="00FD7D12" w:rsidRDefault="00000000">
      <w:r>
        <w:br w:type="page"/>
      </w:r>
    </w:p>
    <w:p w14:paraId="10FA1F8E" w14:textId="77777777" w:rsidR="00FD7D12" w:rsidRDefault="00000000">
      <w:pPr>
        <w:keepNext/>
        <w:spacing w:before="360" w:after="160"/>
      </w:pPr>
      <w:r>
        <w:rPr>
          <w:b/>
          <w:color w:val="003366"/>
          <w:sz w:val="32"/>
        </w:rPr>
        <w:lastRenderedPageBreak/>
        <w:t>ABSTRACT</w:t>
      </w:r>
    </w:p>
    <w:p w14:paraId="66994C72" w14:textId="77777777" w:rsidR="00FD7D12" w:rsidRDefault="00000000">
      <w:pPr>
        <w:jc w:val="both"/>
      </w:pPr>
      <w:r>
        <w:rPr>
          <w:b/>
        </w:rPr>
        <w:t>Background:</w:t>
      </w:r>
    </w:p>
    <w:p w14:paraId="2216A4A8" w14:textId="77777777" w:rsidR="00FD7D12" w:rsidRDefault="00000000">
      <w:pPr>
        <w:jc w:val="both"/>
      </w:pPr>
      <w:r>
        <w:t>Digital news distribution platforms rely predominantly on automated recommendation systems that optimize for immediate user engagement, typically parameterized by Click-Through Rate (CTR). Under pure engagement-maximizing objectives, algorithms inadvertently amplify sensationalized headlines, emotionally loaded rhetoric, alarmist phrasing, and manipulative lead imagery. Such algorithmic tendencies cultivate cognitive vulnerability, accelerate epistemic polarization, and corrode institutional public trust, directly conflicting with United Nations Sustainable Development Goal 16 (SDG 16: Peace, Justice, and Strong Institutions).</w:t>
      </w:r>
    </w:p>
    <w:p w14:paraId="59B78271" w14:textId="77777777" w:rsidR="00FD7D12" w:rsidRDefault="00000000">
      <w:pPr>
        <w:jc w:val="both"/>
      </w:pPr>
      <w:r>
        <w:rPr>
          <w:b/>
        </w:rPr>
        <w:t>Methods:</w:t>
      </w:r>
    </w:p>
    <w:p w14:paraId="701418D7" w14:textId="77777777" w:rsidR="00FD7D12" w:rsidRDefault="00000000">
      <w:pPr>
        <w:jc w:val="both"/>
      </w:pPr>
      <w:r>
        <w:t>We present RespNews, a comprehensive persuasion-aware, knowledge-graph-augmented news recommendation framework that reconciles user engagement with content trustworthiness. The proposed system features an end-to-end multimodal pipeline: (i) linguistic text encoding evaluating RoBERTa-base against Google's MuRIL for Indian vernacular and code-mixed digital journalism; (ii) dual-perspective vision modeling deploying EfficientNet-B0 for parameter-efficient thumbnail semantics and Xception for image forensics and visual manipulation detection; (iii) cross-modal fusion via a Gated Multimodal Unit (GMU); (iv) inductive user and article representation learning across a heterogeneous knowledge graph (connecting users, articles, categories, and Wikidata entities) using GraphSAGE; (v) fine-grained rhetoric monitoring across 23 persuasion categories formalized in SemEval-2023 Task 3; and (vi) dynamic Responsible News Scoring that balances relevance against personalized persuasion risk, bounded by provider diversity parity capping and 100% item-level natural language explanations.</w:t>
      </w:r>
    </w:p>
    <w:p w14:paraId="4E09F09B" w14:textId="77777777" w:rsidR="00FD7D12" w:rsidRDefault="00000000">
      <w:pPr>
        <w:jc w:val="both"/>
      </w:pPr>
      <w:r>
        <w:rPr>
          <w:b/>
        </w:rPr>
        <w:t>Results:</w:t>
      </w:r>
    </w:p>
    <w:p w14:paraId="6E6057ED" w14:textId="77777777" w:rsidR="00FD7D12" w:rsidRDefault="00000000">
      <w:pPr>
        <w:jc w:val="both"/>
      </w:pPr>
      <w:r>
        <w:t>Empirical evaluation conducted on the Microsoft MIND news benchmark (51,282 training articles, 42,416 development articles, and 50,000 user impression sequences) alongside SemEval-2023 rhetoric corpora validates superior performance. RespNews achieves competitive ranking accuracy (AUC: 0.6804, nDCG@5: 0.5387, nDCG@10: 0.6080, MRR: 0.7438), outperforming traditional text baselines such as NRMS (nDCG@10: 0.5117) by 18.8% and graph-based GLORY (nDCG@10: 0.5384) by 12.9%. In parallel, RespNews achieves an optimal provider parity gap of 0.000 (eliminating publisher monopolies), guarantees 100% explainability coverage, and reduces persuasive rhetoric exposure by more than 85% at a calibrated penalty threshold of beta = 0.30.</w:t>
      </w:r>
    </w:p>
    <w:p w14:paraId="011A1557" w14:textId="77777777" w:rsidR="00FD7D12" w:rsidRDefault="00000000">
      <w:pPr>
        <w:jc w:val="both"/>
      </w:pPr>
      <w:r>
        <w:rPr>
          <w:b/>
        </w:rPr>
        <w:t>Discussion:</w:t>
      </w:r>
    </w:p>
    <w:p w14:paraId="60B14FFE" w14:textId="77777777" w:rsidR="00FD7D12" w:rsidRDefault="00000000">
      <w:pPr>
        <w:jc w:val="both"/>
      </w:pPr>
      <w:r>
        <w:t xml:space="preserve">These findings refute the prevailing assumption in recommender literature that ethical content safeguards inevitably incur catastrophic degradations in recommendation utility. By formulating persuasion mitigation as a personalized, susceptibility-weighted soft penalty rather than a blunt </w:t>
      </w:r>
      <w:r>
        <w:lastRenderedPageBreak/>
        <w:t>post-hoc filter, RespNews suppresses manipulative and emotionally coercive framing while preserving topical relevance and reader satisfaction.</w:t>
      </w:r>
    </w:p>
    <w:p w14:paraId="0D56B59E" w14:textId="77777777" w:rsidR="00FD7D12" w:rsidRDefault="00000000">
      <w:pPr>
        <w:jc w:val="both"/>
      </w:pPr>
      <w:r>
        <w:rPr>
          <w:b/>
        </w:rPr>
        <w:t>Future Direction:</w:t>
      </w:r>
    </w:p>
    <w:p w14:paraId="52823461" w14:textId="77777777" w:rsidR="00FD7D12" w:rsidRDefault="00000000">
      <w:pPr>
        <w:jc w:val="both"/>
      </w:pPr>
      <w:r>
        <w:t>Future work will expand the framework toward token-level span attribution for localized rhetoric explanations, multimodal video-stream processing for short-form video journalism, and on-device federated learning with differential privacy for decentralized susceptibility tracking.</w:t>
      </w:r>
    </w:p>
    <w:p w14:paraId="3D13B0BE" w14:textId="43E60C0C" w:rsidR="00FD7D12" w:rsidRDefault="00000000" w:rsidP="004967A8">
      <w:r>
        <w:rPr>
          <w:b/>
          <w:color w:val="003366"/>
          <w:sz w:val="32"/>
        </w:rPr>
        <w:t>LIST OF FIGURES</w:t>
      </w:r>
    </w:p>
    <w:tbl>
      <w:tblPr>
        <w:tblW w:w="0" w:type="auto"/>
        <w:tblBorders>
          <w:top w:val="single" w:sz="6" w:space="0" w:color="FFFFFF"/>
          <w:bottom w:val="single" w:sz="6" w:space="0" w:color="FFFFFF"/>
          <w:insideH w:val="single" w:sz="4" w:space="0" w:color="FFFFFF"/>
        </w:tblBorders>
        <w:tblLook w:val="04A0" w:firstRow="1" w:lastRow="0" w:firstColumn="1" w:lastColumn="0" w:noHBand="0" w:noVBand="1"/>
      </w:tblPr>
      <w:tblGrid>
        <w:gridCol w:w="3120"/>
        <w:gridCol w:w="3120"/>
        <w:gridCol w:w="3120"/>
      </w:tblGrid>
      <w:tr w:rsidR="00FD7D12" w14:paraId="5073BD45" w14:textId="77777777">
        <w:tc>
          <w:tcPr>
            <w:tcW w:w="3120" w:type="dxa"/>
          </w:tcPr>
          <w:p w14:paraId="3770470F" w14:textId="77777777" w:rsidR="00FD7D12" w:rsidRDefault="00000000">
            <w:r>
              <w:rPr>
                <w:b/>
              </w:rPr>
              <w:t>Figure 1.1</w:t>
            </w:r>
          </w:p>
        </w:tc>
        <w:tc>
          <w:tcPr>
            <w:tcW w:w="3120" w:type="dxa"/>
          </w:tcPr>
          <w:p w14:paraId="6962E2B6" w14:textId="77777777" w:rsidR="00FD7D12" w:rsidRDefault="00000000">
            <w:r>
              <w:t>End-to-End System Architecture of RespNews</w:t>
            </w:r>
          </w:p>
        </w:tc>
        <w:tc>
          <w:tcPr>
            <w:tcW w:w="3120" w:type="dxa"/>
          </w:tcPr>
          <w:p w14:paraId="11A05F46" w14:textId="77777777" w:rsidR="00FD7D12" w:rsidRDefault="00000000">
            <w:pPr>
              <w:jc w:val="right"/>
            </w:pPr>
            <w:r>
              <w:t>7</w:t>
            </w:r>
          </w:p>
        </w:tc>
      </w:tr>
      <w:tr w:rsidR="00FD7D12" w14:paraId="49B5C739" w14:textId="77777777">
        <w:tc>
          <w:tcPr>
            <w:tcW w:w="3120" w:type="dxa"/>
          </w:tcPr>
          <w:p w14:paraId="0330ECCB" w14:textId="77777777" w:rsidR="00FD7D12" w:rsidRDefault="00000000">
            <w:r>
              <w:rPr>
                <w:b/>
              </w:rPr>
              <w:t>Figure 1.2</w:t>
            </w:r>
          </w:p>
        </w:tc>
        <w:tc>
          <w:tcPr>
            <w:tcW w:w="3120" w:type="dxa"/>
          </w:tcPr>
          <w:p w14:paraId="06F8CA5E" w14:textId="77777777" w:rsidR="00FD7D12" w:rsidRDefault="00000000">
            <w:r>
              <w:t>Gated Multimodal Unit (GMU) Cross-Modal Fusion Topology</w:t>
            </w:r>
          </w:p>
        </w:tc>
        <w:tc>
          <w:tcPr>
            <w:tcW w:w="3120" w:type="dxa"/>
          </w:tcPr>
          <w:p w14:paraId="1178287C" w14:textId="77777777" w:rsidR="00FD7D12" w:rsidRDefault="00000000">
            <w:pPr>
              <w:jc w:val="right"/>
            </w:pPr>
            <w:r>
              <w:t>9</w:t>
            </w:r>
          </w:p>
        </w:tc>
      </w:tr>
      <w:tr w:rsidR="00FD7D12" w14:paraId="4939C864" w14:textId="77777777">
        <w:tc>
          <w:tcPr>
            <w:tcW w:w="3120" w:type="dxa"/>
          </w:tcPr>
          <w:p w14:paraId="5DA8AA69" w14:textId="77777777" w:rsidR="00FD7D12" w:rsidRDefault="00000000">
            <w:r>
              <w:rPr>
                <w:b/>
              </w:rPr>
              <w:t>Figure 3.1</w:t>
            </w:r>
          </w:p>
        </w:tc>
        <w:tc>
          <w:tcPr>
            <w:tcW w:w="3120" w:type="dxa"/>
          </w:tcPr>
          <w:p w14:paraId="2A9E786E" w14:textId="77777777" w:rsidR="00FD7D12" w:rsidRDefault="00000000">
            <w:r>
              <w:t>Heterogeneous Knowledge Graph Topology (Users, News, Topics, Entities)</w:t>
            </w:r>
          </w:p>
        </w:tc>
        <w:tc>
          <w:tcPr>
            <w:tcW w:w="3120" w:type="dxa"/>
          </w:tcPr>
          <w:p w14:paraId="1C7ED839" w14:textId="77777777" w:rsidR="00FD7D12" w:rsidRDefault="00000000">
            <w:pPr>
              <w:jc w:val="right"/>
            </w:pPr>
            <w:r>
              <w:t>27</w:t>
            </w:r>
          </w:p>
        </w:tc>
      </w:tr>
      <w:tr w:rsidR="00FD7D12" w14:paraId="30CB62D0" w14:textId="77777777">
        <w:tc>
          <w:tcPr>
            <w:tcW w:w="3120" w:type="dxa"/>
          </w:tcPr>
          <w:p w14:paraId="48C97B52" w14:textId="77777777" w:rsidR="00FD7D12" w:rsidRDefault="00000000">
            <w:r>
              <w:rPr>
                <w:b/>
              </w:rPr>
              <w:t>Figure 3.2</w:t>
            </w:r>
          </w:p>
        </w:tc>
        <w:tc>
          <w:tcPr>
            <w:tcW w:w="3120" w:type="dxa"/>
          </w:tcPr>
          <w:p w14:paraId="748CCE34" w14:textId="77777777" w:rsidR="00FD7D12" w:rsidRDefault="00000000">
            <w:r>
              <w:t>Reader Susceptibility Updating Mechanism via Exponential Moving Average</w:t>
            </w:r>
          </w:p>
        </w:tc>
        <w:tc>
          <w:tcPr>
            <w:tcW w:w="3120" w:type="dxa"/>
          </w:tcPr>
          <w:p w14:paraId="58CFA3CA" w14:textId="77777777" w:rsidR="00FD7D12" w:rsidRDefault="00000000">
            <w:pPr>
              <w:jc w:val="right"/>
            </w:pPr>
            <w:r>
              <w:t>31</w:t>
            </w:r>
          </w:p>
        </w:tc>
      </w:tr>
      <w:tr w:rsidR="00FD7D12" w14:paraId="5B33F839" w14:textId="77777777">
        <w:tc>
          <w:tcPr>
            <w:tcW w:w="3120" w:type="dxa"/>
          </w:tcPr>
          <w:p w14:paraId="059A84A8" w14:textId="77777777" w:rsidR="00FD7D12" w:rsidRDefault="00000000">
            <w:r>
              <w:rPr>
                <w:b/>
              </w:rPr>
              <w:t>Figure 4.1</w:t>
            </w:r>
          </w:p>
        </w:tc>
        <w:tc>
          <w:tcPr>
            <w:tcW w:w="3120" w:type="dxa"/>
          </w:tcPr>
          <w:p w14:paraId="13DFD243" w14:textId="77777777" w:rsidR="00FD7D12" w:rsidRDefault="00000000">
            <w:r>
              <w:t>Recommendation Performance Comparison (AUC &amp; nDCG@10) Across Baselines</w:t>
            </w:r>
          </w:p>
        </w:tc>
        <w:tc>
          <w:tcPr>
            <w:tcW w:w="3120" w:type="dxa"/>
          </w:tcPr>
          <w:p w14:paraId="0C9214C8" w14:textId="77777777" w:rsidR="00FD7D12" w:rsidRDefault="00000000">
            <w:pPr>
              <w:jc w:val="right"/>
            </w:pPr>
            <w:r>
              <w:t>38</w:t>
            </w:r>
          </w:p>
        </w:tc>
      </w:tr>
      <w:tr w:rsidR="00FD7D12" w14:paraId="0C76C42E" w14:textId="77777777">
        <w:tc>
          <w:tcPr>
            <w:tcW w:w="3120" w:type="dxa"/>
          </w:tcPr>
          <w:p w14:paraId="73C68C0E" w14:textId="77777777" w:rsidR="00FD7D12" w:rsidRDefault="00000000">
            <w:r>
              <w:rPr>
                <w:b/>
              </w:rPr>
              <w:t>Figure 4.2</w:t>
            </w:r>
          </w:p>
        </w:tc>
        <w:tc>
          <w:tcPr>
            <w:tcW w:w="3120" w:type="dxa"/>
          </w:tcPr>
          <w:p w14:paraId="22F7DDC3" w14:textId="77777777" w:rsidR="00FD7D12" w:rsidRDefault="00000000">
            <w:r>
              <w:t>Multi-Objective Pareto Frontier: Relevance vs Rhetoric Mitigation (β Variation)</w:t>
            </w:r>
          </w:p>
        </w:tc>
        <w:tc>
          <w:tcPr>
            <w:tcW w:w="3120" w:type="dxa"/>
          </w:tcPr>
          <w:p w14:paraId="1A03523E" w14:textId="77777777" w:rsidR="00FD7D12" w:rsidRDefault="00000000">
            <w:pPr>
              <w:jc w:val="right"/>
            </w:pPr>
            <w:r>
              <w:t>41</w:t>
            </w:r>
          </w:p>
        </w:tc>
      </w:tr>
      <w:tr w:rsidR="00FD7D12" w14:paraId="45BAAEE1" w14:textId="77777777">
        <w:tc>
          <w:tcPr>
            <w:tcW w:w="3120" w:type="dxa"/>
          </w:tcPr>
          <w:p w14:paraId="4350E045" w14:textId="77777777" w:rsidR="00FD7D12" w:rsidRDefault="00000000">
            <w:r>
              <w:rPr>
                <w:b/>
              </w:rPr>
              <w:t>Figure 4.3</w:t>
            </w:r>
          </w:p>
        </w:tc>
        <w:tc>
          <w:tcPr>
            <w:tcW w:w="3120" w:type="dxa"/>
          </w:tcPr>
          <w:p w14:paraId="10B87C74" w14:textId="77777777" w:rsidR="00FD7D12" w:rsidRDefault="00000000">
            <w:r>
              <w:t>23-Technique Persuasion Susceptibility Radar Profiles Across User Personas</w:t>
            </w:r>
          </w:p>
        </w:tc>
        <w:tc>
          <w:tcPr>
            <w:tcW w:w="3120" w:type="dxa"/>
          </w:tcPr>
          <w:p w14:paraId="108B2943" w14:textId="77777777" w:rsidR="00FD7D12" w:rsidRDefault="00000000">
            <w:pPr>
              <w:jc w:val="right"/>
            </w:pPr>
            <w:r>
              <w:t>44</w:t>
            </w:r>
          </w:p>
        </w:tc>
      </w:tr>
      <w:tr w:rsidR="00FD7D12" w14:paraId="2AFCC4BD" w14:textId="77777777">
        <w:tc>
          <w:tcPr>
            <w:tcW w:w="3120" w:type="dxa"/>
          </w:tcPr>
          <w:p w14:paraId="25D3C8C7" w14:textId="77777777" w:rsidR="00FD7D12" w:rsidRDefault="00000000">
            <w:r>
              <w:rPr>
                <w:b/>
              </w:rPr>
              <w:t>Figure 4.4</w:t>
            </w:r>
          </w:p>
        </w:tc>
        <w:tc>
          <w:tcPr>
            <w:tcW w:w="3120" w:type="dxa"/>
          </w:tcPr>
          <w:p w14:paraId="48CA485E" w14:textId="77777777" w:rsidR="00FD7D12" w:rsidRDefault="00000000">
            <w:r>
              <w:t>Ablation Analysis: Component Contribution to Ranking Precision</w:t>
            </w:r>
          </w:p>
        </w:tc>
        <w:tc>
          <w:tcPr>
            <w:tcW w:w="3120" w:type="dxa"/>
          </w:tcPr>
          <w:p w14:paraId="13472255" w14:textId="77777777" w:rsidR="00FD7D12" w:rsidRDefault="00000000">
            <w:pPr>
              <w:jc w:val="right"/>
            </w:pPr>
            <w:r>
              <w:t>46</w:t>
            </w:r>
          </w:p>
        </w:tc>
      </w:tr>
    </w:tbl>
    <w:p w14:paraId="3E14406E" w14:textId="77777777" w:rsidR="00FD7D12" w:rsidRDefault="00FD7D12">
      <w:pPr>
        <w:spacing w:after="360"/>
        <w:jc w:val="both"/>
      </w:pPr>
    </w:p>
    <w:p w14:paraId="29F89786" w14:textId="77777777" w:rsidR="00FD7D12" w:rsidRDefault="00000000">
      <w:pPr>
        <w:keepNext/>
        <w:spacing w:before="360" w:after="160"/>
      </w:pPr>
      <w:r>
        <w:rPr>
          <w:b/>
          <w:color w:val="003366"/>
          <w:sz w:val="32"/>
        </w:rPr>
        <w:lastRenderedPageBreak/>
        <w:t>LIST OF TABLES</w:t>
      </w:r>
    </w:p>
    <w:tbl>
      <w:tblPr>
        <w:tblW w:w="0" w:type="auto"/>
        <w:tblBorders>
          <w:top w:val="single" w:sz="6" w:space="0" w:color="FFFFFF"/>
          <w:bottom w:val="single" w:sz="6" w:space="0" w:color="FFFFFF"/>
          <w:insideH w:val="single" w:sz="4" w:space="0" w:color="FFFFFF"/>
        </w:tblBorders>
        <w:tblLook w:val="04A0" w:firstRow="1" w:lastRow="0" w:firstColumn="1" w:lastColumn="0" w:noHBand="0" w:noVBand="1"/>
      </w:tblPr>
      <w:tblGrid>
        <w:gridCol w:w="3120"/>
        <w:gridCol w:w="3120"/>
        <w:gridCol w:w="3120"/>
      </w:tblGrid>
      <w:tr w:rsidR="00FD7D12" w14:paraId="591F6F9F" w14:textId="77777777">
        <w:tc>
          <w:tcPr>
            <w:tcW w:w="3120" w:type="dxa"/>
          </w:tcPr>
          <w:p w14:paraId="40D9C82C" w14:textId="77777777" w:rsidR="00FD7D12" w:rsidRDefault="00000000">
            <w:r>
              <w:rPr>
                <w:b/>
              </w:rPr>
              <w:t>Table 2.1</w:t>
            </w:r>
          </w:p>
        </w:tc>
        <w:tc>
          <w:tcPr>
            <w:tcW w:w="3120" w:type="dxa"/>
          </w:tcPr>
          <w:p w14:paraId="7DE10750" w14:textId="77777777" w:rsidR="00FD7D12" w:rsidRDefault="00000000">
            <w:r>
              <w:t>Comparative Summary of Reviewed Literature in News Recommendation (2019-2025)</w:t>
            </w:r>
          </w:p>
        </w:tc>
        <w:tc>
          <w:tcPr>
            <w:tcW w:w="3120" w:type="dxa"/>
          </w:tcPr>
          <w:p w14:paraId="3CE28545" w14:textId="77777777" w:rsidR="00FD7D12" w:rsidRDefault="00000000">
            <w:pPr>
              <w:jc w:val="right"/>
            </w:pPr>
            <w:r>
              <w:t>16</w:t>
            </w:r>
          </w:p>
        </w:tc>
      </w:tr>
      <w:tr w:rsidR="00FD7D12" w14:paraId="30046F12" w14:textId="77777777">
        <w:tc>
          <w:tcPr>
            <w:tcW w:w="3120" w:type="dxa"/>
          </w:tcPr>
          <w:p w14:paraId="260A1283" w14:textId="77777777" w:rsidR="00FD7D12" w:rsidRDefault="00000000">
            <w:r>
              <w:rPr>
                <w:b/>
              </w:rPr>
              <w:t>Table 3.1</w:t>
            </w:r>
          </w:p>
        </w:tc>
        <w:tc>
          <w:tcPr>
            <w:tcW w:w="3120" w:type="dxa"/>
          </w:tcPr>
          <w:p w14:paraId="6B74E6B5" w14:textId="77777777" w:rsidR="00FD7D12" w:rsidRDefault="00000000">
            <w:r>
              <w:t>Primary Datasets Utilized in the Experimental Benchmark</w:t>
            </w:r>
          </w:p>
        </w:tc>
        <w:tc>
          <w:tcPr>
            <w:tcW w:w="3120" w:type="dxa"/>
          </w:tcPr>
          <w:p w14:paraId="7EC393A7" w14:textId="77777777" w:rsidR="00FD7D12" w:rsidRDefault="00000000">
            <w:pPr>
              <w:jc w:val="right"/>
            </w:pPr>
            <w:r>
              <w:t>24</w:t>
            </w:r>
          </w:p>
        </w:tc>
      </w:tr>
      <w:tr w:rsidR="00FD7D12" w14:paraId="1CE080DE" w14:textId="77777777">
        <w:tc>
          <w:tcPr>
            <w:tcW w:w="3120" w:type="dxa"/>
          </w:tcPr>
          <w:p w14:paraId="3525D3B1" w14:textId="77777777" w:rsidR="00FD7D12" w:rsidRDefault="00000000">
            <w:r>
              <w:rPr>
                <w:b/>
              </w:rPr>
              <w:t>Table 3.2</w:t>
            </w:r>
          </w:p>
        </w:tc>
        <w:tc>
          <w:tcPr>
            <w:tcW w:w="3120" w:type="dxa"/>
          </w:tcPr>
          <w:p w14:paraId="0736F217" w14:textId="77777777" w:rsidR="00FD7D12" w:rsidRDefault="00000000">
            <w:r>
              <w:t>SemEval-2023 Task 3 Rhetorical Techniques and Calibrated Danger Weights</w:t>
            </w:r>
          </w:p>
        </w:tc>
        <w:tc>
          <w:tcPr>
            <w:tcW w:w="3120" w:type="dxa"/>
          </w:tcPr>
          <w:p w14:paraId="61F20617" w14:textId="77777777" w:rsidR="00FD7D12" w:rsidRDefault="00000000">
            <w:pPr>
              <w:jc w:val="right"/>
            </w:pPr>
            <w:r>
              <w:t>30</w:t>
            </w:r>
          </w:p>
        </w:tc>
      </w:tr>
      <w:tr w:rsidR="00FD7D12" w14:paraId="61F2CF19" w14:textId="77777777">
        <w:tc>
          <w:tcPr>
            <w:tcW w:w="3120" w:type="dxa"/>
          </w:tcPr>
          <w:p w14:paraId="6BBC7653" w14:textId="77777777" w:rsidR="00FD7D12" w:rsidRDefault="00000000">
            <w:r>
              <w:rPr>
                <w:b/>
              </w:rPr>
              <w:t>Table 4.1</w:t>
            </w:r>
          </w:p>
        </w:tc>
        <w:tc>
          <w:tcPr>
            <w:tcW w:w="3120" w:type="dxa"/>
          </w:tcPr>
          <w:p w14:paraId="38143867" w14:textId="77777777" w:rsidR="00FD7D12" w:rsidRDefault="00000000">
            <w:r>
              <w:t>Comprehensive Benchmark Comparison: Baselines vs Unimodal vs RespNews</w:t>
            </w:r>
          </w:p>
        </w:tc>
        <w:tc>
          <w:tcPr>
            <w:tcW w:w="3120" w:type="dxa"/>
          </w:tcPr>
          <w:p w14:paraId="7AC490C5" w14:textId="77777777" w:rsidR="00FD7D12" w:rsidRDefault="00000000">
            <w:pPr>
              <w:jc w:val="right"/>
            </w:pPr>
            <w:r>
              <w:t>37</w:t>
            </w:r>
          </w:p>
        </w:tc>
      </w:tr>
      <w:tr w:rsidR="00FD7D12" w14:paraId="1764D819" w14:textId="77777777">
        <w:tc>
          <w:tcPr>
            <w:tcW w:w="3120" w:type="dxa"/>
          </w:tcPr>
          <w:p w14:paraId="3AFFE3E6" w14:textId="77777777" w:rsidR="00FD7D12" w:rsidRDefault="00000000">
            <w:r>
              <w:rPr>
                <w:b/>
              </w:rPr>
              <w:t>Table 4.2</w:t>
            </w:r>
          </w:p>
        </w:tc>
        <w:tc>
          <w:tcPr>
            <w:tcW w:w="3120" w:type="dxa"/>
          </w:tcPr>
          <w:p w14:paraId="05D6C507" w14:textId="77777777" w:rsidR="00FD7D12" w:rsidRDefault="00000000">
            <w:r>
              <w:t>Ablation Study Results on Modular Architectural Components</w:t>
            </w:r>
          </w:p>
        </w:tc>
        <w:tc>
          <w:tcPr>
            <w:tcW w:w="3120" w:type="dxa"/>
          </w:tcPr>
          <w:p w14:paraId="1B51422F" w14:textId="77777777" w:rsidR="00FD7D12" w:rsidRDefault="00000000">
            <w:pPr>
              <w:jc w:val="right"/>
            </w:pPr>
            <w:r>
              <w:t>45</w:t>
            </w:r>
          </w:p>
        </w:tc>
      </w:tr>
      <w:tr w:rsidR="00FD7D12" w14:paraId="3671E329" w14:textId="77777777">
        <w:tc>
          <w:tcPr>
            <w:tcW w:w="3120" w:type="dxa"/>
          </w:tcPr>
          <w:p w14:paraId="12C2F474" w14:textId="77777777" w:rsidR="00FD7D12" w:rsidRDefault="00000000">
            <w:r>
              <w:rPr>
                <w:b/>
              </w:rPr>
              <w:t>Table 4.3</w:t>
            </w:r>
          </w:p>
        </w:tc>
        <w:tc>
          <w:tcPr>
            <w:tcW w:w="3120" w:type="dxa"/>
          </w:tcPr>
          <w:p w14:paraId="5C28B08C" w14:textId="77777777" w:rsidR="00FD7D12" w:rsidRDefault="00000000">
            <w:r>
              <w:t>Comparative Summary: RespNews vs Contemporary SOTA News Recommenders</w:t>
            </w:r>
          </w:p>
        </w:tc>
        <w:tc>
          <w:tcPr>
            <w:tcW w:w="3120" w:type="dxa"/>
          </w:tcPr>
          <w:p w14:paraId="2009E3B9" w14:textId="77777777" w:rsidR="00FD7D12" w:rsidRDefault="00000000">
            <w:pPr>
              <w:jc w:val="right"/>
            </w:pPr>
            <w:r>
              <w:t>48</w:t>
            </w:r>
          </w:p>
        </w:tc>
      </w:tr>
    </w:tbl>
    <w:p w14:paraId="4A246327" w14:textId="77777777" w:rsidR="00FD7D12" w:rsidRDefault="00FD7D12">
      <w:pPr>
        <w:spacing w:after="360"/>
        <w:jc w:val="both"/>
      </w:pPr>
    </w:p>
    <w:p w14:paraId="70FC9F0A" w14:textId="77777777" w:rsidR="00FD7D12" w:rsidRDefault="00000000">
      <w:pPr>
        <w:keepNext/>
        <w:spacing w:before="360" w:after="160"/>
      </w:pPr>
      <w:r>
        <w:rPr>
          <w:b/>
          <w:color w:val="003366"/>
          <w:sz w:val="32"/>
        </w:rPr>
        <w:t>LIST OF SYMBOLS AND ABBREVIATIONS</w:t>
      </w:r>
    </w:p>
    <w:tbl>
      <w:tblPr>
        <w:tblW w:w="0" w:type="auto"/>
        <w:tblBorders>
          <w:top w:val="single" w:sz="6" w:space="0" w:color="FFFFFF"/>
          <w:bottom w:val="single" w:sz="6" w:space="0" w:color="FFFFFF"/>
          <w:insideH w:val="single" w:sz="4" w:space="0" w:color="FFFFFF"/>
        </w:tblBorders>
        <w:tblLook w:val="04A0" w:firstRow="1" w:lastRow="0" w:firstColumn="1" w:lastColumn="0" w:noHBand="0" w:noVBand="1"/>
      </w:tblPr>
      <w:tblGrid>
        <w:gridCol w:w="4680"/>
        <w:gridCol w:w="4680"/>
      </w:tblGrid>
      <w:tr w:rsidR="00FD7D12" w14:paraId="1D294D8B" w14:textId="77777777">
        <w:tc>
          <w:tcPr>
            <w:tcW w:w="4680" w:type="dxa"/>
          </w:tcPr>
          <w:p w14:paraId="266E349A" w14:textId="77777777" w:rsidR="00FD7D12" w:rsidRDefault="00000000">
            <w:r>
              <w:rPr>
                <w:b/>
                <w:sz w:val="21"/>
              </w:rPr>
              <w:t>AUC</w:t>
            </w:r>
          </w:p>
        </w:tc>
        <w:tc>
          <w:tcPr>
            <w:tcW w:w="4680" w:type="dxa"/>
          </w:tcPr>
          <w:p w14:paraId="6CE4B60F" w14:textId="77777777" w:rsidR="00FD7D12" w:rsidRDefault="00000000">
            <w:r>
              <w:rPr>
                <w:sz w:val="21"/>
              </w:rPr>
              <w:t>Area Under the Receiver Operating Characteristic Curve</w:t>
            </w:r>
          </w:p>
        </w:tc>
      </w:tr>
      <w:tr w:rsidR="00FD7D12" w14:paraId="78B42C44" w14:textId="77777777">
        <w:tc>
          <w:tcPr>
            <w:tcW w:w="4680" w:type="dxa"/>
          </w:tcPr>
          <w:p w14:paraId="54909D25" w14:textId="77777777" w:rsidR="00FD7D12" w:rsidRDefault="00000000">
            <w:r>
              <w:rPr>
                <w:b/>
                <w:sz w:val="21"/>
              </w:rPr>
              <w:t>BPR</w:t>
            </w:r>
          </w:p>
        </w:tc>
        <w:tc>
          <w:tcPr>
            <w:tcW w:w="4680" w:type="dxa"/>
          </w:tcPr>
          <w:p w14:paraId="4AE97181" w14:textId="77777777" w:rsidR="00FD7D12" w:rsidRDefault="00000000">
            <w:r>
              <w:rPr>
                <w:sz w:val="21"/>
              </w:rPr>
              <w:t>Bayesian Personalized Ranking</w:t>
            </w:r>
          </w:p>
        </w:tc>
      </w:tr>
      <w:tr w:rsidR="00FD7D12" w14:paraId="7E4A7C58" w14:textId="77777777">
        <w:tc>
          <w:tcPr>
            <w:tcW w:w="4680" w:type="dxa"/>
          </w:tcPr>
          <w:p w14:paraId="331314B4" w14:textId="77777777" w:rsidR="00FD7D12" w:rsidRDefault="00000000">
            <w:r>
              <w:rPr>
                <w:b/>
                <w:sz w:val="21"/>
              </w:rPr>
              <w:t>CNN</w:t>
            </w:r>
          </w:p>
        </w:tc>
        <w:tc>
          <w:tcPr>
            <w:tcW w:w="4680" w:type="dxa"/>
          </w:tcPr>
          <w:p w14:paraId="7E0E1BB9" w14:textId="77777777" w:rsidR="00FD7D12" w:rsidRDefault="00000000">
            <w:r>
              <w:rPr>
                <w:sz w:val="21"/>
              </w:rPr>
              <w:t>Convolutional Neural Network</w:t>
            </w:r>
          </w:p>
        </w:tc>
      </w:tr>
      <w:tr w:rsidR="00FD7D12" w14:paraId="2C5030A9" w14:textId="77777777">
        <w:tc>
          <w:tcPr>
            <w:tcW w:w="4680" w:type="dxa"/>
          </w:tcPr>
          <w:p w14:paraId="0A912ACB" w14:textId="77777777" w:rsidR="00FD7D12" w:rsidRDefault="00000000">
            <w:r>
              <w:rPr>
                <w:b/>
                <w:sz w:val="21"/>
              </w:rPr>
              <w:t>CTR</w:t>
            </w:r>
          </w:p>
        </w:tc>
        <w:tc>
          <w:tcPr>
            <w:tcW w:w="4680" w:type="dxa"/>
          </w:tcPr>
          <w:p w14:paraId="7E2353BB" w14:textId="77777777" w:rsidR="00FD7D12" w:rsidRDefault="00000000">
            <w:r>
              <w:rPr>
                <w:sz w:val="21"/>
              </w:rPr>
              <w:t>Click-Through Rate</w:t>
            </w:r>
          </w:p>
        </w:tc>
      </w:tr>
      <w:tr w:rsidR="00FD7D12" w14:paraId="266A0299" w14:textId="77777777">
        <w:tc>
          <w:tcPr>
            <w:tcW w:w="4680" w:type="dxa"/>
          </w:tcPr>
          <w:p w14:paraId="1B678376" w14:textId="77777777" w:rsidR="00FD7D12" w:rsidRDefault="00000000">
            <w:r>
              <w:rPr>
                <w:b/>
                <w:sz w:val="21"/>
              </w:rPr>
              <w:t>EMA</w:t>
            </w:r>
          </w:p>
        </w:tc>
        <w:tc>
          <w:tcPr>
            <w:tcW w:w="4680" w:type="dxa"/>
          </w:tcPr>
          <w:p w14:paraId="6D2B04F4" w14:textId="77777777" w:rsidR="00FD7D12" w:rsidRDefault="00000000">
            <w:r>
              <w:rPr>
                <w:sz w:val="21"/>
              </w:rPr>
              <w:t>Exponential Moving Average</w:t>
            </w:r>
          </w:p>
        </w:tc>
      </w:tr>
      <w:tr w:rsidR="00FD7D12" w14:paraId="136517A1" w14:textId="77777777">
        <w:tc>
          <w:tcPr>
            <w:tcW w:w="4680" w:type="dxa"/>
          </w:tcPr>
          <w:p w14:paraId="4BF26818" w14:textId="77777777" w:rsidR="00FD7D12" w:rsidRDefault="00000000">
            <w:r>
              <w:rPr>
                <w:b/>
                <w:sz w:val="21"/>
              </w:rPr>
              <w:t>FAISS</w:t>
            </w:r>
          </w:p>
        </w:tc>
        <w:tc>
          <w:tcPr>
            <w:tcW w:w="4680" w:type="dxa"/>
          </w:tcPr>
          <w:p w14:paraId="2D90499F" w14:textId="77777777" w:rsidR="00FD7D12" w:rsidRDefault="00000000">
            <w:r>
              <w:rPr>
                <w:sz w:val="21"/>
              </w:rPr>
              <w:t>Facebook AI Similarity Search</w:t>
            </w:r>
          </w:p>
        </w:tc>
      </w:tr>
      <w:tr w:rsidR="00FD7D12" w14:paraId="104CBF9E" w14:textId="77777777">
        <w:tc>
          <w:tcPr>
            <w:tcW w:w="4680" w:type="dxa"/>
          </w:tcPr>
          <w:p w14:paraId="28483E2D" w14:textId="77777777" w:rsidR="00FD7D12" w:rsidRDefault="00000000">
            <w:r>
              <w:rPr>
                <w:b/>
                <w:sz w:val="21"/>
              </w:rPr>
              <w:t>GMU</w:t>
            </w:r>
          </w:p>
        </w:tc>
        <w:tc>
          <w:tcPr>
            <w:tcW w:w="4680" w:type="dxa"/>
          </w:tcPr>
          <w:p w14:paraId="76861125" w14:textId="77777777" w:rsidR="00FD7D12" w:rsidRDefault="00000000">
            <w:r>
              <w:rPr>
                <w:sz w:val="21"/>
              </w:rPr>
              <w:t>Gated Multimodal Unit</w:t>
            </w:r>
          </w:p>
        </w:tc>
      </w:tr>
      <w:tr w:rsidR="00FD7D12" w14:paraId="36A5E1D5" w14:textId="77777777">
        <w:tc>
          <w:tcPr>
            <w:tcW w:w="4680" w:type="dxa"/>
          </w:tcPr>
          <w:p w14:paraId="6B5FB795" w14:textId="77777777" w:rsidR="00FD7D12" w:rsidRDefault="00000000">
            <w:r>
              <w:rPr>
                <w:b/>
                <w:sz w:val="21"/>
              </w:rPr>
              <w:t>GNN</w:t>
            </w:r>
          </w:p>
        </w:tc>
        <w:tc>
          <w:tcPr>
            <w:tcW w:w="4680" w:type="dxa"/>
          </w:tcPr>
          <w:p w14:paraId="5212CF41" w14:textId="77777777" w:rsidR="00FD7D12" w:rsidRDefault="00000000">
            <w:r>
              <w:rPr>
                <w:sz w:val="21"/>
              </w:rPr>
              <w:t>Graph Neural Network</w:t>
            </w:r>
          </w:p>
        </w:tc>
      </w:tr>
      <w:tr w:rsidR="00FD7D12" w14:paraId="40328F21" w14:textId="77777777">
        <w:tc>
          <w:tcPr>
            <w:tcW w:w="4680" w:type="dxa"/>
          </w:tcPr>
          <w:p w14:paraId="14D56D77" w14:textId="77777777" w:rsidR="00FD7D12" w:rsidRDefault="00000000">
            <w:r>
              <w:rPr>
                <w:b/>
                <w:sz w:val="21"/>
              </w:rPr>
              <w:t>GraphSAGE</w:t>
            </w:r>
          </w:p>
        </w:tc>
        <w:tc>
          <w:tcPr>
            <w:tcW w:w="4680" w:type="dxa"/>
          </w:tcPr>
          <w:p w14:paraId="5AD533D6" w14:textId="77777777" w:rsidR="00FD7D12" w:rsidRDefault="00000000">
            <w:r>
              <w:rPr>
                <w:sz w:val="21"/>
              </w:rPr>
              <w:t>Sample and Aggregate Graph Convolution</w:t>
            </w:r>
          </w:p>
        </w:tc>
      </w:tr>
      <w:tr w:rsidR="00FD7D12" w14:paraId="56103DEA" w14:textId="77777777">
        <w:tc>
          <w:tcPr>
            <w:tcW w:w="4680" w:type="dxa"/>
          </w:tcPr>
          <w:p w14:paraId="6EA9BE86" w14:textId="77777777" w:rsidR="00FD7D12" w:rsidRDefault="00000000">
            <w:r>
              <w:rPr>
                <w:b/>
                <w:sz w:val="21"/>
              </w:rPr>
              <w:t>KG</w:t>
            </w:r>
          </w:p>
        </w:tc>
        <w:tc>
          <w:tcPr>
            <w:tcW w:w="4680" w:type="dxa"/>
          </w:tcPr>
          <w:p w14:paraId="00FF1D35" w14:textId="77777777" w:rsidR="00FD7D12" w:rsidRDefault="00000000">
            <w:r>
              <w:rPr>
                <w:sz w:val="21"/>
              </w:rPr>
              <w:t>Knowledge Graph</w:t>
            </w:r>
          </w:p>
        </w:tc>
      </w:tr>
      <w:tr w:rsidR="00FD7D12" w14:paraId="6774B043" w14:textId="77777777">
        <w:tc>
          <w:tcPr>
            <w:tcW w:w="4680" w:type="dxa"/>
          </w:tcPr>
          <w:p w14:paraId="482414AC" w14:textId="77777777" w:rsidR="00FD7D12" w:rsidRDefault="00000000">
            <w:r>
              <w:rPr>
                <w:b/>
                <w:sz w:val="21"/>
              </w:rPr>
              <w:lastRenderedPageBreak/>
              <w:t>MIND</w:t>
            </w:r>
          </w:p>
        </w:tc>
        <w:tc>
          <w:tcPr>
            <w:tcW w:w="4680" w:type="dxa"/>
          </w:tcPr>
          <w:p w14:paraId="2B39E78C" w14:textId="77777777" w:rsidR="00FD7D12" w:rsidRDefault="00000000">
            <w:r>
              <w:rPr>
                <w:sz w:val="21"/>
              </w:rPr>
              <w:t>Microsoft News Dataset</w:t>
            </w:r>
          </w:p>
        </w:tc>
      </w:tr>
      <w:tr w:rsidR="00FD7D12" w14:paraId="4E594854" w14:textId="77777777">
        <w:tc>
          <w:tcPr>
            <w:tcW w:w="4680" w:type="dxa"/>
          </w:tcPr>
          <w:p w14:paraId="029AE258" w14:textId="77777777" w:rsidR="00FD7D12" w:rsidRDefault="00000000">
            <w:r>
              <w:rPr>
                <w:b/>
                <w:sz w:val="21"/>
              </w:rPr>
              <w:t>MRR</w:t>
            </w:r>
          </w:p>
        </w:tc>
        <w:tc>
          <w:tcPr>
            <w:tcW w:w="4680" w:type="dxa"/>
          </w:tcPr>
          <w:p w14:paraId="0AEA01F2" w14:textId="77777777" w:rsidR="00FD7D12" w:rsidRDefault="00000000">
            <w:r>
              <w:rPr>
                <w:sz w:val="21"/>
              </w:rPr>
              <w:t>Mean Reciprocal Rank</w:t>
            </w:r>
          </w:p>
        </w:tc>
      </w:tr>
      <w:tr w:rsidR="00FD7D12" w14:paraId="03EEAC28" w14:textId="77777777">
        <w:tc>
          <w:tcPr>
            <w:tcW w:w="4680" w:type="dxa"/>
          </w:tcPr>
          <w:p w14:paraId="52389DD0" w14:textId="77777777" w:rsidR="00FD7D12" w:rsidRDefault="00000000">
            <w:r>
              <w:rPr>
                <w:b/>
                <w:sz w:val="21"/>
              </w:rPr>
              <w:t>MuRIL</w:t>
            </w:r>
          </w:p>
        </w:tc>
        <w:tc>
          <w:tcPr>
            <w:tcW w:w="4680" w:type="dxa"/>
          </w:tcPr>
          <w:p w14:paraId="610B2747" w14:textId="77777777" w:rsidR="00FD7D12" w:rsidRDefault="00000000">
            <w:r>
              <w:rPr>
                <w:sz w:val="21"/>
              </w:rPr>
              <w:t>Multilingual Representations for Indian Languages</w:t>
            </w:r>
          </w:p>
        </w:tc>
      </w:tr>
      <w:tr w:rsidR="00FD7D12" w14:paraId="0E1DD04C" w14:textId="77777777">
        <w:tc>
          <w:tcPr>
            <w:tcW w:w="4680" w:type="dxa"/>
          </w:tcPr>
          <w:p w14:paraId="764F3A71" w14:textId="77777777" w:rsidR="00FD7D12" w:rsidRDefault="00000000">
            <w:r>
              <w:rPr>
                <w:b/>
                <w:sz w:val="21"/>
              </w:rPr>
              <w:t>NAML</w:t>
            </w:r>
          </w:p>
        </w:tc>
        <w:tc>
          <w:tcPr>
            <w:tcW w:w="4680" w:type="dxa"/>
          </w:tcPr>
          <w:p w14:paraId="5881FEEE" w14:textId="77777777" w:rsidR="00FD7D12" w:rsidRDefault="00000000">
            <w:r>
              <w:rPr>
                <w:sz w:val="21"/>
              </w:rPr>
              <w:t>Neural News Recommendation with Attentive Multi-View Learning</w:t>
            </w:r>
          </w:p>
        </w:tc>
      </w:tr>
      <w:tr w:rsidR="00FD7D12" w14:paraId="441E6753" w14:textId="77777777">
        <w:tc>
          <w:tcPr>
            <w:tcW w:w="4680" w:type="dxa"/>
          </w:tcPr>
          <w:p w14:paraId="28CCB34D" w14:textId="77777777" w:rsidR="00FD7D12" w:rsidRDefault="00000000">
            <w:r>
              <w:rPr>
                <w:b/>
                <w:sz w:val="21"/>
              </w:rPr>
              <w:t>nDCG@K</w:t>
            </w:r>
          </w:p>
        </w:tc>
        <w:tc>
          <w:tcPr>
            <w:tcW w:w="4680" w:type="dxa"/>
          </w:tcPr>
          <w:p w14:paraId="50075395" w14:textId="77777777" w:rsidR="00FD7D12" w:rsidRDefault="00000000">
            <w:r>
              <w:rPr>
                <w:sz w:val="21"/>
              </w:rPr>
              <w:t>Normalized Discounted Cumulative Gain at Rank K</w:t>
            </w:r>
          </w:p>
        </w:tc>
      </w:tr>
      <w:tr w:rsidR="00FD7D12" w14:paraId="2D976620" w14:textId="77777777">
        <w:tc>
          <w:tcPr>
            <w:tcW w:w="4680" w:type="dxa"/>
          </w:tcPr>
          <w:p w14:paraId="5D6EC014" w14:textId="77777777" w:rsidR="00FD7D12" w:rsidRDefault="00000000">
            <w:r>
              <w:rPr>
                <w:b/>
                <w:sz w:val="21"/>
              </w:rPr>
              <w:t>NLP</w:t>
            </w:r>
          </w:p>
        </w:tc>
        <w:tc>
          <w:tcPr>
            <w:tcW w:w="4680" w:type="dxa"/>
          </w:tcPr>
          <w:p w14:paraId="7CCBB2CD" w14:textId="77777777" w:rsidR="00FD7D12" w:rsidRDefault="00000000">
            <w:r>
              <w:rPr>
                <w:sz w:val="21"/>
              </w:rPr>
              <w:t>Natural Language Processing</w:t>
            </w:r>
          </w:p>
        </w:tc>
      </w:tr>
      <w:tr w:rsidR="00FD7D12" w14:paraId="75CD2432" w14:textId="77777777">
        <w:tc>
          <w:tcPr>
            <w:tcW w:w="4680" w:type="dxa"/>
          </w:tcPr>
          <w:p w14:paraId="243592A6" w14:textId="77777777" w:rsidR="00FD7D12" w:rsidRDefault="00000000">
            <w:r>
              <w:rPr>
                <w:b/>
                <w:sz w:val="21"/>
              </w:rPr>
              <w:t>NRMS</w:t>
            </w:r>
          </w:p>
        </w:tc>
        <w:tc>
          <w:tcPr>
            <w:tcW w:w="4680" w:type="dxa"/>
          </w:tcPr>
          <w:p w14:paraId="3647A68C" w14:textId="77777777" w:rsidR="00FD7D12" w:rsidRDefault="00000000">
            <w:r>
              <w:rPr>
                <w:sz w:val="21"/>
              </w:rPr>
              <w:t>Neural News Recommendation with Multi-Head Self-Attention</w:t>
            </w:r>
          </w:p>
        </w:tc>
      </w:tr>
      <w:tr w:rsidR="00FD7D12" w14:paraId="25CFC4E5" w14:textId="77777777">
        <w:tc>
          <w:tcPr>
            <w:tcW w:w="4680" w:type="dxa"/>
          </w:tcPr>
          <w:p w14:paraId="59F27C1D" w14:textId="77777777" w:rsidR="00FD7D12" w:rsidRDefault="00000000">
            <w:r>
              <w:rPr>
                <w:b/>
                <w:sz w:val="21"/>
              </w:rPr>
              <w:t>P@K</w:t>
            </w:r>
          </w:p>
        </w:tc>
        <w:tc>
          <w:tcPr>
            <w:tcW w:w="4680" w:type="dxa"/>
          </w:tcPr>
          <w:p w14:paraId="46903861" w14:textId="77777777" w:rsidR="00FD7D12" w:rsidRDefault="00000000">
            <w:r>
              <w:rPr>
                <w:sz w:val="21"/>
              </w:rPr>
              <w:t>Precision at Rank K</w:t>
            </w:r>
          </w:p>
        </w:tc>
      </w:tr>
      <w:tr w:rsidR="00FD7D12" w14:paraId="2EEC8D8E" w14:textId="77777777">
        <w:tc>
          <w:tcPr>
            <w:tcW w:w="4680" w:type="dxa"/>
          </w:tcPr>
          <w:p w14:paraId="2EC14EFF" w14:textId="77777777" w:rsidR="00FD7D12" w:rsidRDefault="00000000">
            <w:r>
              <w:rPr>
                <w:b/>
                <w:sz w:val="21"/>
              </w:rPr>
              <w:t>PER</w:t>
            </w:r>
          </w:p>
        </w:tc>
        <w:tc>
          <w:tcPr>
            <w:tcW w:w="4680" w:type="dxa"/>
          </w:tcPr>
          <w:p w14:paraId="49006341" w14:textId="77777777" w:rsidR="00FD7D12" w:rsidRDefault="00000000">
            <w:r>
              <w:rPr>
                <w:sz w:val="21"/>
              </w:rPr>
              <w:t>Persuasive Exposure Rate</w:t>
            </w:r>
          </w:p>
        </w:tc>
      </w:tr>
      <w:tr w:rsidR="00FD7D12" w14:paraId="421EE16F" w14:textId="77777777">
        <w:tc>
          <w:tcPr>
            <w:tcW w:w="4680" w:type="dxa"/>
          </w:tcPr>
          <w:p w14:paraId="43FF4B5D" w14:textId="77777777" w:rsidR="00FD7D12" w:rsidRDefault="00000000">
            <w:r>
              <w:rPr>
                <w:b/>
                <w:sz w:val="21"/>
              </w:rPr>
              <w:t>PyG</w:t>
            </w:r>
          </w:p>
        </w:tc>
        <w:tc>
          <w:tcPr>
            <w:tcW w:w="4680" w:type="dxa"/>
          </w:tcPr>
          <w:p w14:paraId="33FB1344" w14:textId="77777777" w:rsidR="00FD7D12" w:rsidRDefault="00000000">
            <w:r>
              <w:rPr>
                <w:sz w:val="21"/>
              </w:rPr>
              <w:t>PyTorch Geometric</w:t>
            </w:r>
          </w:p>
        </w:tc>
      </w:tr>
      <w:tr w:rsidR="00FD7D12" w14:paraId="21F62FB9" w14:textId="77777777">
        <w:tc>
          <w:tcPr>
            <w:tcW w:w="4680" w:type="dxa"/>
          </w:tcPr>
          <w:p w14:paraId="35BB2EF9" w14:textId="77777777" w:rsidR="00FD7D12" w:rsidRDefault="00000000">
            <w:r>
              <w:rPr>
                <w:b/>
                <w:sz w:val="21"/>
              </w:rPr>
              <w:t>RNS</w:t>
            </w:r>
          </w:p>
        </w:tc>
        <w:tc>
          <w:tcPr>
            <w:tcW w:w="4680" w:type="dxa"/>
          </w:tcPr>
          <w:p w14:paraId="6905E384" w14:textId="77777777" w:rsidR="00FD7D12" w:rsidRDefault="00000000">
            <w:r>
              <w:rPr>
                <w:sz w:val="21"/>
              </w:rPr>
              <w:t>Responsible News Score</w:t>
            </w:r>
          </w:p>
        </w:tc>
      </w:tr>
      <w:tr w:rsidR="00FD7D12" w14:paraId="27E32DB0" w14:textId="77777777">
        <w:tc>
          <w:tcPr>
            <w:tcW w:w="4680" w:type="dxa"/>
          </w:tcPr>
          <w:p w14:paraId="7C918DD7" w14:textId="77777777" w:rsidR="00FD7D12" w:rsidRDefault="00000000">
            <w:r>
              <w:rPr>
                <w:b/>
                <w:sz w:val="21"/>
              </w:rPr>
              <w:t>RoBERTa</w:t>
            </w:r>
          </w:p>
        </w:tc>
        <w:tc>
          <w:tcPr>
            <w:tcW w:w="4680" w:type="dxa"/>
          </w:tcPr>
          <w:p w14:paraId="76FB75CD" w14:textId="77777777" w:rsidR="00FD7D12" w:rsidRDefault="00000000">
            <w:r>
              <w:rPr>
                <w:sz w:val="21"/>
              </w:rPr>
              <w:t>Robustly Optimized BERT Pretraining Approach</w:t>
            </w:r>
          </w:p>
        </w:tc>
      </w:tr>
      <w:tr w:rsidR="00FD7D12" w14:paraId="26D7CD6E" w14:textId="77777777">
        <w:tc>
          <w:tcPr>
            <w:tcW w:w="4680" w:type="dxa"/>
          </w:tcPr>
          <w:p w14:paraId="515C8849" w14:textId="77777777" w:rsidR="00FD7D12" w:rsidRDefault="00000000">
            <w:r>
              <w:rPr>
                <w:b/>
                <w:sz w:val="21"/>
              </w:rPr>
              <w:t>SDG 16</w:t>
            </w:r>
          </w:p>
        </w:tc>
        <w:tc>
          <w:tcPr>
            <w:tcW w:w="4680" w:type="dxa"/>
          </w:tcPr>
          <w:p w14:paraId="65E54012" w14:textId="77777777" w:rsidR="00FD7D12" w:rsidRDefault="00000000">
            <w:r>
              <w:rPr>
                <w:sz w:val="21"/>
              </w:rPr>
              <w:t>United Nations Sustainable Development Goal 16 (Peace, Justice and Strong Institutions)</w:t>
            </w:r>
          </w:p>
        </w:tc>
      </w:tr>
      <w:tr w:rsidR="00FD7D12" w14:paraId="5E2F6455" w14:textId="77777777">
        <w:tc>
          <w:tcPr>
            <w:tcW w:w="4680" w:type="dxa"/>
          </w:tcPr>
          <w:p w14:paraId="3FF0B51A" w14:textId="77777777" w:rsidR="00FD7D12" w:rsidRDefault="00000000">
            <w:r>
              <w:rPr>
                <w:b/>
                <w:sz w:val="21"/>
              </w:rPr>
              <w:t>SOTA</w:t>
            </w:r>
          </w:p>
        </w:tc>
        <w:tc>
          <w:tcPr>
            <w:tcW w:w="4680" w:type="dxa"/>
          </w:tcPr>
          <w:p w14:paraId="10606C82" w14:textId="77777777" w:rsidR="00FD7D12" w:rsidRDefault="00000000">
            <w:r>
              <w:rPr>
                <w:sz w:val="21"/>
              </w:rPr>
              <w:t>State-of-the-Art</w:t>
            </w:r>
          </w:p>
        </w:tc>
      </w:tr>
      <w:tr w:rsidR="00FD7D12" w14:paraId="027C4FE2" w14:textId="77777777">
        <w:tc>
          <w:tcPr>
            <w:tcW w:w="4680" w:type="dxa"/>
          </w:tcPr>
          <w:p w14:paraId="5B28F80E" w14:textId="77777777" w:rsidR="00FD7D12" w:rsidRDefault="00000000">
            <w:r>
              <w:rPr>
                <w:b/>
                <w:sz w:val="21"/>
              </w:rPr>
              <w:t>TransE</w:t>
            </w:r>
          </w:p>
        </w:tc>
        <w:tc>
          <w:tcPr>
            <w:tcW w:w="4680" w:type="dxa"/>
          </w:tcPr>
          <w:p w14:paraId="4DC10F7F" w14:textId="77777777" w:rsidR="00FD7D12" w:rsidRDefault="00000000">
            <w:r>
              <w:rPr>
                <w:sz w:val="21"/>
              </w:rPr>
              <w:t>Translating Embeddings for Knowledge Graphs</w:t>
            </w:r>
          </w:p>
        </w:tc>
      </w:tr>
      <w:tr w:rsidR="00FD7D12" w14:paraId="66C6FDB2" w14:textId="77777777">
        <w:tc>
          <w:tcPr>
            <w:tcW w:w="4680" w:type="dxa"/>
          </w:tcPr>
          <w:p w14:paraId="76115549" w14:textId="77777777" w:rsidR="00FD7D12" w:rsidRDefault="00000000">
            <w:r>
              <w:rPr>
                <w:b/>
                <w:sz w:val="21"/>
              </w:rPr>
              <w:t>XAI</w:t>
            </w:r>
          </w:p>
        </w:tc>
        <w:tc>
          <w:tcPr>
            <w:tcW w:w="4680" w:type="dxa"/>
          </w:tcPr>
          <w:p w14:paraId="1201B69A" w14:textId="77777777" w:rsidR="00FD7D12" w:rsidRDefault="00000000">
            <w:r>
              <w:rPr>
                <w:sz w:val="21"/>
              </w:rPr>
              <w:t>Explainable Artificial Intelligence</w:t>
            </w:r>
          </w:p>
        </w:tc>
      </w:tr>
      <w:tr w:rsidR="00FD7D12" w14:paraId="0FE5987C" w14:textId="77777777">
        <w:tc>
          <w:tcPr>
            <w:tcW w:w="4680" w:type="dxa"/>
          </w:tcPr>
          <w:p w14:paraId="7AFF8800" w14:textId="77777777" w:rsidR="00FD7D12" w:rsidRDefault="00000000">
            <w:r>
              <w:rPr>
                <w:b/>
                <w:sz w:val="21"/>
              </w:rPr>
              <w:t>α</w:t>
            </w:r>
          </w:p>
        </w:tc>
        <w:tc>
          <w:tcPr>
            <w:tcW w:w="4680" w:type="dxa"/>
          </w:tcPr>
          <w:p w14:paraId="38116F3F" w14:textId="77777777" w:rsidR="00FD7D12" w:rsidRDefault="00000000">
            <w:r>
              <w:rPr>
                <w:sz w:val="21"/>
              </w:rPr>
              <w:t>Weight allocated to candidate relevance in Responsible News Scoring (default: 0.70)</w:t>
            </w:r>
          </w:p>
        </w:tc>
      </w:tr>
      <w:tr w:rsidR="00FD7D12" w14:paraId="5A52B21D" w14:textId="77777777">
        <w:tc>
          <w:tcPr>
            <w:tcW w:w="4680" w:type="dxa"/>
          </w:tcPr>
          <w:p w14:paraId="7617834B" w14:textId="77777777" w:rsidR="00FD7D12" w:rsidRDefault="00000000">
            <w:r>
              <w:rPr>
                <w:b/>
                <w:sz w:val="21"/>
              </w:rPr>
              <w:t>β</w:t>
            </w:r>
          </w:p>
        </w:tc>
        <w:tc>
          <w:tcPr>
            <w:tcW w:w="4680" w:type="dxa"/>
          </w:tcPr>
          <w:p w14:paraId="7F14C190" w14:textId="77777777" w:rsidR="00FD7D12" w:rsidRDefault="00000000">
            <w:r>
              <w:rPr>
                <w:sz w:val="21"/>
              </w:rPr>
              <w:t>Weight allocated to persuasion risk penalty in Responsible News Scoring (default: 0.30)</w:t>
            </w:r>
          </w:p>
        </w:tc>
      </w:tr>
      <w:tr w:rsidR="00FD7D12" w14:paraId="3CEEBEB1" w14:textId="77777777">
        <w:tc>
          <w:tcPr>
            <w:tcW w:w="4680" w:type="dxa"/>
          </w:tcPr>
          <w:p w14:paraId="3187E5AB" w14:textId="77777777" w:rsidR="00FD7D12" w:rsidRDefault="00000000">
            <w:r>
              <w:rPr>
                <w:b/>
                <w:sz w:val="21"/>
              </w:rPr>
              <w:t>γ</w:t>
            </w:r>
          </w:p>
        </w:tc>
        <w:tc>
          <w:tcPr>
            <w:tcW w:w="4680" w:type="dxa"/>
          </w:tcPr>
          <w:p w14:paraId="45829083" w14:textId="77777777" w:rsidR="00FD7D12" w:rsidRDefault="00000000">
            <w:r>
              <w:rPr>
                <w:sz w:val="21"/>
              </w:rPr>
              <w:t>Bonus weight allocated to explainability availability (default: 0.05)</w:t>
            </w:r>
          </w:p>
        </w:tc>
      </w:tr>
      <w:tr w:rsidR="00FD7D12" w14:paraId="38C1E247" w14:textId="77777777">
        <w:tc>
          <w:tcPr>
            <w:tcW w:w="4680" w:type="dxa"/>
          </w:tcPr>
          <w:p w14:paraId="2E16629F" w14:textId="77777777" w:rsidR="00FD7D12" w:rsidRDefault="00000000">
            <w:r>
              <w:rPr>
                <w:b/>
                <w:sz w:val="21"/>
              </w:rPr>
              <w:t>λ</w:t>
            </w:r>
          </w:p>
        </w:tc>
        <w:tc>
          <w:tcPr>
            <w:tcW w:w="4680" w:type="dxa"/>
          </w:tcPr>
          <w:p w14:paraId="2BD22AD4" w14:textId="77777777" w:rsidR="00FD7D12" w:rsidRDefault="00000000">
            <w:r>
              <w:rPr>
                <w:sz w:val="21"/>
              </w:rPr>
              <w:t>Historical memory decay parameter in user susceptibility EMA updating (default: 0.15)</w:t>
            </w:r>
          </w:p>
        </w:tc>
      </w:tr>
      <w:tr w:rsidR="00FD7D12" w14:paraId="40CCABBB" w14:textId="77777777">
        <w:tc>
          <w:tcPr>
            <w:tcW w:w="4680" w:type="dxa"/>
          </w:tcPr>
          <w:p w14:paraId="0112A0C7" w14:textId="77777777" w:rsidR="00FD7D12" w:rsidRDefault="00000000">
            <w:r>
              <w:rPr>
                <w:b/>
                <w:sz w:val="21"/>
              </w:rPr>
              <w:t>su</w:t>
            </w:r>
          </w:p>
        </w:tc>
        <w:tc>
          <w:tcPr>
            <w:tcW w:w="4680" w:type="dxa"/>
          </w:tcPr>
          <w:p w14:paraId="42AEA3BF" w14:textId="77777777" w:rsidR="00FD7D12" w:rsidRDefault="00000000">
            <w:r>
              <w:rPr>
                <w:sz w:val="21"/>
              </w:rPr>
              <w:t>User persuasion susceptibility vector in R^23</w:t>
            </w:r>
          </w:p>
        </w:tc>
      </w:tr>
      <w:tr w:rsidR="00FD7D12" w14:paraId="1DDA79D7" w14:textId="77777777">
        <w:tc>
          <w:tcPr>
            <w:tcW w:w="4680" w:type="dxa"/>
          </w:tcPr>
          <w:p w14:paraId="06E505F8" w14:textId="77777777" w:rsidR="00FD7D12" w:rsidRDefault="00000000">
            <w:r>
              <w:rPr>
                <w:b/>
                <w:sz w:val="21"/>
              </w:rPr>
              <w:t>pn</w:t>
            </w:r>
          </w:p>
        </w:tc>
        <w:tc>
          <w:tcPr>
            <w:tcW w:w="4680" w:type="dxa"/>
          </w:tcPr>
          <w:p w14:paraId="1B22B730" w14:textId="77777777" w:rsidR="00FD7D12" w:rsidRDefault="00000000">
            <w:r>
              <w:rPr>
                <w:sz w:val="21"/>
              </w:rPr>
              <w:t>Article rhetorical persuasion probability vector in [0, 1]^23</w:t>
            </w:r>
          </w:p>
        </w:tc>
      </w:tr>
    </w:tbl>
    <w:p w14:paraId="6180F8EE" w14:textId="77777777" w:rsidR="00FD7D12" w:rsidRDefault="00000000">
      <w:r>
        <w:br w:type="page"/>
      </w:r>
    </w:p>
    <w:p w14:paraId="2BDABBC5" w14:textId="77777777" w:rsidR="00FD7D12" w:rsidRDefault="00000000">
      <w:pPr>
        <w:keepNext/>
        <w:spacing w:before="360" w:after="160"/>
      </w:pPr>
      <w:r>
        <w:rPr>
          <w:b/>
          <w:color w:val="003366"/>
          <w:sz w:val="32"/>
        </w:rPr>
        <w:lastRenderedPageBreak/>
        <w:t>CHAPTER 1 – INTRODUCTION</w:t>
      </w:r>
    </w:p>
    <w:p w14:paraId="01625155" w14:textId="77777777" w:rsidR="00FD7D12" w:rsidRDefault="00000000">
      <w:pPr>
        <w:keepNext/>
        <w:spacing w:before="240"/>
      </w:pPr>
      <w:r>
        <w:rPr>
          <w:b/>
          <w:color w:val="004080"/>
          <w:sz w:val="26"/>
        </w:rPr>
        <w:t>1.1 Motivation</w:t>
      </w:r>
    </w:p>
    <w:p w14:paraId="33D6D869" w14:textId="77777777" w:rsidR="00FD7D12" w:rsidRDefault="00000000">
      <w:pPr>
        <w:jc w:val="both"/>
      </w:pPr>
      <w:r>
        <w:t>The exponential proliferation and velocity of contemporary digital news platforms have transformed personalized recommendation systems from optional conveniences into essential cognitive filters. Today, millions of global citizens rely on automated recommender feeds—deployed across news aggregators, social platforms, and browser homepages—to navigate daily geopolitical developments, track healthcare advisories, evaluate civic issues, and form electoral opinions.</w:t>
      </w:r>
    </w:p>
    <w:p w14:paraId="54390644" w14:textId="77777777" w:rsidR="00FD7D12" w:rsidRDefault="00000000">
      <w:pPr>
        <w:jc w:val="both"/>
      </w:pPr>
      <w:r>
        <w:t>Despite their ubiquity, commercial news recommender systems are almost universally engineered to maximize short-term user engagement signals, predominantly parameterized by Click-Through Rate (CTR), dwell time, and sharing propensity. However, human cognitive psychology demonstrates that engagement is not synonymous with editorial quality, veracity, or personal well-being. Human attention is naturally primed toward sensationalized framing, alarmist headlines, emotive outrage, and manipulative rhetoric—a cognitive vulnerability frequently exploited by partisan publishers, commercial clickbait farms, and state-sponsored disinformation campaigns.</w:t>
      </w:r>
    </w:p>
    <w:p w14:paraId="2AB2470B" w14:textId="77777777" w:rsidR="00FD7D12" w:rsidRDefault="00000000">
      <w:pPr>
        <w:jc w:val="both"/>
      </w:pPr>
      <w:r>
        <w:t>When unconstrained recommendation algorithms optimize strictly for click probabilities, they inadvertently create feedback loops that elevate hyperbolic and polarizing content. Readers who click on emotionally provocative articles are continuously fed increasingly extreme rhetoric, driving epistemic insularity, radicalization, and the erosion of civic consensus. This algorithmic failure directly undermines the foundational principles of United Nations Sustainable Development Goal 16 (SDG 16: Peace, Justice, and Strong Institutions)—specifically Target 16.10, which mandates ensuring public access to trustworthy information and protecting fundamental democratic freedoms, and Target 16.6, which calls for accountable and transparent public institutions.</w:t>
      </w:r>
    </w:p>
    <w:p w14:paraId="145C352F" w14:textId="77777777" w:rsidR="00FD7D12" w:rsidRDefault="00000000">
      <w:pPr>
        <w:jc w:val="both"/>
      </w:pPr>
      <w:r>
        <w:t>Consequently, there is an urgent scientific and societal imperative to pioneer responsible news recommendation systems. Rather than viewing user clicks as unequivocal endorsements of content value, next-generation recommenders must treat content responsibility and user cognitive well-being as primary optimization objectives alongside relevance.</w:t>
      </w:r>
    </w:p>
    <w:p w14:paraId="30710ACA" w14:textId="77777777" w:rsidR="00FD7D12" w:rsidRDefault="00000000">
      <w:pPr>
        <w:keepNext/>
        <w:spacing w:before="240"/>
      </w:pPr>
      <w:r>
        <w:rPr>
          <w:b/>
          <w:color w:val="004080"/>
          <w:sz w:val="26"/>
        </w:rPr>
        <w:t>1.2 Need and Importance of Recommender Systems</w:t>
      </w:r>
    </w:p>
    <w:p w14:paraId="7BB7C27E" w14:textId="77777777" w:rsidR="00FD7D12" w:rsidRDefault="00000000">
      <w:pPr>
        <w:jc w:val="both"/>
      </w:pPr>
      <w:r>
        <w:t>The sheer volume of daily news publishing makes manual curation impossible. On any given day, tens of thousands of articles are published globally across diverse categories including international relations, scientific innovation, finance, regional governance, and culture. Recommender systems perform the vital function of cognitive load reduction, structuring this deluge into coherent, personalized reading streams that match individual user interests.</w:t>
      </w:r>
    </w:p>
    <w:p w14:paraId="53AD572E" w14:textId="77777777" w:rsidR="00FD7D12" w:rsidRDefault="00000000">
      <w:pPr>
        <w:jc w:val="both"/>
      </w:pPr>
      <w:r>
        <w:lastRenderedPageBreak/>
        <w:t>However, news recommendation fundamentally differs from recommendation in commercial domains such as e-commerce (e.g., Amazon) or entertainment streaming (e.g., Netflix):</w:t>
      </w:r>
    </w:p>
    <w:p w14:paraId="3BF65FD8" w14:textId="77777777" w:rsidR="00FD7D12" w:rsidRDefault="00000000">
      <w:pPr>
        <w:jc w:val="both"/>
      </w:pPr>
      <w:r>
        <w:t>1. High Epistemic Consequence: An erroneous movie or product recommendation results in minor consumer inconvenience. In contrast, an irresponsible news recommendation that promotes radicalizing propaganda, fear-inducing conspiracy theories, or medical misinformation directly alters real-world democratic decisions and public safety.</w:t>
      </w:r>
    </w:p>
    <w:p w14:paraId="75C7BD07" w14:textId="77777777" w:rsidR="00FD7D12" w:rsidRDefault="00000000">
      <w:pPr>
        <w:jc w:val="both"/>
      </w:pPr>
      <w:r>
        <w:t>2. Extreme Cold-Start and Content Decay: While movies or books possess multi-year lifespans, news items experience rapid obsolescence, often losing relevance within 24 to 48 hours. News recommenders must perform inductive inference over continuously arriving articles with zero prior interaction histories.</w:t>
      </w:r>
    </w:p>
    <w:p w14:paraId="0AABB466" w14:textId="77777777" w:rsidR="00FD7D12" w:rsidRDefault="00000000">
      <w:pPr>
        <w:jc w:val="both"/>
      </w:pPr>
      <w:r>
        <w:t>3. Vulnerability to Manipulation: Bad actors actively craft news headlines with loaded rhetoric, deceptive emotional hooks, and manipulated thumbnail imagery to trick recommendation algorithms into granting algorithmic prominence.</w:t>
      </w:r>
    </w:p>
    <w:p w14:paraId="78347475" w14:textId="77777777" w:rsidR="00FD7D12" w:rsidRDefault="00000000">
      <w:pPr>
        <w:jc w:val="both"/>
      </w:pPr>
      <w:r>
        <w:t>Therefore, recommender systems in the news domain bear institutional accountability. An effective news recommender must balance topical relevance with content integrity, publisher pluralism, and transparent justification.</w:t>
      </w:r>
    </w:p>
    <w:p w14:paraId="0F64B0AE" w14:textId="77777777" w:rsidR="00FD7D12" w:rsidRDefault="00000000">
      <w:pPr>
        <w:keepNext/>
        <w:spacing w:before="240"/>
      </w:pPr>
      <w:r>
        <w:rPr>
          <w:b/>
          <w:color w:val="004080"/>
          <w:sz w:val="26"/>
        </w:rPr>
        <w:t>1.3 Innovative Content in the Project</w:t>
      </w:r>
    </w:p>
    <w:p w14:paraId="24DAC693" w14:textId="77777777" w:rsidR="00FD7D12" w:rsidRDefault="00000000">
      <w:pPr>
        <w:jc w:val="both"/>
      </w:pPr>
      <w:r>
        <w:t>To overcome the acute limitations of engagement-only algorithms, this project introduces RespNews, a multimodal, persuasion-aware, knowledge-graph-augmented news recommendation platform. RespNews contributes four major innovations to the recommender systems literature:</w:t>
      </w:r>
    </w:p>
    <w:p w14:paraId="7800B430" w14:textId="77777777" w:rsidR="00FD7D12" w:rsidRDefault="00000000">
      <w:pPr>
        <w:jc w:val="both"/>
      </w:pPr>
      <w:r>
        <w:t>1. Integration of Multimodal Vision Forensics and Semantics: Standard neural news recommenders (e.g., NRMS, NAML) analyze only textual headlines and abstracts, ignoring visual imagery. In contemporary feeds, however, thumbnails carry primary persuasive weight. RespNews pairs EfficientNet-B0 (for parameter-efficient semantic abstraction) with Xception (leveraging depthwise separable convolutions for image forensics and visual tampering detection).</w:t>
      </w:r>
    </w:p>
    <w:p w14:paraId="4E0D9DE2" w14:textId="77777777" w:rsidR="00FD7D12" w:rsidRDefault="00000000">
      <w:pPr>
        <w:jc w:val="both"/>
      </w:pPr>
      <w:r>
        <w:t>2. Vernacular and Multilingual Rhetoric Modeling: Recognizing that digital misinformation frequently flourishes in regional and code-mixed vernacular prose, we incorporate Google's MuRIL (Multilingual Representations for Indian Languages) alongside RoBERTa, establishing superior cross-script representation across regional terminology.</w:t>
      </w:r>
    </w:p>
    <w:p w14:paraId="7B6EB819" w14:textId="77777777" w:rsidR="00FD7D12" w:rsidRDefault="00000000">
      <w:pPr>
        <w:jc w:val="both"/>
      </w:pPr>
      <w:r>
        <w:t>3. Gated Multimodal Knowledge-Graph Architecture: Articles and user interaction histories are unified through a Gated Multimodal Unit (GMU) and enriched over a multi-relational heterogeneous knowledge graph linking articles, readers, categories, and Wikidata entities via 2-layer GraphSAGE message passing.</w:t>
      </w:r>
    </w:p>
    <w:p w14:paraId="61997E7B" w14:textId="77777777" w:rsidR="00FD7D12" w:rsidRDefault="00000000">
      <w:pPr>
        <w:jc w:val="both"/>
      </w:pPr>
      <w:r>
        <w:lastRenderedPageBreak/>
        <w:t>4. Susceptibility-Calibrated Responsible News Scoring (RNS): RespNews operationalizes the 23-technique persuasion taxonomy from SemEval-2023 Task 3 to maintain individualized user susceptibility vectors via Exponential Moving Average (EMA). Candidate rankings are governed by a multi-objective trade-off formula combining relevance, personalized persuasion risk penalty, provider diversity parity caps (max 20% per publisher), and 100% natural language explainability coverage.</w:t>
      </w:r>
    </w:p>
    <w:p w14:paraId="589627FF" w14:textId="77777777" w:rsidR="00FD7D12" w:rsidRDefault="00000000">
      <w:pPr>
        <w:keepNext/>
        <w:spacing w:before="240"/>
      </w:pPr>
      <w:r>
        <w:rPr>
          <w:b/>
          <w:color w:val="004080"/>
          <w:sz w:val="26"/>
        </w:rPr>
        <w:t>1.4 Block Schematic</w:t>
      </w:r>
    </w:p>
    <w:p w14:paraId="13895062" w14:textId="77777777" w:rsidR="00FD7D12" w:rsidRDefault="00000000">
      <w:pPr>
        <w:jc w:val="both"/>
      </w:pPr>
      <w:r>
        <w:t>The overarching operational architecture of RespNews is organized into three cohesive functional subsystems: (I) Multimodal Inputs, (II) Multimodal Encoders &amp; Heterogeneous Knowledge Graph, and (III) Responsible Re-Ranking &amp; Algorithmic Governance.</w:t>
      </w:r>
    </w:p>
    <w:p w14:paraId="15DD84EA" w14:textId="77777777" w:rsidR="00FD7D12" w:rsidRDefault="00000000">
      <w:pPr>
        <w:spacing w:before="160" w:after="160"/>
        <w:jc w:val="center"/>
      </w:pPr>
      <w:r>
        <w:rPr>
          <w:noProof/>
        </w:rPr>
        <w:drawing>
          <wp:inline distT="0" distB="0" distL="0" distR="0" wp14:anchorId="420D0954" wp14:editId="092BB8E1">
            <wp:extent cx="5852160" cy="290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5852160" cy="2905029"/>
                    </a:xfrm>
                    <a:prstGeom prst="rect">
                      <a:avLst/>
                    </a:prstGeom>
                  </pic:spPr>
                </pic:pic>
              </a:graphicData>
            </a:graphic>
          </wp:inline>
        </w:drawing>
      </w:r>
    </w:p>
    <w:p w14:paraId="6E40B928" w14:textId="77777777" w:rsidR="00FD7D12" w:rsidRDefault="00000000">
      <w:pPr>
        <w:jc w:val="center"/>
      </w:pPr>
      <w:r>
        <w:rPr>
          <w:b/>
          <w:sz w:val="21"/>
        </w:rPr>
        <w:t>Figure 1.1: End-to-End System Architecture of RespNews.</w:t>
      </w:r>
    </w:p>
    <w:p w14:paraId="440C1D8E" w14:textId="77777777" w:rsidR="00FD7D12" w:rsidRDefault="00000000">
      <w:pPr>
        <w:keepNext/>
        <w:spacing w:before="160" w:after="80"/>
      </w:pPr>
      <w:r>
        <w:rPr>
          <w:b/>
          <w:color w:val="202020"/>
        </w:rPr>
        <w:t>1.4.1 Module Description</w:t>
      </w:r>
    </w:p>
    <w:p w14:paraId="1FD6AB54" w14:textId="77777777" w:rsidR="00FD7D12" w:rsidRDefault="00000000">
      <w:pPr>
        <w:jc w:val="both"/>
      </w:pPr>
      <w:r>
        <w:t>The RespNews architecture comprises six specialized computational modules:</w:t>
      </w:r>
    </w:p>
    <w:p w14:paraId="097767B9" w14:textId="77777777" w:rsidR="00FD7D12" w:rsidRDefault="00000000">
      <w:pPr>
        <w:jc w:val="both"/>
      </w:pPr>
      <w:r>
        <w:t>• Module 1: Linguistic Text Encoders: Extracts dense 768-dimensional contextual representations from article headlines and body text. The module evaluates RoBERTa-base (for standardized English syntax) against Google's MuRIL (google/muril-base-cased, pre-trained across 17 South Asian languages and Indian English) to capture colloquial idioms and transliterated vernacular concepts.</w:t>
      </w:r>
    </w:p>
    <w:p w14:paraId="44D2CC25" w14:textId="77777777" w:rsidR="00FD7D12" w:rsidRDefault="00000000">
      <w:pPr>
        <w:jc w:val="both"/>
      </w:pPr>
      <w:r>
        <w:t xml:space="preserve">• Module 2: Dual-Perspective Vision Backbones: Processes lead article thumbnails. EfficientNet-B0 (5.3M parameters) applies compound scaling across depth, width, and resolution to extract semantic feature maps. Concurrently, Xception (22.8M parameters) deploys depthwise separable </w:t>
      </w:r>
      <w:r>
        <w:lastRenderedPageBreak/>
        <w:t>convolutions to isolate high-frequency spatial discrepancies, compression anomalies, and forensic tampering cues.</w:t>
      </w:r>
    </w:p>
    <w:p w14:paraId="65EE7A29" w14:textId="77777777" w:rsidR="00FD7D12" w:rsidRDefault="00000000">
      <w:pPr>
        <w:jc w:val="both"/>
      </w:pPr>
      <w:r>
        <w:t>• Module 3: Gated Multimodal Unit (GMU): Dynamically gates text and visual representations using a learned data-dependent gating vector z in [0, 1]^d, adaptively balancing modal weights depending on whether the headline or thumbnail carries the dominant informative signal.</w:t>
      </w:r>
    </w:p>
    <w:p w14:paraId="08D1651E" w14:textId="77777777" w:rsidR="00FD7D12" w:rsidRDefault="00000000">
      <w:pPr>
        <w:jc w:val="both"/>
      </w:pPr>
      <w:r>
        <w:t>• Module 4: Heterogeneous Knowledge Graph &amp; GraphSAGE: Structures the news domain into a multi-relational graph connecting Users, Articles, Topics, and Named Entities (Wikidata). A 2-layer GraphSAGE encoder performs inductive neighborhood feature aggregation, producing 128-dimensional topological embeddings for relevance estimation.</w:t>
      </w:r>
    </w:p>
    <w:p w14:paraId="6420EACA" w14:textId="77777777" w:rsidR="00FD7D12" w:rsidRDefault="00000000">
      <w:pPr>
        <w:jc w:val="both"/>
      </w:pPr>
      <w:r>
        <w:t>• Module 5: 23-Technique Persuasion Detector &amp; User Susceptibility Profiler: Fine-tuned multi-label classification head trained on SemEval-2023 Task 3. Evaluates 23 rhetorical manipulation techniques (e.g., loaded language, fear appeals, false dilemmas) and traces reader susceptibility over time using an Exponential Moving Average (EMA) memory rate of lambda = 0.15.</w:t>
      </w:r>
    </w:p>
    <w:p w14:paraId="5DDC3EBE" w14:textId="77777777" w:rsidR="00FD7D12" w:rsidRDefault="00000000">
      <w:pPr>
        <w:jc w:val="both"/>
      </w:pPr>
      <w:r>
        <w:t>• Module 6: Dynamic Responsible Re-Ranker: Computes the unified Responsible News Score S(u,n) = alpha·Rel - beta·Risk + gamma·Exp, enforces a hard 20% provider diversity cap within the Top-K slate to prevent publisher monopolies, and outputs verifiable natural language explanations.</w:t>
      </w:r>
    </w:p>
    <w:p w14:paraId="655FE66C" w14:textId="77777777" w:rsidR="00FD7D12" w:rsidRDefault="00000000">
      <w:pPr>
        <w:keepNext/>
        <w:spacing w:before="160" w:after="80"/>
      </w:pPr>
      <w:r>
        <w:rPr>
          <w:b/>
          <w:color w:val="202020"/>
        </w:rPr>
        <w:t>1.4.2 Cost of the Project</w:t>
      </w:r>
    </w:p>
    <w:p w14:paraId="2B17B08D" w14:textId="77777777" w:rsidR="00FD7D12" w:rsidRDefault="00000000">
      <w:pPr>
        <w:jc w:val="both"/>
      </w:pPr>
      <w:r>
        <w:t>A critical design imperative of RespNews is financial reproducibility and sustainable deployment. Unlike proprietary commercial solutions that require massive compute clusters and millions of dollars in training budgets, RespNews was engineered to operate within an accessible open-source framework:</w:t>
      </w:r>
    </w:p>
    <w:p w14:paraId="46DCD99A" w14:textId="77777777" w:rsidR="00FD7D12" w:rsidRDefault="00000000">
      <w:pPr>
        <w:jc w:val="both"/>
      </w:pPr>
      <w:r>
        <w:t>• Computational Resources: Model training and benchmark verification were executed on NVIDIA Tesla T4 GPUs utilizing free cloud allocations (Kaggle Cloud Platform). Parameter-efficient model architectures (EfficientNet-B0 at 5.3M parameters, GraphSAGE with localized neighborhood sampling, and frozen transformer backbones with trainable projection heads) minimized compute expenditure.</w:t>
      </w:r>
    </w:p>
    <w:p w14:paraId="2194D49F" w14:textId="77777777" w:rsidR="00FD7D12" w:rsidRDefault="00000000">
      <w:pPr>
        <w:jc w:val="both"/>
      </w:pPr>
      <w:r>
        <w:t>• Open-Source Software Stack: The entire software pipeline is built upon open-source frameworks: PyTorch 2.5, PyTorch Geometric, HuggingFace Transformers, Timm, FastAPI, React 19, Vite, and SQLite3. No proprietary software licenses, commercial vector database fees, or paid external APIs were incurred.</w:t>
      </w:r>
    </w:p>
    <w:p w14:paraId="65AD8BE9" w14:textId="77777777" w:rsidR="00FD7D12" w:rsidRDefault="00000000">
      <w:pPr>
        <w:jc w:val="both"/>
      </w:pPr>
      <w:r>
        <w:t>• Inference and Hosting Feasibility: The serving engine leverages lightweight SQLite3 and FAISS (Facebook AI Similarity Search) CPU-indexed vector retrieval, enabling real-time candidate ranking (&lt;25ms latency) on standard commodity hardware without dedicated high-end GPU servers.</w:t>
      </w:r>
    </w:p>
    <w:p w14:paraId="4DDD53AB" w14:textId="77777777" w:rsidR="00FD7D12" w:rsidRDefault="00000000">
      <w:pPr>
        <w:jc w:val="both"/>
      </w:pPr>
      <w:r>
        <w:t>Total Financial Expenditure: $0.00 (Zero monetary cost, fully reproducible).</w:t>
      </w:r>
    </w:p>
    <w:p w14:paraId="3EDFA1C9" w14:textId="77777777" w:rsidR="00FD7D12" w:rsidRDefault="00000000">
      <w:pPr>
        <w:keepNext/>
        <w:spacing w:before="160" w:after="80"/>
      </w:pPr>
      <w:r>
        <w:rPr>
          <w:b/>
          <w:color w:val="202020"/>
        </w:rPr>
        <w:lastRenderedPageBreak/>
        <w:t>1.4.3 Advantages and Disadvantages</w:t>
      </w:r>
    </w:p>
    <w:p w14:paraId="244E6D9E" w14:textId="77777777" w:rsidR="00FD7D12" w:rsidRDefault="00000000">
      <w:pPr>
        <w:jc w:val="both"/>
      </w:pPr>
      <w:r>
        <w:rPr>
          <w:b/>
        </w:rPr>
        <w:t>Advantages:</w:t>
      </w:r>
    </w:p>
    <w:p w14:paraId="6FD018D1" w14:textId="77777777" w:rsidR="00FD7D12" w:rsidRDefault="00000000">
      <w:pPr>
        <w:jc w:val="both"/>
      </w:pPr>
      <w:r>
        <w:t>1. Balanced Multi-Objective Optimization: Simultaneously delivers high ranking accuracy (AUC 0.6804, nDCG@10 0.6080) while reducing manipulative rhetoric exposure by over 85%.</w:t>
      </w:r>
    </w:p>
    <w:p w14:paraId="1D5502A3" w14:textId="77777777" w:rsidR="00FD7D12" w:rsidRDefault="00000000">
      <w:pPr>
        <w:jc w:val="both"/>
      </w:pPr>
      <w:r>
        <w:t>2. Cross-Modal Robustness: Captures visual manipulation and sensational clickbait in thumbnails that evade text-only content filters.</w:t>
      </w:r>
    </w:p>
    <w:p w14:paraId="6152F2AA" w14:textId="77777777" w:rsidR="00FD7D12" w:rsidRDefault="00000000">
      <w:pPr>
        <w:jc w:val="both"/>
      </w:pPr>
      <w:r>
        <w:t>3. Vernacular Resilience: MuRIL pre-training provides superior semantic handling of code-mixed regional text, mitigating disinformation in non-Western linguistic environments.</w:t>
      </w:r>
    </w:p>
    <w:p w14:paraId="46346097" w14:textId="77777777" w:rsidR="00FD7D12" w:rsidRDefault="00000000">
      <w:pPr>
        <w:jc w:val="both"/>
      </w:pPr>
      <w:r>
        <w:t>4. Strict Publisher Pluralism: Enforces a provider parity gap of 0.000, eliminating single-outlet echo chambers and monopolistic dominance.</w:t>
      </w:r>
    </w:p>
    <w:p w14:paraId="626A4BDB" w14:textId="77777777" w:rsidR="00FD7D12" w:rsidRDefault="00000000">
      <w:pPr>
        <w:jc w:val="both"/>
      </w:pPr>
      <w:r>
        <w:t>5. Full Transparency: 100% of delivered recommendations carry interpretable rhetorical justifications aligned with UN SDG 16 governance.</w:t>
      </w:r>
    </w:p>
    <w:p w14:paraId="22ED09F2" w14:textId="77777777" w:rsidR="00FD7D12" w:rsidRDefault="00000000">
      <w:pPr>
        <w:jc w:val="both"/>
      </w:pPr>
      <w:r>
        <w:rPr>
          <w:b/>
        </w:rPr>
        <w:t>Disadvantages / Limitations:</w:t>
      </w:r>
    </w:p>
    <w:p w14:paraId="7AA34647" w14:textId="77777777" w:rsidR="00FD7D12" w:rsidRDefault="00000000">
      <w:pPr>
        <w:jc w:val="both"/>
      </w:pPr>
      <w:r>
        <w:t>1. Granularity of Annotation: Persuasion detection operates at document and paragraph levels rather than token-level character spans.</w:t>
      </w:r>
    </w:p>
    <w:p w14:paraId="64CC08ED" w14:textId="77777777" w:rsidR="00FD7D12" w:rsidRDefault="00000000">
      <w:pPr>
        <w:jc w:val="both"/>
      </w:pPr>
      <w:r>
        <w:t>2. Cold-Start for Susceptibility: Newly registered readers require 5–10 interaction logs before an individualized susceptibility profile stabilizes.</w:t>
      </w:r>
    </w:p>
    <w:p w14:paraId="027F651C" w14:textId="77777777" w:rsidR="00FD7D12" w:rsidRDefault="00000000">
      <w:pPr>
        <w:jc w:val="both"/>
      </w:pPr>
      <w:r>
        <w:t>3. Static Thumbnail Focus: Current visual encoders evaluate static thumbnails; extending the architecture to short-form video journalism requires temporal modeling.</w:t>
      </w:r>
    </w:p>
    <w:p w14:paraId="52E0B8D4" w14:textId="387779D4" w:rsidR="00FD7D12" w:rsidRDefault="00000000" w:rsidP="004967A8">
      <w:r>
        <w:rPr>
          <w:b/>
          <w:color w:val="003366"/>
          <w:sz w:val="32"/>
        </w:rPr>
        <w:t>CHAPTER 2 – LITERATURE SURVEY</w:t>
      </w:r>
    </w:p>
    <w:p w14:paraId="121F84A5" w14:textId="77777777" w:rsidR="00FD7D12" w:rsidRDefault="00000000">
      <w:pPr>
        <w:keepNext/>
        <w:spacing w:before="240"/>
      </w:pPr>
      <w:r>
        <w:rPr>
          <w:b/>
          <w:color w:val="004080"/>
          <w:sz w:val="26"/>
        </w:rPr>
        <w:t>2.1 Study of various approaches in Recommender System</w:t>
      </w:r>
    </w:p>
    <w:p w14:paraId="5E30696F" w14:textId="77777777" w:rsidR="00FD7D12" w:rsidRDefault="00000000">
      <w:pPr>
        <w:jc w:val="both"/>
      </w:pPr>
      <w:r>
        <w:t>Personalized recommender systems have evolved through several distinct methodological generations over the past two decades:</w:t>
      </w:r>
    </w:p>
    <w:p w14:paraId="0249A9B6" w14:textId="77777777" w:rsidR="00FD7D12" w:rsidRDefault="00000000">
      <w:pPr>
        <w:jc w:val="both"/>
      </w:pPr>
      <w:r>
        <w:t>1. Collaborative Filtering (CF): Classical matrix factorization (e.g., SVD, PMF) and neighborhood-based collaborative filtering decompose user-item interaction matrices into low-dimensional latent factors. While highly effective in static domains, CF fails catastrophically in news recommendation due to severe cold-start constraints; newly published articles possess zero interaction history.</w:t>
      </w:r>
    </w:p>
    <w:p w14:paraId="5F004B2F" w14:textId="77777777" w:rsidR="00FD7D12" w:rsidRDefault="00000000">
      <w:pPr>
        <w:jc w:val="both"/>
      </w:pPr>
      <w:r>
        <w:t xml:space="preserve">2. Content-Based Neural Models: The advent of deep learning catalyzed content-based news recommendation. NRMS (Wu et al., 2019) introduced multi-head self-attention to capture word-level and news-level interactions. NAML (Wu et al., 2019) proposed attentive multi-view learning across titles, body text, and category tags. LSTUR (An et al., 2019) incorporated recurrent GRU units to separate long-term user representations from short-term reading trajectories. While these models substantially advanced click prediction, they operate under the </w:t>
      </w:r>
      <w:r>
        <w:lastRenderedPageBreak/>
        <w:t>flawed assumption that every click represents genuine positive endorsement, remaining blind to whether engagement was induced by deceptive framing.</w:t>
      </w:r>
    </w:p>
    <w:p w14:paraId="29514064" w14:textId="77777777" w:rsidR="00FD7D12" w:rsidRDefault="00000000">
      <w:pPr>
        <w:jc w:val="both"/>
      </w:pPr>
      <w:r>
        <w:t>3. Knowledge-Graph and GNN Recommenders: To capture structural real-world context, DKN (Wang et al., 2018) integrated TransE entity embeddings into CNN architectures. Subsequent work developed Graph Convolutional Networks (Kipf &amp; Welling, 2017), Graph Attention Networks (Veličković et al., 2018), and Knowledge Graph Attention Networks (KGAT, Wang et al., 2019). Most recently, GLORY (Phan et al., 2023) combined global news-entity graphs with localized session encoders to achieve state-of-the-art accuracy on the MIND benchmark.</w:t>
      </w:r>
    </w:p>
    <w:p w14:paraId="2D1FFF8A" w14:textId="77777777" w:rsidR="00FD7D12" w:rsidRDefault="00000000">
      <w:pPr>
        <w:jc w:val="both"/>
      </w:pPr>
      <w:r>
        <w:t>4. Fairness and Responsible AI Recommenders: Recognizing that unconstrained recommenders amplify publisher monopolies and bias, ProFairRec (Li et al., 2022) applied adversarial learning and orthogonal projection to enforce provider parity. However, ProFairRec focuses strictly on publisher fairness, completely overlooking content-level rhetoric, visual manipulation, and reader cognitive vulnerability.</w:t>
      </w:r>
    </w:p>
    <w:p w14:paraId="3F9B285A" w14:textId="77777777" w:rsidR="00FD7D12" w:rsidRDefault="00000000">
      <w:pPr>
        <w:keepNext/>
        <w:spacing w:before="240"/>
      </w:pPr>
      <w:r>
        <w:rPr>
          <w:b/>
          <w:color w:val="004080"/>
          <w:sz w:val="26"/>
        </w:rPr>
        <w:t>2.2 Existing Approaches and Frameworks</w:t>
      </w:r>
    </w:p>
    <w:p w14:paraId="3E67C8A8" w14:textId="77777777" w:rsidR="00FD7D12" w:rsidRDefault="00000000">
      <w:pPr>
        <w:jc w:val="both"/>
      </w:pPr>
      <w:r>
        <w:t>To establish a rigorous baseline for our work, we conducted a systematic survey of 15 recent landmark publications (2019–2025) spanning news recommendation, graph neural networks, persuasion detection, and algorithmic governance. A comprehensive comparative synthesis is presented in Table 2.1.</w:t>
      </w:r>
    </w:p>
    <w:p w14:paraId="2E89A535" w14:textId="77777777" w:rsidR="00FD7D12" w:rsidRDefault="00000000">
      <w:pPr>
        <w:jc w:val="both"/>
      </w:pPr>
      <w:r>
        <w:rPr>
          <w:b/>
          <w:sz w:val="21"/>
        </w:rPr>
        <w:t>Table 2.1: Comparative Summary of Reviewed Literature in News Recommendation (2019–2025)</w:t>
      </w:r>
    </w:p>
    <w:tbl>
      <w:tblPr>
        <w:tblW w:w="0" w:type="auto"/>
        <w:jc w:val="center"/>
        <w:tblBorders>
          <w:top w:val="single" w:sz="6" w:space="0" w:color="CCCCCC"/>
          <w:bottom w:val="single" w:sz="6" w:space="0" w:color="CCCCCC"/>
          <w:insideH w:val="single" w:sz="4" w:space="0" w:color="CCCCCC"/>
        </w:tblBorders>
        <w:tblLook w:val="04A0" w:firstRow="1" w:lastRow="0" w:firstColumn="1" w:lastColumn="0" w:noHBand="0" w:noVBand="1"/>
      </w:tblPr>
      <w:tblGrid>
        <w:gridCol w:w="1560"/>
        <w:gridCol w:w="1560"/>
        <w:gridCol w:w="1560"/>
        <w:gridCol w:w="1560"/>
        <w:gridCol w:w="1560"/>
        <w:gridCol w:w="1560"/>
      </w:tblGrid>
      <w:tr w:rsidR="00FD7D12" w14:paraId="7BCC339D" w14:textId="77777777">
        <w:trPr>
          <w:jc w:val="center"/>
        </w:trPr>
        <w:tc>
          <w:tcPr>
            <w:tcW w:w="1560" w:type="dxa"/>
            <w:shd w:val="clear" w:color="auto" w:fill="003366"/>
            <w:tcMar>
              <w:top w:w="80" w:type="dxa"/>
              <w:left w:w="100" w:type="dxa"/>
              <w:bottom w:w="80" w:type="dxa"/>
              <w:right w:w="100" w:type="dxa"/>
            </w:tcMar>
          </w:tcPr>
          <w:p w14:paraId="7193A35D" w14:textId="77777777" w:rsidR="00FD7D12" w:rsidRDefault="00000000">
            <w:pPr>
              <w:jc w:val="center"/>
            </w:pPr>
            <w:r>
              <w:rPr>
                <w:b/>
                <w:color w:val="FFFFFF"/>
                <w:sz w:val="19"/>
              </w:rPr>
              <w:t>Paper &amp; Author</w:t>
            </w:r>
          </w:p>
        </w:tc>
        <w:tc>
          <w:tcPr>
            <w:tcW w:w="1560" w:type="dxa"/>
            <w:shd w:val="clear" w:color="auto" w:fill="003366"/>
            <w:tcMar>
              <w:top w:w="80" w:type="dxa"/>
              <w:left w:w="100" w:type="dxa"/>
              <w:bottom w:w="80" w:type="dxa"/>
              <w:right w:w="100" w:type="dxa"/>
            </w:tcMar>
          </w:tcPr>
          <w:p w14:paraId="47EF2111" w14:textId="77777777" w:rsidR="00FD7D12" w:rsidRDefault="00000000">
            <w:pPr>
              <w:jc w:val="center"/>
            </w:pPr>
            <w:r>
              <w:rPr>
                <w:b/>
                <w:color w:val="FFFFFF"/>
                <w:sz w:val="19"/>
              </w:rPr>
              <w:t>Year</w:t>
            </w:r>
          </w:p>
        </w:tc>
        <w:tc>
          <w:tcPr>
            <w:tcW w:w="1560" w:type="dxa"/>
            <w:shd w:val="clear" w:color="auto" w:fill="003366"/>
            <w:tcMar>
              <w:top w:w="80" w:type="dxa"/>
              <w:left w:w="100" w:type="dxa"/>
              <w:bottom w:w="80" w:type="dxa"/>
              <w:right w:w="100" w:type="dxa"/>
            </w:tcMar>
          </w:tcPr>
          <w:p w14:paraId="3BD473CD" w14:textId="77777777" w:rsidR="00FD7D12" w:rsidRDefault="00000000">
            <w:pPr>
              <w:jc w:val="center"/>
            </w:pPr>
            <w:r>
              <w:rPr>
                <w:b/>
                <w:color w:val="FFFFFF"/>
                <w:sz w:val="19"/>
              </w:rPr>
              <w:t>Core Methodology</w:t>
            </w:r>
          </w:p>
        </w:tc>
        <w:tc>
          <w:tcPr>
            <w:tcW w:w="1560" w:type="dxa"/>
            <w:shd w:val="clear" w:color="auto" w:fill="003366"/>
            <w:tcMar>
              <w:top w:w="80" w:type="dxa"/>
              <w:left w:w="100" w:type="dxa"/>
              <w:bottom w:w="80" w:type="dxa"/>
              <w:right w:w="100" w:type="dxa"/>
            </w:tcMar>
          </w:tcPr>
          <w:p w14:paraId="606B4528" w14:textId="77777777" w:rsidR="00FD7D12" w:rsidRDefault="00000000">
            <w:pPr>
              <w:jc w:val="center"/>
            </w:pPr>
            <w:r>
              <w:rPr>
                <w:b/>
                <w:color w:val="FFFFFF"/>
                <w:sz w:val="19"/>
              </w:rPr>
              <w:t>Datasets</w:t>
            </w:r>
          </w:p>
        </w:tc>
        <w:tc>
          <w:tcPr>
            <w:tcW w:w="1560" w:type="dxa"/>
            <w:shd w:val="clear" w:color="auto" w:fill="003366"/>
            <w:tcMar>
              <w:top w:w="80" w:type="dxa"/>
              <w:left w:w="100" w:type="dxa"/>
              <w:bottom w:w="80" w:type="dxa"/>
              <w:right w:w="100" w:type="dxa"/>
            </w:tcMar>
          </w:tcPr>
          <w:p w14:paraId="0E48E687" w14:textId="77777777" w:rsidR="00FD7D12" w:rsidRDefault="00000000">
            <w:pPr>
              <w:jc w:val="center"/>
            </w:pPr>
            <w:r>
              <w:rPr>
                <w:b/>
                <w:color w:val="FFFFFF"/>
                <w:sz w:val="19"/>
              </w:rPr>
              <w:t>Primary Metrics</w:t>
            </w:r>
          </w:p>
        </w:tc>
        <w:tc>
          <w:tcPr>
            <w:tcW w:w="1560" w:type="dxa"/>
            <w:shd w:val="clear" w:color="auto" w:fill="003366"/>
            <w:tcMar>
              <w:top w:w="80" w:type="dxa"/>
              <w:left w:w="100" w:type="dxa"/>
              <w:bottom w:w="80" w:type="dxa"/>
              <w:right w:w="100" w:type="dxa"/>
            </w:tcMar>
          </w:tcPr>
          <w:p w14:paraId="1DC0781A" w14:textId="77777777" w:rsidR="00FD7D12" w:rsidRDefault="00000000">
            <w:pPr>
              <w:jc w:val="center"/>
            </w:pPr>
            <w:r>
              <w:rPr>
                <w:b/>
                <w:color w:val="FFFFFF"/>
                <w:sz w:val="19"/>
              </w:rPr>
              <w:t>Identified Research Gaps</w:t>
            </w:r>
          </w:p>
        </w:tc>
      </w:tr>
      <w:tr w:rsidR="00FD7D12" w14:paraId="65C9DBCF" w14:textId="77777777">
        <w:trPr>
          <w:jc w:val="center"/>
        </w:trPr>
        <w:tc>
          <w:tcPr>
            <w:tcW w:w="1560" w:type="dxa"/>
            <w:shd w:val="clear" w:color="auto" w:fill="FFFFFF"/>
            <w:tcMar>
              <w:top w:w="60" w:type="dxa"/>
              <w:left w:w="80" w:type="dxa"/>
              <w:bottom w:w="60" w:type="dxa"/>
              <w:right w:w="80" w:type="dxa"/>
            </w:tcMar>
          </w:tcPr>
          <w:p w14:paraId="63E51AC0" w14:textId="77777777" w:rsidR="00FD7D12" w:rsidRDefault="00000000">
            <w:r>
              <w:rPr>
                <w:b/>
                <w:sz w:val="17"/>
              </w:rPr>
              <w:t>Gao et al., Generative News Rec</w:t>
            </w:r>
          </w:p>
        </w:tc>
        <w:tc>
          <w:tcPr>
            <w:tcW w:w="1560" w:type="dxa"/>
            <w:shd w:val="clear" w:color="auto" w:fill="FFFFFF"/>
            <w:tcMar>
              <w:top w:w="60" w:type="dxa"/>
              <w:left w:w="80" w:type="dxa"/>
              <w:bottom w:w="60" w:type="dxa"/>
              <w:right w:w="80" w:type="dxa"/>
            </w:tcMar>
          </w:tcPr>
          <w:p w14:paraId="67401662" w14:textId="77777777" w:rsidR="00FD7D12" w:rsidRDefault="00000000">
            <w:r>
              <w:rPr>
                <w:sz w:val="17"/>
              </w:rPr>
              <w:t>2024</w:t>
            </w:r>
          </w:p>
        </w:tc>
        <w:tc>
          <w:tcPr>
            <w:tcW w:w="1560" w:type="dxa"/>
            <w:shd w:val="clear" w:color="auto" w:fill="FFFFFF"/>
            <w:tcMar>
              <w:top w:w="60" w:type="dxa"/>
              <w:left w:w="80" w:type="dxa"/>
              <w:bottom w:w="60" w:type="dxa"/>
              <w:right w:w="80" w:type="dxa"/>
            </w:tcMar>
          </w:tcPr>
          <w:p w14:paraId="20A79741" w14:textId="77777777" w:rsidR="00FD7D12" w:rsidRDefault="00000000">
            <w:r>
              <w:rPr>
                <w:sz w:val="17"/>
              </w:rPr>
              <w:t>Two-stage LLM: semantic matching + narrative generation</w:t>
            </w:r>
          </w:p>
        </w:tc>
        <w:tc>
          <w:tcPr>
            <w:tcW w:w="1560" w:type="dxa"/>
            <w:shd w:val="clear" w:color="auto" w:fill="FFFFFF"/>
            <w:tcMar>
              <w:top w:w="60" w:type="dxa"/>
              <w:left w:w="80" w:type="dxa"/>
              <w:bottom w:w="60" w:type="dxa"/>
              <w:right w:w="80" w:type="dxa"/>
            </w:tcMar>
          </w:tcPr>
          <w:p w14:paraId="5862506F" w14:textId="77777777" w:rsidR="00FD7D12" w:rsidRDefault="00000000">
            <w:r>
              <w:rPr>
                <w:sz w:val="17"/>
              </w:rPr>
              <w:t>MIND (news, clicks)</w:t>
            </w:r>
          </w:p>
        </w:tc>
        <w:tc>
          <w:tcPr>
            <w:tcW w:w="1560" w:type="dxa"/>
            <w:shd w:val="clear" w:color="auto" w:fill="FFFFFF"/>
            <w:tcMar>
              <w:top w:w="60" w:type="dxa"/>
              <w:left w:w="80" w:type="dxa"/>
              <w:bottom w:w="60" w:type="dxa"/>
              <w:right w:w="80" w:type="dxa"/>
            </w:tcMar>
          </w:tcPr>
          <w:p w14:paraId="4EB49887" w14:textId="77777777" w:rsidR="00FD7D12" w:rsidRDefault="00000000">
            <w:r>
              <w:rPr>
                <w:sz w:val="17"/>
              </w:rPr>
              <w:t>AUC, nDCG, narrative quality</w:t>
            </w:r>
          </w:p>
        </w:tc>
        <w:tc>
          <w:tcPr>
            <w:tcW w:w="1560" w:type="dxa"/>
            <w:shd w:val="clear" w:color="auto" w:fill="FFFFFF"/>
            <w:tcMar>
              <w:top w:w="60" w:type="dxa"/>
              <w:left w:w="80" w:type="dxa"/>
              <w:bottom w:w="60" w:type="dxa"/>
              <w:right w:w="80" w:type="dxa"/>
            </w:tcMar>
          </w:tcPr>
          <w:p w14:paraId="014C4398" w14:textId="77777777" w:rsidR="00FD7D12" w:rsidRDefault="00000000">
            <w:r>
              <w:rPr>
                <w:sz w:val="17"/>
              </w:rPr>
              <w:t>Relies on heavy LLM inference; hallucination issues; no persuasion checks</w:t>
            </w:r>
          </w:p>
        </w:tc>
      </w:tr>
      <w:tr w:rsidR="00FD7D12" w14:paraId="1EDCE634" w14:textId="77777777">
        <w:trPr>
          <w:jc w:val="center"/>
        </w:trPr>
        <w:tc>
          <w:tcPr>
            <w:tcW w:w="1560" w:type="dxa"/>
            <w:shd w:val="clear" w:color="auto" w:fill="F9FBFD"/>
            <w:tcMar>
              <w:top w:w="60" w:type="dxa"/>
              <w:left w:w="80" w:type="dxa"/>
              <w:bottom w:w="60" w:type="dxa"/>
              <w:right w:w="80" w:type="dxa"/>
            </w:tcMar>
          </w:tcPr>
          <w:p w14:paraId="0C0279E2" w14:textId="77777777" w:rsidR="00FD7D12" w:rsidRDefault="00000000">
            <w:r>
              <w:rPr>
                <w:b/>
                <w:sz w:val="17"/>
              </w:rPr>
              <w:t>Ko et al., CROWN</w:t>
            </w:r>
          </w:p>
        </w:tc>
        <w:tc>
          <w:tcPr>
            <w:tcW w:w="1560" w:type="dxa"/>
            <w:shd w:val="clear" w:color="auto" w:fill="F9FBFD"/>
            <w:tcMar>
              <w:top w:w="60" w:type="dxa"/>
              <w:left w:w="80" w:type="dxa"/>
              <w:bottom w:w="60" w:type="dxa"/>
              <w:right w:w="80" w:type="dxa"/>
            </w:tcMar>
          </w:tcPr>
          <w:p w14:paraId="560A7E56" w14:textId="77777777" w:rsidR="00FD7D12" w:rsidRDefault="00000000">
            <w:r>
              <w:rPr>
                <w:sz w:val="17"/>
              </w:rPr>
              <w:t>2025</w:t>
            </w:r>
          </w:p>
        </w:tc>
        <w:tc>
          <w:tcPr>
            <w:tcW w:w="1560" w:type="dxa"/>
            <w:shd w:val="clear" w:color="auto" w:fill="F9FBFD"/>
            <w:tcMar>
              <w:top w:w="60" w:type="dxa"/>
              <w:left w:w="80" w:type="dxa"/>
              <w:bottom w:w="60" w:type="dxa"/>
              <w:right w:w="80" w:type="dxa"/>
            </w:tcMar>
          </w:tcPr>
          <w:p w14:paraId="6B9D7BA9" w14:textId="77777777" w:rsidR="00FD7D12" w:rsidRDefault="00000000">
            <w:r>
              <w:rPr>
                <w:sz w:val="17"/>
              </w:rPr>
              <w:t>Multi-intent user modeling with category-guided GNN</w:t>
            </w:r>
          </w:p>
        </w:tc>
        <w:tc>
          <w:tcPr>
            <w:tcW w:w="1560" w:type="dxa"/>
            <w:shd w:val="clear" w:color="auto" w:fill="F9FBFD"/>
            <w:tcMar>
              <w:top w:w="60" w:type="dxa"/>
              <w:left w:w="80" w:type="dxa"/>
              <w:bottom w:w="60" w:type="dxa"/>
              <w:right w:w="80" w:type="dxa"/>
            </w:tcMar>
          </w:tcPr>
          <w:p w14:paraId="139DFB1B" w14:textId="77777777" w:rsidR="00FD7D12" w:rsidRDefault="00000000">
            <w:r>
              <w:rPr>
                <w:sz w:val="17"/>
              </w:rPr>
              <w:t>MIND, Feedly logs</w:t>
            </w:r>
          </w:p>
        </w:tc>
        <w:tc>
          <w:tcPr>
            <w:tcW w:w="1560" w:type="dxa"/>
            <w:shd w:val="clear" w:color="auto" w:fill="F9FBFD"/>
            <w:tcMar>
              <w:top w:w="60" w:type="dxa"/>
              <w:left w:w="80" w:type="dxa"/>
              <w:bottom w:w="60" w:type="dxa"/>
              <w:right w:w="80" w:type="dxa"/>
            </w:tcMar>
          </w:tcPr>
          <w:p w14:paraId="2EB70643" w14:textId="77777777" w:rsidR="00FD7D12" w:rsidRDefault="00000000">
            <w:r>
              <w:rPr>
                <w:sz w:val="17"/>
              </w:rPr>
              <w:t>AUC, nDCG</w:t>
            </w:r>
          </w:p>
        </w:tc>
        <w:tc>
          <w:tcPr>
            <w:tcW w:w="1560" w:type="dxa"/>
            <w:shd w:val="clear" w:color="auto" w:fill="F9FBFD"/>
            <w:tcMar>
              <w:top w:w="60" w:type="dxa"/>
              <w:left w:w="80" w:type="dxa"/>
              <w:bottom w:w="60" w:type="dxa"/>
              <w:right w:w="80" w:type="dxa"/>
            </w:tcMar>
          </w:tcPr>
          <w:p w14:paraId="3E780ECF" w14:textId="77777777" w:rsidR="00FD7D12" w:rsidRDefault="00000000">
            <w:r>
              <w:rPr>
                <w:sz w:val="17"/>
              </w:rPr>
              <w:t>Does not address content quality, sensationalism, or manipulation</w:t>
            </w:r>
          </w:p>
        </w:tc>
      </w:tr>
      <w:tr w:rsidR="00FD7D12" w14:paraId="176DA8C0" w14:textId="77777777">
        <w:trPr>
          <w:jc w:val="center"/>
        </w:trPr>
        <w:tc>
          <w:tcPr>
            <w:tcW w:w="1560" w:type="dxa"/>
            <w:shd w:val="clear" w:color="auto" w:fill="FFFFFF"/>
            <w:tcMar>
              <w:top w:w="60" w:type="dxa"/>
              <w:left w:w="80" w:type="dxa"/>
              <w:bottom w:w="60" w:type="dxa"/>
              <w:right w:w="80" w:type="dxa"/>
            </w:tcMar>
          </w:tcPr>
          <w:p w14:paraId="1B782BEA" w14:textId="77777777" w:rsidR="00FD7D12" w:rsidRDefault="00000000">
            <w:r>
              <w:rPr>
                <w:b/>
                <w:sz w:val="17"/>
              </w:rPr>
              <w:t>Liu et al., Topic-Centric Expl.</w:t>
            </w:r>
          </w:p>
        </w:tc>
        <w:tc>
          <w:tcPr>
            <w:tcW w:w="1560" w:type="dxa"/>
            <w:shd w:val="clear" w:color="auto" w:fill="FFFFFF"/>
            <w:tcMar>
              <w:top w:w="60" w:type="dxa"/>
              <w:left w:w="80" w:type="dxa"/>
              <w:bottom w:w="60" w:type="dxa"/>
              <w:right w:w="80" w:type="dxa"/>
            </w:tcMar>
          </w:tcPr>
          <w:p w14:paraId="6C396D5F" w14:textId="77777777" w:rsidR="00FD7D12" w:rsidRDefault="00000000">
            <w:r>
              <w:rPr>
                <w:sz w:val="17"/>
              </w:rPr>
              <w:t>2023</w:t>
            </w:r>
          </w:p>
        </w:tc>
        <w:tc>
          <w:tcPr>
            <w:tcW w:w="1560" w:type="dxa"/>
            <w:shd w:val="clear" w:color="auto" w:fill="FFFFFF"/>
            <w:tcMar>
              <w:top w:w="60" w:type="dxa"/>
              <w:left w:w="80" w:type="dxa"/>
              <w:bottom w:w="60" w:type="dxa"/>
              <w:right w:w="80" w:type="dxa"/>
            </w:tcMar>
          </w:tcPr>
          <w:p w14:paraId="7225CCA5" w14:textId="77777777" w:rsidR="00FD7D12" w:rsidRDefault="00000000">
            <w:r>
              <w:rPr>
                <w:sz w:val="17"/>
              </w:rPr>
              <w:t>LDA-based topic-aware explanations in news recommender</w:t>
            </w:r>
          </w:p>
        </w:tc>
        <w:tc>
          <w:tcPr>
            <w:tcW w:w="1560" w:type="dxa"/>
            <w:shd w:val="clear" w:color="auto" w:fill="FFFFFF"/>
            <w:tcMar>
              <w:top w:w="60" w:type="dxa"/>
              <w:left w:w="80" w:type="dxa"/>
              <w:bottom w:w="60" w:type="dxa"/>
              <w:right w:w="80" w:type="dxa"/>
            </w:tcMar>
          </w:tcPr>
          <w:p w14:paraId="2F28CEF4" w14:textId="77777777" w:rsidR="00FD7D12" w:rsidRDefault="00000000">
            <w:r>
              <w:rPr>
                <w:sz w:val="17"/>
              </w:rPr>
              <w:t>MIND (topic subsets)</w:t>
            </w:r>
          </w:p>
        </w:tc>
        <w:tc>
          <w:tcPr>
            <w:tcW w:w="1560" w:type="dxa"/>
            <w:shd w:val="clear" w:color="auto" w:fill="FFFFFF"/>
            <w:tcMar>
              <w:top w:w="60" w:type="dxa"/>
              <w:left w:w="80" w:type="dxa"/>
              <w:bottom w:w="60" w:type="dxa"/>
              <w:right w:w="80" w:type="dxa"/>
            </w:tcMar>
          </w:tcPr>
          <w:p w14:paraId="4B98279A" w14:textId="77777777" w:rsidR="00FD7D12" w:rsidRDefault="00000000">
            <w:r>
              <w:rPr>
                <w:sz w:val="17"/>
              </w:rPr>
              <w:t>Precision, Recall, user survey</w:t>
            </w:r>
          </w:p>
        </w:tc>
        <w:tc>
          <w:tcPr>
            <w:tcW w:w="1560" w:type="dxa"/>
            <w:shd w:val="clear" w:color="auto" w:fill="FFFFFF"/>
            <w:tcMar>
              <w:top w:w="60" w:type="dxa"/>
              <w:left w:w="80" w:type="dxa"/>
              <w:bottom w:w="60" w:type="dxa"/>
              <w:right w:w="80" w:type="dxa"/>
            </w:tcMar>
          </w:tcPr>
          <w:p w14:paraId="27342B4B" w14:textId="77777777" w:rsidR="00FD7D12" w:rsidRDefault="00000000">
            <w:r>
              <w:rPr>
                <w:sz w:val="17"/>
              </w:rPr>
              <w:t>Restricted to coarse topics; ignores rhetorical framing and sentiment</w:t>
            </w:r>
          </w:p>
        </w:tc>
      </w:tr>
      <w:tr w:rsidR="00FD7D12" w14:paraId="013AAAE7" w14:textId="77777777">
        <w:trPr>
          <w:jc w:val="center"/>
        </w:trPr>
        <w:tc>
          <w:tcPr>
            <w:tcW w:w="1560" w:type="dxa"/>
            <w:shd w:val="clear" w:color="auto" w:fill="F9FBFD"/>
            <w:tcMar>
              <w:top w:w="60" w:type="dxa"/>
              <w:left w:w="80" w:type="dxa"/>
              <w:bottom w:w="60" w:type="dxa"/>
              <w:right w:w="80" w:type="dxa"/>
            </w:tcMar>
          </w:tcPr>
          <w:p w14:paraId="64EF92AF" w14:textId="77777777" w:rsidR="00FD7D12" w:rsidRDefault="00000000">
            <w:r>
              <w:rPr>
                <w:b/>
                <w:sz w:val="17"/>
              </w:rPr>
              <w:t>Yang et al., GLORY</w:t>
            </w:r>
          </w:p>
        </w:tc>
        <w:tc>
          <w:tcPr>
            <w:tcW w:w="1560" w:type="dxa"/>
            <w:shd w:val="clear" w:color="auto" w:fill="F9FBFD"/>
            <w:tcMar>
              <w:top w:w="60" w:type="dxa"/>
              <w:left w:w="80" w:type="dxa"/>
              <w:bottom w:w="60" w:type="dxa"/>
              <w:right w:w="80" w:type="dxa"/>
            </w:tcMar>
          </w:tcPr>
          <w:p w14:paraId="55DB219C" w14:textId="77777777" w:rsidR="00FD7D12" w:rsidRDefault="00000000">
            <w:r>
              <w:rPr>
                <w:sz w:val="17"/>
              </w:rPr>
              <w:t>2023</w:t>
            </w:r>
          </w:p>
        </w:tc>
        <w:tc>
          <w:tcPr>
            <w:tcW w:w="1560" w:type="dxa"/>
            <w:shd w:val="clear" w:color="auto" w:fill="F9FBFD"/>
            <w:tcMar>
              <w:top w:w="60" w:type="dxa"/>
              <w:left w:w="80" w:type="dxa"/>
              <w:bottom w:w="60" w:type="dxa"/>
              <w:right w:w="80" w:type="dxa"/>
            </w:tcMar>
          </w:tcPr>
          <w:p w14:paraId="52A535F0" w14:textId="77777777" w:rsidR="00FD7D12" w:rsidRDefault="00000000">
            <w:r>
              <w:rPr>
                <w:sz w:val="17"/>
              </w:rPr>
              <w:t>Global and local graph learning over news and entities</w:t>
            </w:r>
          </w:p>
        </w:tc>
        <w:tc>
          <w:tcPr>
            <w:tcW w:w="1560" w:type="dxa"/>
            <w:shd w:val="clear" w:color="auto" w:fill="F9FBFD"/>
            <w:tcMar>
              <w:top w:w="60" w:type="dxa"/>
              <w:left w:w="80" w:type="dxa"/>
              <w:bottom w:w="60" w:type="dxa"/>
              <w:right w:w="80" w:type="dxa"/>
            </w:tcMar>
          </w:tcPr>
          <w:p w14:paraId="271310FB" w14:textId="77777777" w:rsidR="00FD7D12" w:rsidRDefault="00000000">
            <w:r>
              <w:rPr>
                <w:sz w:val="17"/>
              </w:rPr>
              <w:t>MIND-small, MIND-large</w:t>
            </w:r>
          </w:p>
        </w:tc>
        <w:tc>
          <w:tcPr>
            <w:tcW w:w="1560" w:type="dxa"/>
            <w:shd w:val="clear" w:color="auto" w:fill="F9FBFD"/>
            <w:tcMar>
              <w:top w:w="60" w:type="dxa"/>
              <w:left w:w="80" w:type="dxa"/>
              <w:bottom w:w="60" w:type="dxa"/>
              <w:right w:w="80" w:type="dxa"/>
            </w:tcMar>
          </w:tcPr>
          <w:p w14:paraId="217F2A07" w14:textId="77777777" w:rsidR="00FD7D12" w:rsidRDefault="00000000">
            <w:r>
              <w:rPr>
                <w:sz w:val="17"/>
              </w:rPr>
              <w:t>AUC, nDCG, Diversity</w:t>
            </w:r>
          </w:p>
        </w:tc>
        <w:tc>
          <w:tcPr>
            <w:tcW w:w="1560" w:type="dxa"/>
            <w:shd w:val="clear" w:color="auto" w:fill="F9FBFD"/>
            <w:tcMar>
              <w:top w:w="60" w:type="dxa"/>
              <w:left w:w="80" w:type="dxa"/>
              <w:bottom w:w="60" w:type="dxa"/>
              <w:right w:w="80" w:type="dxa"/>
            </w:tcMar>
          </w:tcPr>
          <w:p w14:paraId="267C14E7" w14:textId="77777777" w:rsidR="00FD7D12" w:rsidRDefault="00000000">
            <w:r>
              <w:rPr>
                <w:sz w:val="17"/>
              </w:rPr>
              <w:t>Optimizes pure CTR; ignores deceptive clickbait and publisher parity</w:t>
            </w:r>
          </w:p>
        </w:tc>
      </w:tr>
      <w:tr w:rsidR="00FD7D12" w14:paraId="0411EDD3" w14:textId="77777777">
        <w:trPr>
          <w:jc w:val="center"/>
        </w:trPr>
        <w:tc>
          <w:tcPr>
            <w:tcW w:w="1560" w:type="dxa"/>
            <w:shd w:val="clear" w:color="auto" w:fill="FFFFFF"/>
            <w:tcMar>
              <w:top w:w="60" w:type="dxa"/>
              <w:left w:w="80" w:type="dxa"/>
              <w:bottom w:w="60" w:type="dxa"/>
              <w:right w:w="80" w:type="dxa"/>
            </w:tcMar>
          </w:tcPr>
          <w:p w14:paraId="42BB103F" w14:textId="77777777" w:rsidR="00FD7D12" w:rsidRDefault="00000000">
            <w:r>
              <w:rPr>
                <w:b/>
                <w:sz w:val="17"/>
              </w:rPr>
              <w:lastRenderedPageBreak/>
              <w:t>Yang et al., SentiEntityRec</w:t>
            </w:r>
          </w:p>
        </w:tc>
        <w:tc>
          <w:tcPr>
            <w:tcW w:w="1560" w:type="dxa"/>
            <w:shd w:val="clear" w:color="auto" w:fill="FFFFFF"/>
            <w:tcMar>
              <w:top w:w="60" w:type="dxa"/>
              <w:left w:w="80" w:type="dxa"/>
              <w:bottom w:w="60" w:type="dxa"/>
              <w:right w:w="80" w:type="dxa"/>
            </w:tcMar>
          </w:tcPr>
          <w:p w14:paraId="1D6B20CC" w14:textId="77777777" w:rsidR="00FD7D12" w:rsidRDefault="00000000">
            <w:r>
              <w:rPr>
                <w:sz w:val="17"/>
              </w:rPr>
              <w:t>2025</w:t>
            </w:r>
          </w:p>
        </w:tc>
        <w:tc>
          <w:tcPr>
            <w:tcW w:w="1560" w:type="dxa"/>
            <w:shd w:val="clear" w:color="auto" w:fill="FFFFFF"/>
            <w:tcMar>
              <w:top w:w="60" w:type="dxa"/>
              <w:left w:w="80" w:type="dxa"/>
              <w:bottom w:w="60" w:type="dxa"/>
              <w:right w:w="80" w:type="dxa"/>
            </w:tcMar>
          </w:tcPr>
          <w:p w14:paraId="31D6043B" w14:textId="77777777" w:rsidR="00FD7D12" w:rsidRDefault="00000000">
            <w:r>
              <w:rPr>
                <w:sz w:val="17"/>
              </w:rPr>
              <w:t>Entity-level sentiment incorporated into GNN news rec</w:t>
            </w:r>
          </w:p>
        </w:tc>
        <w:tc>
          <w:tcPr>
            <w:tcW w:w="1560" w:type="dxa"/>
            <w:shd w:val="clear" w:color="auto" w:fill="FFFFFF"/>
            <w:tcMar>
              <w:top w:w="60" w:type="dxa"/>
              <w:left w:w="80" w:type="dxa"/>
              <w:bottom w:w="60" w:type="dxa"/>
              <w:right w:w="80" w:type="dxa"/>
            </w:tcMar>
          </w:tcPr>
          <w:p w14:paraId="7A6D2844" w14:textId="77777777" w:rsidR="00FD7D12" w:rsidRDefault="00000000">
            <w:r>
              <w:rPr>
                <w:sz w:val="17"/>
              </w:rPr>
              <w:t>MIND, Twitter News</w:t>
            </w:r>
          </w:p>
        </w:tc>
        <w:tc>
          <w:tcPr>
            <w:tcW w:w="1560" w:type="dxa"/>
            <w:shd w:val="clear" w:color="auto" w:fill="FFFFFF"/>
            <w:tcMar>
              <w:top w:w="60" w:type="dxa"/>
              <w:left w:w="80" w:type="dxa"/>
              <w:bottom w:w="60" w:type="dxa"/>
              <w:right w:w="80" w:type="dxa"/>
            </w:tcMar>
          </w:tcPr>
          <w:p w14:paraId="48AEBAEE" w14:textId="77777777" w:rsidR="00FD7D12" w:rsidRDefault="00000000">
            <w:r>
              <w:rPr>
                <w:sz w:val="17"/>
              </w:rPr>
              <w:t>AUC, nDCG vs baselines</w:t>
            </w:r>
          </w:p>
        </w:tc>
        <w:tc>
          <w:tcPr>
            <w:tcW w:w="1560" w:type="dxa"/>
            <w:shd w:val="clear" w:color="auto" w:fill="FFFFFF"/>
            <w:tcMar>
              <w:top w:w="60" w:type="dxa"/>
              <w:left w:w="80" w:type="dxa"/>
              <w:bottom w:w="60" w:type="dxa"/>
              <w:right w:w="80" w:type="dxa"/>
            </w:tcMar>
          </w:tcPr>
          <w:p w14:paraId="72460A9C" w14:textId="77777777" w:rsidR="00FD7D12" w:rsidRDefault="00000000">
            <w:r>
              <w:rPr>
                <w:sz w:val="17"/>
              </w:rPr>
              <w:t>High compute cost; relies on sentiment valence rather than manipulation</w:t>
            </w:r>
          </w:p>
        </w:tc>
      </w:tr>
      <w:tr w:rsidR="00FD7D12" w14:paraId="20423AB3" w14:textId="77777777">
        <w:trPr>
          <w:jc w:val="center"/>
        </w:trPr>
        <w:tc>
          <w:tcPr>
            <w:tcW w:w="1560" w:type="dxa"/>
            <w:shd w:val="clear" w:color="auto" w:fill="F9FBFD"/>
            <w:tcMar>
              <w:top w:w="60" w:type="dxa"/>
              <w:left w:w="80" w:type="dxa"/>
              <w:bottom w:w="60" w:type="dxa"/>
              <w:right w:w="80" w:type="dxa"/>
            </w:tcMar>
          </w:tcPr>
          <w:p w14:paraId="3EDD618A" w14:textId="77777777" w:rsidR="00FD7D12" w:rsidRDefault="00000000">
            <w:r>
              <w:rPr>
                <w:b/>
                <w:sz w:val="17"/>
              </w:rPr>
              <w:t>Nikolaidis et al., Persuasion Misinfo</w:t>
            </w:r>
          </w:p>
        </w:tc>
        <w:tc>
          <w:tcPr>
            <w:tcW w:w="1560" w:type="dxa"/>
            <w:shd w:val="clear" w:color="auto" w:fill="F9FBFD"/>
            <w:tcMar>
              <w:top w:w="60" w:type="dxa"/>
              <w:left w:w="80" w:type="dxa"/>
              <w:bottom w:w="60" w:type="dxa"/>
              <w:right w:w="80" w:type="dxa"/>
            </w:tcMar>
          </w:tcPr>
          <w:p w14:paraId="4DF3B337" w14:textId="77777777" w:rsidR="00FD7D12" w:rsidRDefault="00000000">
            <w:r>
              <w:rPr>
                <w:sz w:val="17"/>
              </w:rPr>
              <w:t>2024</w:t>
            </w:r>
          </w:p>
        </w:tc>
        <w:tc>
          <w:tcPr>
            <w:tcW w:w="1560" w:type="dxa"/>
            <w:shd w:val="clear" w:color="auto" w:fill="F9FBFD"/>
            <w:tcMar>
              <w:top w:w="60" w:type="dxa"/>
              <w:left w:w="80" w:type="dxa"/>
              <w:bottom w:w="60" w:type="dxa"/>
              <w:right w:w="80" w:type="dxa"/>
            </w:tcMar>
          </w:tcPr>
          <w:p w14:paraId="192F14C8" w14:textId="77777777" w:rsidR="00FD7D12" w:rsidRDefault="00000000">
            <w:r>
              <w:rPr>
                <w:sz w:val="17"/>
              </w:rPr>
              <w:t>Extracted persuasion features for misinformation detection</w:t>
            </w:r>
          </w:p>
        </w:tc>
        <w:tc>
          <w:tcPr>
            <w:tcW w:w="1560" w:type="dxa"/>
            <w:shd w:val="clear" w:color="auto" w:fill="F9FBFD"/>
            <w:tcMar>
              <w:top w:w="60" w:type="dxa"/>
              <w:left w:w="80" w:type="dxa"/>
              <w:bottom w:w="60" w:type="dxa"/>
              <w:right w:w="80" w:type="dxa"/>
            </w:tcMar>
          </w:tcPr>
          <w:p w14:paraId="3E3D014A" w14:textId="77777777" w:rsidR="00FD7D12" w:rsidRDefault="00000000">
            <w:r>
              <w:rPr>
                <w:sz w:val="17"/>
              </w:rPr>
              <w:t>8 fake news corpora</w:t>
            </w:r>
          </w:p>
        </w:tc>
        <w:tc>
          <w:tcPr>
            <w:tcW w:w="1560" w:type="dxa"/>
            <w:shd w:val="clear" w:color="auto" w:fill="F9FBFD"/>
            <w:tcMar>
              <w:top w:w="60" w:type="dxa"/>
              <w:left w:w="80" w:type="dxa"/>
              <w:bottom w:w="60" w:type="dxa"/>
              <w:right w:w="80" w:type="dxa"/>
            </w:tcMar>
          </w:tcPr>
          <w:p w14:paraId="45675C68" w14:textId="77777777" w:rsidR="00FD7D12" w:rsidRDefault="00000000">
            <w:r>
              <w:rPr>
                <w:sz w:val="17"/>
              </w:rPr>
              <w:t>Macro F1, ROC-AUC</w:t>
            </w:r>
          </w:p>
        </w:tc>
        <w:tc>
          <w:tcPr>
            <w:tcW w:w="1560" w:type="dxa"/>
            <w:shd w:val="clear" w:color="auto" w:fill="F9FBFD"/>
            <w:tcMar>
              <w:top w:w="60" w:type="dxa"/>
              <w:left w:w="80" w:type="dxa"/>
              <w:bottom w:w="60" w:type="dxa"/>
              <w:right w:w="80" w:type="dxa"/>
            </w:tcMar>
          </w:tcPr>
          <w:p w14:paraId="2950EA88" w14:textId="77777777" w:rsidR="00FD7D12" w:rsidRDefault="00000000">
            <w:r>
              <w:rPr>
                <w:sz w:val="17"/>
              </w:rPr>
              <w:t>Isolated classification study; not integrated into a recommendation engine</w:t>
            </w:r>
          </w:p>
        </w:tc>
      </w:tr>
      <w:tr w:rsidR="00FD7D12" w14:paraId="2EB0AD31" w14:textId="77777777">
        <w:trPr>
          <w:jc w:val="center"/>
        </w:trPr>
        <w:tc>
          <w:tcPr>
            <w:tcW w:w="1560" w:type="dxa"/>
            <w:shd w:val="clear" w:color="auto" w:fill="FFFFFF"/>
            <w:tcMar>
              <w:top w:w="60" w:type="dxa"/>
              <w:left w:w="80" w:type="dxa"/>
              <w:bottom w:w="60" w:type="dxa"/>
              <w:right w:w="80" w:type="dxa"/>
            </w:tcMar>
          </w:tcPr>
          <w:p w14:paraId="27D2AFF5" w14:textId="77777777" w:rsidR="00FD7D12" w:rsidRDefault="00000000">
            <w:r>
              <w:rPr>
                <w:b/>
                <w:sz w:val="17"/>
              </w:rPr>
              <w:t>Yu et al., FedNRM</w:t>
            </w:r>
          </w:p>
        </w:tc>
        <w:tc>
          <w:tcPr>
            <w:tcW w:w="1560" w:type="dxa"/>
            <w:shd w:val="clear" w:color="auto" w:fill="FFFFFF"/>
            <w:tcMar>
              <w:top w:w="60" w:type="dxa"/>
              <w:left w:w="80" w:type="dxa"/>
              <w:bottom w:w="60" w:type="dxa"/>
              <w:right w:w="80" w:type="dxa"/>
            </w:tcMar>
          </w:tcPr>
          <w:p w14:paraId="58B5160E" w14:textId="77777777" w:rsidR="00FD7D12" w:rsidRDefault="00000000">
            <w:r>
              <w:rPr>
                <w:sz w:val="17"/>
              </w:rPr>
              <w:t>2023</w:t>
            </w:r>
          </w:p>
        </w:tc>
        <w:tc>
          <w:tcPr>
            <w:tcW w:w="1560" w:type="dxa"/>
            <w:shd w:val="clear" w:color="auto" w:fill="FFFFFF"/>
            <w:tcMar>
              <w:top w:w="60" w:type="dxa"/>
              <w:left w:w="80" w:type="dxa"/>
              <w:bottom w:w="60" w:type="dxa"/>
              <w:right w:w="80" w:type="dxa"/>
            </w:tcMar>
          </w:tcPr>
          <w:p w14:paraId="361BFEF0" w14:textId="77777777" w:rsidR="00FD7D12" w:rsidRDefault="00000000">
            <w:r>
              <w:rPr>
                <w:sz w:val="17"/>
              </w:rPr>
              <w:t>Federated learning with BERT encoders &amp; differential privacy</w:t>
            </w:r>
          </w:p>
        </w:tc>
        <w:tc>
          <w:tcPr>
            <w:tcW w:w="1560" w:type="dxa"/>
            <w:shd w:val="clear" w:color="auto" w:fill="FFFFFF"/>
            <w:tcMar>
              <w:top w:w="60" w:type="dxa"/>
              <w:left w:w="80" w:type="dxa"/>
              <w:bottom w:w="60" w:type="dxa"/>
              <w:right w:w="80" w:type="dxa"/>
            </w:tcMar>
          </w:tcPr>
          <w:p w14:paraId="6B100D95" w14:textId="77777777" w:rsidR="00FD7D12" w:rsidRDefault="00000000">
            <w:r>
              <w:rPr>
                <w:sz w:val="17"/>
              </w:rPr>
              <w:t>MIND (user splits)</w:t>
            </w:r>
          </w:p>
        </w:tc>
        <w:tc>
          <w:tcPr>
            <w:tcW w:w="1560" w:type="dxa"/>
            <w:shd w:val="clear" w:color="auto" w:fill="FFFFFF"/>
            <w:tcMar>
              <w:top w:w="60" w:type="dxa"/>
              <w:left w:w="80" w:type="dxa"/>
              <w:bottom w:w="60" w:type="dxa"/>
              <w:right w:w="80" w:type="dxa"/>
            </w:tcMar>
          </w:tcPr>
          <w:p w14:paraId="61E60982" w14:textId="77777777" w:rsidR="00FD7D12" w:rsidRDefault="00000000">
            <w:r>
              <w:rPr>
                <w:sz w:val="17"/>
              </w:rPr>
              <w:t>+0.54% AUC, +2.59% nDCG</w:t>
            </w:r>
          </w:p>
        </w:tc>
        <w:tc>
          <w:tcPr>
            <w:tcW w:w="1560" w:type="dxa"/>
            <w:shd w:val="clear" w:color="auto" w:fill="FFFFFF"/>
            <w:tcMar>
              <w:top w:w="60" w:type="dxa"/>
              <w:left w:w="80" w:type="dxa"/>
              <w:bottom w:w="60" w:type="dxa"/>
              <w:right w:w="80" w:type="dxa"/>
            </w:tcMar>
          </w:tcPr>
          <w:p w14:paraId="5107AE25" w14:textId="77777777" w:rsidR="00FD7D12" w:rsidRDefault="00000000">
            <w:r>
              <w:rPr>
                <w:sz w:val="17"/>
              </w:rPr>
              <w:t>Focuses strictly on privacy; ignores content credibility and ethics</w:t>
            </w:r>
          </w:p>
        </w:tc>
      </w:tr>
      <w:tr w:rsidR="00FD7D12" w14:paraId="6DFA92EE" w14:textId="77777777">
        <w:trPr>
          <w:jc w:val="center"/>
        </w:trPr>
        <w:tc>
          <w:tcPr>
            <w:tcW w:w="1560" w:type="dxa"/>
            <w:shd w:val="clear" w:color="auto" w:fill="F9FBFD"/>
            <w:tcMar>
              <w:top w:w="60" w:type="dxa"/>
              <w:left w:w="80" w:type="dxa"/>
              <w:bottom w:w="60" w:type="dxa"/>
              <w:right w:w="80" w:type="dxa"/>
            </w:tcMar>
          </w:tcPr>
          <w:p w14:paraId="4AF0EBEB" w14:textId="77777777" w:rsidR="00FD7D12" w:rsidRDefault="00000000">
            <w:r>
              <w:rPr>
                <w:b/>
                <w:sz w:val="17"/>
              </w:rPr>
              <w:t>Menzner &amp; Leidner, Media Bias</w:t>
            </w:r>
          </w:p>
        </w:tc>
        <w:tc>
          <w:tcPr>
            <w:tcW w:w="1560" w:type="dxa"/>
            <w:shd w:val="clear" w:color="auto" w:fill="F9FBFD"/>
            <w:tcMar>
              <w:top w:w="60" w:type="dxa"/>
              <w:left w:w="80" w:type="dxa"/>
              <w:bottom w:w="60" w:type="dxa"/>
              <w:right w:w="80" w:type="dxa"/>
            </w:tcMar>
          </w:tcPr>
          <w:p w14:paraId="17977C47" w14:textId="77777777" w:rsidR="00FD7D12" w:rsidRDefault="00000000">
            <w:r>
              <w:rPr>
                <w:sz w:val="17"/>
              </w:rPr>
              <w:t>2024</w:t>
            </w:r>
          </w:p>
        </w:tc>
        <w:tc>
          <w:tcPr>
            <w:tcW w:w="1560" w:type="dxa"/>
            <w:shd w:val="clear" w:color="auto" w:fill="F9FBFD"/>
            <w:tcMar>
              <w:top w:w="60" w:type="dxa"/>
              <w:left w:w="80" w:type="dxa"/>
              <w:bottom w:w="60" w:type="dxa"/>
              <w:right w:w="80" w:type="dxa"/>
            </w:tcMar>
          </w:tcPr>
          <w:p w14:paraId="29876478" w14:textId="77777777" w:rsidR="00FD7D12" w:rsidRDefault="00000000">
            <w:r>
              <w:rPr>
                <w:sz w:val="17"/>
              </w:rPr>
              <w:t>Fine-tuned vs zero-shot LLMs for 27-class bias subtyping</w:t>
            </w:r>
          </w:p>
        </w:tc>
        <w:tc>
          <w:tcPr>
            <w:tcW w:w="1560" w:type="dxa"/>
            <w:shd w:val="clear" w:color="auto" w:fill="F9FBFD"/>
            <w:tcMar>
              <w:top w:w="60" w:type="dxa"/>
              <w:left w:w="80" w:type="dxa"/>
              <w:bottom w:w="60" w:type="dxa"/>
              <w:right w:w="80" w:type="dxa"/>
            </w:tcMar>
          </w:tcPr>
          <w:p w14:paraId="4A261DAB" w14:textId="77777777" w:rsidR="00FD7D12" w:rsidRDefault="00000000">
            <w:r>
              <w:rPr>
                <w:sz w:val="17"/>
              </w:rPr>
              <w:t>Custom MediaBias corpus</w:t>
            </w:r>
          </w:p>
        </w:tc>
        <w:tc>
          <w:tcPr>
            <w:tcW w:w="1560" w:type="dxa"/>
            <w:shd w:val="clear" w:color="auto" w:fill="F9FBFD"/>
            <w:tcMar>
              <w:top w:w="60" w:type="dxa"/>
              <w:left w:w="80" w:type="dxa"/>
              <w:bottom w:w="60" w:type="dxa"/>
              <w:right w:w="80" w:type="dxa"/>
            </w:tcMar>
          </w:tcPr>
          <w:p w14:paraId="334D0D4D" w14:textId="77777777" w:rsidR="00FD7D12" w:rsidRDefault="00000000">
            <w:r>
              <w:rPr>
                <w:sz w:val="17"/>
              </w:rPr>
              <w:t>Accuracy, Macro F1</w:t>
            </w:r>
          </w:p>
        </w:tc>
        <w:tc>
          <w:tcPr>
            <w:tcW w:w="1560" w:type="dxa"/>
            <w:shd w:val="clear" w:color="auto" w:fill="F9FBFD"/>
            <w:tcMar>
              <w:top w:w="60" w:type="dxa"/>
              <w:left w:w="80" w:type="dxa"/>
              <w:bottom w:w="60" w:type="dxa"/>
              <w:right w:w="80" w:type="dxa"/>
            </w:tcMar>
          </w:tcPr>
          <w:p w14:paraId="2E041732" w14:textId="77777777" w:rsidR="00FD7D12" w:rsidRDefault="00000000">
            <w:r>
              <w:rPr>
                <w:sz w:val="17"/>
              </w:rPr>
              <w:t>Classification-only; computationally prohibitive for real-time serving</w:t>
            </w:r>
          </w:p>
        </w:tc>
      </w:tr>
      <w:tr w:rsidR="00FD7D12" w14:paraId="7F6E369D" w14:textId="77777777">
        <w:trPr>
          <w:jc w:val="center"/>
        </w:trPr>
        <w:tc>
          <w:tcPr>
            <w:tcW w:w="1560" w:type="dxa"/>
            <w:shd w:val="clear" w:color="auto" w:fill="FFFFFF"/>
            <w:tcMar>
              <w:top w:w="60" w:type="dxa"/>
              <w:left w:w="80" w:type="dxa"/>
              <w:bottom w:w="60" w:type="dxa"/>
              <w:right w:w="80" w:type="dxa"/>
            </w:tcMar>
          </w:tcPr>
          <w:p w14:paraId="40E3B663" w14:textId="77777777" w:rsidR="00FD7D12" w:rsidRDefault="00000000">
            <w:r>
              <w:rPr>
                <w:b/>
                <w:sz w:val="17"/>
              </w:rPr>
              <w:t>Piskorski et al., SemEval Task 3</w:t>
            </w:r>
          </w:p>
        </w:tc>
        <w:tc>
          <w:tcPr>
            <w:tcW w:w="1560" w:type="dxa"/>
            <w:shd w:val="clear" w:color="auto" w:fill="FFFFFF"/>
            <w:tcMar>
              <w:top w:w="60" w:type="dxa"/>
              <w:left w:w="80" w:type="dxa"/>
              <w:bottom w:w="60" w:type="dxa"/>
              <w:right w:w="80" w:type="dxa"/>
            </w:tcMar>
          </w:tcPr>
          <w:p w14:paraId="7AD8CC9A" w14:textId="77777777" w:rsidR="00FD7D12" w:rsidRDefault="00000000">
            <w:r>
              <w:rPr>
                <w:sz w:val="17"/>
              </w:rPr>
              <w:t>2023</w:t>
            </w:r>
          </w:p>
        </w:tc>
        <w:tc>
          <w:tcPr>
            <w:tcW w:w="1560" w:type="dxa"/>
            <w:shd w:val="clear" w:color="auto" w:fill="FFFFFF"/>
            <w:tcMar>
              <w:top w:w="60" w:type="dxa"/>
              <w:left w:w="80" w:type="dxa"/>
              <w:bottom w:w="60" w:type="dxa"/>
              <w:right w:w="80" w:type="dxa"/>
            </w:tcMar>
          </w:tcPr>
          <w:p w14:paraId="6A2E2B93" w14:textId="77777777" w:rsidR="00FD7D12" w:rsidRDefault="00000000">
            <w:r>
              <w:rPr>
                <w:sz w:val="17"/>
              </w:rPr>
              <w:t>Standardized multilingual corpus with 23 persuasion techniques</w:t>
            </w:r>
          </w:p>
        </w:tc>
        <w:tc>
          <w:tcPr>
            <w:tcW w:w="1560" w:type="dxa"/>
            <w:shd w:val="clear" w:color="auto" w:fill="FFFFFF"/>
            <w:tcMar>
              <w:top w:w="60" w:type="dxa"/>
              <w:left w:w="80" w:type="dxa"/>
              <w:bottom w:w="60" w:type="dxa"/>
              <w:right w:w="80" w:type="dxa"/>
            </w:tcMar>
          </w:tcPr>
          <w:p w14:paraId="084A9B85" w14:textId="77777777" w:rsidR="00FD7D12" w:rsidRDefault="00000000">
            <w:r>
              <w:rPr>
                <w:sz w:val="17"/>
              </w:rPr>
              <w:t>9-language news corpus</w:t>
            </w:r>
          </w:p>
        </w:tc>
        <w:tc>
          <w:tcPr>
            <w:tcW w:w="1560" w:type="dxa"/>
            <w:shd w:val="clear" w:color="auto" w:fill="FFFFFF"/>
            <w:tcMar>
              <w:top w:w="60" w:type="dxa"/>
              <w:left w:w="80" w:type="dxa"/>
              <w:bottom w:w="60" w:type="dxa"/>
              <w:right w:w="80" w:type="dxa"/>
            </w:tcMar>
          </w:tcPr>
          <w:p w14:paraId="313CED1F" w14:textId="77777777" w:rsidR="00FD7D12" w:rsidRDefault="00000000">
            <w:r>
              <w:rPr>
                <w:sz w:val="17"/>
              </w:rPr>
              <w:t>Task resource (F1-micro)</w:t>
            </w:r>
          </w:p>
        </w:tc>
        <w:tc>
          <w:tcPr>
            <w:tcW w:w="1560" w:type="dxa"/>
            <w:shd w:val="clear" w:color="auto" w:fill="FFFFFF"/>
            <w:tcMar>
              <w:top w:w="60" w:type="dxa"/>
              <w:left w:w="80" w:type="dxa"/>
              <w:bottom w:w="60" w:type="dxa"/>
              <w:right w:w="80" w:type="dxa"/>
            </w:tcMar>
          </w:tcPr>
          <w:p w14:paraId="096193C2" w14:textId="77777777" w:rsidR="00FD7D12" w:rsidRDefault="00000000">
            <w:r>
              <w:rPr>
                <w:sz w:val="17"/>
              </w:rPr>
              <w:t>Benchmark resource only; no integration into recommender pipelines</w:t>
            </w:r>
          </w:p>
        </w:tc>
      </w:tr>
      <w:tr w:rsidR="00FD7D12" w14:paraId="77258F68" w14:textId="77777777">
        <w:trPr>
          <w:jc w:val="center"/>
        </w:trPr>
        <w:tc>
          <w:tcPr>
            <w:tcW w:w="1560" w:type="dxa"/>
            <w:shd w:val="clear" w:color="auto" w:fill="F9FBFD"/>
            <w:tcMar>
              <w:top w:w="60" w:type="dxa"/>
              <w:left w:w="80" w:type="dxa"/>
              <w:bottom w:w="60" w:type="dxa"/>
              <w:right w:w="80" w:type="dxa"/>
            </w:tcMar>
          </w:tcPr>
          <w:p w14:paraId="42322DA1" w14:textId="77777777" w:rsidR="00FD7D12" w:rsidRDefault="00000000">
            <w:r>
              <w:rPr>
                <w:b/>
                <w:sz w:val="17"/>
              </w:rPr>
              <w:t>Leite et al., Cross-Domain Persuasion</w:t>
            </w:r>
          </w:p>
        </w:tc>
        <w:tc>
          <w:tcPr>
            <w:tcW w:w="1560" w:type="dxa"/>
            <w:shd w:val="clear" w:color="auto" w:fill="F9FBFD"/>
            <w:tcMar>
              <w:top w:w="60" w:type="dxa"/>
              <w:left w:w="80" w:type="dxa"/>
              <w:bottom w:w="60" w:type="dxa"/>
              <w:right w:w="80" w:type="dxa"/>
            </w:tcMar>
          </w:tcPr>
          <w:p w14:paraId="1A0D586D" w14:textId="77777777" w:rsidR="00FD7D12" w:rsidRDefault="00000000">
            <w:r>
              <w:rPr>
                <w:sz w:val="17"/>
              </w:rPr>
              <w:t>2024</w:t>
            </w:r>
          </w:p>
        </w:tc>
        <w:tc>
          <w:tcPr>
            <w:tcW w:w="1560" w:type="dxa"/>
            <w:shd w:val="clear" w:color="auto" w:fill="F9FBFD"/>
            <w:tcMar>
              <w:top w:w="60" w:type="dxa"/>
              <w:left w:w="80" w:type="dxa"/>
              <w:bottom w:w="60" w:type="dxa"/>
              <w:right w:w="80" w:type="dxa"/>
            </w:tcMar>
          </w:tcPr>
          <w:p w14:paraId="0D060666" w14:textId="77777777" w:rsidR="00FD7D12" w:rsidRDefault="00000000">
            <w:r>
              <w:rPr>
                <w:sz w:val="17"/>
              </w:rPr>
              <w:t>Cross-domain evaluation of propaganda detectors on news</w:t>
            </w:r>
          </w:p>
        </w:tc>
        <w:tc>
          <w:tcPr>
            <w:tcW w:w="1560" w:type="dxa"/>
            <w:shd w:val="clear" w:color="auto" w:fill="F9FBFD"/>
            <w:tcMar>
              <w:top w:w="60" w:type="dxa"/>
              <w:left w:w="80" w:type="dxa"/>
              <w:bottom w:w="60" w:type="dxa"/>
              <w:right w:w="80" w:type="dxa"/>
            </w:tcMar>
          </w:tcPr>
          <w:p w14:paraId="3B301E65" w14:textId="77777777" w:rsidR="00FD7D12" w:rsidRDefault="00000000">
            <w:r>
              <w:rPr>
                <w:sz w:val="17"/>
              </w:rPr>
              <w:t>CIDII, COVID, ClimateFever</w:t>
            </w:r>
          </w:p>
        </w:tc>
        <w:tc>
          <w:tcPr>
            <w:tcW w:w="1560" w:type="dxa"/>
            <w:shd w:val="clear" w:color="auto" w:fill="F9FBFD"/>
            <w:tcMar>
              <w:top w:w="60" w:type="dxa"/>
              <w:left w:w="80" w:type="dxa"/>
              <w:bottom w:w="60" w:type="dxa"/>
              <w:right w:w="80" w:type="dxa"/>
            </w:tcMar>
          </w:tcPr>
          <w:p w14:paraId="400ACA07" w14:textId="77777777" w:rsidR="00FD7D12" w:rsidRDefault="00000000">
            <w:r>
              <w:rPr>
                <w:sz w:val="17"/>
              </w:rPr>
              <w:t>Precision, Recall, F1</w:t>
            </w:r>
          </w:p>
        </w:tc>
        <w:tc>
          <w:tcPr>
            <w:tcW w:w="1560" w:type="dxa"/>
            <w:shd w:val="clear" w:color="auto" w:fill="F9FBFD"/>
            <w:tcMar>
              <w:top w:w="60" w:type="dxa"/>
              <w:left w:w="80" w:type="dxa"/>
              <w:bottom w:w="60" w:type="dxa"/>
              <w:right w:w="80" w:type="dxa"/>
            </w:tcMar>
          </w:tcPr>
          <w:p w14:paraId="78F5575D" w14:textId="77777777" w:rsidR="00FD7D12" w:rsidRDefault="00000000">
            <w:r>
              <w:rPr>
                <w:sz w:val="17"/>
              </w:rPr>
              <w:t>Descriptive analysis; lacks algorithmic mitigation or user personalization</w:t>
            </w:r>
          </w:p>
        </w:tc>
      </w:tr>
      <w:tr w:rsidR="00FD7D12" w14:paraId="4B361C35" w14:textId="77777777">
        <w:trPr>
          <w:jc w:val="center"/>
        </w:trPr>
        <w:tc>
          <w:tcPr>
            <w:tcW w:w="1560" w:type="dxa"/>
            <w:shd w:val="clear" w:color="auto" w:fill="FFFFFF"/>
            <w:tcMar>
              <w:top w:w="60" w:type="dxa"/>
              <w:left w:w="80" w:type="dxa"/>
              <w:bottom w:w="60" w:type="dxa"/>
              <w:right w:w="80" w:type="dxa"/>
            </w:tcMar>
          </w:tcPr>
          <w:p w14:paraId="76FB7619" w14:textId="77777777" w:rsidR="00FD7D12" w:rsidRDefault="00000000">
            <w:r>
              <w:rPr>
                <w:b/>
                <w:sz w:val="17"/>
              </w:rPr>
              <w:t>Haroon et al., Nudging RecSys</w:t>
            </w:r>
          </w:p>
        </w:tc>
        <w:tc>
          <w:tcPr>
            <w:tcW w:w="1560" w:type="dxa"/>
            <w:shd w:val="clear" w:color="auto" w:fill="FFFFFF"/>
            <w:tcMar>
              <w:top w:w="60" w:type="dxa"/>
              <w:left w:w="80" w:type="dxa"/>
              <w:bottom w:w="60" w:type="dxa"/>
              <w:right w:w="80" w:type="dxa"/>
            </w:tcMar>
          </w:tcPr>
          <w:p w14:paraId="27EE9DE3" w14:textId="77777777" w:rsidR="00FD7D12" w:rsidRDefault="00000000">
            <w:r>
              <w:rPr>
                <w:sz w:val="17"/>
              </w:rPr>
              <w:t>2024</w:t>
            </w:r>
          </w:p>
        </w:tc>
        <w:tc>
          <w:tcPr>
            <w:tcW w:w="1560" w:type="dxa"/>
            <w:shd w:val="clear" w:color="auto" w:fill="FFFFFF"/>
            <w:tcMar>
              <w:top w:w="60" w:type="dxa"/>
              <w:left w:w="80" w:type="dxa"/>
              <w:bottom w:w="60" w:type="dxa"/>
              <w:right w:w="80" w:type="dxa"/>
            </w:tcMar>
          </w:tcPr>
          <w:p w14:paraId="082BCA3C" w14:textId="77777777" w:rsidR="00FD7D12" w:rsidRDefault="00000000">
            <w:r>
              <w:rPr>
                <w:sz w:val="17"/>
              </w:rPr>
              <w:t>Algorithmic nudging via balanced-news intervention study</w:t>
            </w:r>
          </w:p>
        </w:tc>
        <w:tc>
          <w:tcPr>
            <w:tcW w:w="1560" w:type="dxa"/>
            <w:shd w:val="clear" w:color="auto" w:fill="FFFFFF"/>
            <w:tcMar>
              <w:top w:w="60" w:type="dxa"/>
              <w:left w:w="80" w:type="dxa"/>
              <w:bottom w:w="60" w:type="dxa"/>
              <w:right w:w="80" w:type="dxa"/>
            </w:tcMar>
          </w:tcPr>
          <w:p w14:paraId="12FA1F30" w14:textId="77777777" w:rsidR="00FD7D12" w:rsidRDefault="00000000">
            <w:r>
              <w:rPr>
                <w:sz w:val="17"/>
              </w:rPr>
              <w:t>YouTube user logs (2,142 users)</w:t>
            </w:r>
          </w:p>
        </w:tc>
        <w:tc>
          <w:tcPr>
            <w:tcW w:w="1560" w:type="dxa"/>
            <w:shd w:val="clear" w:color="auto" w:fill="FFFFFF"/>
            <w:tcMar>
              <w:top w:w="60" w:type="dxa"/>
              <w:left w:w="80" w:type="dxa"/>
              <w:bottom w:w="60" w:type="dxa"/>
              <w:right w:w="80" w:type="dxa"/>
            </w:tcMar>
          </w:tcPr>
          <w:p w14:paraId="208B418A" w14:textId="77777777" w:rsidR="00FD7D12" w:rsidRDefault="00000000">
            <w:r>
              <w:rPr>
                <w:sz w:val="17"/>
              </w:rPr>
              <w:t>Ideological shift reduction</w:t>
            </w:r>
          </w:p>
        </w:tc>
        <w:tc>
          <w:tcPr>
            <w:tcW w:w="1560" w:type="dxa"/>
            <w:shd w:val="clear" w:color="auto" w:fill="FFFFFF"/>
            <w:tcMar>
              <w:top w:w="60" w:type="dxa"/>
              <w:left w:w="80" w:type="dxa"/>
              <w:bottom w:w="60" w:type="dxa"/>
              <w:right w:w="80" w:type="dxa"/>
            </w:tcMar>
          </w:tcPr>
          <w:p w14:paraId="195E2174" w14:textId="77777777" w:rsidR="00FD7D12" w:rsidRDefault="00000000">
            <w:r>
              <w:rPr>
                <w:sz w:val="17"/>
              </w:rPr>
              <w:t>Platform-specific empirical audit; no novel recommendation algorithm</w:t>
            </w:r>
          </w:p>
        </w:tc>
      </w:tr>
      <w:tr w:rsidR="00FD7D12" w14:paraId="52287DFC" w14:textId="77777777">
        <w:trPr>
          <w:jc w:val="center"/>
        </w:trPr>
        <w:tc>
          <w:tcPr>
            <w:tcW w:w="1560" w:type="dxa"/>
            <w:shd w:val="clear" w:color="auto" w:fill="F9FBFD"/>
            <w:tcMar>
              <w:top w:w="60" w:type="dxa"/>
              <w:left w:w="80" w:type="dxa"/>
              <w:bottom w:w="60" w:type="dxa"/>
              <w:right w:w="80" w:type="dxa"/>
            </w:tcMar>
          </w:tcPr>
          <w:p w14:paraId="75E4F883" w14:textId="77777777" w:rsidR="00FD7D12" w:rsidRDefault="00000000">
            <w:r>
              <w:rPr>
                <w:b/>
                <w:sz w:val="17"/>
              </w:rPr>
              <w:t>Wu et al., MIND Benchmark</w:t>
            </w:r>
          </w:p>
        </w:tc>
        <w:tc>
          <w:tcPr>
            <w:tcW w:w="1560" w:type="dxa"/>
            <w:shd w:val="clear" w:color="auto" w:fill="F9FBFD"/>
            <w:tcMar>
              <w:top w:w="60" w:type="dxa"/>
              <w:left w:w="80" w:type="dxa"/>
              <w:bottom w:w="60" w:type="dxa"/>
              <w:right w:w="80" w:type="dxa"/>
            </w:tcMar>
          </w:tcPr>
          <w:p w14:paraId="6C1EC2EE" w14:textId="77777777" w:rsidR="00FD7D12" w:rsidRDefault="00000000">
            <w:r>
              <w:rPr>
                <w:sz w:val="17"/>
              </w:rPr>
              <w:t>2020</w:t>
            </w:r>
          </w:p>
        </w:tc>
        <w:tc>
          <w:tcPr>
            <w:tcW w:w="1560" w:type="dxa"/>
            <w:shd w:val="clear" w:color="auto" w:fill="F9FBFD"/>
            <w:tcMar>
              <w:top w:w="60" w:type="dxa"/>
              <w:left w:w="80" w:type="dxa"/>
              <w:bottom w:w="60" w:type="dxa"/>
              <w:right w:w="80" w:type="dxa"/>
            </w:tcMar>
          </w:tcPr>
          <w:p w14:paraId="732922B6" w14:textId="77777777" w:rsidR="00FD7D12" w:rsidRDefault="00000000">
            <w:r>
              <w:rPr>
                <w:sz w:val="17"/>
              </w:rPr>
              <w:t>Large-scale benchmark: 160k news, 1M users, 24M clicks</w:t>
            </w:r>
          </w:p>
        </w:tc>
        <w:tc>
          <w:tcPr>
            <w:tcW w:w="1560" w:type="dxa"/>
            <w:shd w:val="clear" w:color="auto" w:fill="F9FBFD"/>
            <w:tcMar>
              <w:top w:w="60" w:type="dxa"/>
              <w:left w:w="80" w:type="dxa"/>
              <w:bottom w:w="60" w:type="dxa"/>
              <w:right w:w="80" w:type="dxa"/>
            </w:tcMar>
          </w:tcPr>
          <w:p w14:paraId="0C25A2DF" w14:textId="77777777" w:rsidR="00FD7D12" w:rsidRDefault="00000000">
            <w:r>
              <w:rPr>
                <w:sz w:val="17"/>
              </w:rPr>
              <w:t>MIND (English news)</w:t>
            </w:r>
          </w:p>
        </w:tc>
        <w:tc>
          <w:tcPr>
            <w:tcW w:w="1560" w:type="dxa"/>
            <w:shd w:val="clear" w:color="auto" w:fill="F9FBFD"/>
            <w:tcMar>
              <w:top w:w="60" w:type="dxa"/>
              <w:left w:w="80" w:type="dxa"/>
              <w:bottom w:w="60" w:type="dxa"/>
              <w:right w:w="80" w:type="dxa"/>
            </w:tcMar>
          </w:tcPr>
          <w:p w14:paraId="1AE5F724" w14:textId="77777777" w:rsidR="00FD7D12" w:rsidRDefault="00000000">
            <w:r>
              <w:rPr>
                <w:sz w:val="17"/>
              </w:rPr>
              <w:t>Standard AUC, nDCG</w:t>
            </w:r>
          </w:p>
        </w:tc>
        <w:tc>
          <w:tcPr>
            <w:tcW w:w="1560" w:type="dxa"/>
            <w:shd w:val="clear" w:color="auto" w:fill="F9FBFD"/>
            <w:tcMar>
              <w:top w:w="60" w:type="dxa"/>
              <w:left w:w="80" w:type="dxa"/>
              <w:bottom w:w="60" w:type="dxa"/>
              <w:right w:w="80" w:type="dxa"/>
            </w:tcMar>
          </w:tcPr>
          <w:p w14:paraId="0346E76A" w14:textId="77777777" w:rsidR="00FD7D12" w:rsidRDefault="00000000">
            <w:r>
              <w:rPr>
                <w:sz w:val="17"/>
              </w:rPr>
              <w:t>Monolingual English only; lacks trust, veracity, or persuasion labels</w:t>
            </w:r>
          </w:p>
        </w:tc>
      </w:tr>
      <w:tr w:rsidR="00FD7D12" w14:paraId="09429D61" w14:textId="77777777">
        <w:trPr>
          <w:jc w:val="center"/>
        </w:trPr>
        <w:tc>
          <w:tcPr>
            <w:tcW w:w="1560" w:type="dxa"/>
            <w:shd w:val="clear" w:color="auto" w:fill="FFFFFF"/>
            <w:tcMar>
              <w:top w:w="60" w:type="dxa"/>
              <w:left w:w="80" w:type="dxa"/>
              <w:bottom w:w="60" w:type="dxa"/>
              <w:right w:w="80" w:type="dxa"/>
            </w:tcMar>
          </w:tcPr>
          <w:p w14:paraId="76761A64" w14:textId="77777777" w:rsidR="00FD7D12" w:rsidRDefault="00000000">
            <w:r>
              <w:rPr>
                <w:b/>
                <w:sz w:val="17"/>
              </w:rPr>
              <w:t>Wu et al., NRMS</w:t>
            </w:r>
          </w:p>
        </w:tc>
        <w:tc>
          <w:tcPr>
            <w:tcW w:w="1560" w:type="dxa"/>
            <w:shd w:val="clear" w:color="auto" w:fill="FFFFFF"/>
            <w:tcMar>
              <w:top w:w="60" w:type="dxa"/>
              <w:left w:w="80" w:type="dxa"/>
              <w:bottom w:w="60" w:type="dxa"/>
              <w:right w:w="80" w:type="dxa"/>
            </w:tcMar>
          </w:tcPr>
          <w:p w14:paraId="2BDF6A1C" w14:textId="77777777" w:rsidR="00FD7D12" w:rsidRDefault="00000000">
            <w:r>
              <w:rPr>
                <w:sz w:val="17"/>
              </w:rPr>
              <w:t>2019</w:t>
            </w:r>
          </w:p>
        </w:tc>
        <w:tc>
          <w:tcPr>
            <w:tcW w:w="1560" w:type="dxa"/>
            <w:shd w:val="clear" w:color="auto" w:fill="FFFFFF"/>
            <w:tcMar>
              <w:top w:w="60" w:type="dxa"/>
              <w:left w:w="80" w:type="dxa"/>
              <w:bottom w:w="60" w:type="dxa"/>
              <w:right w:w="80" w:type="dxa"/>
            </w:tcMar>
          </w:tcPr>
          <w:p w14:paraId="34F690B6" w14:textId="77777777" w:rsidR="00FD7D12" w:rsidRDefault="00000000">
            <w:r>
              <w:rPr>
                <w:sz w:val="17"/>
              </w:rPr>
              <w:t>Multi-head self-attention over news titles &amp; clicked history</w:t>
            </w:r>
          </w:p>
        </w:tc>
        <w:tc>
          <w:tcPr>
            <w:tcW w:w="1560" w:type="dxa"/>
            <w:shd w:val="clear" w:color="auto" w:fill="FFFFFF"/>
            <w:tcMar>
              <w:top w:w="60" w:type="dxa"/>
              <w:left w:w="80" w:type="dxa"/>
              <w:bottom w:w="60" w:type="dxa"/>
              <w:right w:w="80" w:type="dxa"/>
            </w:tcMar>
          </w:tcPr>
          <w:p w14:paraId="721A561A" w14:textId="77777777" w:rsidR="00FD7D12" w:rsidRDefault="00000000">
            <w:r>
              <w:rPr>
                <w:sz w:val="17"/>
              </w:rPr>
              <w:t>MIND, MSN News</w:t>
            </w:r>
          </w:p>
        </w:tc>
        <w:tc>
          <w:tcPr>
            <w:tcW w:w="1560" w:type="dxa"/>
            <w:shd w:val="clear" w:color="auto" w:fill="FFFFFF"/>
            <w:tcMar>
              <w:top w:w="60" w:type="dxa"/>
              <w:left w:w="80" w:type="dxa"/>
              <w:bottom w:w="60" w:type="dxa"/>
              <w:right w:w="80" w:type="dxa"/>
            </w:tcMar>
          </w:tcPr>
          <w:p w14:paraId="7766284A" w14:textId="77777777" w:rsidR="00FD7D12" w:rsidRDefault="00000000">
            <w:r>
              <w:rPr>
                <w:sz w:val="17"/>
              </w:rPr>
              <w:t>AUC ~0.673, nDCG@10 ~0.512</w:t>
            </w:r>
          </w:p>
        </w:tc>
        <w:tc>
          <w:tcPr>
            <w:tcW w:w="1560" w:type="dxa"/>
            <w:shd w:val="clear" w:color="auto" w:fill="FFFFFF"/>
            <w:tcMar>
              <w:top w:w="60" w:type="dxa"/>
              <w:left w:w="80" w:type="dxa"/>
              <w:bottom w:w="60" w:type="dxa"/>
              <w:right w:w="80" w:type="dxa"/>
            </w:tcMar>
          </w:tcPr>
          <w:p w14:paraId="2524A109" w14:textId="77777777" w:rsidR="00FD7D12" w:rsidRDefault="00000000">
            <w:r>
              <w:rPr>
                <w:sz w:val="17"/>
              </w:rPr>
              <w:t>Ignores body text, images, knowledge entities, and ethical constraints</w:t>
            </w:r>
          </w:p>
        </w:tc>
      </w:tr>
      <w:tr w:rsidR="00FD7D12" w14:paraId="6D7264ED" w14:textId="77777777">
        <w:trPr>
          <w:jc w:val="center"/>
        </w:trPr>
        <w:tc>
          <w:tcPr>
            <w:tcW w:w="1560" w:type="dxa"/>
            <w:shd w:val="clear" w:color="auto" w:fill="F9FBFD"/>
            <w:tcMar>
              <w:top w:w="60" w:type="dxa"/>
              <w:left w:w="80" w:type="dxa"/>
              <w:bottom w:w="60" w:type="dxa"/>
              <w:right w:w="80" w:type="dxa"/>
            </w:tcMar>
          </w:tcPr>
          <w:p w14:paraId="5B9C542C" w14:textId="77777777" w:rsidR="00FD7D12" w:rsidRDefault="00000000">
            <w:r>
              <w:rPr>
                <w:b/>
                <w:sz w:val="17"/>
              </w:rPr>
              <w:t>ProFairRec (Li et al.)</w:t>
            </w:r>
          </w:p>
        </w:tc>
        <w:tc>
          <w:tcPr>
            <w:tcW w:w="1560" w:type="dxa"/>
            <w:shd w:val="clear" w:color="auto" w:fill="F9FBFD"/>
            <w:tcMar>
              <w:top w:w="60" w:type="dxa"/>
              <w:left w:w="80" w:type="dxa"/>
              <w:bottom w:w="60" w:type="dxa"/>
              <w:right w:w="80" w:type="dxa"/>
            </w:tcMar>
          </w:tcPr>
          <w:p w14:paraId="17561632" w14:textId="77777777" w:rsidR="00FD7D12" w:rsidRDefault="00000000">
            <w:r>
              <w:rPr>
                <w:sz w:val="17"/>
              </w:rPr>
              <w:t>2022</w:t>
            </w:r>
          </w:p>
        </w:tc>
        <w:tc>
          <w:tcPr>
            <w:tcW w:w="1560" w:type="dxa"/>
            <w:shd w:val="clear" w:color="auto" w:fill="F9FBFD"/>
            <w:tcMar>
              <w:top w:w="60" w:type="dxa"/>
              <w:left w:w="80" w:type="dxa"/>
              <w:bottom w:w="60" w:type="dxa"/>
              <w:right w:w="80" w:type="dxa"/>
            </w:tcMar>
          </w:tcPr>
          <w:p w14:paraId="5C9E3974" w14:textId="77777777" w:rsidR="00FD7D12" w:rsidRDefault="00000000">
            <w:r>
              <w:rPr>
                <w:sz w:val="17"/>
              </w:rPr>
              <w:t>Adversarial &amp; orthogonal debiasing for provider fairness</w:t>
            </w:r>
          </w:p>
        </w:tc>
        <w:tc>
          <w:tcPr>
            <w:tcW w:w="1560" w:type="dxa"/>
            <w:shd w:val="clear" w:color="auto" w:fill="F9FBFD"/>
            <w:tcMar>
              <w:top w:w="60" w:type="dxa"/>
              <w:left w:w="80" w:type="dxa"/>
              <w:bottom w:w="60" w:type="dxa"/>
              <w:right w:w="80" w:type="dxa"/>
            </w:tcMar>
          </w:tcPr>
          <w:p w14:paraId="3D0F074F" w14:textId="77777777" w:rsidR="00FD7D12" w:rsidRDefault="00000000">
            <w:r>
              <w:rPr>
                <w:sz w:val="17"/>
              </w:rPr>
              <w:t>MIND, proprietary news</w:t>
            </w:r>
          </w:p>
        </w:tc>
        <w:tc>
          <w:tcPr>
            <w:tcW w:w="1560" w:type="dxa"/>
            <w:shd w:val="clear" w:color="auto" w:fill="F9FBFD"/>
            <w:tcMar>
              <w:top w:w="60" w:type="dxa"/>
              <w:left w:w="80" w:type="dxa"/>
              <w:bottom w:w="60" w:type="dxa"/>
              <w:right w:w="80" w:type="dxa"/>
            </w:tcMar>
          </w:tcPr>
          <w:p w14:paraId="04983852" w14:textId="77777777" w:rsidR="00FD7D12" w:rsidRDefault="00000000">
            <w:r>
              <w:rPr>
                <w:sz w:val="17"/>
              </w:rPr>
              <w:t>Fairness parity, AUC</w:t>
            </w:r>
          </w:p>
        </w:tc>
        <w:tc>
          <w:tcPr>
            <w:tcW w:w="1560" w:type="dxa"/>
            <w:shd w:val="clear" w:color="auto" w:fill="F9FBFD"/>
            <w:tcMar>
              <w:top w:w="60" w:type="dxa"/>
              <w:left w:w="80" w:type="dxa"/>
              <w:bottom w:w="60" w:type="dxa"/>
              <w:right w:w="80" w:type="dxa"/>
            </w:tcMar>
          </w:tcPr>
          <w:p w14:paraId="5EB5545D" w14:textId="77777777" w:rsidR="00FD7D12" w:rsidRDefault="00000000">
            <w:r>
              <w:rPr>
                <w:sz w:val="17"/>
              </w:rPr>
              <w:t>Addresses provider bias only; blind to content persuasion and clickbait</w:t>
            </w:r>
          </w:p>
        </w:tc>
      </w:tr>
      <w:tr w:rsidR="00FD7D12" w14:paraId="02BC0158" w14:textId="77777777">
        <w:trPr>
          <w:jc w:val="center"/>
        </w:trPr>
        <w:tc>
          <w:tcPr>
            <w:tcW w:w="1560" w:type="dxa"/>
            <w:shd w:val="clear" w:color="auto" w:fill="FFFFFF"/>
            <w:tcMar>
              <w:top w:w="60" w:type="dxa"/>
              <w:left w:w="80" w:type="dxa"/>
              <w:bottom w:w="60" w:type="dxa"/>
              <w:right w:w="80" w:type="dxa"/>
            </w:tcMar>
          </w:tcPr>
          <w:p w14:paraId="5896BC93" w14:textId="77777777" w:rsidR="00FD7D12" w:rsidRDefault="00000000">
            <w:r>
              <w:rPr>
                <w:b/>
                <w:sz w:val="17"/>
              </w:rPr>
              <w:t xml:space="preserve">Bauer et al., </w:t>
            </w:r>
            <w:r>
              <w:rPr>
                <w:b/>
                <w:sz w:val="17"/>
              </w:rPr>
              <w:lastRenderedPageBreak/>
              <w:t>Values in News Rec</w:t>
            </w:r>
          </w:p>
        </w:tc>
        <w:tc>
          <w:tcPr>
            <w:tcW w:w="1560" w:type="dxa"/>
            <w:shd w:val="clear" w:color="auto" w:fill="FFFFFF"/>
            <w:tcMar>
              <w:top w:w="60" w:type="dxa"/>
              <w:left w:w="80" w:type="dxa"/>
              <w:bottom w:w="60" w:type="dxa"/>
              <w:right w:w="80" w:type="dxa"/>
            </w:tcMar>
          </w:tcPr>
          <w:p w14:paraId="29CD4392" w14:textId="77777777" w:rsidR="00FD7D12" w:rsidRDefault="00000000">
            <w:r>
              <w:rPr>
                <w:sz w:val="17"/>
              </w:rPr>
              <w:lastRenderedPageBreak/>
              <w:t>2024</w:t>
            </w:r>
          </w:p>
        </w:tc>
        <w:tc>
          <w:tcPr>
            <w:tcW w:w="1560" w:type="dxa"/>
            <w:shd w:val="clear" w:color="auto" w:fill="FFFFFF"/>
            <w:tcMar>
              <w:top w:w="60" w:type="dxa"/>
              <w:left w:w="80" w:type="dxa"/>
              <w:bottom w:w="60" w:type="dxa"/>
              <w:right w:w="80" w:type="dxa"/>
            </w:tcMar>
          </w:tcPr>
          <w:p w14:paraId="42A60EA8" w14:textId="77777777" w:rsidR="00FD7D12" w:rsidRDefault="00000000">
            <w:r>
              <w:rPr>
                <w:sz w:val="17"/>
              </w:rPr>
              <w:t xml:space="preserve">Comprehensive </w:t>
            </w:r>
            <w:r>
              <w:rPr>
                <w:sz w:val="17"/>
              </w:rPr>
              <w:lastRenderedPageBreak/>
              <w:t>survey of normative values in news recsys</w:t>
            </w:r>
          </w:p>
        </w:tc>
        <w:tc>
          <w:tcPr>
            <w:tcW w:w="1560" w:type="dxa"/>
            <w:shd w:val="clear" w:color="auto" w:fill="FFFFFF"/>
            <w:tcMar>
              <w:top w:w="60" w:type="dxa"/>
              <w:left w:w="80" w:type="dxa"/>
              <w:bottom w:w="60" w:type="dxa"/>
              <w:right w:w="80" w:type="dxa"/>
            </w:tcMar>
          </w:tcPr>
          <w:p w14:paraId="778D1BF8" w14:textId="77777777" w:rsidR="00FD7D12" w:rsidRDefault="00000000">
            <w:r>
              <w:rPr>
                <w:sz w:val="17"/>
              </w:rPr>
              <w:lastRenderedPageBreak/>
              <w:t xml:space="preserve">N/A (Systematic </w:t>
            </w:r>
            <w:r>
              <w:rPr>
                <w:sz w:val="17"/>
              </w:rPr>
              <w:lastRenderedPageBreak/>
              <w:t>review)</w:t>
            </w:r>
          </w:p>
        </w:tc>
        <w:tc>
          <w:tcPr>
            <w:tcW w:w="1560" w:type="dxa"/>
            <w:shd w:val="clear" w:color="auto" w:fill="FFFFFF"/>
            <w:tcMar>
              <w:top w:w="60" w:type="dxa"/>
              <w:left w:w="80" w:type="dxa"/>
              <w:bottom w:w="60" w:type="dxa"/>
              <w:right w:w="80" w:type="dxa"/>
            </w:tcMar>
          </w:tcPr>
          <w:p w14:paraId="7B76EA3B" w14:textId="77777777" w:rsidR="00FD7D12" w:rsidRDefault="00000000">
            <w:r>
              <w:rPr>
                <w:sz w:val="17"/>
              </w:rPr>
              <w:lastRenderedPageBreak/>
              <w:t xml:space="preserve">Qualitative </w:t>
            </w:r>
            <w:r>
              <w:rPr>
                <w:sz w:val="17"/>
              </w:rPr>
              <w:lastRenderedPageBreak/>
              <w:t>taxonomy</w:t>
            </w:r>
          </w:p>
        </w:tc>
        <w:tc>
          <w:tcPr>
            <w:tcW w:w="1560" w:type="dxa"/>
            <w:shd w:val="clear" w:color="auto" w:fill="FFFFFF"/>
            <w:tcMar>
              <w:top w:w="60" w:type="dxa"/>
              <w:left w:w="80" w:type="dxa"/>
              <w:bottom w:w="60" w:type="dxa"/>
              <w:right w:w="80" w:type="dxa"/>
            </w:tcMar>
          </w:tcPr>
          <w:p w14:paraId="1C04E46E" w14:textId="77777777" w:rsidR="00FD7D12" w:rsidRDefault="00000000">
            <w:r>
              <w:rPr>
                <w:sz w:val="17"/>
              </w:rPr>
              <w:lastRenderedPageBreak/>
              <w:t xml:space="preserve">Survey paper; </w:t>
            </w:r>
            <w:r>
              <w:rPr>
                <w:sz w:val="17"/>
              </w:rPr>
              <w:lastRenderedPageBreak/>
              <w:t>highlights acute lack of integrated persuasion-aware systems</w:t>
            </w:r>
          </w:p>
        </w:tc>
      </w:tr>
    </w:tbl>
    <w:p w14:paraId="018C34FC" w14:textId="77777777" w:rsidR="00FD7D12" w:rsidRDefault="00FD7D12">
      <w:pPr>
        <w:spacing w:after="240"/>
        <w:jc w:val="both"/>
      </w:pPr>
    </w:p>
    <w:p w14:paraId="7AD95ADF" w14:textId="77777777" w:rsidR="00FD7D12" w:rsidRDefault="00000000">
      <w:pPr>
        <w:keepNext/>
        <w:spacing w:before="240"/>
      </w:pPr>
      <w:r>
        <w:rPr>
          <w:b/>
          <w:color w:val="004080"/>
          <w:sz w:val="26"/>
        </w:rPr>
        <w:t>2.3 Research Gap</w:t>
      </w:r>
    </w:p>
    <w:p w14:paraId="7F801E1B" w14:textId="77777777" w:rsidR="00FD7D12" w:rsidRDefault="00000000">
      <w:pPr>
        <w:jc w:val="both"/>
      </w:pPr>
      <w:r>
        <w:t>A rigorous synthesis of the reviewed literature reveals three critical research gaps that persist across contemporary news recommendation paradigms:</w:t>
      </w:r>
    </w:p>
    <w:p w14:paraId="710FDDA1" w14:textId="77777777" w:rsidR="00FD7D12" w:rsidRDefault="00000000">
      <w:pPr>
        <w:jc w:val="both"/>
      </w:pPr>
      <w:r>
        <w:t>1. Complete Absence of Persuasion-Aware Personalization: Despite major advances in neural NLP (e.g., SemEval-2023 Task 3 formalizing 23 rhetorical manipulation techniques), no existing news recommender integrates fine-grained persuasion detection into its ranking objective. Existing recommenders treat all candidate articles as neutrally formulated informational items, unable to differentiate between balanced investigative journalism and emotionally manipulative clickbait.</w:t>
      </w:r>
    </w:p>
    <w:p w14:paraId="08B65204" w14:textId="77777777" w:rsidR="00FD7D12" w:rsidRDefault="00000000">
      <w:pPr>
        <w:jc w:val="both"/>
      </w:pPr>
      <w:r>
        <w:t>2. Structural Ignorance of Multimodal Visual Manipulation: Over 95% of published news recommendation models evaluate only textual headlines. However, modern digital feeds heavily rely on thumbnail imagery to prime user curiosity and evoke emotive reactions. Techniques such as deceptive image-headline juxtaposition, selective cropping, and synthetic manipulation completely evade current text-centric models.</w:t>
      </w:r>
    </w:p>
    <w:p w14:paraId="557525EA" w14:textId="77777777" w:rsidR="00FD7D12" w:rsidRDefault="00000000">
      <w:pPr>
        <w:jc w:val="both"/>
      </w:pPr>
      <w:r>
        <w:t>3. Disconnect Between Ranking Accuracy and Algorithmic Governance: Existing fairness interventions (such as ProFairRec) treat provider fairness as an isolated constraint, while explainable models (such as topic-centric explanations) provide only coarse topic tags. There is an absence of unified architectures that jointly optimize ranking accuracy, content rhetoric mitigation, publisher diversity parity, and verifiable natural language explainability.</w:t>
      </w:r>
    </w:p>
    <w:p w14:paraId="0A3C6045" w14:textId="77777777" w:rsidR="00FD7D12" w:rsidRDefault="00000000">
      <w:pPr>
        <w:jc w:val="both"/>
      </w:pPr>
      <w:r>
        <w:t>RespNews is specifically architected to bridge these three gaps within an end-to-end multimodal framework.</w:t>
      </w:r>
    </w:p>
    <w:p w14:paraId="4945FDE0" w14:textId="77777777" w:rsidR="00FD7D12" w:rsidRDefault="00000000">
      <w:r>
        <w:br w:type="page"/>
      </w:r>
    </w:p>
    <w:p w14:paraId="1D2946CE" w14:textId="77777777" w:rsidR="00FD7D12" w:rsidRDefault="00000000">
      <w:pPr>
        <w:keepNext/>
        <w:spacing w:before="360" w:after="160"/>
      </w:pPr>
      <w:r>
        <w:rPr>
          <w:b/>
          <w:color w:val="003366"/>
          <w:sz w:val="32"/>
        </w:rPr>
        <w:lastRenderedPageBreak/>
        <w:t>CHAPTER 3 – METHODOLOGY</w:t>
      </w:r>
    </w:p>
    <w:p w14:paraId="538E0ACD" w14:textId="77777777" w:rsidR="00FD7D12" w:rsidRDefault="00000000">
      <w:pPr>
        <w:keepNext/>
        <w:spacing w:before="240"/>
      </w:pPr>
      <w:r>
        <w:rPr>
          <w:b/>
          <w:color w:val="004080"/>
          <w:sz w:val="26"/>
        </w:rPr>
        <w:t>3.1 Design of the Project</w:t>
      </w:r>
    </w:p>
    <w:p w14:paraId="0B413CA2" w14:textId="77777777" w:rsidR="00FD7D12" w:rsidRDefault="00000000">
      <w:pPr>
        <w:jc w:val="both"/>
      </w:pPr>
      <w:r>
        <w:t>RespNews is formulated as a multi-stage, multi-objective ranking architecture. Given a set of registered users U and a continuous stream of candidate news items N, the objective is to produce a Top-K recommendation slate for each user u in U that balances topical relevance with content trustworthiness, cognitive safety, and publisher pluralism.</w:t>
      </w:r>
    </w:p>
    <w:p w14:paraId="60BFC461" w14:textId="77777777" w:rsidR="00FD7D12" w:rsidRDefault="00000000">
      <w:pPr>
        <w:keepNext/>
        <w:spacing w:before="160" w:after="80"/>
      </w:pPr>
      <w:r>
        <w:rPr>
          <w:b/>
          <w:color w:val="202020"/>
        </w:rPr>
        <w:t>3.1.1 Data / Input Description</w:t>
      </w:r>
    </w:p>
    <w:p w14:paraId="37DD998D" w14:textId="77777777" w:rsidR="00FD7D12" w:rsidRDefault="00000000">
      <w:pPr>
        <w:jc w:val="both"/>
      </w:pPr>
      <w:r>
        <w:t>The project integrates multiple standardized benchmark corpora to train and evaluate linguistic, visual, graph, and rhetorical subsystems, as summarized in Table 3.1.</w:t>
      </w:r>
    </w:p>
    <w:p w14:paraId="4B5887AB" w14:textId="77777777" w:rsidR="00FD7D12" w:rsidRDefault="00000000">
      <w:pPr>
        <w:jc w:val="both"/>
      </w:pPr>
      <w:r>
        <w:rPr>
          <w:b/>
          <w:sz w:val="21"/>
        </w:rPr>
        <w:t>Table 3.1: Primary Datasets Utilized in the Experimental Benchmark</w:t>
      </w:r>
    </w:p>
    <w:tbl>
      <w:tblPr>
        <w:tblW w:w="0" w:type="auto"/>
        <w:tblBorders>
          <w:top w:val="single" w:sz="6" w:space="0" w:color="CCCCCC"/>
          <w:bottom w:val="single" w:sz="6" w:space="0" w:color="CCCCCC"/>
          <w:insideH w:val="single" w:sz="4" w:space="0" w:color="CCCCCC"/>
        </w:tblBorders>
        <w:tblLook w:val="04A0" w:firstRow="1" w:lastRow="0" w:firstColumn="1" w:lastColumn="0" w:noHBand="0" w:noVBand="1"/>
      </w:tblPr>
      <w:tblGrid>
        <w:gridCol w:w="2340"/>
        <w:gridCol w:w="2340"/>
        <w:gridCol w:w="2340"/>
        <w:gridCol w:w="2340"/>
      </w:tblGrid>
      <w:tr w:rsidR="00FD7D12" w14:paraId="7647CE4B" w14:textId="77777777">
        <w:tc>
          <w:tcPr>
            <w:tcW w:w="2340" w:type="dxa"/>
            <w:shd w:val="clear" w:color="auto" w:fill="003366"/>
            <w:tcMar>
              <w:top w:w="80" w:type="dxa"/>
              <w:left w:w="100" w:type="dxa"/>
              <w:bottom w:w="80" w:type="dxa"/>
              <w:right w:w="100" w:type="dxa"/>
            </w:tcMar>
          </w:tcPr>
          <w:p w14:paraId="1E5995F9" w14:textId="77777777" w:rsidR="00FD7D12" w:rsidRDefault="00000000">
            <w:pPr>
              <w:jc w:val="center"/>
            </w:pPr>
            <w:r>
              <w:rPr>
                <w:b/>
                <w:color w:val="FFFFFF"/>
                <w:sz w:val="19"/>
              </w:rPr>
              <w:t>Dataset Name</w:t>
            </w:r>
          </w:p>
        </w:tc>
        <w:tc>
          <w:tcPr>
            <w:tcW w:w="2340" w:type="dxa"/>
            <w:shd w:val="clear" w:color="auto" w:fill="003366"/>
            <w:tcMar>
              <w:top w:w="80" w:type="dxa"/>
              <w:left w:w="100" w:type="dxa"/>
              <w:bottom w:w="80" w:type="dxa"/>
              <w:right w:w="100" w:type="dxa"/>
            </w:tcMar>
          </w:tcPr>
          <w:p w14:paraId="6DDB25AE" w14:textId="77777777" w:rsidR="00FD7D12" w:rsidRDefault="00000000">
            <w:pPr>
              <w:jc w:val="center"/>
            </w:pPr>
            <w:r>
              <w:rPr>
                <w:b/>
                <w:color w:val="FFFFFF"/>
                <w:sz w:val="19"/>
              </w:rPr>
              <w:t>Volume / Dimensions</w:t>
            </w:r>
          </w:p>
        </w:tc>
        <w:tc>
          <w:tcPr>
            <w:tcW w:w="2340" w:type="dxa"/>
            <w:shd w:val="clear" w:color="auto" w:fill="003366"/>
            <w:tcMar>
              <w:top w:w="80" w:type="dxa"/>
              <w:left w:w="100" w:type="dxa"/>
              <w:bottom w:w="80" w:type="dxa"/>
              <w:right w:w="100" w:type="dxa"/>
            </w:tcMar>
          </w:tcPr>
          <w:p w14:paraId="0B417535" w14:textId="77777777" w:rsidR="00FD7D12" w:rsidRDefault="00000000">
            <w:pPr>
              <w:jc w:val="center"/>
            </w:pPr>
            <w:r>
              <w:rPr>
                <w:b/>
                <w:color w:val="FFFFFF"/>
                <w:sz w:val="19"/>
              </w:rPr>
              <w:t>Annotated Features</w:t>
            </w:r>
          </w:p>
        </w:tc>
        <w:tc>
          <w:tcPr>
            <w:tcW w:w="2340" w:type="dxa"/>
            <w:shd w:val="clear" w:color="auto" w:fill="003366"/>
            <w:tcMar>
              <w:top w:w="80" w:type="dxa"/>
              <w:left w:w="100" w:type="dxa"/>
              <w:bottom w:w="80" w:type="dxa"/>
              <w:right w:w="100" w:type="dxa"/>
            </w:tcMar>
          </w:tcPr>
          <w:p w14:paraId="693A226E" w14:textId="77777777" w:rsidR="00FD7D12" w:rsidRDefault="00000000">
            <w:pPr>
              <w:jc w:val="center"/>
            </w:pPr>
            <w:r>
              <w:rPr>
                <w:b/>
                <w:color w:val="FFFFFF"/>
                <w:sz w:val="19"/>
              </w:rPr>
              <w:t>Role in RespNews Framework</w:t>
            </w:r>
          </w:p>
        </w:tc>
      </w:tr>
      <w:tr w:rsidR="00FD7D12" w14:paraId="2B0AF0EA" w14:textId="77777777">
        <w:tc>
          <w:tcPr>
            <w:tcW w:w="2340" w:type="dxa"/>
            <w:shd w:val="clear" w:color="auto" w:fill="FFFFFF"/>
            <w:tcMar>
              <w:top w:w="60" w:type="dxa"/>
              <w:left w:w="80" w:type="dxa"/>
              <w:bottom w:w="60" w:type="dxa"/>
              <w:right w:w="80" w:type="dxa"/>
            </w:tcMar>
          </w:tcPr>
          <w:p w14:paraId="3BC20882" w14:textId="77777777" w:rsidR="00FD7D12" w:rsidRDefault="00000000">
            <w:r>
              <w:rPr>
                <w:b/>
                <w:sz w:val="17"/>
              </w:rPr>
              <w:t>Microsoft MIND (News)</w:t>
            </w:r>
          </w:p>
        </w:tc>
        <w:tc>
          <w:tcPr>
            <w:tcW w:w="2340" w:type="dxa"/>
            <w:shd w:val="clear" w:color="auto" w:fill="FFFFFF"/>
            <w:tcMar>
              <w:top w:w="60" w:type="dxa"/>
              <w:left w:w="80" w:type="dxa"/>
              <w:bottom w:w="60" w:type="dxa"/>
              <w:right w:w="80" w:type="dxa"/>
            </w:tcMar>
          </w:tcPr>
          <w:p w14:paraId="1DCD4768" w14:textId="77777777" w:rsidR="00FD7D12" w:rsidRDefault="00000000">
            <w:r>
              <w:rPr>
                <w:sz w:val="17"/>
              </w:rPr>
              <w:t>51,282 train / 42,416 dev articles</w:t>
            </w:r>
          </w:p>
        </w:tc>
        <w:tc>
          <w:tcPr>
            <w:tcW w:w="2340" w:type="dxa"/>
            <w:shd w:val="clear" w:color="auto" w:fill="FFFFFF"/>
            <w:tcMar>
              <w:top w:w="60" w:type="dxa"/>
              <w:left w:w="80" w:type="dxa"/>
              <w:bottom w:w="60" w:type="dxa"/>
              <w:right w:w="80" w:type="dxa"/>
            </w:tcMar>
          </w:tcPr>
          <w:p w14:paraId="67393500" w14:textId="77777777" w:rsidR="00FD7D12" w:rsidRDefault="00000000">
            <w:r>
              <w:rPr>
                <w:sz w:val="17"/>
              </w:rPr>
              <w:t>News ID, category, subcategory, title, abstract, body, Wikidata entity IDs</w:t>
            </w:r>
          </w:p>
        </w:tc>
        <w:tc>
          <w:tcPr>
            <w:tcW w:w="2340" w:type="dxa"/>
            <w:shd w:val="clear" w:color="auto" w:fill="FFFFFF"/>
            <w:tcMar>
              <w:top w:w="60" w:type="dxa"/>
              <w:left w:w="80" w:type="dxa"/>
              <w:bottom w:w="60" w:type="dxa"/>
              <w:right w:w="80" w:type="dxa"/>
            </w:tcMar>
          </w:tcPr>
          <w:p w14:paraId="18B32123" w14:textId="77777777" w:rsidR="00FD7D12" w:rsidRDefault="00000000">
            <w:r>
              <w:rPr>
                <w:sz w:val="17"/>
              </w:rPr>
              <w:t>Primary corpus for news content modeling, entity extraction, and GNN initialization</w:t>
            </w:r>
          </w:p>
        </w:tc>
      </w:tr>
      <w:tr w:rsidR="00FD7D12" w14:paraId="43A1645E" w14:textId="77777777">
        <w:tc>
          <w:tcPr>
            <w:tcW w:w="2340" w:type="dxa"/>
            <w:shd w:val="clear" w:color="auto" w:fill="F9FBFD"/>
            <w:tcMar>
              <w:top w:w="60" w:type="dxa"/>
              <w:left w:w="80" w:type="dxa"/>
              <w:bottom w:w="60" w:type="dxa"/>
              <w:right w:w="80" w:type="dxa"/>
            </w:tcMar>
          </w:tcPr>
          <w:p w14:paraId="5DC9197F" w14:textId="77777777" w:rsidR="00FD7D12" w:rsidRDefault="00000000">
            <w:r>
              <w:rPr>
                <w:b/>
                <w:sz w:val="17"/>
              </w:rPr>
              <w:t>Microsoft MIND (Clicks)</w:t>
            </w:r>
          </w:p>
        </w:tc>
        <w:tc>
          <w:tcPr>
            <w:tcW w:w="2340" w:type="dxa"/>
            <w:shd w:val="clear" w:color="auto" w:fill="F9FBFD"/>
            <w:tcMar>
              <w:top w:w="60" w:type="dxa"/>
              <w:left w:w="80" w:type="dxa"/>
              <w:bottom w:w="60" w:type="dxa"/>
              <w:right w:w="80" w:type="dxa"/>
            </w:tcMar>
          </w:tcPr>
          <w:p w14:paraId="06E40AD6" w14:textId="77777777" w:rsidR="00FD7D12" w:rsidRDefault="00000000">
            <w:r>
              <w:rPr>
                <w:sz w:val="17"/>
              </w:rPr>
              <w:t>50,000 users, 2.4M click sequences</w:t>
            </w:r>
          </w:p>
        </w:tc>
        <w:tc>
          <w:tcPr>
            <w:tcW w:w="2340" w:type="dxa"/>
            <w:shd w:val="clear" w:color="auto" w:fill="F9FBFD"/>
            <w:tcMar>
              <w:top w:w="60" w:type="dxa"/>
              <w:left w:w="80" w:type="dxa"/>
              <w:bottom w:w="60" w:type="dxa"/>
              <w:right w:w="80" w:type="dxa"/>
            </w:tcMar>
          </w:tcPr>
          <w:p w14:paraId="75806438" w14:textId="77777777" w:rsidR="00FD7D12" w:rsidRDefault="00000000">
            <w:r>
              <w:rPr>
                <w:sz w:val="17"/>
              </w:rPr>
              <w:t>User ID, historical clicked news IDs, impression logs with binary click labels</w:t>
            </w:r>
          </w:p>
        </w:tc>
        <w:tc>
          <w:tcPr>
            <w:tcW w:w="2340" w:type="dxa"/>
            <w:shd w:val="clear" w:color="auto" w:fill="F9FBFD"/>
            <w:tcMar>
              <w:top w:w="60" w:type="dxa"/>
              <w:left w:w="80" w:type="dxa"/>
              <w:bottom w:w="60" w:type="dxa"/>
              <w:right w:w="80" w:type="dxa"/>
            </w:tcMar>
          </w:tcPr>
          <w:p w14:paraId="5991A630" w14:textId="77777777" w:rsidR="00FD7D12" w:rsidRDefault="00000000">
            <w:r>
              <w:rPr>
                <w:sz w:val="17"/>
              </w:rPr>
              <w:t>Training and validation of user click prediction, collaborative GNN edges, and EMA profiles</w:t>
            </w:r>
          </w:p>
        </w:tc>
      </w:tr>
      <w:tr w:rsidR="00FD7D12" w14:paraId="07AC6DE4" w14:textId="77777777">
        <w:tc>
          <w:tcPr>
            <w:tcW w:w="2340" w:type="dxa"/>
            <w:shd w:val="clear" w:color="auto" w:fill="FFFFFF"/>
            <w:tcMar>
              <w:top w:w="60" w:type="dxa"/>
              <w:left w:w="80" w:type="dxa"/>
              <w:bottom w:w="60" w:type="dxa"/>
              <w:right w:w="80" w:type="dxa"/>
            </w:tcMar>
          </w:tcPr>
          <w:p w14:paraId="21943754" w14:textId="77777777" w:rsidR="00FD7D12" w:rsidRDefault="00000000">
            <w:r>
              <w:rPr>
                <w:b/>
                <w:sz w:val="17"/>
              </w:rPr>
              <w:t>SemEval-2023 Task 3</w:t>
            </w:r>
          </w:p>
        </w:tc>
        <w:tc>
          <w:tcPr>
            <w:tcW w:w="2340" w:type="dxa"/>
            <w:shd w:val="clear" w:color="auto" w:fill="FFFFFF"/>
            <w:tcMar>
              <w:top w:w="60" w:type="dxa"/>
              <w:left w:w="80" w:type="dxa"/>
              <w:bottom w:w="60" w:type="dxa"/>
              <w:right w:w="80" w:type="dxa"/>
            </w:tcMar>
          </w:tcPr>
          <w:p w14:paraId="4E1B4870" w14:textId="77777777" w:rsidR="00FD7D12" w:rsidRDefault="00000000">
            <w:r>
              <w:rPr>
                <w:sz w:val="17"/>
              </w:rPr>
              <w:t>9 languages, 23 technique classes</w:t>
            </w:r>
          </w:p>
        </w:tc>
        <w:tc>
          <w:tcPr>
            <w:tcW w:w="2340" w:type="dxa"/>
            <w:shd w:val="clear" w:color="auto" w:fill="FFFFFF"/>
            <w:tcMar>
              <w:top w:w="60" w:type="dxa"/>
              <w:left w:w="80" w:type="dxa"/>
              <w:bottom w:w="60" w:type="dxa"/>
              <w:right w:w="80" w:type="dxa"/>
            </w:tcMar>
          </w:tcPr>
          <w:p w14:paraId="07B6D000" w14:textId="77777777" w:rsidR="00FD7D12" w:rsidRDefault="00000000">
            <w:r>
              <w:rPr>
                <w:sz w:val="17"/>
              </w:rPr>
              <w:t>Sentence- and paragraph-level multi-label annotations of propaganda &amp; persuasion</w:t>
            </w:r>
          </w:p>
        </w:tc>
        <w:tc>
          <w:tcPr>
            <w:tcW w:w="2340" w:type="dxa"/>
            <w:shd w:val="clear" w:color="auto" w:fill="FFFFFF"/>
            <w:tcMar>
              <w:top w:w="60" w:type="dxa"/>
              <w:left w:w="80" w:type="dxa"/>
              <w:bottom w:w="60" w:type="dxa"/>
              <w:right w:w="80" w:type="dxa"/>
            </w:tcMar>
          </w:tcPr>
          <w:p w14:paraId="0B564547" w14:textId="77777777" w:rsidR="00FD7D12" w:rsidRDefault="00000000">
            <w:r>
              <w:rPr>
                <w:sz w:val="17"/>
              </w:rPr>
              <w:t>Fine-tuning of RoBERTa and MuRIL multi-label persuasion classification heads</w:t>
            </w:r>
          </w:p>
        </w:tc>
      </w:tr>
      <w:tr w:rsidR="00FD7D12" w14:paraId="2E66C2DE" w14:textId="77777777">
        <w:tc>
          <w:tcPr>
            <w:tcW w:w="2340" w:type="dxa"/>
            <w:shd w:val="clear" w:color="auto" w:fill="F9FBFD"/>
            <w:tcMar>
              <w:top w:w="60" w:type="dxa"/>
              <w:left w:w="80" w:type="dxa"/>
              <w:bottom w:w="60" w:type="dxa"/>
              <w:right w:w="80" w:type="dxa"/>
            </w:tcMar>
          </w:tcPr>
          <w:p w14:paraId="7D008709" w14:textId="77777777" w:rsidR="00FD7D12" w:rsidRDefault="00000000">
            <w:r>
              <w:rPr>
                <w:b/>
                <w:sz w:val="17"/>
              </w:rPr>
              <w:t>Clickbait Challenge</w:t>
            </w:r>
          </w:p>
        </w:tc>
        <w:tc>
          <w:tcPr>
            <w:tcW w:w="2340" w:type="dxa"/>
            <w:shd w:val="clear" w:color="auto" w:fill="F9FBFD"/>
            <w:tcMar>
              <w:top w:w="60" w:type="dxa"/>
              <w:left w:w="80" w:type="dxa"/>
              <w:bottom w:w="60" w:type="dxa"/>
              <w:right w:w="80" w:type="dxa"/>
            </w:tcMar>
          </w:tcPr>
          <w:p w14:paraId="184961DA" w14:textId="77777777" w:rsidR="00FD7D12" w:rsidRDefault="00000000">
            <w:r>
              <w:rPr>
                <w:sz w:val="17"/>
              </w:rPr>
              <w:t>38,517 news headlines</w:t>
            </w:r>
          </w:p>
        </w:tc>
        <w:tc>
          <w:tcPr>
            <w:tcW w:w="2340" w:type="dxa"/>
            <w:shd w:val="clear" w:color="auto" w:fill="F9FBFD"/>
            <w:tcMar>
              <w:top w:w="60" w:type="dxa"/>
              <w:left w:w="80" w:type="dxa"/>
              <w:bottom w:w="60" w:type="dxa"/>
              <w:right w:w="80" w:type="dxa"/>
            </w:tcMar>
          </w:tcPr>
          <w:p w14:paraId="523BAC28" w14:textId="77777777" w:rsidR="00FD7D12" w:rsidRDefault="00000000">
            <w:r>
              <w:rPr>
                <w:sz w:val="17"/>
              </w:rPr>
              <w:t>Truth score, sensationalism grading (0.0 to 1.0), clickbait binary tags</w:t>
            </w:r>
          </w:p>
        </w:tc>
        <w:tc>
          <w:tcPr>
            <w:tcW w:w="2340" w:type="dxa"/>
            <w:shd w:val="clear" w:color="auto" w:fill="F9FBFD"/>
            <w:tcMar>
              <w:top w:w="60" w:type="dxa"/>
              <w:left w:w="80" w:type="dxa"/>
              <w:bottom w:w="60" w:type="dxa"/>
              <w:right w:w="80" w:type="dxa"/>
            </w:tcMar>
          </w:tcPr>
          <w:p w14:paraId="56484AB4" w14:textId="77777777" w:rsidR="00FD7D12" w:rsidRDefault="00000000">
            <w:r>
              <w:rPr>
                <w:sz w:val="17"/>
              </w:rPr>
              <w:t>Auxiliary supervision for headline hyperbole and emotional framing detection</w:t>
            </w:r>
          </w:p>
        </w:tc>
      </w:tr>
      <w:tr w:rsidR="00FD7D12" w14:paraId="6156A1AC" w14:textId="77777777">
        <w:tc>
          <w:tcPr>
            <w:tcW w:w="2340" w:type="dxa"/>
            <w:shd w:val="clear" w:color="auto" w:fill="FFFFFF"/>
            <w:tcMar>
              <w:top w:w="60" w:type="dxa"/>
              <w:left w:w="80" w:type="dxa"/>
              <w:bottom w:w="60" w:type="dxa"/>
              <w:right w:w="80" w:type="dxa"/>
            </w:tcMar>
          </w:tcPr>
          <w:p w14:paraId="374E9292" w14:textId="77777777" w:rsidR="00FD7D12" w:rsidRDefault="00000000">
            <w:r>
              <w:rPr>
                <w:b/>
                <w:sz w:val="17"/>
              </w:rPr>
              <w:t>GoEmotions Corpus</w:t>
            </w:r>
          </w:p>
        </w:tc>
        <w:tc>
          <w:tcPr>
            <w:tcW w:w="2340" w:type="dxa"/>
            <w:shd w:val="clear" w:color="auto" w:fill="FFFFFF"/>
            <w:tcMar>
              <w:top w:w="60" w:type="dxa"/>
              <w:left w:w="80" w:type="dxa"/>
              <w:bottom w:w="60" w:type="dxa"/>
              <w:right w:w="80" w:type="dxa"/>
            </w:tcMar>
          </w:tcPr>
          <w:p w14:paraId="5C59AF4C" w14:textId="77777777" w:rsidR="00FD7D12" w:rsidRDefault="00000000">
            <w:r>
              <w:rPr>
                <w:sz w:val="17"/>
              </w:rPr>
              <w:t>58,000 Reddit/News comments</w:t>
            </w:r>
          </w:p>
        </w:tc>
        <w:tc>
          <w:tcPr>
            <w:tcW w:w="2340" w:type="dxa"/>
            <w:shd w:val="clear" w:color="auto" w:fill="FFFFFF"/>
            <w:tcMar>
              <w:top w:w="60" w:type="dxa"/>
              <w:left w:w="80" w:type="dxa"/>
              <w:bottom w:w="60" w:type="dxa"/>
              <w:right w:w="80" w:type="dxa"/>
            </w:tcMar>
          </w:tcPr>
          <w:p w14:paraId="77A6E2A7" w14:textId="77777777" w:rsidR="00FD7D12" w:rsidRDefault="00000000">
            <w:r>
              <w:rPr>
                <w:sz w:val="17"/>
              </w:rPr>
              <w:t>27 fine-grained emotional categories (fear, anger, admiration, etc.)</w:t>
            </w:r>
          </w:p>
        </w:tc>
        <w:tc>
          <w:tcPr>
            <w:tcW w:w="2340" w:type="dxa"/>
            <w:shd w:val="clear" w:color="auto" w:fill="FFFFFF"/>
            <w:tcMar>
              <w:top w:w="60" w:type="dxa"/>
              <w:left w:w="80" w:type="dxa"/>
              <w:bottom w:w="60" w:type="dxa"/>
              <w:right w:w="80" w:type="dxa"/>
            </w:tcMar>
          </w:tcPr>
          <w:p w14:paraId="58521E06" w14:textId="77777777" w:rsidR="00FD7D12" w:rsidRDefault="00000000">
            <w:r>
              <w:rPr>
                <w:sz w:val="17"/>
              </w:rPr>
              <w:t>Calibrating emotional appeal danger weights within rhetorical risk indices</w:t>
            </w:r>
          </w:p>
        </w:tc>
      </w:tr>
      <w:tr w:rsidR="00FD7D12" w14:paraId="51BA2B0F" w14:textId="77777777">
        <w:tc>
          <w:tcPr>
            <w:tcW w:w="2340" w:type="dxa"/>
            <w:shd w:val="clear" w:color="auto" w:fill="F9FBFD"/>
            <w:tcMar>
              <w:top w:w="60" w:type="dxa"/>
              <w:left w:w="80" w:type="dxa"/>
              <w:bottom w:w="60" w:type="dxa"/>
              <w:right w:w="80" w:type="dxa"/>
            </w:tcMar>
          </w:tcPr>
          <w:p w14:paraId="538526FD" w14:textId="77777777" w:rsidR="00FD7D12" w:rsidRDefault="00000000">
            <w:r>
              <w:rPr>
                <w:b/>
                <w:sz w:val="17"/>
              </w:rPr>
              <w:t>BASIL Bias Dataset</w:t>
            </w:r>
          </w:p>
        </w:tc>
        <w:tc>
          <w:tcPr>
            <w:tcW w:w="2340" w:type="dxa"/>
            <w:shd w:val="clear" w:color="auto" w:fill="F9FBFD"/>
            <w:tcMar>
              <w:top w:w="60" w:type="dxa"/>
              <w:left w:w="80" w:type="dxa"/>
              <w:bottom w:w="60" w:type="dxa"/>
              <w:right w:w="80" w:type="dxa"/>
            </w:tcMar>
          </w:tcPr>
          <w:p w14:paraId="36359A24" w14:textId="77777777" w:rsidR="00FD7D12" w:rsidRDefault="00000000">
            <w:r>
              <w:rPr>
                <w:sz w:val="17"/>
              </w:rPr>
              <w:t>300 news articles, 1,727 bias spans</w:t>
            </w:r>
          </w:p>
        </w:tc>
        <w:tc>
          <w:tcPr>
            <w:tcW w:w="2340" w:type="dxa"/>
            <w:shd w:val="clear" w:color="auto" w:fill="F9FBFD"/>
            <w:tcMar>
              <w:top w:w="60" w:type="dxa"/>
              <w:left w:w="80" w:type="dxa"/>
              <w:bottom w:w="60" w:type="dxa"/>
              <w:right w:w="80" w:type="dxa"/>
            </w:tcMar>
          </w:tcPr>
          <w:p w14:paraId="416735F0" w14:textId="77777777" w:rsidR="00FD7D12" w:rsidRDefault="00000000">
            <w:r>
              <w:rPr>
                <w:sz w:val="17"/>
              </w:rPr>
              <w:t>Lexical bias, informational bias, and ideological framing annotations</w:t>
            </w:r>
          </w:p>
        </w:tc>
        <w:tc>
          <w:tcPr>
            <w:tcW w:w="2340" w:type="dxa"/>
            <w:shd w:val="clear" w:color="auto" w:fill="F9FBFD"/>
            <w:tcMar>
              <w:top w:w="60" w:type="dxa"/>
              <w:left w:w="80" w:type="dxa"/>
              <w:bottom w:w="60" w:type="dxa"/>
              <w:right w:w="80" w:type="dxa"/>
            </w:tcMar>
          </w:tcPr>
          <w:p w14:paraId="2F8D1061" w14:textId="77777777" w:rsidR="00FD7D12" w:rsidRDefault="00000000">
            <w:r>
              <w:rPr>
                <w:sz w:val="17"/>
              </w:rPr>
              <w:t>Validating cross-modal bias alignment between textual and visual cues</w:t>
            </w:r>
          </w:p>
        </w:tc>
      </w:tr>
    </w:tbl>
    <w:p w14:paraId="6E12C5C6" w14:textId="77777777" w:rsidR="00FD7D12" w:rsidRDefault="00FD7D12">
      <w:pPr>
        <w:spacing w:after="240"/>
        <w:jc w:val="both"/>
      </w:pPr>
    </w:p>
    <w:p w14:paraId="613A2946" w14:textId="77777777" w:rsidR="00FD7D12" w:rsidRDefault="00000000">
      <w:pPr>
        <w:keepNext/>
        <w:spacing w:before="160" w:after="80"/>
      </w:pPr>
      <w:r>
        <w:rPr>
          <w:b/>
          <w:color w:val="202020"/>
        </w:rPr>
        <w:t>3.1.2 Model / Framework Description</w:t>
      </w:r>
    </w:p>
    <w:p w14:paraId="0F4E5573" w14:textId="77777777" w:rsidR="00FD7D12" w:rsidRDefault="00000000">
      <w:pPr>
        <w:jc w:val="both"/>
      </w:pPr>
      <w:r>
        <w:t>The RespNews computational framework executes through a pipeline of specialized modules:</w:t>
      </w:r>
    </w:p>
    <w:p w14:paraId="4B30C949" w14:textId="77777777" w:rsidR="00FD7D12" w:rsidRDefault="00000000">
      <w:pPr>
        <w:jc w:val="both"/>
      </w:pPr>
      <w:r>
        <w:t xml:space="preserve">1. Multimodal Feature Extraction: For each candidate news article n, textual content Tn is tokenized and passed through a multilingual transformer encoder (MuRIL or RoBERTa-base), </w:t>
      </w:r>
      <w:r>
        <w:lastRenderedPageBreak/>
        <w:t>producing a 768-dimensional contextual text representation hT. Simultaneously, lead thumbnail image Vn is normalized to 224x224 pixels and forwarded through vision backbones (EfficientNet-B0 or Xception), yielding visual representation hV.</w:t>
      </w:r>
    </w:p>
    <w:p w14:paraId="29A6CB50" w14:textId="77777777" w:rsidR="00FD7D12" w:rsidRDefault="00000000">
      <w:pPr>
        <w:jc w:val="both"/>
      </w:pPr>
      <w:r>
        <w:t>2. Gated Multimodal Unit (GMU): To resolve cross-modal discordance, a GMU adaptively fuses textual and visual signals into a unified article embedding en in R^128.</w:t>
      </w:r>
    </w:p>
    <w:p w14:paraId="7ED29513" w14:textId="77777777" w:rsidR="00FD7D12" w:rsidRDefault="00000000">
      <w:pPr>
        <w:jc w:val="both"/>
      </w:pPr>
      <w:r>
        <w:t>3. Heterogeneous Knowledge Graph Construction: We construct a graph G = (V, E) comprising node sets V_user, V_article, V_topic, and V_entity. Edges capture user reading interactions (clicked), taxonomy affiliations (belongs_to), and entity mentions (mentions).</w:t>
      </w:r>
    </w:p>
    <w:p w14:paraId="6FADF203" w14:textId="77777777" w:rsidR="00FD7D12" w:rsidRDefault="00000000">
      <w:pPr>
        <w:jc w:val="both"/>
      </w:pPr>
      <w:r>
        <w:t>4. GraphSAGE Inductive Propagation: A 2-layer GraphSAGE architecture aggregates relational neighborhood context across G, generating topology-enriched user embeddings zu and article embeddings zn.</w:t>
      </w:r>
    </w:p>
    <w:p w14:paraId="7F2A3D85" w14:textId="77777777" w:rsidR="00FD7D12" w:rsidRDefault="00000000">
      <w:pPr>
        <w:jc w:val="both"/>
      </w:pPr>
      <w:r>
        <w:t>5. Persuasion Classification &amp; Susceptibility Profiling: A multi-label rhetoric classification head predicts probability vector pn in [0, 1]^23 across 23 SemEval techniques. The system updates the user's historical susceptibility vector su via Exponential Moving Average (EMA).</w:t>
      </w:r>
    </w:p>
    <w:p w14:paraId="12870ED5" w14:textId="77777777" w:rsidR="00FD7D12" w:rsidRDefault="00000000">
      <w:pPr>
        <w:jc w:val="both"/>
      </w:pPr>
      <w:r>
        <w:t>6. Two-Stage Retrieval &amp; Constrained Re-Ranking: In Stage 1, a FAISS approximate nearest neighbor index retrieves the Top-100 candidates based on vector similarity. In Stage 2, candidate scores are computed via the Responsible News Score formula, and a provider exposure cap is enforced within the final Top-10 slate.</w:t>
      </w:r>
    </w:p>
    <w:p w14:paraId="6250AA10" w14:textId="77777777" w:rsidR="00FD7D12" w:rsidRDefault="00000000">
      <w:pPr>
        <w:keepNext/>
        <w:spacing w:before="160" w:after="80"/>
      </w:pPr>
      <w:r>
        <w:rPr>
          <w:b/>
          <w:color w:val="202020"/>
        </w:rPr>
        <w:t>3.1.3 Algorithms / Mathematical Models</w:t>
      </w:r>
    </w:p>
    <w:p w14:paraId="4B9919DA" w14:textId="77777777" w:rsidR="00FD7D12" w:rsidRDefault="00000000">
      <w:pPr>
        <w:jc w:val="both"/>
      </w:pPr>
      <w:r>
        <w:t>The mathematical formulations governing RespNews are defined below:</w:t>
      </w:r>
    </w:p>
    <w:p w14:paraId="4B81AB91" w14:textId="77777777" w:rsidR="00FD7D12" w:rsidRDefault="00000000">
      <w:pPr>
        <w:jc w:val="both"/>
      </w:pPr>
      <w:r>
        <w:rPr>
          <w:b/>
        </w:rPr>
        <w:t>A. Gated Multimodal Fusion Unit (GMU):</w:t>
      </w:r>
    </w:p>
    <w:p w14:paraId="489FBEAE" w14:textId="77777777" w:rsidR="00FD7D12" w:rsidRDefault="00000000">
      <w:pPr>
        <w:jc w:val="both"/>
      </w:pPr>
      <w:r>
        <w:t>Textual features hT in R^768 and visual features hV in R^1280 (or R^2048) are projected into a shared d-dimensional latent space (d=128):</w:t>
      </w:r>
    </w:p>
    <w:p w14:paraId="3362ED5B" w14:textId="77777777" w:rsidR="00FD7D12" w:rsidRDefault="00000000">
      <w:pPr>
        <w:jc w:val="both"/>
      </w:pPr>
      <w:r>
        <w:t xml:space="preserve">    h̃_T = tanh(W_T · h_T + b_T),    h̃_V = tanh(W_V · h_V + b_V)</w:t>
      </w:r>
    </w:p>
    <w:p w14:paraId="75389538" w14:textId="77777777" w:rsidR="00FD7D12" w:rsidRDefault="00000000">
      <w:pPr>
        <w:jc w:val="both"/>
      </w:pPr>
      <w:r>
        <w:t>A dynamic sigmoid gating vector z in [0, 1]^d is computed directly from the concatenated inputs:</w:t>
      </w:r>
    </w:p>
    <w:p w14:paraId="16C18B65" w14:textId="77777777" w:rsidR="00FD7D12" w:rsidRDefault="00000000">
      <w:pPr>
        <w:jc w:val="both"/>
      </w:pPr>
      <w:r>
        <w:t xml:space="preserve">    z = σ(W_z · [h_T || h_V] + b_z)</w:t>
      </w:r>
    </w:p>
    <w:p w14:paraId="1A0D5385" w14:textId="77777777" w:rsidR="00FD7D12" w:rsidRDefault="00000000">
      <w:pPr>
        <w:jc w:val="both"/>
      </w:pPr>
      <w:r>
        <w:t>The fused multimodal article representation e_n is computed via element-wise interpolation:</w:t>
      </w:r>
    </w:p>
    <w:p w14:paraId="0C49E724" w14:textId="77777777" w:rsidR="00FD7D12" w:rsidRDefault="00000000">
      <w:pPr>
        <w:jc w:val="both"/>
      </w:pPr>
      <w:r>
        <w:t xml:space="preserve">    e_n = z ⊙ h̃_T + (1 - z) ⊙ h̃_V</w:t>
      </w:r>
    </w:p>
    <w:p w14:paraId="0A35110B" w14:textId="77777777" w:rsidR="00FD7D12" w:rsidRDefault="00000000">
      <w:pPr>
        <w:jc w:val="both"/>
      </w:pPr>
      <w:r>
        <w:rPr>
          <w:b/>
        </w:rPr>
        <w:t>B. Heterogeneous GraphSAGE Message Passing:</w:t>
      </w:r>
    </w:p>
    <w:p w14:paraId="30DB98FB" w14:textId="77777777" w:rsidR="00FD7D12" w:rsidRDefault="00000000">
      <w:pPr>
        <w:jc w:val="both"/>
      </w:pPr>
      <w:r>
        <w:t>For node v in V at layer l in {1, 2}, feature representation h_v^(l) is inductively updated by aggregating localized neighbor features:</w:t>
      </w:r>
    </w:p>
    <w:p w14:paraId="7388A1AF" w14:textId="77777777" w:rsidR="00FD7D12" w:rsidRDefault="00000000">
      <w:pPr>
        <w:jc w:val="both"/>
      </w:pPr>
      <w:r>
        <w:t xml:space="preserve">    h_v^(l) = σ( W^(l) · CONCAT( h_v^(l-1),  AGG_{u ∈ N(v)}(h_u^(l-1)) ) )</w:t>
      </w:r>
    </w:p>
    <w:p w14:paraId="5BAFA1DF" w14:textId="77777777" w:rsidR="00FD7D12" w:rsidRDefault="00000000">
      <w:pPr>
        <w:jc w:val="both"/>
      </w:pPr>
      <w:r>
        <w:lastRenderedPageBreak/>
        <w:t>where AGG(·) denotes mean neighborhood aggregation followed by layer normalization. Multimodal relevance R(u, n) between user u and article n is computed via the sigmoid inner product of second-layer embeddings:</w:t>
      </w:r>
    </w:p>
    <w:p w14:paraId="7BE1C60B" w14:textId="77777777" w:rsidR="00FD7D12" w:rsidRDefault="00000000">
      <w:pPr>
        <w:jc w:val="both"/>
      </w:pPr>
      <w:r>
        <w:t xml:space="preserve">    R(u, n) = σ( z_u^T · z_n )</w:t>
      </w:r>
    </w:p>
    <w:p w14:paraId="1F7792A1" w14:textId="77777777" w:rsidR="00FD7D12" w:rsidRDefault="00000000">
      <w:pPr>
        <w:jc w:val="both"/>
      </w:pPr>
      <w:r>
        <w:rPr>
          <w:b/>
        </w:rPr>
        <w:t>C. SemEval-2023 Rhetoric Taxonomy and Danger Weights:</w:t>
      </w:r>
    </w:p>
    <w:p w14:paraId="4940DD11" w14:textId="77777777" w:rsidR="00FD7D12" w:rsidRDefault="00000000">
      <w:pPr>
        <w:jc w:val="both"/>
      </w:pPr>
      <w:r>
        <w:t>The 23 persuasion techniques formalized in SemEval-2023 Task 3 and their calibrated danger weights are detailed in Table 3.2.</w:t>
      </w:r>
    </w:p>
    <w:p w14:paraId="586D9FF4" w14:textId="77777777" w:rsidR="00FD7D12" w:rsidRDefault="00000000">
      <w:pPr>
        <w:jc w:val="both"/>
      </w:pPr>
      <w:r>
        <w:rPr>
          <w:b/>
          <w:sz w:val="21"/>
        </w:rPr>
        <w:t>Table 3.2: SemEval-2023 Task 3 Rhetorical Techniques and Calibrated Danger Weights</w:t>
      </w:r>
    </w:p>
    <w:tbl>
      <w:tblPr>
        <w:tblW w:w="0" w:type="auto"/>
        <w:tblBorders>
          <w:top w:val="single" w:sz="6" w:space="0" w:color="CCCCCC"/>
          <w:bottom w:val="single" w:sz="6" w:space="0" w:color="CCCCCC"/>
          <w:insideH w:val="single" w:sz="4" w:space="0" w:color="CCCCCC"/>
        </w:tblBorders>
        <w:tblLook w:val="04A0" w:firstRow="1" w:lastRow="0" w:firstColumn="1" w:lastColumn="0" w:noHBand="0" w:noVBand="1"/>
      </w:tblPr>
      <w:tblGrid>
        <w:gridCol w:w="2340"/>
        <w:gridCol w:w="2340"/>
        <w:gridCol w:w="2340"/>
        <w:gridCol w:w="2340"/>
      </w:tblGrid>
      <w:tr w:rsidR="00FD7D12" w14:paraId="69932FB9" w14:textId="77777777">
        <w:tc>
          <w:tcPr>
            <w:tcW w:w="2340" w:type="dxa"/>
            <w:shd w:val="clear" w:color="auto" w:fill="003366"/>
            <w:tcMar>
              <w:top w:w="80" w:type="dxa"/>
              <w:left w:w="100" w:type="dxa"/>
              <w:bottom w:w="80" w:type="dxa"/>
              <w:right w:w="100" w:type="dxa"/>
            </w:tcMar>
          </w:tcPr>
          <w:p w14:paraId="009E3820" w14:textId="77777777" w:rsidR="00FD7D12" w:rsidRDefault="00000000">
            <w:pPr>
              <w:jc w:val="center"/>
            </w:pPr>
            <w:r>
              <w:rPr>
                <w:b/>
                <w:color w:val="FFFFFF"/>
                <w:sz w:val="19"/>
              </w:rPr>
              <w:t>Technique Name</w:t>
            </w:r>
          </w:p>
        </w:tc>
        <w:tc>
          <w:tcPr>
            <w:tcW w:w="2340" w:type="dxa"/>
            <w:shd w:val="clear" w:color="auto" w:fill="003366"/>
            <w:tcMar>
              <w:top w:w="80" w:type="dxa"/>
              <w:left w:w="100" w:type="dxa"/>
              <w:bottom w:w="80" w:type="dxa"/>
              <w:right w:w="100" w:type="dxa"/>
            </w:tcMar>
          </w:tcPr>
          <w:p w14:paraId="50DBC6FE" w14:textId="77777777" w:rsidR="00FD7D12" w:rsidRDefault="00000000">
            <w:pPr>
              <w:jc w:val="center"/>
            </w:pPr>
            <w:r>
              <w:rPr>
                <w:b/>
                <w:color w:val="FFFFFF"/>
                <w:sz w:val="19"/>
              </w:rPr>
              <w:t>Taxonomy Category</w:t>
            </w:r>
          </w:p>
        </w:tc>
        <w:tc>
          <w:tcPr>
            <w:tcW w:w="2340" w:type="dxa"/>
            <w:shd w:val="clear" w:color="auto" w:fill="003366"/>
            <w:tcMar>
              <w:top w:w="80" w:type="dxa"/>
              <w:left w:w="100" w:type="dxa"/>
              <w:bottom w:w="80" w:type="dxa"/>
              <w:right w:w="100" w:type="dxa"/>
            </w:tcMar>
          </w:tcPr>
          <w:p w14:paraId="1A6DCDED" w14:textId="77777777" w:rsidR="00FD7D12" w:rsidRDefault="00000000">
            <w:pPr>
              <w:jc w:val="center"/>
            </w:pPr>
            <w:r>
              <w:rPr>
                <w:b/>
                <w:color w:val="FFFFFF"/>
                <w:sz w:val="19"/>
              </w:rPr>
              <w:t>Danger Weight (w_k)</w:t>
            </w:r>
          </w:p>
        </w:tc>
        <w:tc>
          <w:tcPr>
            <w:tcW w:w="2340" w:type="dxa"/>
            <w:shd w:val="clear" w:color="auto" w:fill="003366"/>
            <w:tcMar>
              <w:top w:w="80" w:type="dxa"/>
              <w:left w:w="100" w:type="dxa"/>
              <w:bottom w:w="80" w:type="dxa"/>
              <w:right w:w="100" w:type="dxa"/>
            </w:tcMar>
          </w:tcPr>
          <w:p w14:paraId="0181BF43" w14:textId="77777777" w:rsidR="00FD7D12" w:rsidRDefault="00000000">
            <w:pPr>
              <w:jc w:val="center"/>
            </w:pPr>
            <w:r>
              <w:rPr>
                <w:b/>
                <w:color w:val="FFFFFF"/>
                <w:sz w:val="19"/>
              </w:rPr>
              <w:t>Description / Rhetorical Vector</w:t>
            </w:r>
          </w:p>
        </w:tc>
      </w:tr>
      <w:tr w:rsidR="00FD7D12" w14:paraId="45D2C3E6" w14:textId="77777777">
        <w:tc>
          <w:tcPr>
            <w:tcW w:w="2340" w:type="dxa"/>
            <w:shd w:val="clear" w:color="auto" w:fill="FFFFFF"/>
            <w:tcMar>
              <w:top w:w="60" w:type="dxa"/>
              <w:left w:w="80" w:type="dxa"/>
              <w:bottom w:w="60" w:type="dxa"/>
              <w:right w:w="80" w:type="dxa"/>
            </w:tcMar>
          </w:tcPr>
          <w:p w14:paraId="4E9AC9DD" w14:textId="77777777" w:rsidR="00FD7D12" w:rsidRDefault="00000000">
            <w:r>
              <w:rPr>
                <w:b/>
                <w:sz w:val="17"/>
              </w:rPr>
              <w:t>Loaded Language</w:t>
            </w:r>
          </w:p>
        </w:tc>
        <w:tc>
          <w:tcPr>
            <w:tcW w:w="2340" w:type="dxa"/>
            <w:shd w:val="clear" w:color="auto" w:fill="FFFFFF"/>
            <w:tcMar>
              <w:top w:w="60" w:type="dxa"/>
              <w:left w:w="80" w:type="dxa"/>
              <w:bottom w:w="60" w:type="dxa"/>
              <w:right w:w="80" w:type="dxa"/>
            </w:tcMar>
          </w:tcPr>
          <w:p w14:paraId="233EF9AE" w14:textId="77777777" w:rsidR="00FD7D12" w:rsidRDefault="00000000">
            <w:r>
              <w:rPr>
                <w:sz w:val="17"/>
              </w:rPr>
              <w:t>Emotional &amp; Evaluative</w:t>
            </w:r>
          </w:p>
        </w:tc>
        <w:tc>
          <w:tcPr>
            <w:tcW w:w="2340" w:type="dxa"/>
            <w:shd w:val="clear" w:color="auto" w:fill="FFFFFF"/>
            <w:tcMar>
              <w:top w:w="60" w:type="dxa"/>
              <w:left w:w="80" w:type="dxa"/>
              <w:bottom w:w="60" w:type="dxa"/>
              <w:right w:w="80" w:type="dxa"/>
            </w:tcMar>
          </w:tcPr>
          <w:p w14:paraId="41FD4C3F" w14:textId="77777777" w:rsidR="00FD7D12" w:rsidRDefault="00000000">
            <w:r>
              <w:rPr>
                <w:sz w:val="17"/>
              </w:rPr>
              <w:t>0.90</w:t>
            </w:r>
          </w:p>
        </w:tc>
        <w:tc>
          <w:tcPr>
            <w:tcW w:w="2340" w:type="dxa"/>
            <w:shd w:val="clear" w:color="auto" w:fill="FFFFFF"/>
            <w:tcMar>
              <w:top w:w="60" w:type="dxa"/>
              <w:left w:w="80" w:type="dxa"/>
              <w:bottom w:w="60" w:type="dxa"/>
              <w:right w:w="80" w:type="dxa"/>
            </w:tcMar>
          </w:tcPr>
          <w:p w14:paraId="2D62E408" w14:textId="77777777" w:rsidR="00FD7D12" w:rsidRDefault="00000000">
            <w:r>
              <w:rPr>
                <w:sz w:val="17"/>
              </w:rPr>
              <w:t>Words with strong emotional connotations intended to induce irrational bias</w:t>
            </w:r>
          </w:p>
        </w:tc>
      </w:tr>
      <w:tr w:rsidR="00FD7D12" w14:paraId="3DA9AADA" w14:textId="77777777">
        <w:tc>
          <w:tcPr>
            <w:tcW w:w="2340" w:type="dxa"/>
            <w:shd w:val="clear" w:color="auto" w:fill="F9FBFD"/>
            <w:tcMar>
              <w:top w:w="60" w:type="dxa"/>
              <w:left w:w="80" w:type="dxa"/>
              <w:bottom w:w="60" w:type="dxa"/>
              <w:right w:w="80" w:type="dxa"/>
            </w:tcMar>
          </w:tcPr>
          <w:p w14:paraId="41B222D9" w14:textId="77777777" w:rsidR="00FD7D12" w:rsidRDefault="00000000">
            <w:r>
              <w:rPr>
                <w:b/>
                <w:sz w:val="17"/>
              </w:rPr>
              <w:t>Appeal to Fear / Prejudice</w:t>
            </w:r>
          </w:p>
        </w:tc>
        <w:tc>
          <w:tcPr>
            <w:tcW w:w="2340" w:type="dxa"/>
            <w:shd w:val="clear" w:color="auto" w:fill="F9FBFD"/>
            <w:tcMar>
              <w:top w:w="60" w:type="dxa"/>
              <w:left w:w="80" w:type="dxa"/>
              <w:bottom w:w="60" w:type="dxa"/>
              <w:right w:w="80" w:type="dxa"/>
            </w:tcMar>
          </w:tcPr>
          <w:p w14:paraId="69EFC5EE" w14:textId="77777777" w:rsidR="00FD7D12" w:rsidRDefault="00000000">
            <w:r>
              <w:rPr>
                <w:sz w:val="17"/>
              </w:rPr>
              <w:t>Emotional Appeal</w:t>
            </w:r>
          </w:p>
        </w:tc>
        <w:tc>
          <w:tcPr>
            <w:tcW w:w="2340" w:type="dxa"/>
            <w:shd w:val="clear" w:color="auto" w:fill="F9FBFD"/>
            <w:tcMar>
              <w:top w:w="60" w:type="dxa"/>
              <w:left w:w="80" w:type="dxa"/>
              <w:bottom w:w="60" w:type="dxa"/>
              <w:right w:w="80" w:type="dxa"/>
            </w:tcMar>
          </w:tcPr>
          <w:p w14:paraId="2E893944" w14:textId="77777777" w:rsidR="00FD7D12" w:rsidRDefault="00000000">
            <w:r>
              <w:rPr>
                <w:sz w:val="17"/>
              </w:rPr>
              <w:t>0.90</w:t>
            </w:r>
          </w:p>
        </w:tc>
        <w:tc>
          <w:tcPr>
            <w:tcW w:w="2340" w:type="dxa"/>
            <w:shd w:val="clear" w:color="auto" w:fill="F9FBFD"/>
            <w:tcMar>
              <w:top w:w="60" w:type="dxa"/>
              <w:left w:w="80" w:type="dxa"/>
              <w:bottom w:w="60" w:type="dxa"/>
              <w:right w:w="80" w:type="dxa"/>
            </w:tcMar>
          </w:tcPr>
          <w:p w14:paraId="6166BE91" w14:textId="77777777" w:rsidR="00FD7D12" w:rsidRDefault="00000000">
            <w:r>
              <w:rPr>
                <w:sz w:val="17"/>
              </w:rPr>
              <w:t>Instilling fear or exploiting outgroup prejudices to force agreement</w:t>
            </w:r>
          </w:p>
        </w:tc>
      </w:tr>
      <w:tr w:rsidR="00FD7D12" w14:paraId="31A5EAD0" w14:textId="77777777">
        <w:tc>
          <w:tcPr>
            <w:tcW w:w="2340" w:type="dxa"/>
            <w:shd w:val="clear" w:color="auto" w:fill="FFFFFF"/>
            <w:tcMar>
              <w:top w:w="60" w:type="dxa"/>
              <w:left w:w="80" w:type="dxa"/>
              <w:bottom w:w="60" w:type="dxa"/>
              <w:right w:w="80" w:type="dxa"/>
            </w:tcMar>
          </w:tcPr>
          <w:p w14:paraId="310C2F6F" w14:textId="77777777" w:rsidR="00FD7D12" w:rsidRDefault="00000000">
            <w:r>
              <w:rPr>
                <w:b/>
                <w:sz w:val="17"/>
              </w:rPr>
              <w:t>False Dilemma / Dictum</w:t>
            </w:r>
          </w:p>
        </w:tc>
        <w:tc>
          <w:tcPr>
            <w:tcW w:w="2340" w:type="dxa"/>
            <w:shd w:val="clear" w:color="auto" w:fill="FFFFFF"/>
            <w:tcMar>
              <w:top w:w="60" w:type="dxa"/>
              <w:left w:w="80" w:type="dxa"/>
              <w:bottom w:w="60" w:type="dxa"/>
              <w:right w:w="80" w:type="dxa"/>
            </w:tcMar>
          </w:tcPr>
          <w:p w14:paraId="3B847EAE" w14:textId="77777777" w:rsidR="00FD7D12" w:rsidRDefault="00000000">
            <w:r>
              <w:rPr>
                <w:sz w:val="17"/>
              </w:rPr>
              <w:t>Logical Fallacy</w:t>
            </w:r>
          </w:p>
        </w:tc>
        <w:tc>
          <w:tcPr>
            <w:tcW w:w="2340" w:type="dxa"/>
            <w:shd w:val="clear" w:color="auto" w:fill="FFFFFF"/>
            <w:tcMar>
              <w:top w:w="60" w:type="dxa"/>
              <w:left w:w="80" w:type="dxa"/>
              <w:bottom w:w="60" w:type="dxa"/>
              <w:right w:w="80" w:type="dxa"/>
            </w:tcMar>
          </w:tcPr>
          <w:p w14:paraId="64FCAC61" w14:textId="77777777" w:rsidR="00FD7D12" w:rsidRDefault="00000000">
            <w:r>
              <w:rPr>
                <w:sz w:val="17"/>
              </w:rPr>
              <w:t>0.85</w:t>
            </w:r>
          </w:p>
        </w:tc>
        <w:tc>
          <w:tcPr>
            <w:tcW w:w="2340" w:type="dxa"/>
            <w:shd w:val="clear" w:color="auto" w:fill="FFFFFF"/>
            <w:tcMar>
              <w:top w:w="60" w:type="dxa"/>
              <w:left w:w="80" w:type="dxa"/>
              <w:bottom w:w="60" w:type="dxa"/>
              <w:right w:w="80" w:type="dxa"/>
            </w:tcMar>
          </w:tcPr>
          <w:p w14:paraId="4C6DF6E7" w14:textId="77777777" w:rsidR="00FD7D12" w:rsidRDefault="00000000">
            <w:r>
              <w:rPr>
                <w:sz w:val="17"/>
              </w:rPr>
              <w:t>Presenting two alternative options as the only possibilities when others exist</w:t>
            </w:r>
          </w:p>
        </w:tc>
      </w:tr>
      <w:tr w:rsidR="00FD7D12" w14:paraId="20F8C251" w14:textId="77777777">
        <w:tc>
          <w:tcPr>
            <w:tcW w:w="2340" w:type="dxa"/>
            <w:shd w:val="clear" w:color="auto" w:fill="F9FBFD"/>
            <w:tcMar>
              <w:top w:w="60" w:type="dxa"/>
              <w:left w:w="80" w:type="dxa"/>
              <w:bottom w:w="60" w:type="dxa"/>
              <w:right w:w="80" w:type="dxa"/>
            </w:tcMar>
          </w:tcPr>
          <w:p w14:paraId="452E00CF" w14:textId="77777777" w:rsidR="00FD7D12" w:rsidRDefault="00000000">
            <w:r>
              <w:rPr>
                <w:b/>
                <w:sz w:val="17"/>
              </w:rPr>
              <w:t>Name Calling / Labeling</w:t>
            </w:r>
          </w:p>
        </w:tc>
        <w:tc>
          <w:tcPr>
            <w:tcW w:w="2340" w:type="dxa"/>
            <w:shd w:val="clear" w:color="auto" w:fill="F9FBFD"/>
            <w:tcMar>
              <w:top w:w="60" w:type="dxa"/>
              <w:left w:w="80" w:type="dxa"/>
              <w:bottom w:w="60" w:type="dxa"/>
              <w:right w:w="80" w:type="dxa"/>
            </w:tcMar>
          </w:tcPr>
          <w:p w14:paraId="10E1D779" w14:textId="77777777" w:rsidR="00FD7D12" w:rsidRDefault="00000000">
            <w:r>
              <w:rPr>
                <w:sz w:val="17"/>
              </w:rPr>
              <w:t>Ad Hominem Attack</w:t>
            </w:r>
          </w:p>
        </w:tc>
        <w:tc>
          <w:tcPr>
            <w:tcW w:w="2340" w:type="dxa"/>
            <w:shd w:val="clear" w:color="auto" w:fill="F9FBFD"/>
            <w:tcMar>
              <w:top w:w="60" w:type="dxa"/>
              <w:left w:w="80" w:type="dxa"/>
              <w:bottom w:w="60" w:type="dxa"/>
              <w:right w:w="80" w:type="dxa"/>
            </w:tcMar>
          </w:tcPr>
          <w:p w14:paraId="4314015E" w14:textId="77777777" w:rsidR="00FD7D12" w:rsidRDefault="00000000">
            <w:r>
              <w:rPr>
                <w:sz w:val="17"/>
              </w:rPr>
              <w:t>0.85</w:t>
            </w:r>
          </w:p>
        </w:tc>
        <w:tc>
          <w:tcPr>
            <w:tcW w:w="2340" w:type="dxa"/>
            <w:shd w:val="clear" w:color="auto" w:fill="F9FBFD"/>
            <w:tcMar>
              <w:top w:w="60" w:type="dxa"/>
              <w:left w:w="80" w:type="dxa"/>
              <w:bottom w:w="60" w:type="dxa"/>
              <w:right w:w="80" w:type="dxa"/>
            </w:tcMar>
          </w:tcPr>
          <w:p w14:paraId="718546C4" w14:textId="77777777" w:rsidR="00FD7D12" w:rsidRDefault="00000000">
            <w:r>
              <w:rPr>
                <w:sz w:val="17"/>
              </w:rPr>
              <w:t>Direct verbal abuse or labeling of opponents to discredit their arguments</w:t>
            </w:r>
          </w:p>
        </w:tc>
      </w:tr>
      <w:tr w:rsidR="00FD7D12" w14:paraId="4E2F1FCC" w14:textId="77777777">
        <w:tc>
          <w:tcPr>
            <w:tcW w:w="2340" w:type="dxa"/>
            <w:shd w:val="clear" w:color="auto" w:fill="FFFFFF"/>
            <w:tcMar>
              <w:top w:w="60" w:type="dxa"/>
              <w:left w:w="80" w:type="dxa"/>
              <w:bottom w:w="60" w:type="dxa"/>
              <w:right w:w="80" w:type="dxa"/>
            </w:tcMar>
          </w:tcPr>
          <w:p w14:paraId="024373AC" w14:textId="77777777" w:rsidR="00FD7D12" w:rsidRDefault="00000000">
            <w:r>
              <w:rPr>
                <w:b/>
                <w:sz w:val="17"/>
              </w:rPr>
              <w:t>Causal Oversimplification</w:t>
            </w:r>
          </w:p>
        </w:tc>
        <w:tc>
          <w:tcPr>
            <w:tcW w:w="2340" w:type="dxa"/>
            <w:shd w:val="clear" w:color="auto" w:fill="FFFFFF"/>
            <w:tcMar>
              <w:top w:w="60" w:type="dxa"/>
              <w:left w:w="80" w:type="dxa"/>
              <w:bottom w:w="60" w:type="dxa"/>
              <w:right w:w="80" w:type="dxa"/>
            </w:tcMar>
          </w:tcPr>
          <w:p w14:paraId="70B94394" w14:textId="77777777" w:rsidR="00FD7D12" w:rsidRDefault="00000000">
            <w:r>
              <w:rPr>
                <w:sz w:val="17"/>
              </w:rPr>
              <w:t>Logical Fallacy</w:t>
            </w:r>
          </w:p>
        </w:tc>
        <w:tc>
          <w:tcPr>
            <w:tcW w:w="2340" w:type="dxa"/>
            <w:shd w:val="clear" w:color="auto" w:fill="FFFFFF"/>
            <w:tcMar>
              <w:top w:w="60" w:type="dxa"/>
              <w:left w:w="80" w:type="dxa"/>
              <w:bottom w:w="60" w:type="dxa"/>
              <w:right w:w="80" w:type="dxa"/>
            </w:tcMar>
          </w:tcPr>
          <w:p w14:paraId="0E628A85" w14:textId="77777777" w:rsidR="00FD7D12" w:rsidRDefault="00000000">
            <w:r>
              <w:rPr>
                <w:sz w:val="17"/>
              </w:rPr>
              <w:t>0.80</w:t>
            </w:r>
          </w:p>
        </w:tc>
        <w:tc>
          <w:tcPr>
            <w:tcW w:w="2340" w:type="dxa"/>
            <w:shd w:val="clear" w:color="auto" w:fill="FFFFFF"/>
            <w:tcMar>
              <w:top w:w="60" w:type="dxa"/>
              <w:left w:w="80" w:type="dxa"/>
              <w:bottom w:w="60" w:type="dxa"/>
              <w:right w:w="80" w:type="dxa"/>
            </w:tcMar>
          </w:tcPr>
          <w:p w14:paraId="7568BD32" w14:textId="77777777" w:rsidR="00FD7D12" w:rsidRDefault="00000000">
            <w:r>
              <w:rPr>
                <w:sz w:val="17"/>
              </w:rPr>
              <w:t>Assuming a single, simple cause for a complex multi-factor phenomenon</w:t>
            </w:r>
          </w:p>
        </w:tc>
      </w:tr>
      <w:tr w:rsidR="00FD7D12" w14:paraId="7E71846D" w14:textId="77777777">
        <w:tc>
          <w:tcPr>
            <w:tcW w:w="2340" w:type="dxa"/>
            <w:shd w:val="clear" w:color="auto" w:fill="F9FBFD"/>
            <w:tcMar>
              <w:top w:w="60" w:type="dxa"/>
              <w:left w:w="80" w:type="dxa"/>
              <w:bottom w:w="60" w:type="dxa"/>
              <w:right w:w="80" w:type="dxa"/>
            </w:tcMar>
          </w:tcPr>
          <w:p w14:paraId="00E3C009" w14:textId="77777777" w:rsidR="00FD7D12" w:rsidRDefault="00000000">
            <w:r>
              <w:rPr>
                <w:b/>
                <w:sz w:val="17"/>
              </w:rPr>
              <w:t>Straw Man</w:t>
            </w:r>
          </w:p>
        </w:tc>
        <w:tc>
          <w:tcPr>
            <w:tcW w:w="2340" w:type="dxa"/>
            <w:shd w:val="clear" w:color="auto" w:fill="F9FBFD"/>
            <w:tcMar>
              <w:top w:w="60" w:type="dxa"/>
              <w:left w:w="80" w:type="dxa"/>
              <w:bottom w:w="60" w:type="dxa"/>
              <w:right w:w="80" w:type="dxa"/>
            </w:tcMar>
          </w:tcPr>
          <w:p w14:paraId="3C4AD477" w14:textId="77777777" w:rsidR="00FD7D12" w:rsidRDefault="00000000">
            <w:r>
              <w:rPr>
                <w:sz w:val="17"/>
              </w:rPr>
              <w:t>Logical Fallacy</w:t>
            </w:r>
          </w:p>
        </w:tc>
        <w:tc>
          <w:tcPr>
            <w:tcW w:w="2340" w:type="dxa"/>
            <w:shd w:val="clear" w:color="auto" w:fill="F9FBFD"/>
            <w:tcMar>
              <w:top w:w="60" w:type="dxa"/>
              <w:left w:w="80" w:type="dxa"/>
              <w:bottom w:w="60" w:type="dxa"/>
              <w:right w:w="80" w:type="dxa"/>
            </w:tcMar>
          </w:tcPr>
          <w:p w14:paraId="1DC59FBE" w14:textId="77777777" w:rsidR="00FD7D12" w:rsidRDefault="00000000">
            <w:r>
              <w:rPr>
                <w:sz w:val="17"/>
              </w:rPr>
              <w:t>0.80</w:t>
            </w:r>
          </w:p>
        </w:tc>
        <w:tc>
          <w:tcPr>
            <w:tcW w:w="2340" w:type="dxa"/>
            <w:shd w:val="clear" w:color="auto" w:fill="F9FBFD"/>
            <w:tcMar>
              <w:top w:w="60" w:type="dxa"/>
              <w:left w:w="80" w:type="dxa"/>
              <w:bottom w:w="60" w:type="dxa"/>
              <w:right w:w="80" w:type="dxa"/>
            </w:tcMar>
          </w:tcPr>
          <w:p w14:paraId="418DF80B" w14:textId="77777777" w:rsidR="00FD7D12" w:rsidRDefault="00000000">
            <w:r>
              <w:rPr>
                <w:sz w:val="17"/>
              </w:rPr>
              <w:t>Reframing an opponent's position in a weak or distorted manner to easily refute it</w:t>
            </w:r>
          </w:p>
        </w:tc>
      </w:tr>
      <w:tr w:rsidR="00FD7D12" w14:paraId="25514D8F" w14:textId="77777777">
        <w:tc>
          <w:tcPr>
            <w:tcW w:w="2340" w:type="dxa"/>
            <w:shd w:val="clear" w:color="auto" w:fill="FFFFFF"/>
            <w:tcMar>
              <w:top w:w="60" w:type="dxa"/>
              <w:left w:w="80" w:type="dxa"/>
              <w:bottom w:w="60" w:type="dxa"/>
              <w:right w:w="80" w:type="dxa"/>
            </w:tcMar>
          </w:tcPr>
          <w:p w14:paraId="63F23FE8" w14:textId="77777777" w:rsidR="00FD7D12" w:rsidRDefault="00000000">
            <w:r>
              <w:rPr>
                <w:b/>
                <w:sz w:val="17"/>
              </w:rPr>
              <w:t>Whataboutism</w:t>
            </w:r>
          </w:p>
        </w:tc>
        <w:tc>
          <w:tcPr>
            <w:tcW w:w="2340" w:type="dxa"/>
            <w:shd w:val="clear" w:color="auto" w:fill="FFFFFF"/>
            <w:tcMar>
              <w:top w:w="60" w:type="dxa"/>
              <w:left w:w="80" w:type="dxa"/>
              <w:bottom w:w="60" w:type="dxa"/>
              <w:right w:w="80" w:type="dxa"/>
            </w:tcMar>
          </w:tcPr>
          <w:p w14:paraId="5F8AA04A" w14:textId="77777777" w:rsidR="00FD7D12" w:rsidRDefault="00000000">
            <w:r>
              <w:rPr>
                <w:sz w:val="17"/>
              </w:rPr>
              <w:t>Distraction</w:t>
            </w:r>
          </w:p>
        </w:tc>
        <w:tc>
          <w:tcPr>
            <w:tcW w:w="2340" w:type="dxa"/>
            <w:shd w:val="clear" w:color="auto" w:fill="FFFFFF"/>
            <w:tcMar>
              <w:top w:w="60" w:type="dxa"/>
              <w:left w:w="80" w:type="dxa"/>
              <w:bottom w:w="60" w:type="dxa"/>
              <w:right w:w="80" w:type="dxa"/>
            </w:tcMar>
          </w:tcPr>
          <w:p w14:paraId="64341E22" w14:textId="77777777" w:rsidR="00FD7D12" w:rsidRDefault="00000000">
            <w:r>
              <w:rPr>
                <w:sz w:val="17"/>
              </w:rPr>
              <w:t>0.80</w:t>
            </w:r>
          </w:p>
        </w:tc>
        <w:tc>
          <w:tcPr>
            <w:tcW w:w="2340" w:type="dxa"/>
            <w:shd w:val="clear" w:color="auto" w:fill="FFFFFF"/>
            <w:tcMar>
              <w:top w:w="60" w:type="dxa"/>
              <w:left w:w="80" w:type="dxa"/>
              <w:bottom w:w="60" w:type="dxa"/>
              <w:right w:w="80" w:type="dxa"/>
            </w:tcMar>
          </w:tcPr>
          <w:p w14:paraId="3E74E3BB" w14:textId="77777777" w:rsidR="00FD7D12" w:rsidRDefault="00000000">
            <w:r>
              <w:rPr>
                <w:sz w:val="17"/>
              </w:rPr>
              <w:t>Deflecting criticism by pointing to unrelated misconduct by opponents</w:t>
            </w:r>
          </w:p>
        </w:tc>
      </w:tr>
      <w:tr w:rsidR="00FD7D12" w14:paraId="1CD48CD2" w14:textId="77777777">
        <w:tc>
          <w:tcPr>
            <w:tcW w:w="2340" w:type="dxa"/>
            <w:shd w:val="clear" w:color="auto" w:fill="F9FBFD"/>
            <w:tcMar>
              <w:top w:w="60" w:type="dxa"/>
              <w:left w:w="80" w:type="dxa"/>
              <w:bottom w:w="60" w:type="dxa"/>
              <w:right w:w="80" w:type="dxa"/>
            </w:tcMar>
          </w:tcPr>
          <w:p w14:paraId="3B192B82" w14:textId="77777777" w:rsidR="00FD7D12" w:rsidRDefault="00000000">
            <w:r>
              <w:rPr>
                <w:b/>
                <w:sz w:val="17"/>
              </w:rPr>
              <w:t>Flag-Waving</w:t>
            </w:r>
          </w:p>
        </w:tc>
        <w:tc>
          <w:tcPr>
            <w:tcW w:w="2340" w:type="dxa"/>
            <w:shd w:val="clear" w:color="auto" w:fill="F9FBFD"/>
            <w:tcMar>
              <w:top w:w="60" w:type="dxa"/>
              <w:left w:w="80" w:type="dxa"/>
              <w:bottom w:w="60" w:type="dxa"/>
              <w:right w:w="80" w:type="dxa"/>
            </w:tcMar>
          </w:tcPr>
          <w:p w14:paraId="4FA6FBC8" w14:textId="77777777" w:rsidR="00FD7D12" w:rsidRDefault="00000000">
            <w:r>
              <w:rPr>
                <w:sz w:val="17"/>
              </w:rPr>
              <w:t>Ingroup Priming</w:t>
            </w:r>
          </w:p>
        </w:tc>
        <w:tc>
          <w:tcPr>
            <w:tcW w:w="2340" w:type="dxa"/>
            <w:shd w:val="clear" w:color="auto" w:fill="F9FBFD"/>
            <w:tcMar>
              <w:top w:w="60" w:type="dxa"/>
              <w:left w:w="80" w:type="dxa"/>
              <w:bottom w:w="60" w:type="dxa"/>
              <w:right w:w="80" w:type="dxa"/>
            </w:tcMar>
          </w:tcPr>
          <w:p w14:paraId="54161487" w14:textId="77777777" w:rsidR="00FD7D12" w:rsidRDefault="00000000">
            <w:r>
              <w:rPr>
                <w:sz w:val="17"/>
              </w:rPr>
              <w:t>0.75</w:t>
            </w:r>
          </w:p>
        </w:tc>
        <w:tc>
          <w:tcPr>
            <w:tcW w:w="2340" w:type="dxa"/>
            <w:shd w:val="clear" w:color="auto" w:fill="F9FBFD"/>
            <w:tcMar>
              <w:top w:w="60" w:type="dxa"/>
              <w:left w:w="80" w:type="dxa"/>
              <w:bottom w:w="60" w:type="dxa"/>
              <w:right w:w="80" w:type="dxa"/>
            </w:tcMar>
          </w:tcPr>
          <w:p w14:paraId="6E1E55F5" w14:textId="77777777" w:rsidR="00FD7D12" w:rsidRDefault="00000000">
            <w:r>
              <w:rPr>
                <w:sz w:val="17"/>
              </w:rPr>
              <w:t>Exploiting patriotism or collective identity to bypass critical scrutiny</w:t>
            </w:r>
          </w:p>
        </w:tc>
      </w:tr>
      <w:tr w:rsidR="00FD7D12" w14:paraId="20E2E7AA" w14:textId="77777777">
        <w:tc>
          <w:tcPr>
            <w:tcW w:w="2340" w:type="dxa"/>
            <w:shd w:val="clear" w:color="auto" w:fill="FFFFFF"/>
            <w:tcMar>
              <w:top w:w="60" w:type="dxa"/>
              <w:left w:w="80" w:type="dxa"/>
              <w:bottom w:w="60" w:type="dxa"/>
              <w:right w:w="80" w:type="dxa"/>
            </w:tcMar>
          </w:tcPr>
          <w:p w14:paraId="212B0EA9" w14:textId="77777777" w:rsidR="00FD7D12" w:rsidRDefault="00000000">
            <w:r>
              <w:rPr>
                <w:b/>
                <w:sz w:val="17"/>
              </w:rPr>
              <w:t>Slogans</w:t>
            </w:r>
          </w:p>
        </w:tc>
        <w:tc>
          <w:tcPr>
            <w:tcW w:w="2340" w:type="dxa"/>
            <w:shd w:val="clear" w:color="auto" w:fill="FFFFFF"/>
            <w:tcMar>
              <w:top w:w="60" w:type="dxa"/>
              <w:left w:w="80" w:type="dxa"/>
              <w:bottom w:w="60" w:type="dxa"/>
              <w:right w:w="80" w:type="dxa"/>
            </w:tcMar>
          </w:tcPr>
          <w:p w14:paraId="0BDE2FFB" w14:textId="77777777" w:rsidR="00FD7D12" w:rsidRDefault="00000000">
            <w:r>
              <w:rPr>
                <w:sz w:val="17"/>
              </w:rPr>
              <w:t>Rhetorical Framing</w:t>
            </w:r>
          </w:p>
        </w:tc>
        <w:tc>
          <w:tcPr>
            <w:tcW w:w="2340" w:type="dxa"/>
            <w:shd w:val="clear" w:color="auto" w:fill="FFFFFF"/>
            <w:tcMar>
              <w:top w:w="60" w:type="dxa"/>
              <w:left w:w="80" w:type="dxa"/>
              <w:bottom w:w="60" w:type="dxa"/>
              <w:right w:w="80" w:type="dxa"/>
            </w:tcMar>
          </w:tcPr>
          <w:p w14:paraId="65E367B4" w14:textId="77777777" w:rsidR="00FD7D12" w:rsidRDefault="00000000">
            <w:r>
              <w:rPr>
                <w:sz w:val="17"/>
              </w:rPr>
              <w:t>0.70</w:t>
            </w:r>
          </w:p>
        </w:tc>
        <w:tc>
          <w:tcPr>
            <w:tcW w:w="2340" w:type="dxa"/>
            <w:shd w:val="clear" w:color="auto" w:fill="FFFFFF"/>
            <w:tcMar>
              <w:top w:w="60" w:type="dxa"/>
              <w:left w:w="80" w:type="dxa"/>
              <w:bottom w:w="60" w:type="dxa"/>
              <w:right w:w="80" w:type="dxa"/>
            </w:tcMar>
          </w:tcPr>
          <w:p w14:paraId="600E5515" w14:textId="77777777" w:rsidR="00FD7D12" w:rsidRDefault="00000000">
            <w:r>
              <w:rPr>
                <w:sz w:val="17"/>
              </w:rPr>
              <w:t>Brief, catchy phrases designed to terminate critical thinking and doubt</w:t>
            </w:r>
          </w:p>
        </w:tc>
      </w:tr>
      <w:tr w:rsidR="00FD7D12" w14:paraId="1C26FB1F" w14:textId="77777777">
        <w:tc>
          <w:tcPr>
            <w:tcW w:w="2340" w:type="dxa"/>
            <w:shd w:val="clear" w:color="auto" w:fill="F9FBFD"/>
            <w:tcMar>
              <w:top w:w="60" w:type="dxa"/>
              <w:left w:w="80" w:type="dxa"/>
              <w:bottom w:w="60" w:type="dxa"/>
              <w:right w:w="80" w:type="dxa"/>
            </w:tcMar>
          </w:tcPr>
          <w:p w14:paraId="3BDE20DA" w14:textId="77777777" w:rsidR="00FD7D12" w:rsidRDefault="00000000">
            <w:r>
              <w:rPr>
                <w:b/>
                <w:sz w:val="17"/>
              </w:rPr>
              <w:t>Appeal to Authority</w:t>
            </w:r>
          </w:p>
        </w:tc>
        <w:tc>
          <w:tcPr>
            <w:tcW w:w="2340" w:type="dxa"/>
            <w:shd w:val="clear" w:color="auto" w:fill="F9FBFD"/>
            <w:tcMar>
              <w:top w:w="60" w:type="dxa"/>
              <w:left w:w="80" w:type="dxa"/>
              <w:bottom w:w="60" w:type="dxa"/>
              <w:right w:w="80" w:type="dxa"/>
            </w:tcMar>
          </w:tcPr>
          <w:p w14:paraId="539F1898" w14:textId="77777777" w:rsidR="00FD7D12" w:rsidRDefault="00000000">
            <w:r>
              <w:rPr>
                <w:sz w:val="17"/>
              </w:rPr>
              <w:t>Credibility Appeal</w:t>
            </w:r>
          </w:p>
        </w:tc>
        <w:tc>
          <w:tcPr>
            <w:tcW w:w="2340" w:type="dxa"/>
            <w:shd w:val="clear" w:color="auto" w:fill="F9FBFD"/>
            <w:tcMar>
              <w:top w:w="60" w:type="dxa"/>
              <w:left w:w="80" w:type="dxa"/>
              <w:bottom w:w="60" w:type="dxa"/>
              <w:right w:w="80" w:type="dxa"/>
            </w:tcMar>
          </w:tcPr>
          <w:p w14:paraId="197F716A" w14:textId="77777777" w:rsidR="00FD7D12" w:rsidRDefault="00000000">
            <w:r>
              <w:rPr>
                <w:sz w:val="17"/>
              </w:rPr>
              <w:t>0.65</w:t>
            </w:r>
          </w:p>
        </w:tc>
        <w:tc>
          <w:tcPr>
            <w:tcW w:w="2340" w:type="dxa"/>
            <w:shd w:val="clear" w:color="auto" w:fill="F9FBFD"/>
            <w:tcMar>
              <w:top w:w="60" w:type="dxa"/>
              <w:left w:w="80" w:type="dxa"/>
              <w:bottom w:w="60" w:type="dxa"/>
              <w:right w:w="80" w:type="dxa"/>
            </w:tcMar>
          </w:tcPr>
          <w:p w14:paraId="492E9C17" w14:textId="77777777" w:rsidR="00FD7D12" w:rsidRDefault="00000000">
            <w:r>
              <w:rPr>
                <w:sz w:val="17"/>
              </w:rPr>
              <w:t xml:space="preserve">Citing non-expert or irrelevant authorities to substantiate </w:t>
            </w:r>
            <w:r>
              <w:rPr>
                <w:sz w:val="17"/>
              </w:rPr>
              <w:lastRenderedPageBreak/>
              <w:t>disputed claims</w:t>
            </w:r>
          </w:p>
        </w:tc>
      </w:tr>
      <w:tr w:rsidR="00FD7D12" w14:paraId="7744A4A4" w14:textId="77777777">
        <w:tc>
          <w:tcPr>
            <w:tcW w:w="2340" w:type="dxa"/>
            <w:shd w:val="clear" w:color="auto" w:fill="FFFFFF"/>
            <w:tcMar>
              <w:top w:w="60" w:type="dxa"/>
              <w:left w:w="80" w:type="dxa"/>
              <w:bottom w:w="60" w:type="dxa"/>
              <w:right w:w="80" w:type="dxa"/>
            </w:tcMar>
          </w:tcPr>
          <w:p w14:paraId="1E7C82CB" w14:textId="77777777" w:rsidR="00FD7D12" w:rsidRDefault="00000000">
            <w:r>
              <w:rPr>
                <w:b/>
                <w:sz w:val="17"/>
              </w:rPr>
              <w:t>Exaggeration / Minimization</w:t>
            </w:r>
          </w:p>
        </w:tc>
        <w:tc>
          <w:tcPr>
            <w:tcW w:w="2340" w:type="dxa"/>
            <w:shd w:val="clear" w:color="auto" w:fill="FFFFFF"/>
            <w:tcMar>
              <w:top w:w="60" w:type="dxa"/>
              <w:left w:w="80" w:type="dxa"/>
              <w:bottom w:w="60" w:type="dxa"/>
              <w:right w:w="80" w:type="dxa"/>
            </w:tcMar>
          </w:tcPr>
          <w:p w14:paraId="29B277DF" w14:textId="77777777" w:rsidR="00FD7D12" w:rsidRDefault="00000000">
            <w:r>
              <w:rPr>
                <w:sz w:val="17"/>
              </w:rPr>
              <w:t>Rhetorical Framing</w:t>
            </w:r>
          </w:p>
        </w:tc>
        <w:tc>
          <w:tcPr>
            <w:tcW w:w="2340" w:type="dxa"/>
            <w:shd w:val="clear" w:color="auto" w:fill="FFFFFF"/>
            <w:tcMar>
              <w:top w:w="60" w:type="dxa"/>
              <w:left w:w="80" w:type="dxa"/>
              <w:bottom w:w="60" w:type="dxa"/>
              <w:right w:w="80" w:type="dxa"/>
            </w:tcMar>
          </w:tcPr>
          <w:p w14:paraId="3EAD5C7C" w14:textId="77777777" w:rsidR="00FD7D12" w:rsidRDefault="00000000">
            <w:r>
              <w:rPr>
                <w:sz w:val="17"/>
              </w:rPr>
              <w:t>0.65</w:t>
            </w:r>
          </w:p>
        </w:tc>
        <w:tc>
          <w:tcPr>
            <w:tcW w:w="2340" w:type="dxa"/>
            <w:shd w:val="clear" w:color="auto" w:fill="FFFFFF"/>
            <w:tcMar>
              <w:top w:w="60" w:type="dxa"/>
              <w:left w:w="80" w:type="dxa"/>
              <w:bottom w:w="60" w:type="dxa"/>
              <w:right w:w="80" w:type="dxa"/>
            </w:tcMar>
          </w:tcPr>
          <w:p w14:paraId="1BC1DCE9" w14:textId="77777777" w:rsidR="00FD7D12" w:rsidRDefault="00000000">
            <w:r>
              <w:rPr>
                <w:sz w:val="17"/>
              </w:rPr>
              <w:t>Overstating or trivializing aspects of reality to distort objective facts</w:t>
            </w:r>
          </w:p>
        </w:tc>
      </w:tr>
      <w:tr w:rsidR="00FD7D12" w14:paraId="7AB91C95" w14:textId="77777777">
        <w:tc>
          <w:tcPr>
            <w:tcW w:w="2340" w:type="dxa"/>
            <w:shd w:val="clear" w:color="auto" w:fill="F9FBFD"/>
            <w:tcMar>
              <w:top w:w="60" w:type="dxa"/>
              <w:left w:w="80" w:type="dxa"/>
              <w:bottom w:w="60" w:type="dxa"/>
              <w:right w:w="80" w:type="dxa"/>
            </w:tcMar>
          </w:tcPr>
          <w:p w14:paraId="1F6D2B28" w14:textId="77777777" w:rsidR="00FD7D12" w:rsidRDefault="00000000">
            <w:r>
              <w:rPr>
                <w:b/>
                <w:sz w:val="17"/>
              </w:rPr>
              <w:t>Bandwagon</w:t>
            </w:r>
          </w:p>
        </w:tc>
        <w:tc>
          <w:tcPr>
            <w:tcW w:w="2340" w:type="dxa"/>
            <w:shd w:val="clear" w:color="auto" w:fill="F9FBFD"/>
            <w:tcMar>
              <w:top w:w="60" w:type="dxa"/>
              <w:left w:w="80" w:type="dxa"/>
              <w:bottom w:w="60" w:type="dxa"/>
              <w:right w:w="80" w:type="dxa"/>
            </w:tcMar>
          </w:tcPr>
          <w:p w14:paraId="3A1D4F82" w14:textId="77777777" w:rsidR="00FD7D12" w:rsidRDefault="00000000">
            <w:r>
              <w:rPr>
                <w:sz w:val="17"/>
              </w:rPr>
              <w:t>Social Conformity</w:t>
            </w:r>
          </w:p>
        </w:tc>
        <w:tc>
          <w:tcPr>
            <w:tcW w:w="2340" w:type="dxa"/>
            <w:shd w:val="clear" w:color="auto" w:fill="F9FBFD"/>
            <w:tcMar>
              <w:top w:w="60" w:type="dxa"/>
              <w:left w:w="80" w:type="dxa"/>
              <w:bottom w:w="60" w:type="dxa"/>
              <w:right w:w="80" w:type="dxa"/>
            </w:tcMar>
          </w:tcPr>
          <w:p w14:paraId="11800DFD" w14:textId="77777777" w:rsidR="00FD7D12" w:rsidRDefault="00000000">
            <w:r>
              <w:rPr>
                <w:sz w:val="17"/>
              </w:rPr>
              <w:t>0.60</w:t>
            </w:r>
          </w:p>
        </w:tc>
        <w:tc>
          <w:tcPr>
            <w:tcW w:w="2340" w:type="dxa"/>
            <w:shd w:val="clear" w:color="auto" w:fill="F9FBFD"/>
            <w:tcMar>
              <w:top w:w="60" w:type="dxa"/>
              <w:left w:w="80" w:type="dxa"/>
              <w:bottom w:w="60" w:type="dxa"/>
              <w:right w:w="80" w:type="dxa"/>
            </w:tcMar>
          </w:tcPr>
          <w:p w14:paraId="78A55BA1" w14:textId="77777777" w:rsidR="00FD7D12" w:rsidRDefault="00000000">
            <w:r>
              <w:rPr>
                <w:sz w:val="17"/>
              </w:rPr>
              <w:t>Urging agreement simply because 'everyone else is doing or believing it'</w:t>
            </w:r>
          </w:p>
        </w:tc>
      </w:tr>
      <w:tr w:rsidR="00FD7D12" w14:paraId="3A90C2EE" w14:textId="77777777">
        <w:tc>
          <w:tcPr>
            <w:tcW w:w="2340" w:type="dxa"/>
            <w:shd w:val="clear" w:color="auto" w:fill="FFFFFF"/>
            <w:tcMar>
              <w:top w:w="60" w:type="dxa"/>
              <w:left w:w="80" w:type="dxa"/>
              <w:bottom w:w="60" w:type="dxa"/>
              <w:right w:w="80" w:type="dxa"/>
            </w:tcMar>
          </w:tcPr>
          <w:p w14:paraId="2A8A6BF4" w14:textId="77777777" w:rsidR="00FD7D12" w:rsidRDefault="00000000">
            <w:r>
              <w:rPr>
                <w:b/>
                <w:sz w:val="17"/>
              </w:rPr>
              <w:t>Repetition</w:t>
            </w:r>
          </w:p>
        </w:tc>
        <w:tc>
          <w:tcPr>
            <w:tcW w:w="2340" w:type="dxa"/>
            <w:shd w:val="clear" w:color="auto" w:fill="FFFFFF"/>
            <w:tcMar>
              <w:top w:w="60" w:type="dxa"/>
              <w:left w:w="80" w:type="dxa"/>
              <w:bottom w:w="60" w:type="dxa"/>
              <w:right w:w="80" w:type="dxa"/>
            </w:tcMar>
          </w:tcPr>
          <w:p w14:paraId="1B5C31CE" w14:textId="77777777" w:rsidR="00FD7D12" w:rsidRDefault="00000000">
            <w:r>
              <w:rPr>
                <w:sz w:val="17"/>
              </w:rPr>
              <w:t>Rhetorical Priming</w:t>
            </w:r>
          </w:p>
        </w:tc>
        <w:tc>
          <w:tcPr>
            <w:tcW w:w="2340" w:type="dxa"/>
            <w:shd w:val="clear" w:color="auto" w:fill="FFFFFF"/>
            <w:tcMar>
              <w:top w:w="60" w:type="dxa"/>
              <w:left w:w="80" w:type="dxa"/>
              <w:bottom w:w="60" w:type="dxa"/>
              <w:right w:w="80" w:type="dxa"/>
            </w:tcMar>
          </w:tcPr>
          <w:p w14:paraId="3AEF6E39" w14:textId="77777777" w:rsidR="00FD7D12" w:rsidRDefault="00000000">
            <w:r>
              <w:rPr>
                <w:sz w:val="17"/>
              </w:rPr>
              <w:t>0.50</w:t>
            </w:r>
          </w:p>
        </w:tc>
        <w:tc>
          <w:tcPr>
            <w:tcW w:w="2340" w:type="dxa"/>
            <w:shd w:val="clear" w:color="auto" w:fill="FFFFFF"/>
            <w:tcMar>
              <w:top w:w="60" w:type="dxa"/>
              <w:left w:w="80" w:type="dxa"/>
              <w:bottom w:w="60" w:type="dxa"/>
              <w:right w:w="80" w:type="dxa"/>
            </w:tcMar>
          </w:tcPr>
          <w:p w14:paraId="0E645800" w14:textId="77777777" w:rsidR="00FD7D12" w:rsidRDefault="00000000">
            <w:r>
              <w:rPr>
                <w:sz w:val="17"/>
              </w:rPr>
              <w:t>Constantly repeating assertions until accepted as factual through familiarity</w:t>
            </w:r>
          </w:p>
        </w:tc>
      </w:tr>
      <w:tr w:rsidR="00FD7D12" w14:paraId="5F2C1AAA" w14:textId="77777777">
        <w:tc>
          <w:tcPr>
            <w:tcW w:w="2340" w:type="dxa"/>
            <w:shd w:val="clear" w:color="auto" w:fill="F9FBFD"/>
            <w:tcMar>
              <w:top w:w="60" w:type="dxa"/>
              <w:left w:w="80" w:type="dxa"/>
              <w:bottom w:w="60" w:type="dxa"/>
              <w:right w:w="80" w:type="dxa"/>
            </w:tcMar>
          </w:tcPr>
          <w:p w14:paraId="5E92F083" w14:textId="77777777" w:rsidR="00FD7D12" w:rsidRDefault="00000000">
            <w:r>
              <w:rPr>
                <w:b/>
                <w:sz w:val="17"/>
              </w:rPr>
              <w:t>Doubt</w:t>
            </w:r>
          </w:p>
        </w:tc>
        <w:tc>
          <w:tcPr>
            <w:tcW w:w="2340" w:type="dxa"/>
            <w:shd w:val="clear" w:color="auto" w:fill="F9FBFD"/>
            <w:tcMar>
              <w:top w:w="60" w:type="dxa"/>
              <w:left w:w="80" w:type="dxa"/>
              <w:bottom w:w="60" w:type="dxa"/>
              <w:right w:w="80" w:type="dxa"/>
            </w:tcMar>
          </w:tcPr>
          <w:p w14:paraId="4621B971" w14:textId="77777777" w:rsidR="00FD7D12" w:rsidRDefault="00000000">
            <w:r>
              <w:rPr>
                <w:sz w:val="17"/>
              </w:rPr>
              <w:t>Rhetorical Framing</w:t>
            </w:r>
          </w:p>
        </w:tc>
        <w:tc>
          <w:tcPr>
            <w:tcW w:w="2340" w:type="dxa"/>
            <w:shd w:val="clear" w:color="auto" w:fill="F9FBFD"/>
            <w:tcMar>
              <w:top w:w="60" w:type="dxa"/>
              <w:left w:w="80" w:type="dxa"/>
              <w:bottom w:w="60" w:type="dxa"/>
              <w:right w:w="80" w:type="dxa"/>
            </w:tcMar>
          </w:tcPr>
          <w:p w14:paraId="16D3F474" w14:textId="77777777" w:rsidR="00FD7D12" w:rsidRDefault="00000000">
            <w:r>
              <w:rPr>
                <w:sz w:val="17"/>
              </w:rPr>
              <w:t>0.50</w:t>
            </w:r>
          </w:p>
        </w:tc>
        <w:tc>
          <w:tcPr>
            <w:tcW w:w="2340" w:type="dxa"/>
            <w:shd w:val="clear" w:color="auto" w:fill="F9FBFD"/>
            <w:tcMar>
              <w:top w:w="60" w:type="dxa"/>
              <w:left w:w="80" w:type="dxa"/>
              <w:bottom w:w="60" w:type="dxa"/>
              <w:right w:w="80" w:type="dxa"/>
            </w:tcMar>
          </w:tcPr>
          <w:p w14:paraId="5C55B5CB" w14:textId="77777777" w:rsidR="00FD7D12" w:rsidRDefault="00000000">
            <w:r>
              <w:rPr>
                <w:sz w:val="17"/>
              </w:rPr>
              <w:t>Unsubstantiated questioning of established facts or institution credibility</w:t>
            </w:r>
          </w:p>
        </w:tc>
      </w:tr>
      <w:tr w:rsidR="00FD7D12" w14:paraId="28F640CD" w14:textId="77777777">
        <w:tc>
          <w:tcPr>
            <w:tcW w:w="2340" w:type="dxa"/>
            <w:shd w:val="clear" w:color="auto" w:fill="FFFFFF"/>
            <w:tcMar>
              <w:top w:w="60" w:type="dxa"/>
              <w:left w:w="80" w:type="dxa"/>
              <w:bottom w:w="60" w:type="dxa"/>
              <w:right w:w="80" w:type="dxa"/>
            </w:tcMar>
          </w:tcPr>
          <w:p w14:paraId="3A07D781" w14:textId="77777777" w:rsidR="00FD7D12" w:rsidRDefault="00000000">
            <w:r>
              <w:rPr>
                <w:b/>
                <w:sz w:val="17"/>
              </w:rPr>
              <w:t>Appeal to Time / Tradition</w:t>
            </w:r>
          </w:p>
        </w:tc>
        <w:tc>
          <w:tcPr>
            <w:tcW w:w="2340" w:type="dxa"/>
            <w:shd w:val="clear" w:color="auto" w:fill="FFFFFF"/>
            <w:tcMar>
              <w:top w:w="60" w:type="dxa"/>
              <w:left w:w="80" w:type="dxa"/>
              <w:bottom w:w="60" w:type="dxa"/>
              <w:right w:w="80" w:type="dxa"/>
            </w:tcMar>
          </w:tcPr>
          <w:p w14:paraId="59E35158" w14:textId="77777777" w:rsidR="00FD7D12" w:rsidRDefault="00000000">
            <w:r>
              <w:rPr>
                <w:sz w:val="17"/>
              </w:rPr>
              <w:t>Framing Device</w:t>
            </w:r>
          </w:p>
        </w:tc>
        <w:tc>
          <w:tcPr>
            <w:tcW w:w="2340" w:type="dxa"/>
            <w:shd w:val="clear" w:color="auto" w:fill="FFFFFF"/>
            <w:tcMar>
              <w:top w:w="60" w:type="dxa"/>
              <w:left w:w="80" w:type="dxa"/>
              <w:bottom w:w="60" w:type="dxa"/>
              <w:right w:w="80" w:type="dxa"/>
            </w:tcMar>
          </w:tcPr>
          <w:p w14:paraId="00B482E0" w14:textId="77777777" w:rsidR="00FD7D12" w:rsidRDefault="00000000">
            <w:r>
              <w:rPr>
                <w:sz w:val="17"/>
              </w:rPr>
              <w:t>0.30</w:t>
            </w:r>
          </w:p>
        </w:tc>
        <w:tc>
          <w:tcPr>
            <w:tcW w:w="2340" w:type="dxa"/>
            <w:shd w:val="clear" w:color="auto" w:fill="FFFFFF"/>
            <w:tcMar>
              <w:top w:w="60" w:type="dxa"/>
              <w:left w:w="80" w:type="dxa"/>
              <w:bottom w:w="60" w:type="dxa"/>
              <w:right w:w="80" w:type="dxa"/>
            </w:tcMar>
          </w:tcPr>
          <w:p w14:paraId="280D800D" w14:textId="77777777" w:rsidR="00FD7D12" w:rsidRDefault="00000000">
            <w:r>
              <w:rPr>
                <w:sz w:val="17"/>
              </w:rPr>
              <w:t>Justifying practices solely based on longevity or historical precedent</w:t>
            </w:r>
          </w:p>
        </w:tc>
      </w:tr>
    </w:tbl>
    <w:p w14:paraId="0A20C1CB" w14:textId="77777777" w:rsidR="00FD7D12" w:rsidRDefault="00FD7D12">
      <w:pPr>
        <w:spacing w:after="240"/>
        <w:jc w:val="both"/>
      </w:pPr>
    </w:p>
    <w:p w14:paraId="25B74541" w14:textId="77777777" w:rsidR="00FD7D12" w:rsidRDefault="00000000">
      <w:pPr>
        <w:jc w:val="both"/>
      </w:pPr>
      <w:r>
        <w:rPr>
          <w:b/>
        </w:rPr>
        <w:t>D. Dynamic Reader Susceptibility Tracking via EMA:</w:t>
      </w:r>
    </w:p>
    <w:p w14:paraId="02E888CD" w14:textId="77777777" w:rsidR="00FD7D12" w:rsidRDefault="00000000">
      <w:pPr>
        <w:jc w:val="both"/>
      </w:pPr>
      <w:r>
        <w:t>For each registered user u, a 23-dimensional susceptibility vector s_u in [0, 1]^23 is maintained. Upon interacting with confirmed article n carrying predicted persuasion vector p_n, s_u is updated incrementally:</w:t>
      </w:r>
    </w:p>
    <w:p w14:paraId="2DD4C274" w14:textId="77777777" w:rsidR="00FD7D12" w:rsidRDefault="00000000">
      <w:pPr>
        <w:jc w:val="both"/>
      </w:pPr>
      <w:r>
        <w:t xml:space="preserve">    s_u^(t) = (1 - λ) · s_u^(t-1) + λ · p_n</w:t>
      </w:r>
    </w:p>
    <w:p w14:paraId="5634B126" w14:textId="77777777" w:rsidR="00FD7D12" w:rsidRDefault="00000000">
      <w:pPr>
        <w:jc w:val="both"/>
      </w:pPr>
      <w:r>
        <w:t>where λ in (0, 1) denotes the memory retention rate (empirically set to λ = 0.15). Personalized persuasion risk P(u, n) combines reader vulnerability profile alignment with maximum technique severity:</w:t>
      </w:r>
    </w:p>
    <w:p w14:paraId="3E7CDF33" w14:textId="77777777" w:rsidR="00FD7D12" w:rsidRDefault="00000000">
      <w:pPr>
        <w:jc w:val="both"/>
      </w:pPr>
      <w:r>
        <w:t xml:space="preserve">    P(u, n) = [ (s_u^T · p_n) / (||s_u||_2 · ||p_n||_2 + ε) ] · max_{k ∈ [1,23]} (w_k · p_{n,k})</w:t>
      </w:r>
    </w:p>
    <w:p w14:paraId="578B8855" w14:textId="77777777" w:rsidR="00FD7D12" w:rsidRDefault="00000000">
      <w:pPr>
        <w:jc w:val="both"/>
      </w:pPr>
      <w:r>
        <w:t>This guarantees that an article triggers strong algorithmic penalty only when its rhetorical profile aligns with the specific vulnerabilities the user has historically engaged with, or when it exhibits extreme manipulation spikes.</w:t>
      </w:r>
    </w:p>
    <w:p w14:paraId="1EFA18CC" w14:textId="77777777" w:rsidR="00FD7D12" w:rsidRDefault="00000000">
      <w:pPr>
        <w:jc w:val="both"/>
      </w:pPr>
      <w:r>
        <w:rPr>
          <w:b/>
        </w:rPr>
        <w:t>E. Unified Responsible News Scoring (RNS):</w:t>
      </w:r>
    </w:p>
    <w:p w14:paraId="7B95FD82" w14:textId="77777777" w:rsidR="00FD7D12" w:rsidRDefault="00000000">
      <w:pPr>
        <w:jc w:val="both"/>
      </w:pPr>
      <w:r>
        <w:t>The final ranking score for candidate news item n and user u is defined as:</w:t>
      </w:r>
    </w:p>
    <w:p w14:paraId="442B554B" w14:textId="77777777" w:rsidR="00FD7D12" w:rsidRDefault="00000000">
      <w:pPr>
        <w:jc w:val="both"/>
      </w:pPr>
      <w:r>
        <w:t xml:space="preserve">    S(u, n) = α · Relevance(u, n) - β · P(u, n) + γ · Explainability(n)</w:t>
      </w:r>
    </w:p>
    <w:p w14:paraId="4D73FBD5" w14:textId="77777777" w:rsidR="00FD7D12" w:rsidRDefault="00000000">
      <w:pPr>
        <w:jc w:val="both"/>
      </w:pPr>
      <w:r>
        <w:t>subject to α + β = 1.0, with default operational parameters α = 0.70, β = 0.30, and γ = 0.05. Explainability(n) = 1.0 indicates that natural language rationales detailing detected framing devices are verified.</w:t>
      </w:r>
    </w:p>
    <w:p w14:paraId="7590EF32" w14:textId="77777777" w:rsidR="00FD7D12" w:rsidRDefault="00000000">
      <w:pPr>
        <w:jc w:val="both"/>
      </w:pPr>
      <w:r>
        <w:rPr>
          <w:b/>
        </w:rPr>
        <w:t>F. Provider Diversity Parity Capping:</w:t>
      </w:r>
    </w:p>
    <w:p w14:paraId="543542AE" w14:textId="77777777" w:rsidR="00FD7D12" w:rsidRDefault="00000000">
      <w:pPr>
        <w:jc w:val="both"/>
      </w:pPr>
      <w:r>
        <w:lastRenderedPageBreak/>
        <w:t>To eliminate publisher monopolies, the re-ranker enforces an explicit provider cap within the Top-K recommendation slate (K=10):</w:t>
      </w:r>
    </w:p>
    <w:p w14:paraId="1A4BEE3F" w14:textId="77777777" w:rsidR="00FD7D12" w:rsidRDefault="00000000">
      <w:pPr>
        <w:jc w:val="both"/>
      </w:pPr>
      <w:r>
        <w:t xml:space="preserve">    Count(publisher(n_i) == pub, ∀ i ∈ [1, K]) ≤ ⌊K · C_{prov}⌋</w:t>
      </w:r>
    </w:p>
    <w:p w14:paraId="6DFFA2FA" w14:textId="77777777" w:rsidR="00FD7D12" w:rsidRDefault="00000000">
      <w:pPr>
        <w:jc w:val="both"/>
      </w:pPr>
      <w:r>
        <w:t>With C_{prov} = 0.20, no individual news publisher may occupy more than 2 slots in the Top-10 feed.</w:t>
      </w:r>
    </w:p>
    <w:p w14:paraId="031C4497" w14:textId="77777777" w:rsidR="00FD7D12" w:rsidRDefault="00000000">
      <w:pPr>
        <w:keepNext/>
        <w:spacing w:before="160" w:after="80"/>
      </w:pPr>
      <w:r>
        <w:rPr>
          <w:b/>
          <w:color w:val="202020"/>
        </w:rPr>
        <w:t>3.1.4 Evaluation Metrics</w:t>
      </w:r>
    </w:p>
    <w:p w14:paraId="6E7FFA64" w14:textId="77777777" w:rsidR="00FD7D12" w:rsidRDefault="00000000">
      <w:pPr>
        <w:jc w:val="both"/>
      </w:pPr>
      <w:r>
        <w:t>RespNews is evaluated across both classical information retrieval accuracy and Responsible AI governance criteria:</w:t>
      </w:r>
    </w:p>
    <w:p w14:paraId="3EB5CE9C" w14:textId="77777777" w:rsidR="00FD7D12" w:rsidRDefault="00000000">
      <w:pPr>
        <w:jc w:val="both"/>
      </w:pPr>
      <w:r>
        <w:t>1. Area Under ROC Curve (AUC): Evaluates the probability that a randomly chosen clicked article receives a higher ranking score than an unclicked impression.</w:t>
      </w:r>
    </w:p>
    <w:p w14:paraId="5FC40006" w14:textId="77777777" w:rsidR="00FD7D12" w:rsidRDefault="00000000">
      <w:pPr>
        <w:jc w:val="both"/>
      </w:pPr>
      <w:r>
        <w:t>2. Normalized Discounted Cumulative Gain (nDCG@K): Measures ranking quality with logarithmic position discounting: nDCG@K = DCG@K / IDCG@K, evaluated at K ∈ {5, 10}.</w:t>
      </w:r>
    </w:p>
    <w:p w14:paraId="7D41DFB6" w14:textId="77777777" w:rsidR="00FD7D12" w:rsidRDefault="00000000">
      <w:pPr>
        <w:jc w:val="both"/>
      </w:pPr>
      <w:r>
        <w:t>3. Mean Reciprocal Rank (MRR): Evaluates the reciprocal rank of the first relevant article clicked by the user: MRR = (1/|U|) ∑_{u} (1 / rank_u).</w:t>
      </w:r>
    </w:p>
    <w:p w14:paraId="63303AC8" w14:textId="77777777" w:rsidR="00FD7D12" w:rsidRDefault="00000000">
      <w:pPr>
        <w:jc w:val="both"/>
      </w:pPr>
      <w:r>
        <w:t>4. Persuasive Exposure Rate (PER): Quantifies the average persuasion risk of recommended items in the Top-10 feed: PER = (1/K) ∑_{i=1}^K Risk(n_i). Persuasion Exposure Reduction measures the percentage reduction of PER relative to a pure CTR baseline.</w:t>
      </w:r>
    </w:p>
    <w:p w14:paraId="4C4BF9A0" w14:textId="77777777" w:rsidR="00FD7D12" w:rsidRDefault="00000000">
      <w:pPr>
        <w:jc w:val="both"/>
      </w:pPr>
      <w:r>
        <w:t>5. Provider Parity Gap: Disparity in Top-10 recommendation exposure across independent publisher domains: Gap = max_{p} Exp(p) - min_{p} Exp(p).</w:t>
      </w:r>
    </w:p>
    <w:p w14:paraId="19B44957" w14:textId="77777777" w:rsidR="00FD7D12" w:rsidRDefault="00000000">
      <w:pPr>
        <w:jc w:val="both"/>
      </w:pPr>
      <w:r>
        <w:t>6. Explanation Coverage: Percentage of recommended items accompanied by transparent, verifiable AI rationales.</w:t>
      </w:r>
    </w:p>
    <w:p w14:paraId="346E5CC2" w14:textId="77777777" w:rsidR="00FD7D12" w:rsidRDefault="00000000">
      <w:pPr>
        <w:jc w:val="both"/>
      </w:pPr>
      <w:r>
        <w:t>7. High-Risk Suppression Rate: Percentage of severely manipulative articles (persuasion risk &gt; 0.55) successfully excluded from the user's Top-10 feed.</w:t>
      </w:r>
    </w:p>
    <w:p w14:paraId="08E94344" w14:textId="77777777" w:rsidR="00FD7D12" w:rsidRDefault="00000000">
      <w:r>
        <w:br w:type="page"/>
      </w:r>
    </w:p>
    <w:p w14:paraId="77C6316F" w14:textId="77777777" w:rsidR="00FD7D12" w:rsidRDefault="00000000">
      <w:pPr>
        <w:keepNext/>
        <w:spacing w:before="360" w:after="160"/>
      </w:pPr>
      <w:r>
        <w:rPr>
          <w:b/>
          <w:color w:val="003366"/>
          <w:sz w:val="32"/>
        </w:rPr>
        <w:lastRenderedPageBreak/>
        <w:t>CHAPTER 4 – RESULTS AND DISCUSSION</w:t>
      </w:r>
    </w:p>
    <w:p w14:paraId="09637633" w14:textId="77777777" w:rsidR="00FD7D12" w:rsidRDefault="00000000">
      <w:pPr>
        <w:keepNext/>
        <w:spacing w:before="240"/>
      </w:pPr>
      <w:r>
        <w:rPr>
          <w:b/>
          <w:color w:val="004080"/>
          <w:sz w:val="26"/>
        </w:rPr>
        <w:t>4.1 Results</w:t>
      </w:r>
    </w:p>
    <w:p w14:paraId="47BA3434" w14:textId="77777777" w:rsidR="00FD7D12" w:rsidRDefault="00000000">
      <w:pPr>
        <w:jc w:val="both"/>
      </w:pPr>
      <w:r>
        <w:t>The empirical evaluation of RespNews was conducted on the full Microsoft MIND benchmark (51,282 training articles, 42,416 dev articles) and SemEval-2023 Task 3 rhetoric corpora. A comprehensive comparison against five leading published baselines and eight internal model variants is presented in Table 4.1.</w:t>
      </w:r>
    </w:p>
    <w:p w14:paraId="4D719923" w14:textId="77777777" w:rsidR="00FD7D12" w:rsidRDefault="00000000">
      <w:pPr>
        <w:jc w:val="both"/>
      </w:pPr>
      <w:r>
        <w:rPr>
          <w:b/>
          <w:sz w:val="21"/>
        </w:rPr>
        <w:t>Table 4.1: Comprehensive Benchmark Comparison: Baselines vs Unimodal vs RespNews</w:t>
      </w:r>
    </w:p>
    <w:tbl>
      <w:tblPr>
        <w:tblW w:w="0" w:type="auto"/>
        <w:jc w:val="center"/>
        <w:tblBorders>
          <w:top w:val="single" w:sz="6" w:space="0" w:color="CCCCCC"/>
          <w:bottom w:val="single" w:sz="6" w:space="0" w:color="CCCCCC"/>
          <w:insideH w:val="single" w:sz="4" w:space="0" w:color="CCCCCC"/>
        </w:tblBorders>
        <w:tblLook w:val="04A0" w:firstRow="1" w:lastRow="0" w:firstColumn="1" w:lastColumn="0" w:noHBand="0" w:noVBand="1"/>
      </w:tblPr>
      <w:tblGrid>
        <w:gridCol w:w="1602"/>
        <w:gridCol w:w="875"/>
        <w:gridCol w:w="745"/>
        <w:gridCol w:w="822"/>
        <w:gridCol w:w="846"/>
        <w:gridCol w:w="745"/>
        <w:gridCol w:w="745"/>
        <w:gridCol w:w="723"/>
        <w:gridCol w:w="723"/>
        <w:gridCol w:w="767"/>
        <w:gridCol w:w="767"/>
      </w:tblGrid>
      <w:tr w:rsidR="00FD7D12" w14:paraId="51FFCA55" w14:textId="77777777">
        <w:trPr>
          <w:jc w:val="center"/>
        </w:trPr>
        <w:tc>
          <w:tcPr>
            <w:tcW w:w="851" w:type="dxa"/>
            <w:shd w:val="clear" w:color="auto" w:fill="003366"/>
            <w:tcMar>
              <w:top w:w="60" w:type="dxa"/>
              <w:left w:w="40" w:type="dxa"/>
              <w:bottom w:w="60" w:type="dxa"/>
              <w:right w:w="40" w:type="dxa"/>
            </w:tcMar>
          </w:tcPr>
          <w:p w14:paraId="1A0CC349" w14:textId="77777777" w:rsidR="00FD7D12" w:rsidRDefault="00000000">
            <w:pPr>
              <w:jc w:val="center"/>
            </w:pPr>
            <w:r>
              <w:rPr>
                <w:b/>
                <w:color w:val="FFFFFF"/>
                <w:sz w:val="16"/>
              </w:rPr>
              <w:t>System / Model</w:t>
            </w:r>
          </w:p>
        </w:tc>
        <w:tc>
          <w:tcPr>
            <w:tcW w:w="851" w:type="dxa"/>
            <w:shd w:val="clear" w:color="auto" w:fill="003366"/>
            <w:tcMar>
              <w:top w:w="60" w:type="dxa"/>
              <w:left w:w="40" w:type="dxa"/>
              <w:bottom w:w="60" w:type="dxa"/>
              <w:right w:w="40" w:type="dxa"/>
            </w:tcMar>
          </w:tcPr>
          <w:p w14:paraId="76AC8CC0" w14:textId="77777777" w:rsidR="00FD7D12" w:rsidRDefault="00000000">
            <w:pPr>
              <w:jc w:val="center"/>
            </w:pPr>
            <w:r>
              <w:rPr>
                <w:b/>
                <w:color w:val="FFFFFF"/>
                <w:sz w:val="16"/>
              </w:rPr>
              <w:t>Modality</w:t>
            </w:r>
          </w:p>
        </w:tc>
        <w:tc>
          <w:tcPr>
            <w:tcW w:w="851" w:type="dxa"/>
            <w:shd w:val="clear" w:color="auto" w:fill="003366"/>
            <w:tcMar>
              <w:top w:w="60" w:type="dxa"/>
              <w:left w:w="40" w:type="dxa"/>
              <w:bottom w:w="60" w:type="dxa"/>
              <w:right w:w="40" w:type="dxa"/>
            </w:tcMar>
          </w:tcPr>
          <w:p w14:paraId="54A09BA8" w14:textId="77777777" w:rsidR="00FD7D12" w:rsidRDefault="00000000">
            <w:pPr>
              <w:jc w:val="center"/>
            </w:pPr>
            <w:r>
              <w:rPr>
                <w:b/>
                <w:color w:val="FFFFFF"/>
                <w:sz w:val="16"/>
              </w:rPr>
              <w:t>AUC ↑</w:t>
            </w:r>
          </w:p>
        </w:tc>
        <w:tc>
          <w:tcPr>
            <w:tcW w:w="851" w:type="dxa"/>
            <w:shd w:val="clear" w:color="auto" w:fill="003366"/>
            <w:tcMar>
              <w:top w:w="60" w:type="dxa"/>
              <w:left w:w="40" w:type="dxa"/>
              <w:bottom w:w="60" w:type="dxa"/>
              <w:right w:w="40" w:type="dxa"/>
            </w:tcMar>
          </w:tcPr>
          <w:p w14:paraId="30806A41" w14:textId="77777777" w:rsidR="00FD7D12" w:rsidRDefault="00000000">
            <w:pPr>
              <w:jc w:val="center"/>
            </w:pPr>
            <w:r>
              <w:rPr>
                <w:b/>
                <w:color w:val="FFFFFF"/>
                <w:sz w:val="16"/>
              </w:rPr>
              <w:t>nDCG@5 ↑</w:t>
            </w:r>
          </w:p>
        </w:tc>
        <w:tc>
          <w:tcPr>
            <w:tcW w:w="851" w:type="dxa"/>
            <w:shd w:val="clear" w:color="auto" w:fill="003366"/>
            <w:tcMar>
              <w:top w:w="60" w:type="dxa"/>
              <w:left w:w="40" w:type="dxa"/>
              <w:bottom w:w="60" w:type="dxa"/>
              <w:right w:w="40" w:type="dxa"/>
            </w:tcMar>
          </w:tcPr>
          <w:p w14:paraId="4978FA82" w14:textId="77777777" w:rsidR="00FD7D12" w:rsidRDefault="00000000">
            <w:pPr>
              <w:jc w:val="center"/>
            </w:pPr>
            <w:r>
              <w:rPr>
                <w:b/>
                <w:color w:val="FFFFFF"/>
                <w:sz w:val="16"/>
              </w:rPr>
              <w:t>nDCG@10 ↑</w:t>
            </w:r>
          </w:p>
        </w:tc>
        <w:tc>
          <w:tcPr>
            <w:tcW w:w="851" w:type="dxa"/>
            <w:shd w:val="clear" w:color="auto" w:fill="003366"/>
            <w:tcMar>
              <w:top w:w="60" w:type="dxa"/>
              <w:left w:w="40" w:type="dxa"/>
              <w:bottom w:w="60" w:type="dxa"/>
              <w:right w:w="40" w:type="dxa"/>
            </w:tcMar>
          </w:tcPr>
          <w:p w14:paraId="412F1E39" w14:textId="77777777" w:rsidR="00FD7D12" w:rsidRDefault="00000000">
            <w:pPr>
              <w:jc w:val="center"/>
            </w:pPr>
            <w:r>
              <w:rPr>
                <w:b/>
                <w:color w:val="FFFFFF"/>
                <w:sz w:val="16"/>
              </w:rPr>
              <w:t>MRR ↑</w:t>
            </w:r>
          </w:p>
        </w:tc>
        <w:tc>
          <w:tcPr>
            <w:tcW w:w="851" w:type="dxa"/>
            <w:shd w:val="clear" w:color="auto" w:fill="003366"/>
            <w:tcMar>
              <w:top w:w="60" w:type="dxa"/>
              <w:left w:w="40" w:type="dxa"/>
              <w:bottom w:w="60" w:type="dxa"/>
              <w:right w:w="40" w:type="dxa"/>
            </w:tcMar>
          </w:tcPr>
          <w:p w14:paraId="47A7581C" w14:textId="77777777" w:rsidR="00FD7D12" w:rsidRDefault="00000000">
            <w:pPr>
              <w:jc w:val="center"/>
            </w:pPr>
            <w:r>
              <w:rPr>
                <w:b/>
                <w:color w:val="FFFFFF"/>
                <w:sz w:val="16"/>
              </w:rPr>
              <w:t>P@10 ↑</w:t>
            </w:r>
          </w:p>
        </w:tc>
        <w:tc>
          <w:tcPr>
            <w:tcW w:w="851" w:type="dxa"/>
            <w:shd w:val="clear" w:color="auto" w:fill="003366"/>
            <w:tcMar>
              <w:top w:w="60" w:type="dxa"/>
              <w:left w:w="40" w:type="dxa"/>
              <w:bottom w:w="60" w:type="dxa"/>
              <w:right w:w="40" w:type="dxa"/>
            </w:tcMar>
          </w:tcPr>
          <w:p w14:paraId="79EBF71F" w14:textId="77777777" w:rsidR="00FD7D12" w:rsidRDefault="00000000">
            <w:pPr>
              <w:jc w:val="center"/>
            </w:pPr>
            <w:r>
              <w:rPr>
                <w:b/>
                <w:color w:val="FFFFFF"/>
                <w:sz w:val="16"/>
              </w:rPr>
              <w:t>PER ↓</w:t>
            </w:r>
          </w:p>
        </w:tc>
        <w:tc>
          <w:tcPr>
            <w:tcW w:w="851" w:type="dxa"/>
            <w:shd w:val="clear" w:color="auto" w:fill="003366"/>
            <w:tcMar>
              <w:top w:w="60" w:type="dxa"/>
              <w:left w:w="40" w:type="dxa"/>
              <w:bottom w:w="60" w:type="dxa"/>
              <w:right w:w="40" w:type="dxa"/>
            </w:tcMar>
          </w:tcPr>
          <w:p w14:paraId="6C744F01" w14:textId="77777777" w:rsidR="00FD7D12" w:rsidRDefault="00000000">
            <w:pPr>
              <w:jc w:val="center"/>
            </w:pPr>
            <w:r>
              <w:rPr>
                <w:b/>
                <w:color w:val="FFFFFF"/>
                <w:sz w:val="16"/>
              </w:rPr>
              <w:t>Gap ↓</w:t>
            </w:r>
          </w:p>
        </w:tc>
        <w:tc>
          <w:tcPr>
            <w:tcW w:w="851" w:type="dxa"/>
            <w:shd w:val="clear" w:color="auto" w:fill="003366"/>
            <w:tcMar>
              <w:top w:w="60" w:type="dxa"/>
              <w:left w:w="40" w:type="dxa"/>
              <w:bottom w:w="60" w:type="dxa"/>
              <w:right w:w="40" w:type="dxa"/>
            </w:tcMar>
          </w:tcPr>
          <w:p w14:paraId="4507C52F" w14:textId="77777777" w:rsidR="00FD7D12" w:rsidRDefault="00000000">
            <w:pPr>
              <w:jc w:val="center"/>
            </w:pPr>
            <w:r>
              <w:rPr>
                <w:b/>
                <w:color w:val="FFFFFF"/>
                <w:sz w:val="16"/>
              </w:rPr>
              <w:t>Expl. ↑</w:t>
            </w:r>
          </w:p>
        </w:tc>
        <w:tc>
          <w:tcPr>
            <w:tcW w:w="851" w:type="dxa"/>
            <w:shd w:val="clear" w:color="auto" w:fill="003366"/>
            <w:tcMar>
              <w:top w:w="60" w:type="dxa"/>
              <w:left w:w="40" w:type="dxa"/>
              <w:bottom w:w="60" w:type="dxa"/>
              <w:right w:w="40" w:type="dxa"/>
            </w:tcMar>
          </w:tcPr>
          <w:p w14:paraId="56248499" w14:textId="77777777" w:rsidR="00FD7D12" w:rsidRDefault="00000000">
            <w:pPr>
              <w:jc w:val="center"/>
            </w:pPr>
            <w:r>
              <w:rPr>
                <w:b/>
                <w:color w:val="FFFFFF"/>
                <w:sz w:val="16"/>
              </w:rPr>
              <w:t>HR Supp. ↑</w:t>
            </w:r>
          </w:p>
        </w:tc>
      </w:tr>
      <w:tr w:rsidR="00FD7D12" w14:paraId="4F770B0C" w14:textId="77777777">
        <w:trPr>
          <w:jc w:val="center"/>
        </w:trPr>
        <w:tc>
          <w:tcPr>
            <w:tcW w:w="851" w:type="dxa"/>
            <w:shd w:val="clear" w:color="auto" w:fill="FFFFFF"/>
            <w:tcMar>
              <w:top w:w="50" w:type="dxa"/>
              <w:left w:w="40" w:type="dxa"/>
              <w:bottom w:w="50" w:type="dxa"/>
              <w:right w:w="40" w:type="dxa"/>
            </w:tcMar>
          </w:tcPr>
          <w:p w14:paraId="5D01F62B" w14:textId="77777777" w:rsidR="00FD7D12" w:rsidRDefault="00000000">
            <w:r>
              <w:rPr>
                <w:b/>
                <w:sz w:val="15"/>
              </w:rPr>
              <w:t>NRMS (Wu et al., 2019)</w:t>
            </w:r>
          </w:p>
        </w:tc>
        <w:tc>
          <w:tcPr>
            <w:tcW w:w="851" w:type="dxa"/>
            <w:shd w:val="clear" w:color="auto" w:fill="FFFFFF"/>
            <w:tcMar>
              <w:top w:w="50" w:type="dxa"/>
              <w:left w:w="40" w:type="dxa"/>
              <w:bottom w:w="50" w:type="dxa"/>
              <w:right w:w="40" w:type="dxa"/>
            </w:tcMar>
          </w:tcPr>
          <w:p w14:paraId="2F4DC0EA" w14:textId="77777777" w:rsidR="00FD7D12" w:rsidRDefault="00000000">
            <w:r>
              <w:rPr>
                <w:sz w:val="15"/>
              </w:rPr>
              <w:t>Text</w:t>
            </w:r>
          </w:p>
        </w:tc>
        <w:tc>
          <w:tcPr>
            <w:tcW w:w="851" w:type="dxa"/>
            <w:shd w:val="clear" w:color="auto" w:fill="FFFFFF"/>
            <w:tcMar>
              <w:top w:w="50" w:type="dxa"/>
              <w:left w:w="40" w:type="dxa"/>
              <w:bottom w:w="50" w:type="dxa"/>
              <w:right w:w="40" w:type="dxa"/>
            </w:tcMar>
          </w:tcPr>
          <w:p w14:paraId="54EE9D0F" w14:textId="77777777" w:rsidR="00FD7D12" w:rsidRDefault="00000000">
            <w:pPr>
              <w:jc w:val="center"/>
            </w:pPr>
            <w:r>
              <w:rPr>
                <w:sz w:val="15"/>
              </w:rPr>
              <w:t>0.6730</w:t>
            </w:r>
          </w:p>
        </w:tc>
        <w:tc>
          <w:tcPr>
            <w:tcW w:w="851" w:type="dxa"/>
            <w:shd w:val="clear" w:color="auto" w:fill="FFFFFF"/>
            <w:tcMar>
              <w:top w:w="50" w:type="dxa"/>
              <w:left w:w="40" w:type="dxa"/>
              <w:bottom w:w="50" w:type="dxa"/>
              <w:right w:w="40" w:type="dxa"/>
            </w:tcMar>
          </w:tcPr>
          <w:p w14:paraId="610C304C" w14:textId="77777777" w:rsidR="00FD7D12" w:rsidRDefault="00000000">
            <w:pPr>
              <w:jc w:val="center"/>
            </w:pPr>
            <w:r>
              <w:rPr>
                <w:sz w:val="15"/>
              </w:rPr>
              <w:t>0.3998</w:t>
            </w:r>
          </w:p>
        </w:tc>
        <w:tc>
          <w:tcPr>
            <w:tcW w:w="851" w:type="dxa"/>
            <w:shd w:val="clear" w:color="auto" w:fill="FFFFFF"/>
            <w:tcMar>
              <w:top w:w="50" w:type="dxa"/>
              <w:left w:w="40" w:type="dxa"/>
              <w:bottom w:w="50" w:type="dxa"/>
              <w:right w:w="40" w:type="dxa"/>
            </w:tcMar>
          </w:tcPr>
          <w:p w14:paraId="2BA5CA5F" w14:textId="77777777" w:rsidR="00FD7D12" w:rsidRDefault="00000000">
            <w:pPr>
              <w:jc w:val="center"/>
            </w:pPr>
            <w:r>
              <w:rPr>
                <w:sz w:val="15"/>
              </w:rPr>
              <w:t>0.5117</w:t>
            </w:r>
          </w:p>
        </w:tc>
        <w:tc>
          <w:tcPr>
            <w:tcW w:w="851" w:type="dxa"/>
            <w:shd w:val="clear" w:color="auto" w:fill="FFFFFF"/>
            <w:tcMar>
              <w:top w:w="50" w:type="dxa"/>
              <w:left w:w="40" w:type="dxa"/>
              <w:bottom w:w="50" w:type="dxa"/>
              <w:right w:w="40" w:type="dxa"/>
            </w:tcMar>
          </w:tcPr>
          <w:p w14:paraId="12517488" w14:textId="77777777" w:rsidR="00FD7D12" w:rsidRDefault="00000000">
            <w:pPr>
              <w:jc w:val="center"/>
            </w:pPr>
            <w:r>
              <w:rPr>
                <w:sz w:val="15"/>
              </w:rPr>
              <w:t>0.3652</w:t>
            </w:r>
          </w:p>
        </w:tc>
        <w:tc>
          <w:tcPr>
            <w:tcW w:w="851" w:type="dxa"/>
            <w:shd w:val="clear" w:color="auto" w:fill="FFFFFF"/>
            <w:tcMar>
              <w:top w:w="50" w:type="dxa"/>
              <w:left w:w="40" w:type="dxa"/>
              <w:bottom w:w="50" w:type="dxa"/>
              <w:right w:w="40" w:type="dxa"/>
            </w:tcMar>
          </w:tcPr>
          <w:p w14:paraId="59F04CF6" w14:textId="77777777" w:rsidR="00FD7D12" w:rsidRDefault="00000000">
            <w:pPr>
              <w:jc w:val="center"/>
            </w:pPr>
            <w:r>
              <w:rPr>
                <w:sz w:val="15"/>
              </w:rPr>
              <w:t>0.1654</w:t>
            </w:r>
          </w:p>
        </w:tc>
        <w:tc>
          <w:tcPr>
            <w:tcW w:w="851" w:type="dxa"/>
            <w:shd w:val="clear" w:color="auto" w:fill="FFFFFF"/>
            <w:tcMar>
              <w:top w:w="50" w:type="dxa"/>
              <w:left w:w="40" w:type="dxa"/>
              <w:bottom w:w="50" w:type="dxa"/>
              <w:right w:w="40" w:type="dxa"/>
            </w:tcMar>
          </w:tcPr>
          <w:p w14:paraId="72C5651C" w14:textId="77777777" w:rsidR="00FD7D12" w:rsidRDefault="00000000">
            <w:pPr>
              <w:jc w:val="center"/>
            </w:pPr>
            <w:r>
              <w:rPr>
                <w:sz w:val="15"/>
              </w:rPr>
              <w:t>0.420</w:t>
            </w:r>
          </w:p>
        </w:tc>
        <w:tc>
          <w:tcPr>
            <w:tcW w:w="851" w:type="dxa"/>
            <w:shd w:val="clear" w:color="auto" w:fill="FFFFFF"/>
            <w:tcMar>
              <w:top w:w="50" w:type="dxa"/>
              <w:left w:w="40" w:type="dxa"/>
              <w:bottom w:w="50" w:type="dxa"/>
              <w:right w:w="40" w:type="dxa"/>
            </w:tcMar>
          </w:tcPr>
          <w:p w14:paraId="19C4EB05" w14:textId="77777777" w:rsidR="00FD7D12" w:rsidRDefault="00000000">
            <w:pPr>
              <w:jc w:val="center"/>
            </w:pPr>
            <w:r>
              <w:rPr>
                <w:sz w:val="15"/>
              </w:rPr>
              <w:t>0.452</w:t>
            </w:r>
          </w:p>
        </w:tc>
        <w:tc>
          <w:tcPr>
            <w:tcW w:w="851" w:type="dxa"/>
            <w:shd w:val="clear" w:color="auto" w:fill="FFFFFF"/>
            <w:tcMar>
              <w:top w:w="50" w:type="dxa"/>
              <w:left w:w="40" w:type="dxa"/>
              <w:bottom w:w="50" w:type="dxa"/>
              <w:right w:w="40" w:type="dxa"/>
            </w:tcMar>
          </w:tcPr>
          <w:p w14:paraId="3278DE6F" w14:textId="77777777" w:rsidR="00FD7D12" w:rsidRDefault="00000000">
            <w:pPr>
              <w:jc w:val="center"/>
            </w:pPr>
            <w:r>
              <w:rPr>
                <w:sz w:val="15"/>
              </w:rPr>
              <w:t>0.0%</w:t>
            </w:r>
          </w:p>
        </w:tc>
        <w:tc>
          <w:tcPr>
            <w:tcW w:w="851" w:type="dxa"/>
            <w:shd w:val="clear" w:color="auto" w:fill="FFFFFF"/>
            <w:tcMar>
              <w:top w:w="50" w:type="dxa"/>
              <w:left w:w="40" w:type="dxa"/>
              <w:bottom w:w="50" w:type="dxa"/>
              <w:right w:w="40" w:type="dxa"/>
            </w:tcMar>
          </w:tcPr>
          <w:p w14:paraId="61FA03F7" w14:textId="77777777" w:rsidR="00FD7D12" w:rsidRDefault="00000000">
            <w:pPr>
              <w:jc w:val="center"/>
            </w:pPr>
            <w:r>
              <w:rPr>
                <w:sz w:val="15"/>
              </w:rPr>
              <w:t>0.0%</w:t>
            </w:r>
          </w:p>
        </w:tc>
      </w:tr>
      <w:tr w:rsidR="00FD7D12" w14:paraId="7CADD2FF" w14:textId="77777777">
        <w:trPr>
          <w:jc w:val="center"/>
        </w:trPr>
        <w:tc>
          <w:tcPr>
            <w:tcW w:w="851" w:type="dxa"/>
            <w:shd w:val="clear" w:color="auto" w:fill="F9FBFD"/>
            <w:tcMar>
              <w:top w:w="50" w:type="dxa"/>
              <w:left w:w="40" w:type="dxa"/>
              <w:bottom w:w="50" w:type="dxa"/>
              <w:right w:w="40" w:type="dxa"/>
            </w:tcMar>
          </w:tcPr>
          <w:p w14:paraId="24EFAFEA" w14:textId="77777777" w:rsidR="00FD7D12" w:rsidRDefault="00000000">
            <w:r>
              <w:rPr>
                <w:b/>
                <w:sz w:val="15"/>
              </w:rPr>
              <w:t>NAML (Wu et al., 2019)</w:t>
            </w:r>
          </w:p>
        </w:tc>
        <w:tc>
          <w:tcPr>
            <w:tcW w:w="851" w:type="dxa"/>
            <w:shd w:val="clear" w:color="auto" w:fill="F9FBFD"/>
            <w:tcMar>
              <w:top w:w="50" w:type="dxa"/>
              <w:left w:w="40" w:type="dxa"/>
              <w:bottom w:w="50" w:type="dxa"/>
              <w:right w:w="40" w:type="dxa"/>
            </w:tcMar>
          </w:tcPr>
          <w:p w14:paraId="1A3C74B5" w14:textId="77777777" w:rsidR="00FD7D12" w:rsidRDefault="00000000">
            <w:r>
              <w:rPr>
                <w:sz w:val="15"/>
              </w:rPr>
              <w:t>Text</w:t>
            </w:r>
          </w:p>
        </w:tc>
        <w:tc>
          <w:tcPr>
            <w:tcW w:w="851" w:type="dxa"/>
            <w:shd w:val="clear" w:color="auto" w:fill="F9FBFD"/>
            <w:tcMar>
              <w:top w:w="50" w:type="dxa"/>
              <w:left w:w="40" w:type="dxa"/>
              <w:bottom w:w="50" w:type="dxa"/>
              <w:right w:w="40" w:type="dxa"/>
            </w:tcMar>
          </w:tcPr>
          <w:p w14:paraId="1C560F49" w14:textId="77777777" w:rsidR="00FD7D12" w:rsidRDefault="00000000">
            <w:pPr>
              <w:jc w:val="center"/>
            </w:pPr>
            <w:r>
              <w:rPr>
                <w:sz w:val="15"/>
              </w:rPr>
              <w:t>0.6631</w:t>
            </w:r>
          </w:p>
        </w:tc>
        <w:tc>
          <w:tcPr>
            <w:tcW w:w="851" w:type="dxa"/>
            <w:shd w:val="clear" w:color="auto" w:fill="F9FBFD"/>
            <w:tcMar>
              <w:top w:w="50" w:type="dxa"/>
              <w:left w:w="40" w:type="dxa"/>
              <w:bottom w:w="50" w:type="dxa"/>
              <w:right w:w="40" w:type="dxa"/>
            </w:tcMar>
          </w:tcPr>
          <w:p w14:paraId="2C951A98" w14:textId="77777777" w:rsidR="00FD7D12" w:rsidRDefault="00000000">
            <w:pPr>
              <w:jc w:val="center"/>
            </w:pPr>
            <w:r>
              <w:rPr>
                <w:sz w:val="15"/>
              </w:rPr>
              <w:t>0.3827</w:t>
            </w:r>
          </w:p>
        </w:tc>
        <w:tc>
          <w:tcPr>
            <w:tcW w:w="851" w:type="dxa"/>
            <w:shd w:val="clear" w:color="auto" w:fill="F9FBFD"/>
            <w:tcMar>
              <w:top w:w="50" w:type="dxa"/>
              <w:left w:w="40" w:type="dxa"/>
              <w:bottom w:w="50" w:type="dxa"/>
              <w:right w:w="40" w:type="dxa"/>
            </w:tcMar>
          </w:tcPr>
          <w:p w14:paraId="6F2A0019" w14:textId="77777777" w:rsidR="00FD7D12" w:rsidRDefault="00000000">
            <w:pPr>
              <w:jc w:val="center"/>
            </w:pPr>
            <w:r>
              <w:rPr>
                <w:sz w:val="15"/>
              </w:rPr>
              <w:t>0.5022</w:t>
            </w:r>
          </w:p>
        </w:tc>
        <w:tc>
          <w:tcPr>
            <w:tcW w:w="851" w:type="dxa"/>
            <w:shd w:val="clear" w:color="auto" w:fill="F9FBFD"/>
            <w:tcMar>
              <w:top w:w="50" w:type="dxa"/>
              <w:left w:w="40" w:type="dxa"/>
              <w:bottom w:w="50" w:type="dxa"/>
              <w:right w:w="40" w:type="dxa"/>
            </w:tcMar>
          </w:tcPr>
          <w:p w14:paraId="3952B8D7" w14:textId="77777777" w:rsidR="00FD7D12" w:rsidRDefault="00000000">
            <w:pPr>
              <w:jc w:val="center"/>
            </w:pPr>
            <w:r>
              <w:rPr>
                <w:sz w:val="15"/>
              </w:rPr>
              <w:t>0.3532</w:t>
            </w:r>
          </w:p>
        </w:tc>
        <w:tc>
          <w:tcPr>
            <w:tcW w:w="851" w:type="dxa"/>
            <w:shd w:val="clear" w:color="auto" w:fill="F9FBFD"/>
            <w:tcMar>
              <w:top w:w="50" w:type="dxa"/>
              <w:left w:w="40" w:type="dxa"/>
              <w:bottom w:w="50" w:type="dxa"/>
              <w:right w:w="40" w:type="dxa"/>
            </w:tcMar>
          </w:tcPr>
          <w:p w14:paraId="3589F064" w14:textId="77777777" w:rsidR="00FD7D12" w:rsidRDefault="00000000">
            <w:pPr>
              <w:jc w:val="center"/>
            </w:pPr>
            <w:r>
              <w:rPr>
                <w:sz w:val="15"/>
              </w:rPr>
              <w:t>0.1637</w:t>
            </w:r>
          </w:p>
        </w:tc>
        <w:tc>
          <w:tcPr>
            <w:tcW w:w="851" w:type="dxa"/>
            <w:shd w:val="clear" w:color="auto" w:fill="F9FBFD"/>
            <w:tcMar>
              <w:top w:w="50" w:type="dxa"/>
              <w:left w:w="40" w:type="dxa"/>
              <w:bottom w:w="50" w:type="dxa"/>
              <w:right w:w="40" w:type="dxa"/>
            </w:tcMar>
          </w:tcPr>
          <w:p w14:paraId="07D7EF78" w14:textId="77777777" w:rsidR="00FD7D12" w:rsidRDefault="00000000">
            <w:pPr>
              <w:jc w:val="center"/>
            </w:pPr>
            <w:r>
              <w:rPr>
                <w:sz w:val="15"/>
              </w:rPr>
              <w:t>0.435</w:t>
            </w:r>
          </w:p>
        </w:tc>
        <w:tc>
          <w:tcPr>
            <w:tcW w:w="851" w:type="dxa"/>
            <w:shd w:val="clear" w:color="auto" w:fill="F9FBFD"/>
            <w:tcMar>
              <w:top w:w="50" w:type="dxa"/>
              <w:left w:w="40" w:type="dxa"/>
              <w:bottom w:w="50" w:type="dxa"/>
              <w:right w:w="40" w:type="dxa"/>
            </w:tcMar>
          </w:tcPr>
          <w:p w14:paraId="020A787C" w14:textId="77777777" w:rsidR="00FD7D12" w:rsidRDefault="00000000">
            <w:pPr>
              <w:jc w:val="center"/>
            </w:pPr>
            <w:r>
              <w:rPr>
                <w:sz w:val="15"/>
              </w:rPr>
              <w:t>0.468</w:t>
            </w:r>
          </w:p>
        </w:tc>
        <w:tc>
          <w:tcPr>
            <w:tcW w:w="851" w:type="dxa"/>
            <w:shd w:val="clear" w:color="auto" w:fill="F9FBFD"/>
            <w:tcMar>
              <w:top w:w="50" w:type="dxa"/>
              <w:left w:w="40" w:type="dxa"/>
              <w:bottom w:w="50" w:type="dxa"/>
              <w:right w:w="40" w:type="dxa"/>
            </w:tcMar>
          </w:tcPr>
          <w:p w14:paraId="66BCCEC3" w14:textId="77777777" w:rsidR="00FD7D12" w:rsidRDefault="00000000">
            <w:pPr>
              <w:jc w:val="center"/>
            </w:pPr>
            <w:r>
              <w:rPr>
                <w:sz w:val="15"/>
              </w:rPr>
              <w:t>0.0%</w:t>
            </w:r>
          </w:p>
        </w:tc>
        <w:tc>
          <w:tcPr>
            <w:tcW w:w="851" w:type="dxa"/>
            <w:shd w:val="clear" w:color="auto" w:fill="F9FBFD"/>
            <w:tcMar>
              <w:top w:w="50" w:type="dxa"/>
              <w:left w:w="40" w:type="dxa"/>
              <w:bottom w:w="50" w:type="dxa"/>
              <w:right w:w="40" w:type="dxa"/>
            </w:tcMar>
          </w:tcPr>
          <w:p w14:paraId="74550500" w14:textId="77777777" w:rsidR="00FD7D12" w:rsidRDefault="00000000">
            <w:pPr>
              <w:jc w:val="center"/>
            </w:pPr>
            <w:r>
              <w:rPr>
                <w:sz w:val="15"/>
              </w:rPr>
              <w:t>0.0%</w:t>
            </w:r>
          </w:p>
        </w:tc>
      </w:tr>
      <w:tr w:rsidR="00FD7D12" w14:paraId="2BA29058" w14:textId="77777777">
        <w:trPr>
          <w:jc w:val="center"/>
        </w:trPr>
        <w:tc>
          <w:tcPr>
            <w:tcW w:w="851" w:type="dxa"/>
            <w:shd w:val="clear" w:color="auto" w:fill="FFFFFF"/>
            <w:tcMar>
              <w:top w:w="50" w:type="dxa"/>
              <w:left w:w="40" w:type="dxa"/>
              <w:bottom w:w="50" w:type="dxa"/>
              <w:right w:w="40" w:type="dxa"/>
            </w:tcMar>
          </w:tcPr>
          <w:p w14:paraId="33848689" w14:textId="77777777" w:rsidR="00FD7D12" w:rsidRDefault="00000000">
            <w:r>
              <w:rPr>
                <w:b/>
                <w:sz w:val="15"/>
              </w:rPr>
              <w:t>LSTUR (An et al., 2019)</w:t>
            </w:r>
          </w:p>
        </w:tc>
        <w:tc>
          <w:tcPr>
            <w:tcW w:w="851" w:type="dxa"/>
            <w:shd w:val="clear" w:color="auto" w:fill="FFFFFF"/>
            <w:tcMar>
              <w:top w:w="50" w:type="dxa"/>
              <w:left w:w="40" w:type="dxa"/>
              <w:bottom w:w="50" w:type="dxa"/>
              <w:right w:w="40" w:type="dxa"/>
            </w:tcMar>
          </w:tcPr>
          <w:p w14:paraId="7E2A0005" w14:textId="77777777" w:rsidR="00FD7D12" w:rsidRDefault="00000000">
            <w:r>
              <w:rPr>
                <w:sz w:val="15"/>
              </w:rPr>
              <w:t>Text</w:t>
            </w:r>
          </w:p>
        </w:tc>
        <w:tc>
          <w:tcPr>
            <w:tcW w:w="851" w:type="dxa"/>
            <w:shd w:val="clear" w:color="auto" w:fill="FFFFFF"/>
            <w:tcMar>
              <w:top w:w="50" w:type="dxa"/>
              <w:left w:w="40" w:type="dxa"/>
              <w:bottom w:w="50" w:type="dxa"/>
              <w:right w:w="40" w:type="dxa"/>
            </w:tcMar>
          </w:tcPr>
          <w:p w14:paraId="2C4FC03F" w14:textId="77777777" w:rsidR="00FD7D12" w:rsidRDefault="00000000">
            <w:pPr>
              <w:jc w:val="center"/>
            </w:pPr>
            <w:r>
              <w:rPr>
                <w:sz w:val="15"/>
              </w:rPr>
              <w:t>0.6762</w:t>
            </w:r>
          </w:p>
        </w:tc>
        <w:tc>
          <w:tcPr>
            <w:tcW w:w="851" w:type="dxa"/>
            <w:shd w:val="clear" w:color="auto" w:fill="FFFFFF"/>
            <w:tcMar>
              <w:top w:w="50" w:type="dxa"/>
              <w:left w:w="40" w:type="dxa"/>
              <w:bottom w:w="50" w:type="dxa"/>
              <w:right w:w="40" w:type="dxa"/>
            </w:tcMar>
          </w:tcPr>
          <w:p w14:paraId="0A8EF141" w14:textId="77777777" w:rsidR="00FD7D12" w:rsidRDefault="00000000">
            <w:pPr>
              <w:jc w:val="center"/>
            </w:pPr>
            <w:r>
              <w:rPr>
                <w:sz w:val="15"/>
              </w:rPr>
              <w:t>0.4048</w:t>
            </w:r>
          </w:p>
        </w:tc>
        <w:tc>
          <w:tcPr>
            <w:tcW w:w="851" w:type="dxa"/>
            <w:shd w:val="clear" w:color="auto" w:fill="FFFFFF"/>
            <w:tcMar>
              <w:top w:w="50" w:type="dxa"/>
              <w:left w:w="40" w:type="dxa"/>
              <w:bottom w:w="50" w:type="dxa"/>
              <w:right w:w="40" w:type="dxa"/>
            </w:tcMar>
          </w:tcPr>
          <w:p w14:paraId="28C9FF37" w14:textId="77777777" w:rsidR="00FD7D12" w:rsidRDefault="00000000">
            <w:pPr>
              <w:jc w:val="center"/>
            </w:pPr>
            <w:r>
              <w:rPr>
                <w:sz w:val="15"/>
              </w:rPr>
              <w:t>0.5187</w:t>
            </w:r>
          </w:p>
        </w:tc>
        <w:tc>
          <w:tcPr>
            <w:tcW w:w="851" w:type="dxa"/>
            <w:shd w:val="clear" w:color="auto" w:fill="FFFFFF"/>
            <w:tcMar>
              <w:top w:w="50" w:type="dxa"/>
              <w:left w:w="40" w:type="dxa"/>
              <w:bottom w:w="50" w:type="dxa"/>
              <w:right w:w="40" w:type="dxa"/>
            </w:tcMar>
          </w:tcPr>
          <w:p w14:paraId="6850A816" w14:textId="77777777" w:rsidR="00FD7D12" w:rsidRDefault="00000000">
            <w:pPr>
              <w:jc w:val="center"/>
            </w:pPr>
            <w:r>
              <w:rPr>
                <w:sz w:val="15"/>
              </w:rPr>
              <w:t>0.3723</w:t>
            </w:r>
          </w:p>
        </w:tc>
        <w:tc>
          <w:tcPr>
            <w:tcW w:w="851" w:type="dxa"/>
            <w:shd w:val="clear" w:color="auto" w:fill="FFFFFF"/>
            <w:tcMar>
              <w:top w:w="50" w:type="dxa"/>
              <w:left w:w="40" w:type="dxa"/>
              <w:bottom w:w="50" w:type="dxa"/>
              <w:right w:w="40" w:type="dxa"/>
            </w:tcMar>
          </w:tcPr>
          <w:p w14:paraId="794D3C4A" w14:textId="77777777" w:rsidR="00FD7D12" w:rsidRDefault="00000000">
            <w:pPr>
              <w:jc w:val="center"/>
            </w:pPr>
            <w:r>
              <w:rPr>
                <w:sz w:val="15"/>
              </w:rPr>
              <w:t>0.1657</w:t>
            </w:r>
          </w:p>
        </w:tc>
        <w:tc>
          <w:tcPr>
            <w:tcW w:w="851" w:type="dxa"/>
            <w:shd w:val="clear" w:color="auto" w:fill="FFFFFF"/>
            <w:tcMar>
              <w:top w:w="50" w:type="dxa"/>
              <w:left w:w="40" w:type="dxa"/>
              <w:bottom w:w="50" w:type="dxa"/>
              <w:right w:w="40" w:type="dxa"/>
            </w:tcMar>
          </w:tcPr>
          <w:p w14:paraId="230EDD18" w14:textId="77777777" w:rsidR="00FD7D12" w:rsidRDefault="00000000">
            <w:pPr>
              <w:jc w:val="center"/>
            </w:pPr>
            <w:r>
              <w:rPr>
                <w:sz w:val="15"/>
              </w:rPr>
              <w:t>0.410</w:t>
            </w:r>
          </w:p>
        </w:tc>
        <w:tc>
          <w:tcPr>
            <w:tcW w:w="851" w:type="dxa"/>
            <w:shd w:val="clear" w:color="auto" w:fill="FFFFFF"/>
            <w:tcMar>
              <w:top w:w="50" w:type="dxa"/>
              <w:left w:w="40" w:type="dxa"/>
              <w:bottom w:w="50" w:type="dxa"/>
              <w:right w:w="40" w:type="dxa"/>
            </w:tcMar>
          </w:tcPr>
          <w:p w14:paraId="0C449F17" w14:textId="77777777" w:rsidR="00FD7D12" w:rsidRDefault="00000000">
            <w:pPr>
              <w:jc w:val="center"/>
            </w:pPr>
            <w:r>
              <w:rPr>
                <w:sz w:val="15"/>
              </w:rPr>
              <w:t>0.441</w:t>
            </w:r>
          </w:p>
        </w:tc>
        <w:tc>
          <w:tcPr>
            <w:tcW w:w="851" w:type="dxa"/>
            <w:shd w:val="clear" w:color="auto" w:fill="FFFFFF"/>
            <w:tcMar>
              <w:top w:w="50" w:type="dxa"/>
              <w:left w:w="40" w:type="dxa"/>
              <w:bottom w:w="50" w:type="dxa"/>
              <w:right w:w="40" w:type="dxa"/>
            </w:tcMar>
          </w:tcPr>
          <w:p w14:paraId="3F97DFC4" w14:textId="77777777" w:rsidR="00FD7D12" w:rsidRDefault="00000000">
            <w:pPr>
              <w:jc w:val="center"/>
            </w:pPr>
            <w:r>
              <w:rPr>
                <w:sz w:val="15"/>
              </w:rPr>
              <w:t>0.0%</w:t>
            </w:r>
          </w:p>
        </w:tc>
        <w:tc>
          <w:tcPr>
            <w:tcW w:w="851" w:type="dxa"/>
            <w:shd w:val="clear" w:color="auto" w:fill="FFFFFF"/>
            <w:tcMar>
              <w:top w:w="50" w:type="dxa"/>
              <w:left w:w="40" w:type="dxa"/>
              <w:bottom w:w="50" w:type="dxa"/>
              <w:right w:w="40" w:type="dxa"/>
            </w:tcMar>
          </w:tcPr>
          <w:p w14:paraId="407034B3" w14:textId="77777777" w:rsidR="00FD7D12" w:rsidRDefault="00000000">
            <w:pPr>
              <w:jc w:val="center"/>
            </w:pPr>
            <w:r>
              <w:rPr>
                <w:sz w:val="15"/>
              </w:rPr>
              <w:t>0.0%</w:t>
            </w:r>
          </w:p>
        </w:tc>
      </w:tr>
      <w:tr w:rsidR="00FD7D12" w14:paraId="6052FA66" w14:textId="77777777">
        <w:trPr>
          <w:jc w:val="center"/>
        </w:trPr>
        <w:tc>
          <w:tcPr>
            <w:tcW w:w="851" w:type="dxa"/>
            <w:shd w:val="clear" w:color="auto" w:fill="F9FBFD"/>
            <w:tcMar>
              <w:top w:w="50" w:type="dxa"/>
              <w:left w:w="40" w:type="dxa"/>
              <w:bottom w:w="50" w:type="dxa"/>
              <w:right w:w="40" w:type="dxa"/>
            </w:tcMar>
          </w:tcPr>
          <w:p w14:paraId="1688473A" w14:textId="77777777" w:rsidR="00FD7D12" w:rsidRDefault="00000000">
            <w:r>
              <w:rPr>
                <w:b/>
                <w:sz w:val="15"/>
              </w:rPr>
              <w:t>GLORY (Phan et al., 2023)</w:t>
            </w:r>
          </w:p>
        </w:tc>
        <w:tc>
          <w:tcPr>
            <w:tcW w:w="851" w:type="dxa"/>
            <w:shd w:val="clear" w:color="auto" w:fill="F9FBFD"/>
            <w:tcMar>
              <w:top w:w="50" w:type="dxa"/>
              <w:left w:w="40" w:type="dxa"/>
              <w:bottom w:w="50" w:type="dxa"/>
              <w:right w:w="40" w:type="dxa"/>
            </w:tcMar>
          </w:tcPr>
          <w:p w14:paraId="05214BF3" w14:textId="77777777" w:rsidR="00FD7D12" w:rsidRDefault="00000000">
            <w:r>
              <w:rPr>
                <w:sz w:val="15"/>
              </w:rPr>
              <w:t>Text+Graph</w:t>
            </w:r>
          </w:p>
        </w:tc>
        <w:tc>
          <w:tcPr>
            <w:tcW w:w="851" w:type="dxa"/>
            <w:shd w:val="clear" w:color="auto" w:fill="F9FBFD"/>
            <w:tcMar>
              <w:top w:w="50" w:type="dxa"/>
              <w:left w:w="40" w:type="dxa"/>
              <w:bottom w:w="50" w:type="dxa"/>
              <w:right w:w="40" w:type="dxa"/>
            </w:tcMar>
          </w:tcPr>
          <w:p w14:paraId="696B4E84" w14:textId="77777777" w:rsidR="00FD7D12" w:rsidRDefault="00000000">
            <w:pPr>
              <w:jc w:val="center"/>
            </w:pPr>
            <w:r>
              <w:rPr>
                <w:sz w:val="15"/>
              </w:rPr>
              <w:t>0.6986</w:t>
            </w:r>
          </w:p>
        </w:tc>
        <w:tc>
          <w:tcPr>
            <w:tcW w:w="851" w:type="dxa"/>
            <w:shd w:val="clear" w:color="auto" w:fill="F9FBFD"/>
            <w:tcMar>
              <w:top w:w="50" w:type="dxa"/>
              <w:left w:w="40" w:type="dxa"/>
              <w:bottom w:w="50" w:type="dxa"/>
              <w:right w:w="40" w:type="dxa"/>
            </w:tcMar>
          </w:tcPr>
          <w:p w14:paraId="54B0025B" w14:textId="77777777" w:rsidR="00FD7D12" w:rsidRDefault="00000000">
            <w:pPr>
              <w:jc w:val="center"/>
            </w:pPr>
            <w:r>
              <w:rPr>
                <w:sz w:val="15"/>
              </w:rPr>
              <w:t>0.4248</w:t>
            </w:r>
          </w:p>
        </w:tc>
        <w:tc>
          <w:tcPr>
            <w:tcW w:w="851" w:type="dxa"/>
            <w:shd w:val="clear" w:color="auto" w:fill="F9FBFD"/>
            <w:tcMar>
              <w:top w:w="50" w:type="dxa"/>
              <w:left w:w="40" w:type="dxa"/>
              <w:bottom w:w="50" w:type="dxa"/>
              <w:right w:w="40" w:type="dxa"/>
            </w:tcMar>
          </w:tcPr>
          <w:p w14:paraId="7F57462E" w14:textId="77777777" w:rsidR="00FD7D12" w:rsidRDefault="00000000">
            <w:pPr>
              <w:jc w:val="center"/>
            </w:pPr>
            <w:r>
              <w:rPr>
                <w:sz w:val="15"/>
              </w:rPr>
              <w:t>0.5384</w:t>
            </w:r>
          </w:p>
        </w:tc>
        <w:tc>
          <w:tcPr>
            <w:tcW w:w="851" w:type="dxa"/>
            <w:shd w:val="clear" w:color="auto" w:fill="F9FBFD"/>
            <w:tcMar>
              <w:top w:w="50" w:type="dxa"/>
              <w:left w:w="40" w:type="dxa"/>
              <w:bottom w:w="50" w:type="dxa"/>
              <w:right w:w="40" w:type="dxa"/>
            </w:tcMar>
          </w:tcPr>
          <w:p w14:paraId="522C4CD8" w14:textId="77777777" w:rsidR="00FD7D12" w:rsidRDefault="00000000">
            <w:pPr>
              <w:jc w:val="center"/>
            </w:pPr>
            <w:r>
              <w:rPr>
                <w:sz w:val="15"/>
              </w:rPr>
              <w:t>0.3952</w:t>
            </w:r>
          </w:p>
        </w:tc>
        <w:tc>
          <w:tcPr>
            <w:tcW w:w="851" w:type="dxa"/>
            <w:shd w:val="clear" w:color="auto" w:fill="F9FBFD"/>
            <w:tcMar>
              <w:top w:w="50" w:type="dxa"/>
              <w:left w:w="40" w:type="dxa"/>
              <w:bottom w:w="50" w:type="dxa"/>
              <w:right w:w="40" w:type="dxa"/>
            </w:tcMar>
          </w:tcPr>
          <w:p w14:paraId="088CD74F" w14:textId="77777777" w:rsidR="00FD7D12" w:rsidRDefault="00000000">
            <w:pPr>
              <w:jc w:val="center"/>
            </w:pPr>
            <w:r>
              <w:rPr>
                <w:sz w:val="15"/>
              </w:rPr>
              <w:t>0.1707</w:t>
            </w:r>
          </w:p>
        </w:tc>
        <w:tc>
          <w:tcPr>
            <w:tcW w:w="851" w:type="dxa"/>
            <w:shd w:val="clear" w:color="auto" w:fill="F9FBFD"/>
            <w:tcMar>
              <w:top w:w="50" w:type="dxa"/>
              <w:left w:w="40" w:type="dxa"/>
              <w:bottom w:w="50" w:type="dxa"/>
              <w:right w:w="40" w:type="dxa"/>
            </w:tcMar>
          </w:tcPr>
          <w:p w14:paraId="1E2CA733" w14:textId="77777777" w:rsidR="00FD7D12" w:rsidRDefault="00000000">
            <w:pPr>
              <w:jc w:val="center"/>
            </w:pPr>
            <w:r>
              <w:rPr>
                <w:sz w:val="15"/>
              </w:rPr>
              <w:t>0.405</w:t>
            </w:r>
          </w:p>
        </w:tc>
        <w:tc>
          <w:tcPr>
            <w:tcW w:w="851" w:type="dxa"/>
            <w:shd w:val="clear" w:color="auto" w:fill="F9FBFD"/>
            <w:tcMar>
              <w:top w:w="50" w:type="dxa"/>
              <w:left w:w="40" w:type="dxa"/>
              <w:bottom w:w="50" w:type="dxa"/>
              <w:right w:w="40" w:type="dxa"/>
            </w:tcMar>
          </w:tcPr>
          <w:p w14:paraId="32171D87" w14:textId="77777777" w:rsidR="00FD7D12" w:rsidRDefault="00000000">
            <w:pPr>
              <w:jc w:val="center"/>
            </w:pPr>
            <w:r>
              <w:rPr>
                <w:sz w:val="15"/>
              </w:rPr>
              <w:t>0.418</w:t>
            </w:r>
          </w:p>
        </w:tc>
        <w:tc>
          <w:tcPr>
            <w:tcW w:w="851" w:type="dxa"/>
            <w:shd w:val="clear" w:color="auto" w:fill="F9FBFD"/>
            <w:tcMar>
              <w:top w:w="50" w:type="dxa"/>
              <w:left w:w="40" w:type="dxa"/>
              <w:bottom w:w="50" w:type="dxa"/>
              <w:right w:w="40" w:type="dxa"/>
            </w:tcMar>
          </w:tcPr>
          <w:p w14:paraId="3BD4A141" w14:textId="77777777" w:rsidR="00FD7D12" w:rsidRDefault="00000000">
            <w:pPr>
              <w:jc w:val="center"/>
            </w:pPr>
            <w:r>
              <w:rPr>
                <w:sz w:val="15"/>
              </w:rPr>
              <w:t>0.0%</w:t>
            </w:r>
          </w:p>
        </w:tc>
        <w:tc>
          <w:tcPr>
            <w:tcW w:w="851" w:type="dxa"/>
            <w:shd w:val="clear" w:color="auto" w:fill="F9FBFD"/>
            <w:tcMar>
              <w:top w:w="50" w:type="dxa"/>
              <w:left w:w="40" w:type="dxa"/>
              <w:bottom w:w="50" w:type="dxa"/>
              <w:right w:w="40" w:type="dxa"/>
            </w:tcMar>
          </w:tcPr>
          <w:p w14:paraId="673B12F4" w14:textId="77777777" w:rsidR="00FD7D12" w:rsidRDefault="00000000">
            <w:pPr>
              <w:jc w:val="center"/>
            </w:pPr>
            <w:r>
              <w:rPr>
                <w:sz w:val="15"/>
              </w:rPr>
              <w:t>0.0%</w:t>
            </w:r>
          </w:p>
        </w:tc>
      </w:tr>
      <w:tr w:rsidR="00FD7D12" w14:paraId="6985CB3A" w14:textId="77777777">
        <w:trPr>
          <w:jc w:val="center"/>
        </w:trPr>
        <w:tc>
          <w:tcPr>
            <w:tcW w:w="851" w:type="dxa"/>
            <w:shd w:val="clear" w:color="auto" w:fill="FFFFFF"/>
            <w:tcMar>
              <w:top w:w="50" w:type="dxa"/>
              <w:left w:w="40" w:type="dxa"/>
              <w:bottom w:w="50" w:type="dxa"/>
              <w:right w:w="40" w:type="dxa"/>
            </w:tcMar>
          </w:tcPr>
          <w:p w14:paraId="6A5CFA23" w14:textId="77777777" w:rsidR="00FD7D12" w:rsidRDefault="00000000">
            <w:r>
              <w:rPr>
                <w:b/>
                <w:sz w:val="15"/>
              </w:rPr>
              <w:t>ProFairRec (Li et al., 2022)</w:t>
            </w:r>
          </w:p>
        </w:tc>
        <w:tc>
          <w:tcPr>
            <w:tcW w:w="851" w:type="dxa"/>
            <w:shd w:val="clear" w:color="auto" w:fill="FFFFFF"/>
            <w:tcMar>
              <w:top w:w="50" w:type="dxa"/>
              <w:left w:w="40" w:type="dxa"/>
              <w:bottom w:w="50" w:type="dxa"/>
              <w:right w:w="40" w:type="dxa"/>
            </w:tcMar>
          </w:tcPr>
          <w:p w14:paraId="0BF4FDD0" w14:textId="77777777" w:rsidR="00FD7D12" w:rsidRDefault="00000000">
            <w:r>
              <w:rPr>
                <w:sz w:val="15"/>
              </w:rPr>
              <w:t>Text</w:t>
            </w:r>
          </w:p>
        </w:tc>
        <w:tc>
          <w:tcPr>
            <w:tcW w:w="851" w:type="dxa"/>
            <w:shd w:val="clear" w:color="auto" w:fill="FFFFFF"/>
            <w:tcMar>
              <w:top w:w="50" w:type="dxa"/>
              <w:left w:w="40" w:type="dxa"/>
              <w:bottom w:w="50" w:type="dxa"/>
              <w:right w:w="40" w:type="dxa"/>
            </w:tcMar>
          </w:tcPr>
          <w:p w14:paraId="50B9DA05" w14:textId="77777777" w:rsidR="00FD7D12" w:rsidRDefault="00000000">
            <w:pPr>
              <w:jc w:val="center"/>
            </w:pPr>
            <w:r>
              <w:rPr>
                <w:sz w:val="15"/>
              </w:rPr>
              <w:t>0.6692</w:t>
            </w:r>
          </w:p>
        </w:tc>
        <w:tc>
          <w:tcPr>
            <w:tcW w:w="851" w:type="dxa"/>
            <w:shd w:val="clear" w:color="auto" w:fill="FFFFFF"/>
            <w:tcMar>
              <w:top w:w="50" w:type="dxa"/>
              <w:left w:w="40" w:type="dxa"/>
              <w:bottom w:w="50" w:type="dxa"/>
              <w:right w:w="40" w:type="dxa"/>
            </w:tcMar>
          </w:tcPr>
          <w:p w14:paraId="04EDDA45" w14:textId="77777777" w:rsidR="00FD7D12" w:rsidRDefault="00000000">
            <w:pPr>
              <w:jc w:val="center"/>
            </w:pPr>
            <w:r>
              <w:rPr>
                <w:sz w:val="15"/>
              </w:rPr>
              <w:t>0.3934</w:t>
            </w:r>
          </w:p>
        </w:tc>
        <w:tc>
          <w:tcPr>
            <w:tcW w:w="851" w:type="dxa"/>
            <w:shd w:val="clear" w:color="auto" w:fill="FFFFFF"/>
            <w:tcMar>
              <w:top w:w="50" w:type="dxa"/>
              <w:left w:w="40" w:type="dxa"/>
              <w:bottom w:w="50" w:type="dxa"/>
              <w:right w:w="40" w:type="dxa"/>
            </w:tcMar>
          </w:tcPr>
          <w:p w14:paraId="33DB447C" w14:textId="77777777" w:rsidR="00FD7D12" w:rsidRDefault="00000000">
            <w:pPr>
              <w:jc w:val="center"/>
            </w:pPr>
            <w:r>
              <w:rPr>
                <w:sz w:val="15"/>
              </w:rPr>
              <w:t>0.5097</w:t>
            </w:r>
          </w:p>
        </w:tc>
        <w:tc>
          <w:tcPr>
            <w:tcW w:w="851" w:type="dxa"/>
            <w:shd w:val="clear" w:color="auto" w:fill="FFFFFF"/>
            <w:tcMar>
              <w:top w:w="50" w:type="dxa"/>
              <w:left w:w="40" w:type="dxa"/>
              <w:bottom w:w="50" w:type="dxa"/>
              <w:right w:w="40" w:type="dxa"/>
            </w:tcMar>
          </w:tcPr>
          <w:p w14:paraId="7DDF2475" w14:textId="77777777" w:rsidR="00FD7D12" w:rsidRDefault="00000000">
            <w:pPr>
              <w:jc w:val="center"/>
            </w:pPr>
            <w:r>
              <w:rPr>
                <w:sz w:val="15"/>
              </w:rPr>
              <w:t>0.3602</w:t>
            </w:r>
          </w:p>
        </w:tc>
        <w:tc>
          <w:tcPr>
            <w:tcW w:w="851" w:type="dxa"/>
            <w:shd w:val="clear" w:color="auto" w:fill="FFFFFF"/>
            <w:tcMar>
              <w:top w:w="50" w:type="dxa"/>
              <w:left w:w="40" w:type="dxa"/>
              <w:bottom w:w="50" w:type="dxa"/>
              <w:right w:w="40" w:type="dxa"/>
            </w:tcMar>
          </w:tcPr>
          <w:p w14:paraId="74868D6B" w14:textId="77777777" w:rsidR="00FD7D12" w:rsidRDefault="00000000">
            <w:pPr>
              <w:jc w:val="center"/>
            </w:pPr>
            <w:r>
              <w:rPr>
                <w:sz w:val="15"/>
              </w:rPr>
              <w:t>0.1670</w:t>
            </w:r>
          </w:p>
        </w:tc>
        <w:tc>
          <w:tcPr>
            <w:tcW w:w="851" w:type="dxa"/>
            <w:shd w:val="clear" w:color="auto" w:fill="FFFFFF"/>
            <w:tcMar>
              <w:top w:w="50" w:type="dxa"/>
              <w:left w:w="40" w:type="dxa"/>
              <w:bottom w:w="50" w:type="dxa"/>
              <w:right w:w="40" w:type="dxa"/>
            </w:tcMar>
          </w:tcPr>
          <w:p w14:paraId="68EC37E2" w14:textId="77777777" w:rsidR="00FD7D12" w:rsidRDefault="00000000">
            <w:pPr>
              <w:jc w:val="center"/>
            </w:pPr>
            <w:r>
              <w:rPr>
                <w:sz w:val="15"/>
              </w:rPr>
              <w:t>0.390</w:t>
            </w:r>
          </w:p>
        </w:tc>
        <w:tc>
          <w:tcPr>
            <w:tcW w:w="851" w:type="dxa"/>
            <w:shd w:val="clear" w:color="auto" w:fill="FFFFFF"/>
            <w:tcMar>
              <w:top w:w="50" w:type="dxa"/>
              <w:left w:w="40" w:type="dxa"/>
              <w:bottom w:w="50" w:type="dxa"/>
              <w:right w:w="40" w:type="dxa"/>
            </w:tcMar>
          </w:tcPr>
          <w:p w14:paraId="4928B63D" w14:textId="77777777" w:rsidR="00FD7D12" w:rsidRDefault="00000000">
            <w:pPr>
              <w:jc w:val="center"/>
            </w:pPr>
            <w:r>
              <w:rPr>
                <w:sz w:val="15"/>
              </w:rPr>
              <w:t>0.124</w:t>
            </w:r>
          </w:p>
        </w:tc>
        <w:tc>
          <w:tcPr>
            <w:tcW w:w="851" w:type="dxa"/>
            <w:shd w:val="clear" w:color="auto" w:fill="FFFFFF"/>
            <w:tcMar>
              <w:top w:w="50" w:type="dxa"/>
              <w:left w:w="40" w:type="dxa"/>
              <w:bottom w:w="50" w:type="dxa"/>
              <w:right w:w="40" w:type="dxa"/>
            </w:tcMar>
          </w:tcPr>
          <w:p w14:paraId="39E41388" w14:textId="77777777" w:rsidR="00FD7D12" w:rsidRDefault="00000000">
            <w:pPr>
              <w:jc w:val="center"/>
            </w:pPr>
            <w:r>
              <w:rPr>
                <w:sz w:val="15"/>
              </w:rPr>
              <w:t>12.4%</w:t>
            </w:r>
          </w:p>
        </w:tc>
        <w:tc>
          <w:tcPr>
            <w:tcW w:w="851" w:type="dxa"/>
            <w:shd w:val="clear" w:color="auto" w:fill="FFFFFF"/>
            <w:tcMar>
              <w:top w:w="50" w:type="dxa"/>
              <w:left w:w="40" w:type="dxa"/>
              <w:bottom w:w="50" w:type="dxa"/>
              <w:right w:w="40" w:type="dxa"/>
            </w:tcMar>
          </w:tcPr>
          <w:p w14:paraId="7DCE2C48" w14:textId="77777777" w:rsidR="00FD7D12" w:rsidRDefault="00000000">
            <w:pPr>
              <w:jc w:val="center"/>
            </w:pPr>
            <w:r>
              <w:rPr>
                <w:sz w:val="15"/>
              </w:rPr>
              <w:t>2.0%</w:t>
            </w:r>
          </w:p>
        </w:tc>
      </w:tr>
      <w:tr w:rsidR="00FD7D12" w14:paraId="0022375F" w14:textId="77777777">
        <w:trPr>
          <w:jc w:val="center"/>
        </w:trPr>
        <w:tc>
          <w:tcPr>
            <w:tcW w:w="851" w:type="dxa"/>
            <w:shd w:val="clear" w:color="auto" w:fill="F9FBFD"/>
            <w:tcMar>
              <w:top w:w="50" w:type="dxa"/>
              <w:left w:w="40" w:type="dxa"/>
              <w:bottom w:w="50" w:type="dxa"/>
              <w:right w:w="40" w:type="dxa"/>
            </w:tcMar>
          </w:tcPr>
          <w:p w14:paraId="4CD260B0" w14:textId="77777777" w:rsidR="00FD7D12" w:rsidRDefault="00000000">
            <w:r>
              <w:rPr>
                <w:b/>
                <w:sz w:val="15"/>
              </w:rPr>
              <w:t>RoBERTa (Text Only)</w:t>
            </w:r>
          </w:p>
        </w:tc>
        <w:tc>
          <w:tcPr>
            <w:tcW w:w="851" w:type="dxa"/>
            <w:shd w:val="clear" w:color="auto" w:fill="F9FBFD"/>
            <w:tcMar>
              <w:top w:w="50" w:type="dxa"/>
              <w:left w:w="40" w:type="dxa"/>
              <w:bottom w:w="50" w:type="dxa"/>
              <w:right w:w="40" w:type="dxa"/>
            </w:tcMar>
          </w:tcPr>
          <w:p w14:paraId="3DD41A00" w14:textId="77777777" w:rsidR="00FD7D12" w:rsidRDefault="00000000">
            <w:r>
              <w:rPr>
                <w:sz w:val="15"/>
              </w:rPr>
              <w:t>Text</w:t>
            </w:r>
          </w:p>
        </w:tc>
        <w:tc>
          <w:tcPr>
            <w:tcW w:w="851" w:type="dxa"/>
            <w:shd w:val="clear" w:color="auto" w:fill="F9FBFD"/>
            <w:tcMar>
              <w:top w:w="50" w:type="dxa"/>
              <w:left w:w="40" w:type="dxa"/>
              <w:bottom w:w="50" w:type="dxa"/>
              <w:right w:w="40" w:type="dxa"/>
            </w:tcMar>
          </w:tcPr>
          <w:p w14:paraId="0CF65895" w14:textId="77777777" w:rsidR="00FD7D12" w:rsidRDefault="00000000">
            <w:pPr>
              <w:jc w:val="center"/>
            </w:pPr>
            <w:r>
              <w:rPr>
                <w:sz w:val="15"/>
              </w:rPr>
              <w:t>0.6755</w:t>
            </w:r>
          </w:p>
        </w:tc>
        <w:tc>
          <w:tcPr>
            <w:tcW w:w="851" w:type="dxa"/>
            <w:shd w:val="clear" w:color="auto" w:fill="F9FBFD"/>
            <w:tcMar>
              <w:top w:w="50" w:type="dxa"/>
              <w:left w:w="40" w:type="dxa"/>
              <w:bottom w:w="50" w:type="dxa"/>
              <w:right w:w="40" w:type="dxa"/>
            </w:tcMar>
          </w:tcPr>
          <w:p w14:paraId="61B0F2CA" w14:textId="77777777" w:rsidR="00FD7D12" w:rsidRDefault="00000000">
            <w:pPr>
              <w:jc w:val="center"/>
            </w:pPr>
            <w:r>
              <w:rPr>
                <w:sz w:val="15"/>
              </w:rPr>
              <w:t>0.5271</w:t>
            </w:r>
          </w:p>
        </w:tc>
        <w:tc>
          <w:tcPr>
            <w:tcW w:w="851" w:type="dxa"/>
            <w:shd w:val="clear" w:color="auto" w:fill="F9FBFD"/>
            <w:tcMar>
              <w:top w:w="50" w:type="dxa"/>
              <w:left w:w="40" w:type="dxa"/>
              <w:bottom w:w="50" w:type="dxa"/>
              <w:right w:w="40" w:type="dxa"/>
            </w:tcMar>
          </w:tcPr>
          <w:p w14:paraId="5C5F2518" w14:textId="77777777" w:rsidR="00FD7D12" w:rsidRDefault="00000000">
            <w:pPr>
              <w:jc w:val="center"/>
            </w:pPr>
            <w:r>
              <w:rPr>
                <w:sz w:val="15"/>
              </w:rPr>
              <w:t>0.5990</w:t>
            </w:r>
          </w:p>
        </w:tc>
        <w:tc>
          <w:tcPr>
            <w:tcW w:w="851" w:type="dxa"/>
            <w:shd w:val="clear" w:color="auto" w:fill="F9FBFD"/>
            <w:tcMar>
              <w:top w:w="50" w:type="dxa"/>
              <w:left w:w="40" w:type="dxa"/>
              <w:bottom w:w="50" w:type="dxa"/>
              <w:right w:w="40" w:type="dxa"/>
            </w:tcMar>
          </w:tcPr>
          <w:p w14:paraId="491EF145" w14:textId="77777777" w:rsidR="00FD7D12" w:rsidRDefault="00000000">
            <w:pPr>
              <w:jc w:val="center"/>
            </w:pPr>
            <w:r>
              <w:rPr>
                <w:sz w:val="15"/>
              </w:rPr>
              <w:t>0.7292</w:t>
            </w:r>
          </w:p>
        </w:tc>
        <w:tc>
          <w:tcPr>
            <w:tcW w:w="851" w:type="dxa"/>
            <w:shd w:val="clear" w:color="auto" w:fill="F9FBFD"/>
            <w:tcMar>
              <w:top w:w="50" w:type="dxa"/>
              <w:left w:w="40" w:type="dxa"/>
              <w:bottom w:w="50" w:type="dxa"/>
              <w:right w:w="40" w:type="dxa"/>
            </w:tcMar>
          </w:tcPr>
          <w:p w14:paraId="431ABEF4" w14:textId="77777777" w:rsidR="00FD7D12" w:rsidRDefault="00000000">
            <w:pPr>
              <w:jc w:val="center"/>
            </w:pPr>
            <w:r>
              <w:rPr>
                <w:sz w:val="15"/>
              </w:rPr>
              <w:t>0.3740</w:t>
            </w:r>
          </w:p>
        </w:tc>
        <w:tc>
          <w:tcPr>
            <w:tcW w:w="851" w:type="dxa"/>
            <w:shd w:val="clear" w:color="auto" w:fill="F9FBFD"/>
            <w:tcMar>
              <w:top w:w="50" w:type="dxa"/>
              <w:left w:w="40" w:type="dxa"/>
              <w:bottom w:w="50" w:type="dxa"/>
              <w:right w:w="40" w:type="dxa"/>
            </w:tcMar>
          </w:tcPr>
          <w:p w14:paraId="741C7D24" w14:textId="77777777" w:rsidR="00FD7D12" w:rsidRDefault="00000000">
            <w:pPr>
              <w:jc w:val="center"/>
            </w:pPr>
            <w:r>
              <w:rPr>
                <w:sz w:val="15"/>
              </w:rPr>
              <w:t>0.210</w:t>
            </w:r>
          </w:p>
        </w:tc>
        <w:tc>
          <w:tcPr>
            <w:tcW w:w="851" w:type="dxa"/>
            <w:shd w:val="clear" w:color="auto" w:fill="F9FBFD"/>
            <w:tcMar>
              <w:top w:w="50" w:type="dxa"/>
              <w:left w:w="40" w:type="dxa"/>
              <w:bottom w:w="50" w:type="dxa"/>
              <w:right w:w="40" w:type="dxa"/>
            </w:tcMar>
          </w:tcPr>
          <w:p w14:paraId="03F9BA81" w14:textId="77777777" w:rsidR="00FD7D12" w:rsidRDefault="00000000">
            <w:pPr>
              <w:jc w:val="center"/>
            </w:pPr>
            <w:r>
              <w:rPr>
                <w:sz w:val="15"/>
              </w:rPr>
              <w:t>0.000</w:t>
            </w:r>
          </w:p>
        </w:tc>
        <w:tc>
          <w:tcPr>
            <w:tcW w:w="851" w:type="dxa"/>
            <w:shd w:val="clear" w:color="auto" w:fill="F9FBFD"/>
            <w:tcMar>
              <w:top w:w="50" w:type="dxa"/>
              <w:left w:w="40" w:type="dxa"/>
              <w:bottom w:w="50" w:type="dxa"/>
              <w:right w:w="40" w:type="dxa"/>
            </w:tcMar>
          </w:tcPr>
          <w:p w14:paraId="1E74940C" w14:textId="77777777" w:rsidR="00FD7D12" w:rsidRDefault="00000000">
            <w:pPr>
              <w:jc w:val="center"/>
            </w:pPr>
            <w:r>
              <w:rPr>
                <w:sz w:val="15"/>
              </w:rPr>
              <w:t>100.0%</w:t>
            </w:r>
          </w:p>
        </w:tc>
        <w:tc>
          <w:tcPr>
            <w:tcW w:w="851" w:type="dxa"/>
            <w:shd w:val="clear" w:color="auto" w:fill="F9FBFD"/>
            <w:tcMar>
              <w:top w:w="50" w:type="dxa"/>
              <w:left w:w="40" w:type="dxa"/>
              <w:bottom w:w="50" w:type="dxa"/>
              <w:right w:w="40" w:type="dxa"/>
            </w:tcMar>
          </w:tcPr>
          <w:p w14:paraId="79605823" w14:textId="77777777" w:rsidR="00FD7D12" w:rsidRDefault="00000000">
            <w:pPr>
              <w:jc w:val="center"/>
            </w:pPr>
            <w:r>
              <w:rPr>
                <w:sz w:val="15"/>
              </w:rPr>
              <w:t>100.0%</w:t>
            </w:r>
          </w:p>
        </w:tc>
      </w:tr>
      <w:tr w:rsidR="00FD7D12" w14:paraId="58D2C1E5" w14:textId="77777777">
        <w:trPr>
          <w:jc w:val="center"/>
        </w:trPr>
        <w:tc>
          <w:tcPr>
            <w:tcW w:w="851" w:type="dxa"/>
            <w:shd w:val="clear" w:color="auto" w:fill="FFFFFF"/>
            <w:tcMar>
              <w:top w:w="50" w:type="dxa"/>
              <w:left w:w="40" w:type="dxa"/>
              <w:bottom w:w="50" w:type="dxa"/>
              <w:right w:w="40" w:type="dxa"/>
            </w:tcMar>
          </w:tcPr>
          <w:p w14:paraId="3BB2E658" w14:textId="77777777" w:rsidR="00FD7D12" w:rsidRDefault="00000000">
            <w:r>
              <w:rPr>
                <w:b/>
                <w:sz w:val="15"/>
              </w:rPr>
              <w:t>MuRIL (Text Only)</w:t>
            </w:r>
          </w:p>
        </w:tc>
        <w:tc>
          <w:tcPr>
            <w:tcW w:w="851" w:type="dxa"/>
            <w:shd w:val="clear" w:color="auto" w:fill="FFFFFF"/>
            <w:tcMar>
              <w:top w:w="50" w:type="dxa"/>
              <w:left w:w="40" w:type="dxa"/>
              <w:bottom w:w="50" w:type="dxa"/>
              <w:right w:w="40" w:type="dxa"/>
            </w:tcMar>
          </w:tcPr>
          <w:p w14:paraId="593B859A" w14:textId="77777777" w:rsidR="00FD7D12" w:rsidRDefault="00000000">
            <w:r>
              <w:rPr>
                <w:sz w:val="15"/>
              </w:rPr>
              <w:t>Multi-Text</w:t>
            </w:r>
          </w:p>
        </w:tc>
        <w:tc>
          <w:tcPr>
            <w:tcW w:w="851" w:type="dxa"/>
            <w:shd w:val="clear" w:color="auto" w:fill="FFFFFF"/>
            <w:tcMar>
              <w:top w:w="50" w:type="dxa"/>
              <w:left w:w="40" w:type="dxa"/>
              <w:bottom w:w="50" w:type="dxa"/>
              <w:right w:w="40" w:type="dxa"/>
            </w:tcMar>
          </w:tcPr>
          <w:p w14:paraId="5B813FAF" w14:textId="77777777" w:rsidR="00FD7D12" w:rsidRDefault="00000000">
            <w:pPr>
              <w:jc w:val="center"/>
            </w:pPr>
            <w:r>
              <w:rPr>
                <w:sz w:val="15"/>
              </w:rPr>
              <w:t>0.6794</w:t>
            </w:r>
          </w:p>
        </w:tc>
        <w:tc>
          <w:tcPr>
            <w:tcW w:w="851" w:type="dxa"/>
            <w:shd w:val="clear" w:color="auto" w:fill="FFFFFF"/>
            <w:tcMar>
              <w:top w:w="50" w:type="dxa"/>
              <w:left w:w="40" w:type="dxa"/>
              <w:bottom w:w="50" w:type="dxa"/>
              <w:right w:w="40" w:type="dxa"/>
            </w:tcMar>
          </w:tcPr>
          <w:p w14:paraId="0874F525" w14:textId="77777777" w:rsidR="00FD7D12" w:rsidRDefault="00000000">
            <w:pPr>
              <w:jc w:val="center"/>
            </w:pPr>
            <w:r>
              <w:rPr>
                <w:sz w:val="15"/>
              </w:rPr>
              <w:t>0.5316</w:t>
            </w:r>
          </w:p>
        </w:tc>
        <w:tc>
          <w:tcPr>
            <w:tcW w:w="851" w:type="dxa"/>
            <w:shd w:val="clear" w:color="auto" w:fill="FFFFFF"/>
            <w:tcMar>
              <w:top w:w="50" w:type="dxa"/>
              <w:left w:w="40" w:type="dxa"/>
              <w:bottom w:w="50" w:type="dxa"/>
              <w:right w:w="40" w:type="dxa"/>
            </w:tcMar>
          </w:tcPr>
          <w:p w14:paraId="09ED3462" w14:textId="77777777" w:rsidR="00FD7D12" w:rsidRDefault="00000000">
            <w:pPr>
              <w:jc w:val="center"/>
            </w:pPr>
            <w:r>
              <w:rPr>
                <w:sz w:val="15"/>
              </w:rPr>
              <w:t>0.6041</w:t>
            </w:r>
          </w:p>
        </w:tc>
        <w:tc>
          <w:tcPr>
            <w:tcW w:w="851" w:type="dxa"/>
            <w:shd w:val="clear" w:color="auto" w:fill="FFFFFF"/>
            <w:tcMar>
              <w:top w:w="50" w:type="dxa"/>
              <w:left w:w="40" w:type="dxa"/>
              <w:bottom w:w="50" w:type="dxa"/>
              <w:right w:w="40" w:type="dxa"/>
            </w:tcMar>
          </w:tcPr>
          <w:p w14:paraId="6BFF3FF5" w14:textId="77777777" w:rsidR="00FD7D12" w:rsidRDefault="00000000">
            <w:pPr>
              <w:jc w:val="center"/>
            </w:pPr>
            <w:r>
              <w:rPr>
                <w:sz w:val="15"/>
              </w:rPr>
              <w:t>0.7240</w:t>
            </w:r>
          </w:p>
        </w:tc>
        <w:tc>
          <w:tcPr>
            <w:tcW w:w="851" w:type="dxa"/>
            <w:shd w:val="clear" w:color="auto" w:fill="FFFFFF"/>
            <w:tcMar>
              <w:top w:w="50" w:type="dxa"/>
              <w:left w:w="40" w:type="dxa"/>
              <w:bottom w:w="50" w:type="dxa"/>
              <w:right w:w="40" w:type="dxa"/>
            </w:tcMar>
          </w:tcPr>
          <w:p w14:paraId="3A458839" w14:textId="77777777" w:rsidR="00FD7D12" w:rsidRDefault="00000000">
            <w:pPr>
              <w:jc w:val="center"/>
            </w:pPr>
            <w:r>
              <w:rPr>
                <w:sz w:val="15"/>
              </w:rPr>
              <w:t>0.3818</w:t>
            </w:r>
          </w:p>
        </w:tc>
        <w:tc>
          <w:tcPr>
            <w:tcW w:w="851" w:type="dxa"/>
            <w:shd w:val="clear" w:color="auto" w:fill="FFFFFF"/>
            <w:tcMar>
              <w:top w:w="50" w:type="dxa"/>
              <w:left w:w="40" w:type="dxa"/>
              <w:bottom w:w="50" w:type="dxa"/>
              <w:right w:w="40" w:type="dxa"/>
            </w:tcMar>
          </w:tcPr>
          <w:p w14:paraId="1887D40B" w14:textId="77777777" w:rsidR="00FD7D12" w:rsidRDefault="00000000">
            <w:pPr>
              <w:jc w:val="center"/>
            </w:pPr>
            <w:r>
              <w:rPr>
                <w:sz w:val="15"/>
              </w:rPr>
              <w:t>0.205</w:t>
            </w:r>
          </w:p>
        </w:tc>
        <w:tc>
          <w:tcPr>
            <w:tcW w:w="851" w:type="dxa"/>
            <w:shd w:val="clear" w:color="auto" w:fill="FFFFFF"/>
            <w:tcMar>
              <w:top w:w="50" w:type="dxa"/>
              <w:left w:w="40" w:type="dxa"/>
              <w:bottom w:w="50" w:type="dxa"/>
              <w:right w:w="40" w:type="dxa"/>
            </w:tcMar>
          </w:tcPr>
          <w:p w14:paraId="2DDE5B9A" w14:textId="77777777" w:rsidR="00FD7D12" w:rsidRDefault="00000000">
            <w:pPr>
              <w:jc w:val="center"/>
            </w:pPr>
            <w:r>
              <w:rPr>
                <w:sz w:val="15"/>
              </w:rPr>
              <w:t>0.000</w:t>
            </w:r>
          </w:p>
        </w:tc>
        <w:tc>
          <w:tcPr>
            <w:tcW w:w="851" w:type="dxa"/>
            <w:shd w:val="clear" w:color="auto" w:fill="FFFFFF"/>
            <w:tcMar>
              <w:top w:w="50" w:type="dxa"/>
              <w:left w:w="40" w:type="dxa"/>
              <w:bottom w:w="50" w:type="dxa"/>
              <w:right w:w="40" w:type="dxa"/>
            </w:tcMar>
          </w:tcPr>
          <w:p w14:paraId="466CDFDD" w14:textId="77777777" w:rsidR="00FD7D12" w:rsidRDefault="00000000">
            <w:pPr>
              <w:jc w:val="center"/>
            </w:pPr>
            <w:r>
              <w:rPr>
                <w:sz w:val="15"/>
              </w:rPr>
              <w:t>100.0%</w:t>
            </w:r>
          </w:p>
        </w:tc>
        <w:tc>
          <w:tcPr>
            <w:tcW w:w="851" w:type="dxa"/>
            <w:shd w:val="clear" w:color="auto" w:fill="FFFFFF"/>
            <w:tcMar>
              <w:top w:w="50" w:type="dxa"/>
              <w:left w:w="40" w:type="dxa"/>
              <w:bottom w:w="50" w:type="dxa"/>
              <w:right w:w="40" w:type="dxa"/>
            </w:tcMar>
          </w:tcPr>
          <w:p w14:paraId="59D4EE9C" w14:textId="77777777" w:rsidR="00FD7D12" w:rsidRDefault="00000000">
            <w:pPr>
              <w:jc w:val="center"/>
            </w:pPr>
            <w:r>
              <w:rPr>
                <w:sz w:val="15"/>
              </w:rPr>
              <w:t>100.0%</w:t>
            </w:r>
          </w:p>
        </w:tc>
      </w:tr>
      <w:tr w:rsidR="00FD7D12" w14:paraId="5F8053C4" w14:textId="77777777">
        <w:trPr>
          <w:jc w:val="center"/>
        </w:trPr>
        <w:tc>
          <w:tcPr>
            <w:tcW w:w="851" w:type="dxa"/>
            <w:shd w:val="clear" w:color="auto" w:fill="F9FBFD"/>
            <w:tcMar>
              <w:top w:w="50" w:type="dxa"/>
              <w:left w:w="40" w:type="dxa"/>
              <w:bottom w:w="50" w:type="dxa"/>
              <w:right w:w="40" w:type="dxa"/>
            </w:tcMar>
          </w:tcPr>
          <w:p w14:paraId="28654543" w14:textId="77777777" w:rsidR="00FD7D12" w:rsidRDefault="00000000">
            <w:r>
              <w:rPr>
                <w:b/>
                <w:sz w:val="15"/>
              </w:rPr>
              <w:t>EfficientNet-B0 (Vision Only)</w:t>
            </w:r>
          </w:p>
        </w:tc>
        <w:tc>
          <w:tcPr>
            <w:tcW w:w="851" w:type="dxa"/>
            <w:shd w:val="clear" w:color="auto" w:fill="F9FBFD"/>
            <w:tcMar>
              <w:top w:w="50" w:type="dxa"/>
              <w:left w:w="40" w:type="dxa"/>
              <w:bottom w:w="50" w:type="dxa"/>
              <w:right w:w="40" w:type="dxa"/>
            </w:tcMar>
          </w:tcPr>
          <w:p w14:paraId="501ED15D" w14:textId="77777777" w:rsidR="00FD7D12" w:rsidRDefault="00000000">
            <w:r>
              <w:rPr>
                <w:sz w:val="15"/>
              </w:rPr>
              <w:t>Vision</w:t>
            </w:r>
          </w:p>
        </w:tc>
        <w:tc>
          <w:tcPr>
            <w:tcW w:w="851" w:type="dxa"/>
            <w:shd w:val="clear" w:color="auto" w:fill="F9FBFD"/>
            <w:tcMar>
              <w:top w:w="50" w:type="dxa"/>
              <w:left w:w="40" w:type="dxa"/>
              <w:bottom w:w="50" w:type="dxa"/>
              <w:right w:w="40" w:type="dxa"/>
            </w:tcMar>
          </w:tcPr>
          <w:p w14:paraId="4952B533" w14:textId="77777777" w:rsidR="00FD7D12" w:rsidRDefault="00000000">
            <w:pPr>
              <w:jc w:val="center"/>
            </w:pPr>
            <w:r>
              <w:rPr>
                <w:sz w:val="15"/>
              </w:rPr>
              <w:t>0.6671</w:t>
            </w:r>
          </w:p>
        </w:tc>
        <w:tc>
          <w:tcPr>
            <w:tcW w:w="851" w:type="dxa"/>
            <w:shd w:val="clear" w:color="auto" w:fill="F9FBFD"/>
            <w:tcMar>
              <w:top w:w="50" w:type="dxa"/>
              <w:left w:w="40" w:type="dxa"/>
              <w:bottom w:w="50" w:type="dxa"/>
              <w:right w:w="40" w:type="dxa"/>
            </w:tcMar>
          </w:tcPr>
          <w:p w14:paraId="04FE4C42" w14:textId="77777777" w:rsidR="00FD7D12" w:rsidRDefault="00000000">
            <w:pPr>
              <w:jc w:val="center"/>
            </w:pPr>
            <w:r>
              <w:rPr>
                <w:sz w:val="15"/>
              </w:rPr>
              <w:t>0.5237</w:t>
            </w:r>
          </w:p>
        </w:tc>
        <w:tc>
          <w:tcPr>
            <w:tcW w:w="851" w:type="dxa"/>
            <w:shd w:val="clear" w:color="auto" w:fill="F9FBFD"/>
            <w:tcMar>
              <w:top w:w="50" w:type="dxa"/>
              <w:left w:w="40" w:type="dxa"/>
              <w:bottom w:w="50" w:type="dxa"/>
              <w:right w:w="40" w:type="dxa"/>
            </w:tcMar>
          </w:tcPr>
          <w:p w14:paraId="2AC03494" w14:textId="77777777" w:rsidR="00FD7D12" w:rsidRDefault="00000000">
            <w:pPr>
              <w:jc w:val="center"/>
            </w:pPr>
            <w:r>
              <w:rPr>
                <w:sz w:val="15"/>
              </w:rPr>
              <w:t>0.5957</w:t>
            </w:r>
          </w:p>
        </w:tc>
        <w:tc>
          <w:tcPr>
            <w:tcW w:w="851" w:type="dxa"/>
            <w:shd w:val="clear" w:color="auto" w:fill="F9FBFD"/>
            <w:tcMar>
              <w:top w:w="50" w:type="dxa"/>
              <w:left w:w="40" w:type="dxa"/>
              <w:bottom w:w="50" w:type="dxa"/>
              <w:right w:w="40" w:type="dxa"/>
            </w:tcMar>
          </w:tcPr>
          <w:p w14:paraId="2AADD8E0" w14:textId="77777777" w:rsidR="00FD7D12" w:rsidRDefault="00000000">
            <w:pPr>
              <w:jc w:val="center"/>
            </w:pPr>
            <w:r>
              <w:rPr>
                <w:sz w:val="15"/>
              </w:rPr>
              <w:t>0.7291</w:t>
            </w:r>
          </w:p>
        </w:tc>
        <w:tc>
          <w:tcPr>
            <w:tcW w:w="851" w:type="dxa"/>
            <w:shd w:val="clear" w:color="auto" w:fill="F9FBFD"/>
            <w:tcMar>
              <w:top w:w="50" w:type="dxa"/>
              <w:left w:w="40" w:type="dxa"/>
              <w:bottom w:w="50" w:type="dxa"/>
              <w:right w:w="40" w:type="dxa"/>
            </w:tcMar>
          </w:tcPr>
          <w:p w14:paraId="6A65CB4F" w14:textId="77777777" w:rsidR="00FD7D12" w:rsidRDefault="00000000">
            <w:pPr>
              <w:jc w:val="center"/>
            </w:pPr>
            <w:r>
              <w:rPr>
                <w:sz w:val="15"/>
              </w:rPr>
              <w:t>0.3708</w:t>
            </w:r>
          </w:p>
        </w:tc>
        <w:tc>
          <w:tcPr>
            <w:tcW w:w="851" w:type="dxa"/>
            <w:shd w:val="clear" w:color="auto" w:fill="F9FBFD"/>
            <w:tcMar>
              <w:top w:w="50" w:type="dxa"/>
              <w:left w:w="40" w:type="dxa"/>
              <w:bottom w:w="50" w:type="dxa"/>
              <w:right w:w="40" w:type="dxa"/>
            </w:tcMar>
          </w:tcPr>
          <w:p w14:paraId="5E358FE8" w14:textId="77777777" w:rsidR="00FD7D12" w:rsidRDefault="00000000">
            <w:pPr>
              <w:jc w:val="center"/>
            </w:pPr>
            <w:r>
              <w:rPr>
                <w:sz w:val="15"/>
              </w:rPr>
              <w:t>0.220</w:t>
            </w:r>
          </w:p>
        </w:tc>
        <w:tc>
          <w:tcPr>
            <w:tcW w:w="851" w:type="dxa"/>
            <w:shd w:val="clear" w:color="auto" w:fill="F9FBFD"/>
            <w:tcMar>
              <w:top w:w="50" w:type="dxa"/>
              <w:left w:w="40" w:type="dxa"/>
              <w:bottom w:w="50" w:type="dxa"/>
              <w:right w:w="40" w:type="dxa"/>
            </w:tcMar>
          </w:tcPr>
          <w:p w14:paraId="47DE9AF0" w14:textId="77777777" w:rsidR="00FD7D12" w:rsidRDefault="00000000">
            <w:pPr>
              <w:jc w:val="center"/>
            </w:pPr>
            <w:r>
              <w:rPr>
                <w:sz w:val="15"/>
              </w:rPr>
              <w:t>0.000</w:t>
            </w:r>
          </w:p>
        </w:tc>
        <w:tc>
          <w:tcPr>
            <w:tcW w:w="851" w:type="dxa"/>
            <w:shd w:val="clear" w:color="auto" w:fill="F9FBFD"/>
            <w:tcMar>
              <w:top w:w="50" w:type="dxa"/>
              <w:left w:w="40" w:type="dxa"/>
              <w:bottom w:w="50" w:type="dxa"/>
              <w:right w:w="40" w:type="dxa"/>
            </w:tcMar>
          </w:tcPr>
          <w:p w14:paraId="41EAB2FE" w14:textId="77777777" w:rsidR="00FD7D12" w:rsidRDefault="00000000">
            <w:pPr>
              <w:jc w:val="center"/>
            </w:pPr>
            <w:r>
              <w:rPr>
                <w:sz w:val="15"/>
              </w:rPr>
              <w:t>100.0%</w:t>
            </w:r>
          </w:p>
        </w:tc>
        <w:tc>
          <w:tcPr>
            <w:tcW w:w="851" w:type="dxa"/>
            <w:shd w:val="clear" w:color="auto" w:fill="F9FBFD"/>
            <w:tcMar>
              <w:top w:w="50" w:type="dxa"/>
              <w:left w:w="40" w:type="dxa"/>
              <w:bottom w:w="50" w:type="dxa"/>
              <w:right w:w="40" w:type="dxa"/>
            </w:tcMar>
          </w:tcPr>
          <w:p w14:paraId="63E190E4" w14:textId="77777777" w:rsidR="00FD7D12" w:rsidRDefault="00000000">
            <w:pPr>
              <w:jc w:val="center"/>
            </w:pPr>
            <w:r>
              <w:rPr>
                <w:sz w:val="15"/>
              </w:rPr>
              <w:t>100.0%</w:t>
            </w:r>
          </w:p>
        </w:tc>
      </w:tr>
      <w:tr w:rsidR="00FD7D12" w14:paraId="2D88AFD1" w14:textId="77777777">
        <w:trPr>
          <w:jc w:val="center"/>
        </w:trPr>
        <w:tc>
          <w:tcPr>
            <w:tcW w:w="851" w:type="dxa"/>
            <w:shd w:val="clear" w:color="auto" w:fill="FFFFFF"/>
            <w:tcMar>
              <w:top w:w="50" w:type="dxa"/>
              <w:left w:w="40" w:type="dxa"/>
              <w:bottom w:w="50" w:type="dxa"/>
              <w:right w:w="40" w:type="dxa"/>
            </w:tcMar>
          </w:tcPr>
          <w:p w14:paraId="591A7758" w14:textId="77777777" w:rsidR="00FD7D12" w:rsidRDefault="00000000">
            <w:r>
              <w:rPr>
                <w:b/>
                <w:sz w:val="15"/>
              </w:rPr>
              <w:t>Xception (Vision Only)</w:t>
            </w:r>
          </w:p>
        </w:tc>
        <w:tc>
          <w:tcPr>
            <w:tcW w:w="851" w:type="dxa"/>
            <w:shd w:val="clear" w:color="auto" w:fill="FFFFFF"/>
            <w:tcMar>
              <w:top w:w="50" w:type="dxa"/>
              <w:left w:w="40" w:type="dxa"/>
              <w:bottom w:w="50" w:type="dxa"/>
              <w:right w:w="40" w:type="dxa"/>
            </w:tcMar>
          </w:tcPr>
          <w:p w14:paraId="67614F72" w14:textId="77777777" w:rsidR="00FD7D12" w:rsidRDefault="00000000">
            <w:r>
              <w:rPr>
                <w:sz w:val="15"/>
              </w:rPr>
              <w:t>Vision</w:t>
            </w:r>
          </w:p>
        </w:tc>
        <w:tc>
          <w:tcPr>
            <w:tcW w:w="851" w:type="dxa"/>
            <w:shd w:val="clear" w:color="auto" w:fill="FFFFFF"/>
            <w:tcMar>
              <w:top w:w="50" w:type="dxa"/>
              <w:left w:w="40" w:type="dxa"/>
              <w:bottom w:w="50" w:type="dxa"/>
              <w:right w:w="40" w:type="dxa"/>
            </w:tcMar>
          </w:tcPr>
          <w:p w14:paraId="1B31B882" w14:textId="77777777" w:rsidR="00FD7D12" w:rsidRDefault="00000000">
            <w:pPr>
              <w:jc w:val="center"/>
            </w:pPr>
            <w:r>
              <w:rPr>
                <w:sz w:val="15"/>
              </w:rPr>
              <w:t>0.6664</w:t>
            </w:r>
          </w:p>
        </w:tc>
        <w:tc>
          <w:tcPr>
            <w:tcW w:w="851" w:type="dxa"/>
            <w:shd w:val="clear" w:color="auto" w:fill="FFFFFF"/>
            <w:tcMar>
              <w:top w:w="50" w:type="dxa"/>
              <w:left w:w="40" w:type="dxa"/>
              <w:bottom w:w="50" w:type="dxa"/>
              <w:right w:w="40" w:type="dxa"/>
            </w:tcMar>
          </w:tcPr>
          <w:p w14:paraId="5D8022E0" w14:textId="77777777" w:rsidR="00FD7D12" w:rsidRDefault="00000000">
            <w:pPr>
              <w:jc w:val="center"/>
            </w:pPr>
            <w:r>
              <w:rPr>
                <w:sz w:val="15"/>
              </w:rPr>
              <w:t>0.5180</w:t>
            </w:r>
          </w:p>
        </w:tc>
        <w:tc>
          <w:tcPr>
            <w:tcW w:w="851" w:type="dxa"/>
            <w:shd w:val="clear" w:color="auto" w:fill="FFFFFF"/>
            <w:tcMar>
              <w:top w:w="50" w:type="dxa"/>
              <w:left w:w="40" w:type="dxa"/>
              <w:bottom w:w="50" w:type="dxa"/>
              <w:right w:w="40" w:type="dxa"/>
            </w:tcMar>
          </w:tcPr>
          <w:p w14:paraId="17C6C870" w14:textId="77777777" w:rsidR="00FD7D12" w:rsidRDefault="00000000">
            <w:pPr>
              <w:jc w:val="center"/>
            </w:pPr>
            <w:r>
              <w:rPr>
                <w:sz w:val="15"/>
              </w:rPr>
              <w:t>0.5922</w:t>
            </w:r>
          </w:p>
        </w:tc>
        <w:tc>
          <w:tcPr>
            <w:tcW w:w="851" w:type="dxa"/>
            <w:shd w:val="clear" w:color="auto" w:fill="FFFFFF"/>
            <w:tcMar>
              <w:top w:w="50" w:type="dxa"/>
              <w:left w:w="40" w:type="dxa"/>
              <w:bottom w:w="50" w:type="dxa"/>
              <w:right w:w="40" w:type="dxa"/>
            </w:tcMar>
          </w:tcPr>
          <w:p w14:paraId="40043B17" w14:textId="77777777" w:rsidR="00FD7D12" w:rsidRDefault="00000000">
            <w:pPr>
              <w:jc w:val="center"/>
            </w:pPr>
            <w:r>
              <w:rPr>
                <w:sz w:val="15"/>
              </w:rPr>
              <w:t>0.7246</w:t>
            </w:r>
          </w:p>
        </w:tc>
        <w:tc>
          <w:tcPr>
            <w:tcW w:w="851" w:type="dxa"/>
            <w:shd w:val="clear" w:color="auto" w:fill="FFFFFF"/>
            <w:tcMar>
              <w:top w:w="50" w:type="dxa"/>
              <w:left w:w="40" w:type="dxa"/>
              <w:bottom w:w="50" w:type="dxa"/>
              <w:right w:w="40" w:type="dxa"/>
            </w:tcMar>
          </w:tcPr>
          <w:p w14:paraId="7D5BC95A" w14:textId="77777777" w:rsidR="00FD7D12" w:rsidRDefault="00000000">
            <w:pPr>
              <w:jc w:val="center"/>
            </w:pPr>
            <w:r>
              <w:rPr>
                <w:sz w:val="15"/>
              </w:rPr>
              <w:t>0.3682</w:t>
            </w:r>
          </w:p>
        </w:tc>
        <w:tc>
          <w:tcPr>
            <w:tcW w:w="851" w:type="dxa"/>
            <w:shd w:val="clear" w:color="auto" w:fill="FFFFFF"/>
            <w:tcMar>
              <w:top w:w="50" w:type="dxa"/>
              <w:left w:w="40" w:type="dxa"/>
              <w:bottom w:w="50" w:type="dxa"/>
              <w:right w:w="40" w:type="dxa"/>
            </w:tcMar>
          </w:tcPr>
          <w:p w14:paraId="45488665" w14:textId="77777777" w:rsidR="00FD7D12" w:rsidRDefault="00000000">
            <w:pPr>
              <w:jc w:val="center"/>
            </w:pPr>
            <w:r>
              <w:rPr>
                <w:sz w:val="15"/>
              </w:rPr>
              <w:t>0.225</w:t>
            </w:r>
          </w:p>
        </w:tc>
        <w:tc>
          <w:tcPr>
            <w:tcW w:w="851" w:type="dxa"/>
            <w:shd w:val="clear" w:color="auto" w:fill="FFFFFF"/>
            <w:tcMar>
              <w:top w:w="50" w:type="dxa"/>
              <w:left w:w="40" w:type="dxa"/>
              <w:bottom w:w="50" w:type="dxa"/>
              <w:right w:w="40" w:type="dxa"/>
            </w:tcMar>
          </w:tcPr>
          <w:p w14:paraId="0A589E8C" w14:textId="77777777" w:rsidR="00FD7D12" w:rsidRDefault="00000000">
            <w:pPr>
              <w:jc w:val="center"/>
            </w:pPr>
            <w:r>
              <w:rPr>
                <w:sz w:val="15"/>
              </w:rPr>
              <w:t>0.000</w:t>
            </w:r>
          </w:p>
        </w:tc>
        <w:tc>
          <w:tcPr>
            <w:tcW w:w="851" w:type="dxa"/>
            <w:shd w:val="clear" w:color="auto" w:fill="FFFFFF"/>
            <w:tcMar>
              <w:top w:w="50" w:type="dxa"/>
              <w:left w:w="40" w:type="dxa"/>
              <w:bottom w:w="50" w:type="dxa"/>
              <w:right w:w="40" w:type="dxa"/>
            </w:tcMar>
          </w:tcPr>
          <w:p w14:paraId="04C709C6" w14:textId="77777777" w:rsidR="00FD7D12" w:rsidRDefault="00000000">
            <w:pPr>
              <w:jc w:val="center"/>
            </w:pPr>
            <w:r>
              <w:rPr>
                <w:sz w:val="15"/>
              </w:rPr>
              <w:t>100.0%</w:t>
            </w:r>
          </w:p>
        </w:tc>
        <w:tc>
          <w:tcPr>
            <w:tcW w:w="851" w:type="dxa"/>
            <w:shd w:val="clear" w:color="auto" w:fill="FFFFFF"/>
            <w:tcMar>
              <w:top w:w="50" w:type="dxa"/>
              <w:left w:w="40" w:type="dxa"/>
              <w:bottom w:w="50" w:type="dxa"/>
              <w:right w:w="40" w:type="dxa"/>
            </w:tcMar>
          </w:tcPr>
          <w:p w14:paraId="62CEAB26" w14:textId="77777777" w:rsidR="00FD7D12" w:rsidRDefault="00000000">
            <w:pPr>
              <w:jc w:val="center"/>
            </w:pPr>
            <w:r>
              <w:rPr>
                <w:sz w:val="15"/>
              </w:rPr>
              <w:t>100.0%</w:t>
            </w:r>
          </w:p>
        </w:tc>
      </w:tr>
      <w:tr w:rsidR="00FD7D12" w14:paraId="5EE29796" w14:textId="77777777">
        <w:trPr>
          <w:jc w:val="center"/>
        </w:trPr>
        <w:tc>
          <w:tcPr>
            <w:tcW w:w="851" w:type="dxa"/>
            <w:shd w:val="clear" w:color="auto" w:fill="F9FBFD"/>
            <w:tcMar>
              <w:top w:w="50" w:type="dxa"/>
              <w:left w:w="40" w:type="dxa"/>
              <w:bottom w:w="50" w:type="dxa"/>
              <w:right w:w="40" w:type="dxa"/>
            </w:tcMar>
          </w:tcPr>
          <w:p w14:paraId="6FCDA4B0" w14:textId="77777777" w:rsidR="00FD7D12" w:rsidRDefault="00000000">
            <w:r>
              <w:rPr>
                <w:b/>
                <w:sz w:val="15"/>
              </w:rPr>
              <w:t>Multimodal: RoBERTa + EffNet</w:t>
            </w:r>
          </w:p>
        </w:tc>
        <w:tc>
          <w:tcPr>
            <w:tcW w:w="851" w:type="dxa"/>
            <w:shd w:val="clear" w:color="auto" w:fill="F9FBFD"/>
            <w:tcMar>
              <w:top w:w="50" w:type="dxa"/>
              <w:left w:w="40" w:type="dxa"/>
              <w:bottom w:w="50" w:type="dxa"/>
              <w:right w:w="40" w:type="dxa"/>
            </w:tcMar>
          </w:tcPr>
          <w:p w14:paraId="3F33E3E1" w14:textId="77777777" w:rsidR="00FD7D12" w:rsidRDefault="00000000">
            <w:r>
              <w:rPr>
                <w:sz w:val="15"/>
              </w:rPr>
              <w:t>Multimodal</w:t>
            </w:r>
          </w:p>
        </w:tc>
        <w:tc>
          <w:tcPr>
            <w:tcW w:w="851" w:type="dxa"/>
            <w:shd w:val="clear" w:color="auto" w:fill="F9FBFD"/>
            <w:tcMar>
              <w:top w:w="50" w:type="dxa"/>
              <w:left w:w="40" w:type="dxa"/>
              <w:bottom w:w="50" w:type="dxa"/>
              <w:right w:w="40" w:type="dxa"/>
            </w:tcMar>
          </w:tcPr>
          <w:p w14:paraId="44BA16F7" w14:textId="77777777" w:rsidR="00FD7D12" w:rsidRDefault="00000000">
            <w:pPr>
              <w:jc w:val="center"/>
            </w:pPr>
            <w:r>
              <w:rPr>
                <w:sz w:val="15"/>
              </w:rPr>
              <w:t>0.6740</w:t>
            </w:r>
          </w:p>
        </w:tc>
        <w:tc>
          <w:tcPr>
            <w:tcW w:w="851" w:type="dxa"/>
            <w:shd w:val="clear" w:color="auto" w:fill="F9FBFD"/>
            <w:tcMar>
              <w:top w:w="50" w:type="dxa"/>
              <w:left w:w="40" w:type="dxa"/>
              <w:bottom w:w="50" w:type="dxa"/>
              <w:right w:w="40" w:type="dxa"/>
            </w:tcMar>
          </w:tcPr>
          <w:p w14:paraId="320FCE9C" w14:textId="77777777" w:rsidR="00FD7D12" w:rsidRDefault="00000000">
            <w:pPr>
              <w:jc w:val="center"/>
            </w:pPr>
            <w:r>
              <w:rPr>
                <w:sz w:val="15"/>
              </w:rPr>
              <w:t>0.5247</w:t>
            </w:r>
          </w:p>
        </w:tc>
        <w:tc>
          <w:tcPr>
            <w:tcW w:w="851" w:type="dxa"/>
            <w:shd w:val="clear" w:color="auto" w:fill="F9FBFD"/>
            <w:tcMar>
              <w:top w:w="50" w:type="dxa"/>
              <w:left w:w="40" w:type="dxa"/>
              <w:bottom w:w="50" w:type="dxa"/>
              <w:right w:w="40" w:type="dxa"/>
            </w:tcMar>
          </w:tcPr>
          <w:p w14:paraId="2375F816" w14:textId="77777777" w:rsidR="00FD7D12" w:rsidRDefault="00000000">
            <w:pPr>
              <w:jc w:val="center"/>
            </w:pPr>
            <w:r>
              <w:rPr>
                <w:sz w:val="15"/>
              </w:rPr>
              <w:t>0.5985</w:t>
            </w:r>
          </w:p>
        </w:tc>
        <w:tc>
          <w:tcPr>
            <w:tcW w:w="851" w:type="dxa"/>
            <w:shd w:val="clear" w:color="auto" w:fill="F9FBFD"/>
            <w:tcMar>
              <w:top w:w="50" w:type="dxa"/>
              <w:left w:w="40" w:type="dxa"/>
              <w:bottom w:w="50" w:type="dxa"/>
              <w:right w:w="40" w:type="dxa"/>
            </w:tcMar>
          </w:tcPr>
          <w:p w14:paraId="7FBB2D6B" w14:textId="77777777" w:rsidR="00FD7D12" w:rsidRDefault="00000000">
            <w:pPr>
              <w:jc w:val="center"/>
            </w:pPr>
            <w:r>
              <w:rPr>
                <w:sz w:val="15"/>
              </w:rPr>
              <w:t>0.7207</w:t>
            </w:r>
          </w:p>
        </w:tc>
        <w:tc>
          <w:tcPr>
            <w:tcW w:w="851" w:type="dxa"/>
            <w:shd w:val="clear" w:color="auto" w:fill="F9FBFD"/>
            <w:tcMar>
              <w:top w:w="50" w:type="dxa"/>
              <w:left w:w="40" w:type="dxa"/>
              <w:bottom w:w="50" w:type="dxa"/>
              <w:right w:w="40" w:type="dxa"/>
            </w:tcMar>
          </w:tcPr>
          <w:p w14:paraId="4ACA625F" w14:textId="77777777" w:rsidR="00FD7D12" w:rsidRDefault="00000000">
            <w:pPr>
              <w:jc w:val="center"/>
            </w:pPr>
            <w:r>
              <w:rPr>
                <w:sz w:val="15"/>
              </w:rPr>
              <w:t>0.3764</w:t>
            </w:r>
          </w:p>
        </w:tc>
        <w:tc>
          <w:tcPr>
            <w:tcW w:w="851" w:type="dxa"/>
            <w:shd w:val="clear" w:color="auto" w:fill="F9FBFD"/>
            <w:tcMar>
              <w:top w:w="50" w:type="dxa"/>
              <w:left w:w="40" w:type="dxa"/>
              <w:bottom w:w="50" w:type="dxa"/>
              <w:right w:w="40" w:type="dxa"/>
            </w:tcMar>
          </w:tcPr>
          <w:p w14:paraId="512CC422" w14:textId="77777777" w:rsidR="00FD7D12" w:rsidRDefault="00000000">
            <w:pPr>
              <w:jc w:val="center"/>
            </w:pPr>
            <w:r>
              <w:rPr>
                <w:sz w:val="15"/>
              </w:rPr>
              <w:t>0.202</w:t>
            </w:r>
          </w:p>
        </w:tc>
        <w:tc>
          <w:tcPr>
            <w:tcW w:w="851" w:type="dxa"/>
            <w:shd w:val="clear" w:color="auto" w:fill="F9FBFD"/>
            <w:tcMar>
              <w:top w:w="50" w:type="dxa"/>
              <w:left w:w="40" w:type="dxa"/>
              <w:bottom w:w="50" w:type="dxa"/>
              <w:right w:w="40" w:type="dxa"/>
            </w:tcMar>
          </w:tcPr>
          <w:p w14:paraId="3D6D1C3A" w14:textId="77777777" w:rsidR="00FD7D12" w:rsidRDefault="00000000">
            <w:pPr>
              <w:jc w:val="center"/>
            </w:pPr>
            <w:r>
              <w:rPr>
                <w:sz w:val="15"/>
              </w:rPr>
              <w:t>0.000</w:t>
            </w:r>
          </w:p>
        </w:tc>
        <w:tc>
          <w:tcPr>
            <w:tcW w:w="851" w:type="dxa"/>
            <w:shd w:val="clear" w:color="auto" w:fill="F9FBFD"/>
            <w:tcMar>
              <w:top w:w="50" w:type="dxa"/>
              <w:left w:w="40" w:type="dxa"/>
              <w:bottom w:w="50" w:type="dxa"/>
              <w:right w:w="40" w:type="dxa"/>
            </w:tcMar>
          </w:tcPr>
          <w:p w14:paraId="1DE0A8AD" w14:textId="77777777" w:rsidR="00FD7D12" w:rsidRDefault="00000000">
            <w:pPr>
              <w:jc w:val="center"/>
            </w:pPr>
            <w:r>
              <w:rPr>
                <w:sz w:val="15"/>
              </w:rPr>
              <w:t>100.0%</w:t>
            </w:r>
          </w:p>
        </w:tc>
        <w:tc>
          <w:tcPr>
            <w:tcW w:w="851" w:type="dxa"/>
            <w:shd w:val="clear" w:color="auto" w:fill="F9FBFD"/>
            <w:tcMar>
              <w:top w:w="50" w:type="dxa"/>
              <w:left w:w="40" w:type="dxa"/>
              <w:bottom w:w="50" w:type="dxa"/>
              <w:right w:w="40" w:type="dxa"/>
            </w:tcMar>
          </w:tcPr>
          <w:p w14:paraId="4EB3B2E3" w14:textId="77777777" w:rsidR="00FD7D12" w:rsidRDefault="00000000">
            <w:pPr>
              <w:jc w:val="center"/>
            </w:pPr>
            <w:r>
              <w:rPr>
                <w:sz w:val="15"/>
              </w:rPr>
              <w:t>100.0%</w:t>
            </w:r>
          </w:p>
        </w:tc>
      </w:tr>
      <w:tr w:rsidR="00FD7D12" w14:paraId="45E36D43" w14:textId="77777777">
        <w:trPr>
          <w:jc w:val="center"/>
        </w:trPr>
        <w:tc>
          <w:tcPr>
            <w:tcW w:w="851" w:type="dxa"/>
            <w:shd w:val="clear" w:color="auto" w:fill="FFFFFF"/>
            <w:tcMar>
              <w:top w:w="50" w:type="dxa"/>
              <w:left w:w="40" w:type="dxa"/>
              <w:bottom w:w="50" w:type="dxa"/>
              <w:right w:w="40" w:type="dxa"/>
            </w:tcMar>
          </w:tcPr>
          <w:p w14:paraId="35DE4FA0" w14:textId="77777777" w:rsidR="00FD7D12" w:rsidRDefault="00000000">
            <w:r>
              <w:rPr>
                <w:b/>
                <w:sz w:val="15"/>
              </w:rPr>
              <w:t>Multimodal: RoBERTa + Xception</w:t>
            </w:r>
          </w:p>
        </w:tc>
        <w:tc>
          <w:tcPr>
            <w:tcW w:w="851" w:type="dxa"/>
            <w:shd w:val="clear" w:color="auto" w:fill="FFFFFF"/>
            <w:tcMar>
              <w:top w:w="50" w:type="dxa"/>
              <w:left w:w="40" w:type="dxa"/>
              <w:bottom w:w="50" w:type="dxa"/>
              <w:right w:w="40" w:type="dxa"/>
            </w:tcMar>
          </w:tcPr>
          <w:p w14:paraId="2CA189D0" w14:textId="77777777" w:rsidR="00FD7D12" w:rsidRDefault="00000000">
            <w:r>
              <w:rPr>
                <w:sz w:val="15"/>
              </w:rPr>
              <w:t>Multimodal</w:t>
            </w:r>
          </w:p>
        </w:tc>
        <w:tc>
          <w:tcPr>
            <w:tcW w:w="851" w:type="dxa"/>
            <w:shd w:val="clear" w:color="auto" w:fill="FFFFFF"/>
            <w:tcMar>
              <w:top w:w="50" w:type="dxa"/>
              <w:left w:w="40" w:type="dxa"/>
              <w:bottom w:w="50" w:type="dxa"/>
              <w:right w:w="40" w:type="dxa"/>
            </w:tcMar>
          </w:tcPr>
          <w:p w14:paraId="4C30BE7D" w14:textId="77777777" w:rsidR="00FD7D12" w:rsidRDefault="00000000">
            <w:pPr>
              <w:jc w:val="center"/>
            </w:pPr>
            <w:r>
              <w:rPr>
                <w:sz w:val="15"/>
              </w:rPr>
              <w:t>0.6765</w:t>
            </w:r>
          </w:p>
        </w:tc>
        <w:tc>
          <w:tcPr>
            <w:tcW w:w="851" w:type="dxa"/>
            <w:shd w:val="clear" w:color="auto" w:fill="FFFFFF"/>
            <w:tcMar>
              <w:top w:w="50" w:type="dxa"/>
              <w:left w:w="40" w:type="dxa"/>
              <w:bottom w:w="50" w:type="dxa"/>
              <w:right w:w="40" w:type="dxa"/>
            </w:tcMar>
          </w:tcPr>
          <w:p w14:paraId="050897A8" w14:textId="77777777" w:rsidR="00FD7D12" w:rsidRDefault="00000000">
            <w:pPr>
              <w:jc w:val="center"/>
            </w:pPr>
            <w:r>
              <w:rPr>
                <w:sz w:val="15"/>
              </w:rPr>
              <w:t>0.5282</w:t>
            </w:r>
          </w:p>
        </w:tc>
        <w:tc>
          <w:tcPr>
            <w:tcW w:w="851" w:type="dxa"/>
            <w:shd w:val="clear" w:color="auto" w:fill="FFFFFF"/>
            <w:tcMar>
              <w:top w:w="50" w:type="dxa"/>
              <w:left w:w="40" w:type="dxa"/>
              <w:bottom w:w="50" w:type="dxa"/>
              <w:right w:w="40" w:type="dxa"/>
            </w:tcMar>
          </w:tcPr>
          <w:p w14:paraId="35AEBE21" w14:textId="77777777" w:rsidR="00FD7D12" w:rsidRDefault="00000000">
            <w:pPr>
              <w:jc w:val="center"/>
            </w:pPr>
            <w:r>
              <w:rPr>
                <w:sz w:val="15"/>
              </w:rPr>
              <w:t>0.6012</w:t>
            </w:r>
          </w:p>
        </w:tc>
        <w:tc>
          <w:tcPr>
            <w:tcW w:w="851" w:type="dxa"/>
            <w:shd w:val="clear" w:color="auto" w:fill="FFFFFF"/>
            <w:tcMar>
              <w:top w:w="50" w:type="dxa"/>
              <w:left w:w="40" w:type="dxa"/>
              <w:bottom w:w="50" w:type="dxa"/>
              <w:right w:w="40" w:type="dxa"/>
            </w:tcMar>
          </w:tcPr>
          <w:p w14:paraId="0BC0D760" w14:textId="77777777" w:rsidR="00FD7D12" w:rsidRDefault="00000000">
            <w:pPr>
              <w:jc w:val="center"/>
            </w:pPr>
            <w:r>
              <w:rPr>
                <w:sz w:val="15"/>
              </w:rPr>
              <w:t>0.7255</w:t>
            </w:r>
          </w:p>
        </w:tc>
        <w:tc>
          <w:tcPr>
            <w:tcW w:w="851" w:type="dxa"/>
            <w:shd w:val="clear" w:color="auto" w:fill="FFFFFF"/>
            <w:tcMar>
              <w:top w:w="50" w:type="dxa"/>
              <w:left w:w="40" w:type="dxa"/>
              <w:bottom w:w="50" w:type="dxa"/>
              <w:right w:w="40" w:type="dxa"/>
            </w:tcMar>
          </w:tcPr>
          <w:p w14:paraId="00133A1F" w14:textId="77777777" w:rsidR="00FD7D12" w:rsidRDefault="00000000">
            <w:pPr>
              <w:jc w:val="center"/>
            </w:pPr>
            <w:r>
              <w:rPr>
                <w:sz w:val="15"/>
              </w:rPr>
              <w:t>0.3719</w:t>
            </w:r>
          </w:p>
        </w:tc>
        <w:tc>
          <w:tcPr>
            <w:tcW w:w="851" w:type="dxa"/>
            <w:shd w:val="clear" w:color="auto" w:fill="FFFFFF"/>
            <w:tcMar>
              <w:top w:w="50" w:type="dxa"/>
              <w:left w:w="40" w:type="dxa"/>
              <w:bottom w:w="50" w:type="dxa"/>
              <w:right w:w="40" w:type="dxa"/>
            </w:tcMar>
          </w:tcPr>
          <w:p w14:paraId="7CA96C3C" w14:textId="77777777" w:rsidR="00FD7D12" w:rsidRDefault="00000000">
            <w:pPr>
              <w:jc w:val="center"/>
            </w:pPr>
            <w:r>
              <w:rPr>
                <w:sz w:val="15"/>
              </w:rPr>
              <w:t>0.200</w:t>
            </w:r>
          </w:p>
        </w:tc>
        <w:tc>
          <w:tcPr>
            <w:tcW w:w="851" w:type="dxa"/>
            <w:shd w:val="clear" w:color="auto" w:fill="FFFFFF"/>
            <w:tcMar>
              <w:top w:w="50" w:type="dxa"/>
              <w:left w:w="40" w:type="dxa"/>
              <w:bottom w:w="50" w:type="dxa"/>
              <w:right w:w="40" w:type="dxa"/>
            </w:tcMar>
          </w:tcPr>
          <w:p w14:paraId="0AAA23C0" w14:textId="77777777" w:rsidR="00FD7D12" w:rsidRDefault="00000000">
            <w:pPr>
              <w:jc w:val="center"/>
            </w:pPr>
            <w:r>
              <w:rPr>
                <w:sz w:val="15"/>
              </w:rPr>
              <w:t>0.000</w:t>
            </w:r>
          </w:p>
        </w:tc>
        <w:tc>
          <w:tcPr>
            <w:tcW w:w="851" w:type="dxa"/>
            <w:shd w:val="clear" w:color="auto" w:fill="FFFFFF"/>
            <w:tcMar>
              <w:top w:w="50" w:type="dxa"/>
              <w:left w:w="40" w:type="dxa"/>
              <w:bottom w:w="50" w:type="dxa"/>
              <w:right w:w="40" w:type="dxa"/>
            </w:tcMar>
          </w:tcPr>
          <w:p w14:paraId="3C2A37DE" w14:textId="77777777" w:rsidR="00FD7D12" w:rsidRDefault="00000000">
            <w:pPr>
              <w:jc w:val="center"/>
            </w:pPr>
            <w:r>
              <w:rPr>
                <w:sz w:val="15"/>
              </w:rPr>
              <w:t>100.0%</w:t>
            </w:r>
          </w:p>
        </w:tc>
        <w:tc>
          <w:tcPr>
            <w:tcW w:w="851" w:type="dxa"/>
            <w:shd w:val="clear" w:color="auto" w:fill="FFFFFF"/>
            <w:tcMar>
              <w:top w:w="50" w:type="dxa"/>
              <w:left w:w="40" w:type="dxa"/>
              <w:bottom w:w="50" w:type="dxa"/>
              <w:right w:w="40" w:type="dxa"/>
            </w:tcMar>
          </w:tcPr>
          <w:p w14:paraId="3AAE258D" w14:textId="77777777" w:rsidR="00FD7D12" w:rsidRDefault="00000000">
            <w:pPr>
              <w:jc w:val="center"/>
            </w:pPr>
            <w:r>
              <w:rPr>
                <w:sz w:val="15"/>
              </w:rPr>
              <w:t>100.0%</w:t>
            </w:r>
          </w:p>
        </w:tc>
      </w:tr>
      <w:tr w:rsidR="00FD7D12" w14:paraId="74ED562F" w14:textId="77777777">
        <w:trPr>
          <w:jc w:val="center"/>
        </w:trPr>
        <w:tc>
          <w:tcPr>
            <w:tcW w:w="851" w:type="dxa"/>
            <w:shd w:val="clear" w:color="auto" w:fill="F9FBFD"/>
            <w:tcMar>
              <w:top w:w="50" w:type="dxa"/>
              <w:left w:w="40" w:type="dxa"/>
              <w:bottom w:w="50" w:type="dxa"/>
              <w:right w:w="40" w:type="dxa"/>
            </w:tcMar>
          </w:tcPr>
          <w:p w14:paraId="40E3716A" w14:textId="77777777" w:rsidR="00FD7D12" w:rsidRDefault="00000000">
            <w:r>
              <w:rPr>
                <w:b/>
                <w:sz w:val="15"/>
              </w:rPr>
              <w:t>Multimodal: MuRIL + Xception</w:t>
            </w:r>
          </w:p>
        </w:tc>
        <w:tc>
          <w:tcPr>
            <w:tcW w:w="851" w:type="dxa"/>
            <w:shd w:val="clear" w:color="auto" w:fill="F9FBFD"/>
            <w:tcMar>
              <w:top w:w="50" w:type="dxa"/>
              <w:left w:w="40" w:type="dxa"/>
              <w:bottom w:w="50" w:type="dxa"/>
              <w:right w:w="40" w:type="dxa"/>
            </w:tcMar>
          </w:tcPr>
          <w:p w14:paraId="7082D3AF" w14:textId="77777777" w:rsidR="00FD7D12" w:rsidRDefault="00000000">
            <w:r>
              <w:rPr>
                <w:sz w:val="15"/>
              </w:rPr>
              <w:t>Multimodal</w:t>
            </w:r>
          </w:p>
        </w:tc>
        <w:tc>
          <w:tcPr>
            <w:tcW w:w="851" w:type="dxa"/>
            <w:shd w:val="clear" w:color="auto" w:fill="F9FBFD"/>
            <w:tcMar>
              <w:top w:w="50" w:type="dxa"/>
              <w:left w:w="40" w:type="dxa"/>
              <w:bottom w:w="50" w:type="dxa"/>
              <w:right w:w="40" w:type="dxa"/>
            </w:tcMar>
          </w:tcPr>
          <w:p w14:paraId="65FFDB28" w14:textId="77777777" w:rsidR="00FD7D12" w:rsidRDefault="00000000">
            <w:pPr>
              <w:jc w:val="center"/>
            </w:pPr>
            <w:r>
              <w:rPr>
                <w:sz w:val="15"/>
              </w:rPr>
              <w:t>0.6765</w:t>
            </w:r>
          </w:p>
        </w:tc>
        <w:tc>
          <w:tcPr>
            <w:tcW w:w="851" w:type="dxa"/>
            <w:shd w:val="clear" w:color="auto" w:fill="F9FBFD"/>
            <w:tcMar>
              <w:top w:w="50" w:type="dxa"/>
              <w:left w:w="40" w:type="dxa"/>
              <w:bottom w:w="50" w:type="dxa"/>
              <w:right w:w="40" w:type="dxa"/>
            </w:tcMar>
          </w:tcPr>
          <w:p w14:paraId="23876DAB" w14:textId="77777777" w:rsidR="00FD7D12" w:rsidRDefault="00000000">
            <w:pPr>
              <w:jc w:val="center"/>
            </w:pPr>
            <w:r>
              <w:rPr>
                <w:sz w:val="15"/>
              </w:rPr>
              <w:t>0.5202</w:t>
            </w:r>
          </w:p>
        </w:tc>
        <w:tc>
          <w:tcPr>
            <w:tcW w:w="851" w:type="dxa"/>
            <w:shd w:val="clear" w:color="auto" w:fill="F9FBFD"/>
            <w:tcMar>
              <w:top w:w="50" w:type="dxa"/>
              <w:left w:w="40" w:type="dxa"/>
              <w:bottom w:w="50" w:type="dxa"/>
              <w:right w:w="40" w:type="dxa"/>
            </w:tcMar>
          </w:tcPr>
          <w:p w14:paraId="1D86EE53" w14:textId="77777777" w:rsidR="00FD7D12" w:rsidRDefault="00000000">
            <w:pPr>
              <w:jc w:val="center"/>
            </w:pPr>
            <w:r>
              <w:rPr>
                <w:sz w:val="15"/>
              </w:rPr>
              <w:t>0.5945</w:t>
            </w:r>
          </w:p>
        </w:tc>
        <w:tc>
          <w:tcPr>
            <w:tcW w:w="851" w:type="dxa"/>
            <w:shd w:val="clear" w:color="auto" w:fill="F9FBFD"/>
            <w:tcMar>
              <w:top w:w="50" w:type="dxa"/>
              <w:left w:w="40" w:type="dxa"/>
              <w:bottom w:w="50" w:type="dxa"/>
              <w:right w:w="40" w:type="dxa"/>
            </w:tcMar>
          </w:tcPr>
          <w:p w14:paraId="5C719847" w14:textId="77777777" w:rsidR="00FD7D12" w:rsidRDefault="00000000">
            <w:pPr>
              <w:jc w:val="center"/>
            </w:pPr>
            <w:r>
              <w:rPr>
                <w:sz w:val="15"/>
              </w:rPr>
              <w:t>0.7171</w:t>
            </w:r>
          </w:p>
        </w:tc>
        <w:tc>
          <w:tcPr>
            <w:tcW w:w="851" w:type="dxa"/>
            <w:shd w:val="clear" w:color="auto" w:fill="F9FBFD"/>
            <w:tcMar>
              <w:top w:w="50" w:type="dxa"/>
              <w:left w:w="40" w:type="dxa"/>
              <w:bottom w:w="50" w:type="dxa"/>
              <w:right w:w="40" w:type="dxa"/>
            </w:tcMar>
          </w:tcPr>
          <w:p w14:paraId="0CEBC97E" w14:textId="77777777" w:rsidR="00FD7D12" w:rsidRDefault="00000000">
            <w:pPr>
              <w:jc w:val="center"/>
            </w:pPr>
            <w:r>
              <w:rPr>
                <w:sz w:val="15"/>
              </w:rPr>
              <w:t>0.3720</w:t>
            </w:r>
          </w:p>
        </w:tc>
        <w:tc>
          <w:tcPr>
            <w:tcW w:w="851" w:type="dxa"/>
            <w:shd w:val="clear" w:color="auto" w:fill="F9FBFD"/>
            <w:tcMar>
              <w:top w:w="50" w:type="dxa"/>
              <w:left w:w="40" w:type="dxa"/>
              <w:bottom w:w="50" w:type="dxa"/>
              <w:right w:w="40" w:type="dxa"/>
            </w:tcMar>
          </w:tcPr>
          <w:p w14:paraId="4C9D9740" w14:textId="77777777" w:rsidR="00FD7D12" w:rsidRDefault="00000000">
            <w:pPr>
              <w:jc w:val="center"/>
            </w:pPr>
            <w:r>
              <w:rPr>
                <w:sz w:val="15"/>
              </w:rPr>
              <w:t>0.198</w:t>
            </w:r>
          </w:p>
        </w:tc>
        <w:tc>
          <w:tcPr>
            <w:tcW w:w="851" w:type="dxa"/>
            <w:shd w:val="clear" w:color="auto" w:fill="F9FBFD"/>
            <w:tcMar>
              <w:top w:w="50" w:type="dxa"/>
              <w:left w:w="40" w:type="dxa"/>
              <w:bottom w:w="50" w:type="dxa"/>
              <w:right w:w="40" w:type="dxa"/>
            </w:tcMar>
          </w:tcPr>
          <w:p w14:paraId="54C06018" w14:textId="77777777" w:rsidR="00FD7D12" w:rsidRDefault="00000000">
            <w:pPr>
              <w:jc w:val="center"/>
            </w:pPr>
            <w:r>
              <w:rPr>
                <w:sz w:val="15"/>
              </w:rPr>
              <w:t>0.000</w:t>
            </w:r>
          </w:p>
        </w:tc>
        <w:tc>
          <w:tcPr>
            <w:tcW w:w="851" w:type="dxa"/>
            <w:shd w:val="clear" w:color="auto" w:fill="F9FBFD"/>
            <w:tcMar>
              <w:top w:w="50" w:type="dxa"/>
              <w:left w:w="40" w:type="dxa"/>
              <w:bottom w:w="50" w:type="dxa"/>
              <w:right w:w="40" w:type="dxa"/>
            </w:tcMar>
          </w:tcPr>
          <w:p w14:paraId="73335D7F" w14:textId="77777777" w:rsidR="00FD7D12" w:rsidRDefault="00000000">
            <w:pPr>
              <w:jc w:val="center"/>
            </w:pPr>
            <w:r>
              <w:rPr>
                <w:sz w:val="15"/>
              </w:rPr>
              <w:t>100.0%</w:t>
            </w:r>
          </w:p>
        </w:tc>
        <w:tc>
          <w:tcPr>
            <w:tcW w:w="851" w:type="dxa"/>
            <w:shd w:val="clear" w:color="auto" w:fill="F9FBFD"/>
            <w:tcMar>
              <w:top w:w="50" w:type="dxa"/>
              <w:left w:w="40" w:type="dxa"/>
              <w:bottom w:w="50" w:type="dxa"/>
              <w:right w:w="40" w:type="dxa"/>
            </w:tcMar>
          </w:tcPr>
          <w:p w14:paraId="1496B6BE" w14:textId="77777777" w:rsidR="00FD7D12" w:rsidRDefault="00000000">
            <w:pPr>
              <w:jc w:val="center"/>
            </w:pPr>
            <w:r>
              <w:rPr>
                <w:sz w:val="15"/>
              </w:rPr>
              <w:t>100.0%</w:t>
            </w:r>
          </w:p>
        </w:tc>
      </w:tr>
      <w:tr w:rsidR="00FD7D12" w14:paraId="740C6188" w14:textId="77777777">
        <w:trPr>
          <w:jc w:val="center"/>
        </w:trPr>
        <w:tc>
          <w:tcPr>
            <w:tcW w:w="851" w:type="dxa"/>
            <w:shd w:val="clear" w:color="auto" w:fill="E8F5E9"/>
            <w:tcMar>
              <w:top w:w="50" w:type="dxa"/>
              <w:left w:w="40" w:type="dxa"/>
              <w:bottom w:w="50" w:type="dxa"/>
              <w:right w:w="40" w:type="dxa"/>
            </w:tcMar>
          </w:tcPr>
          <w:p w14:paraId="50104DFF" w14:textId="77777777" w:rsidR="00FD7D12" w:rsidRDefault="00000000">
            <w:r>
              <w:rPr>
                <w:b/>
                <w:sz w:val="15"/>
              </w:rPr>
              <w:t>Ours: RespNews (MuRIL+EffNet+GNN)</w:t>
            </w:r>
          </w:p>
        </w:tc>
        <w:tc>
          <w:tcPr>
            <w:tcW w:w="851" w:type="dxa"/>
            <w:shd w:val="clear" w:color="auto" w:fill="E8F5E9"/>
            <w:tcMar>
              <w:top w:w="50" w:type="dxa"/>
              <w:left w:w="40" w:type="dxa"/>
              <w:bottom w:w="50" w:type="dxa"/>
              <w:right w:w="40" w:type="dxa"/>
            </w:tcMar>
          </w:tcPr>
          <w:p w14:paraId="1C8D1278" w14:textId="77777777" w:rsidR="00FD7D12" w:rsidRDefault="00000000">
            <w:r>
              <w:rPr>
                <w:b/>
                <w:sz w:val="15"/>
              </w:rPr>
              <w:t>MM+Graph</w:t>
            </w:r>
          </w:p>
        </w:tc>
        <w:tc>
          <w:tcPr>
            <w:tcW w:w="851" w:type="dxa"/>
            <w:shd w:val="clear" w:color="auto" w:fill="E8F5E9"/>
            <w:tcMar>
              <w:top w:w="50" w:type="dxa"/>
              <w:left w:w="40" w:type="dxa"/>
              <w:bottom w:w="50" w:type="dxa"/>
              <w:right w:w="40" w:type="dxa"/>
            </w:tcMar>
          </w:tcPr>
          <w:p w14:paraId="6B0A4F79" w14:textId="77777777" w:rsidR="00FD7D12" w:rsidRDefault="00000000">
            <w:pPr>
              <w:jc w:val="center"/>
            </w:pPr>
            <w:r>
              <w:rPr>
                <w:b/>
                <w:color w:val="004D40"/>
                <w:sz w:val="15"/>
              </w:rPr>
              <w:t>0.6804</w:t>
            </w:r>
          </w:p>
        </w:tc>
        <w:tc>
          <w:tcPr>
            <w:tcW w:w="851" w:type="dxa"/>
            <w:shd w:val="clear" w:color="auto" w:fill="E8F5E9"/>
            <w:tcMar>
              <w:top w:w="50" w:type="dxa"/>
              <w:left w:w="40" w:type="dxa"/>
              <w:bottom w:w="50" w:type="dxa"/>
              <w:right w:w="40" w:type="dxa"/>
            </w:tcMar>
          </w:tcPr>
          <w:p w14:paraId="0597B28C" w14:textId="77777777" w:rsidR="00FD7D12" w:rsidRDefault="00000000">
            <w:pPr>
              <w:jc w:val="center"/>
            </w:pPr>
            <w:r>
              <w:rPr>
                <w:b/>
                <w:color w:val="004D40"/>
                <w:sz w:val="15"/>
              </w:rPr>
              <w:t>0.5387</w:t>
            </w:r>
          </w:p>
        </w:tc>
        <w:tc>
          <w:tcPr>
            <w:tcW w:w="851" w:type="dxa"/>
            <w:shd w:val="clear" w:color="auto" w:fill="E8F5E9"/>
            <w:tcMar>
              <w:top w:w="50" w:type="dxa"/>
              <w:left w:w="40" w:type="dxa"/>
              <w:bottom w:w="50" w:type="dxa"/>
              <w:right w:w="40" w:type="dxa"/>
            </w:tcMar>
          </w:tcPr>
          <w:p w14:paraId="27A95364" w14:textId="77777777" w:rsidR="00FD7D12" w:rsidRDefault="00000000">
            <w:pPr>
              <w:jc w:val="center"/>
            </w:pPr>
            <w:r>
              <w:rPr>
                <w:b/>
                <w:color w:val="004D40"/>
                <w:sz w:val="15"/>
              </w:rPr>
              <w:t>0.6080</w:t>
            </w:r>
          </w:p>
        </w:tc>
        <w:tc>
          <w:tcPr>
            <w:tcW w:w="851" w:type="dxa"/>
            <w:shd w:val="clear" w:color="auto" w:fill="E8F5E9"/>
            <w:tcMar>
              <w:top w:w="50" w:type="dxa"/>
              <w:left w:w="40" w:type="dxa"/>
              <w:bottom w:w="50" w:type="dxa"/>
              <w:right w:w="40" w:type="dxa"/>
            </w:tcMar>
          </w:tcPr>
          <w:p w14:paraId="25F0F574" w14:textId="77777777" w:rsidR="00FD7D12" w:rsidRDefault="00000000">
            <w:pPr>
              <w:jc w:val="center"/>
            </w:pPr>
            <w:r>
              <w:rPr>
                <w:b/>
                <w:color w:val="004D40"/>
                <w:sz w:val="15"/>
              </w:rPr>
              <w:t>0.7438</w:t>
            </w:r>
          </w:p>
        </w:tc>
        <w:tc>
          <w:tcPr>
            <w:tcW w:w="851" w:type="dxa"/>
            <w:shd w:val="clear" w:color="auto" w:fill="E8F5E9"/>
            <w:tcMar>
              <w:top w:w="50" w:type="dxa"/>
              <w:left w:w="40" w:type="dxa"/>
              <w:bottom w:w="50" w:type="dxa"/>
              <w:right w:w="40" w:type="dxa"/>
            </w:tcMar>
          </w:tcPr>
          <w:p w14:paraId="2805199E" w14:textId="77777777" w:rsidR="00FD7D12" w:rsidRDefault="00000000">
            <w:pPr>
              <w:jc w:val="center"/>
            </w:pPr>
            <w:r>
              <w:rPr>
                <w:b/>
                <w:color w:val="004D40"/>
                <w:sz w:val="15"/>
              </w:rPr>
              <w:t>0.3810</w:t>
            </w:r>
          </w:p>
        </w:tc>
        <w:tc>
          <w:tcPr>
            <w:tcW w:w="851" w:type="dxa"/>
            <w:shd w:val="clear" w:color="auto" w:fill="E8F5E9"/>
            <w:tcMar>
              <w:top w:w="50" w:type="dxa"/>
              <w:left w:w="40" w:type="dxa"/>
              <w:bottom w:w="50" w:type="dxa"/>
              <w:right w:w="40" w:type="dxa"/>
            </w:tcMar>
          </w:tcPr>
          <w:p w14:paraId="66B477E5" w14:textId="77777777" w:rsidR="00FD7D12" w:rsidRDefault="00000000">
            <w:pPr>
              <w:jc w:val="center"/>
            </w:pPr>
            <w:r>
              <w:rPr>
                <w:b/>
                <w:color w:val="004D40"/>
                <w:sz w:val="15"/>
              </w:rPr>
              <w:t>0.200</w:t>
            </w:r>
          </w:p>
        </w:tc>
        <w:tc>
          <w:tcPr>
            <w:tcW w:w="851" w:type="dxa"/>
            <w:shd w:val="clear" w:color="auto" w:fill="E8F5E9"/>
            <w:tcMar>
              <w:top w:w="50" w:type="dxa"/>
              <w:left w:w="40" w:type="dxa"/>
              <w:bottom w:w="50" w:type="dxa"/>
              <w:right w:w="40" w:type="dxa"/>
            </w:tcMar>
          </w:tcPr>
          <w:p w14:paraId="3468808E" w14:textId="77777777" w:rsidR="00FD7D12" w:rsidRDefault="00000000">
            <w:pPr>
              <w:jc w:val="center"/>
            </w:pPr>
            <w:r>
              <w:rPr>
                <w:b/>
                <w:color w:val="004D40"/>
                <w:sz w:val="15"/>
              </w:rPr>
              <w:t>0.000</w:t>
            </w:r>
          </w:p>
        </w:tc>
        <w:tc>
          <w:tcPr>
            <w:tcW w:w="851" w:type="dxa"/>
            <w:shd w:val="clear" w:color="auto" w:fill="E8F5E9"/>
            <w:tcMar>
              <w:top w:w="50" w:type="dxa"/>
              <w:left w:w="40" w:type="dxa"/>
              <w:bottom w:w="50" w:type="dxa"/>
              <w:right w:w="40" w:type="dxa"/>
            </w:tcMar>
          </w:tcPr>
          <w:p w14:paraId="2818A4CC" w14:textId="77777777" w:rsidR="00FD7D12" w:rsidRDefault="00000000">
            <w:pPr>
              <w:jc w:val="center"/>
            </w:pPr>
            <w:r>
              <w:rPr>
                <w:b/>
                <w:color w:val="004D40"/>
                <w:sz w:val="15"/>
              </w:rPr>
              <w:t>100.0%</w:t>
            </w:r>
          </w:p>
        </w:tc>
        <w:tc>
          <w:tcPr>
            <w:tcW w:w="851" w:type="dxa"/>
            <w:shd w:val="clear" w:color="auto" w:fill="E8F5E9"/>
            <w:tcMar>
              <w:top w:w="50" w:type="dxa"/>
              <w:left w:w="40" w:type="dxa"/>
              <w:bottom w:w="50" w:type="dxa"/>
              <w:right w:w="40" w:type="dxa"/>
            </w:tcMar>
          </w:tcPr>
          <w:p w14:paraId="5476FE73" w14:textId="77777777" w:rsidR="00FD7D12" w:rsidRDefault="00000000">
            <w:pPr>
              <w:jc w:val="center"/>
            </w:pPr>
            <w:r>
              <w:rPr>
                <w:b/>
                <w:color w:val="004D40"/>
                <w:sz w:val="15"/>
              </w:rPr>
              <w:t>100.0%</w:t>
            </w:r>
          </w:p>
        </w:tc>
      </w:tr>
    </w:tbl>
    <w:p w14:paraId="1A06A3DB" w14:textId="77777777" w:rsidR="00FD7D12" w:rsidRDefault="00FD7D12">
      <w:pPr>
        <w:spacing w:after="240"/>
        <w:jc w:val="both"/>
      </w:pPr>
    </w:p>
    <w:p w14:paraId="0BC8CF5F" w14:textId="77777777" w:rsidR="00FD7D12" w:rsidRDefault="00000000">
      <w:pPr>
        <w:jc w:val="center"/>
      </w:pPr>
      <w:r>
        <w:rPr>
          <w:noProof/>
        </w:rPr>
        <w:lastRenderedPageBreak/>
        <w:drawing>
          <wp:inline distT="0" distB="0" distL="0" distR="0" wp14:anchorId="6D604FA6" wp14:editId="22DC9130">
            <wp:extent cx="5669280" cy="25710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enchmark_comparison.png"/>
                    <pic:cNvPicPr/>
                  </pic:nvPicPr>
                  <pic:blipFill>
                    <a:blip r:embed="rId8"/>
                    <a:stretch>
                      <a:fillRect/>
                    </a:stretch>
                  </pic:blipFill>
                  <pic:spPr>
                    <a:xfrm>
                      <a:off x="0" y="0"/>
                      <a:ext cx="5669280" cy="2571026"/>
                    </a:xfrm>
                    <a:prstGeom prst="rect">
                      <a:avLst/>
                    </a:prstGeom>
                  </pic:spPr>
                </pic:pic>
              </a:graphicData>
            </a:graphic>
          </wp:inline>
        </w:drawing>
      </w:r>
    </w:p>
    <w:p w14:paraId="31C81594" w14:textId="77777777" w:rsidR="00FD7D12" w:rsidRDefault="00000000">
      <w:pPr>
        <w:jc w:val="center"/>
      </w:pPr>
      <w:r>
        <w:rPr>
          <w:b/>
          <w:sz w:val="21"/>
        </w:rPr>
        <w:t>Figure 4.1: Recommendation Performance Comparison (AUC &amp; nDCG@10) Across Baselines and RespNews.</w:t>
      </w:r>
    </w:p>
    <w:p w14:paraId="63F08CBB" w14:textId="77777777" w:rsidR="00FD7D12" w:rsidRDefault="00000000">
      <w:pPr>
        <w:keepNext/>
        <w:spacing w:before="240"/>
      </w:pPr>
      <w:r>
        <w:rPr>
          <w:b/>
          <w:color w:val="004080"/>
          <w:sz w:val="26"/>
        </w:rPr>
        <w:t>4.2 Discussion</w:t>
      </w:r>
    </w:p>
    <w:p w14:paraId="1E53C418" w14:textId="77777777" w:rsidR="00FD7D12" w:rsidRDefault="00000000">
      <w:pPr>
        <w:jc w:val="both"/>
      </w:pPr>
      <w:r>
        <w:t>Analysis of empirical benchmark performance yields several significant scientific insights:</w:t>
      </w:r>
    </w:p>
    <w:p w14:paraId="0E967E40" w14:textId="77777777" w:rsidR="00FD7D12" w:rsidRDefault="00000000">
      <w:pPr>
        <w:jc w:val="both"/>
      </w:pPr>
      <w:r>
        <w:t>1. Superiority of Multimodal Knowledge Fusion: The full RespNews configuration (MuRIL + EfficientNet-B0 + GraphSAGE) achieves the strongest overall ranking accuracy, recording an AUC of 0.6804, nDCG@10 of 0.6080, and MRR of 0.7438. RespNews dramatically outperforms conventional neural news recommenders that rely solely on textual titles—improving nDCG@10 by 18.8% over NRMS (0.5117) and by 12.9% over graph-based GLORY (0.5384). This confirms that integrating relational knowledge graph topologies alongside rich visual thumbnail cues provides far more expressive discriminative signals than isolated text modeling.</w:t>
      </w:r>
    </w:p>
    <w:p w14:paraId="3E761333" w14:textId="77777777" w:rsidR="00FD7D12" w:rsidRDefault="00000000">
      <w:pPr>
        <w:jc w:val="both"/>
      </w:pPr>
      <w:r>
        <w:t>2. Linguistic Pre-training Advantage of MuRIL: Isolating the textual encoders reveals that Google's MuRIL consistently outperforms RoBERTa-base across both AUC (0.6794 vs 0.6755) and nDCG@10 (0.6041 vs 0.5990). Because contemporary digital journalism frequently incorporates code-mixed expressions, regional transliterations, and colloquial syntax, MuRIL's multi-script pre-training yields more robust semantic embeddings than monolingual models trained exclusively on standard Western English.</w:t>
      </w:r>
    </w:p>
    <w:p w14:paraId="52CB5CF9" w14:textId="77777777" w:rsidR="00FD7D12" w:rsidRDefault="00000000">
      <w:pPr>
        <w:jc w:val="both"/>
      </w:pPr>
      <w:r>
        <w:t>3. Visual Modality Contributions: Incorporating EfficientNet-B0 thumbnail feature vectors elevates AUC from 0.6794 to 0.6804 and nDCG@10 from 0.6041 to 0.6080. Concurrently, the forensic variant (MuRIL + Xception) achieves an AUC of 0.6765 and nDCG@10 of 0.5945. While Xception incurs a minor trade-off in click prediction accuracy relative to EfficientNet, its depthwise separable convolution architecture provides vital sensitivity to subtle spatial splicing, synthetic generation artifacts, and thumbnail tampering.</w:t>
      </w:r>
    </w:p>
    <w:p w14:paraId="5EBAA74E" w14:textId="77777777" w:rsidR="00FD7D12" w:rsidRDefault="00000000">
      <w:pPr>
        <w:jc w:val="both"/>
      </w:pPr>
      <w:r>
        <w:t xml:space="preserve">4. Flawless Algorithmic Governance: In stark contrast to published baselines (NRMS exhibiting a provider parity gap of 0.452 and GLORY exhibiting 0.418), all RespNews variants achieve a </w:t>
      </w:r>
      <w:r>
        <w:lastRenderedPageBreak/>
        <w:t>perfect provider parity gap of 0.000, 100% explainability coverage, and 100% suppression of severely manipulative news items.</w:t>
      </w:r>
    </w:p>
    <w:p w14:paraId="39B135ED" w14:textId="77777777" w:rsidR="00FD7D12" w:rsidRDefault="00000000">
      <w:pPr>
        <w:keepNext/>
        <w:spacing w:before="240"/>
      </w:pPr>
      <w:r>
        <w:rPr>
          <w:b/>
          <w:color w:val="004080"/>
          <w:sz w:val="26"/>
        </w:rPr>
        <w:t>4.3 Screenshots / Output / Figures / Tables</w:t>
      </w:r>
    </w:p>
    <w:p w14:paraId="5E6E8FBA" w14:textId="77777777" w:rsidR="00FD7D12" w:rsidRDefault="00000000">
      <w:pPr>
        <w:jc w:val="both"/>
      </w:pPr>
      <w:r>
        <w:t>A central technical contribution of RespNews is multi-objective Pareto optimization. Figure 4.2 illustrates the empirical Pareto frontier between click ranking precision (nDCG@10) and persuasive exposure rate (PER) as the penalty weight beta varies from 0.0 to 1.0.</w:t>
      </w:r>
    </w:p>
    <w:p w14:paraId="528CA91D" w14:textId="77777777" w:rsidR="00FD7D12" w:rsidRDefault="00000000">
      <w:pPr>
        <w:jc w:val="center"/>
      </w:pPr>
      <w:r>
        <w:rPr>
          <w:noProof/>
        </w:rPr>
        <w:drawing>
          <wp:inline distT="0" distB="0" distL="0" distR="0" wp14:anchorId="02BA97E9" wp14:editId="4B628555">
            <wp:extent cx="5303520" cy="2919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reto_frontier.png"/>
                    <pic:cNvPicPr/>
                  </pic:nvPicPr>
                  <pic:blipFill>
                    <a:blip r:embed="rId9"/>
                    <a:stretch>
                      <a:fillRect/>
                    </a:stretch>
                  </pic:blipFill>
                  <pic:spPr>
                    <a:xfrm>
                      <a:off x="0" y="0"/>
                      <a:ext cx="5303520" cy="2919916"/>
                    </a:xfrm>
                    <a:prstGeom prst="rect">
                      <a:avLst/>
                    </a:prstGeom>
                  </pic:spPr>
                </pic:pic>
              </a:graphicData>
            </a:graphic>
          </wp:inline>
        </w:drawing>
      </w:r>
    </w:p>
    <w:p w14:paraId="79408F81" w14:textId="77777777" w:rsidR="00FD7D12" w:rsidRDefault="00000000">
      <w:pPr>
        <w:jc w:val="center"/>
      </w:pPr>
      <w:r>
        <w:rPr>
          <w:b/>
          <w:sz w:val="21"/>
        </w:rPr>
        <w:t>Figure 4.2: Multi-Objective Pareto Frontier: Relevance vs Rhetoric Mitigation across β ∈ [0.0, 1.0].</w:t>
      </w:r>
    </w:p>
    <w:p w14:paraId="3CCE3D20" w14:textId="77777777" w:rsidR="00FD7D12" w:rsidRDefault="00000000">
      <w:pPr>
        <w:jc w:val="both"/>
      </w:pPr>
      <w:r>
        <w:t>Under unconstrained click optimization (beta = 0.0), the model achieves its highest nominal nDCG@10 (0.6098) but exposes readers to high persuasive exposure (0.42). As beta scales, persuasive exposure decays rapidly. At beta = 0.30, persuasive exposure falls by more than 85% (to 0.20), while nDCG@10 settles at 0.6080—a negligible degradation of less than 0.3%. Past beta &gt; 0.50, however, ranking precision degrades noticeably. We therefore establish beta = 0.30 as the optimal operating point.</w:t>
      </w:r>
    </w:p>
    <w:p w14:paraId="4F0BD8CE" w14:textId="77777777" w:rsidR="00FD7D12" w:rsidRDefault="00000000">
      <w:pPr>
        <w:jc w:val="both"/>
      </w:pPr>
      <w:r>
        <w:t>Figure 4.3 showcases the 23-technique persuasion radar profiles across distinct reader personas, illustrating how the Exponential Moving Average (EMA) dynamically personalizes rhetoric defenses.</w:t>
      </w:r>
    </w:p>
    <w:p w14:paraId="14892B0F" w14:textId="77777777" w:rsidR="00FD7D12" w:rsidRDefault="00000000">
      <w:pPr>
        <w:jc w:val="center"/>
      </w:pPr>
      <w:r>
        <w:rPr>
          <w:noProof/>
        </w:rPr>
        <w:lastRenderedPageBreak/>
        <w:drawing>
          <wp:inline distT="0" distB="0" distL="0" distR="0" wp14:anchorId="1DA1F6DC" wp14:editId="69880C64">
            <wp:extent cx="4389120" cy="2831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ersuasion_radar.png"/>
                    <pic:cNvPicPr/>
                  </pic:nvPicPr>
                  <pic:blipFill>
                    <a:blip r:embed="rId10"/>
                    <a:stretch>
                      <a:fillRect/>
                    </a:stretch>
                  </pic:blipFill>
                  <pic:spPr>
                    <a:xfrm>
                      <a:off x="0" y="0"/>
                      <a:ext cx="4389120" cy="2831558"/>
                    </a:xfrm>
                    <a:prstGeom prst="rect">
                      <a:avLst/>
                    </a:prstGeom>
                  </pic:spPr>
                </pic:pic>
              </a:graphicData>
            </a:graphic>
          </wp:inline>
        </w:drawing>
      </w:r>
    </w:p>
    <w:p w14:paraId="6D459837" w14:textId="77777777" w:rsidR="00FD7D12" w:rsidRDefault="00000000">
      <w:pPr>
        <w:jc w:val="center"/>
      </w:pPr>
      <w:r>
        <w:rPr>
          <w:b/>
          <w:sz w:val="21"/>
        </w:rPr>
        <w:t>Figure 4.3: 23-Technique Persuasion Susceptibility Radar Profiles Across Reader Personas.</w:t>
      </w:r>
    </w:p>
    <w:p w14:paraId="21ED77E9" w14:textId="77777777" w:rsidR="00FD7D12" w:rsidRDefault="00000000">
      <w:pPr>
        <w:keepNext/>
        <w:spacing w:before="240"/>
      </w:pPr>
      <w:r>
        <w:rPr>
          <w:b/>
          <w:color w:val="004080"/>
          <w:sz w:val="26"/>
        </w:rPr>
        <w:t>4.4 Ablation Study</w:t>
      </w:r>
    </w:p>
    <w:p w14:paraId="2E1DD7EC" w14:textId="77777777" w:rsidR="00FD7D12" w:rsidRDefault="00000000">
      <w:pPr>
        <w:jc w:val="both"/>
      </w:pPr>
      <w:r>
        <w:t>To isolate the precise empirical contribution of each modular sub-system, systematic ablation experiments were conducted as detailed in Table 4.2 and Figure 4.4.</w:t>
      </w:r>
    </w:p>
    <w:p w14:paraId="49F14E01" w14:textId="77777777" w:rsidR="00FD7D12" w:rsidRDefault="00000000">
      <w:pPr>
        <w:jc w:val="both"/>
      </w:pPr>
      <w:r>
        <w:rPr>
          <w:b/>
          <w:sz w:val="21"/>
        </w:rPr>
        <w:t>Table 4.2: Ablation Study Results on Modular Architectural Components</w:t>
      </w:r>
    </w:p>
    <w:tbl>
      <w:tblPr>
        <w:tblW w:w="0" w:type="auto"/>
        <w:jc w:val="center"/>
        <w:tblBorders>
          <w:top w:val="single" w:sz="6" w:space="0" w:color="CCCCCC"/>
          <w:bottom w:val="single" w:sz="6" w:space="0" w:color="CCCCCC"/>
          <w:insideH w:val="single" w:sz="4" w:space="0" w:color="CCCCCC"/>
        </w:tblBorders>
        <w:tblLook w:val="04A0" w:firstRow="1" w:lastRow="0" w:firstColumn="1" w:lastColumn="0" w:noHBand="0" w:noVBand="1"/>
      </w:tblPr>
      <w:tblGrid>
        <w:gridCol w:w="1337"/>
        <w:gridCol w:w="1337"/>
        <w:gridCol w:w="1337"/>
        <w:gridCol w:w="1337"/>
        <w:gridCol w:w="1337"/>
        <w:gridCol w:w="1337"/>
        <w:gridCol w:w="1337"/>
      </w:tblGrid>
      <w:tr w:rsidR="00FD7D12" w14:paraId="470C999D" w14:textId="77777777">
        <w:trPr>
          <w:jc w:val="center"/>
        </w:trPr>
        <w:tc>
          <w:tcPr>
            <w:tcW w:w="1337" w:type="dxa"/>
            <w:shd w:val="clear" w:color="auto" w:fill="003366"/>
            <w:tcMar>
              <w:top w:w="60" w:type="dxa"/>
              <w:left w:w="50" w:type="dxa"/>
              <w:bottom w:w="60" w:type="dxa"/>
              <w:right w:w="50" w:type="dxa"/>
            </w:tcMar>
          </w:tcPr>
          <w:p w14:paraId="494A4AF6" w14:textId="77777777" w:rsidR="00FD7D12" w:rsidRDefault="00000000">
            <w:pPr>
              <w:jc w:val="center"/>
            </w:pPr>
            <w:r>
              <w:rPr>
                <w:b/>
                <w:color w:val="FFFFFF"/>
                <w:sz w:val="17"/>
              </w:rPr>
              <w:t>Ablation Variant</w:t>
            </w:r>
          </w:p>
        </w:tc>
        <w:tc>
          <w:tcPr>
            <w:tcW w:w="1337" w:type="dxa"/>
            <w:shd w:val="clear" w:color="auto" w:fill="003366"/>
            <w:tcMar>
              <w:top w:w="60" w:type="dxa"/>
              <w:left w:w="50" w:type="dxa"/>
              <w:bottom w:w="60" w:type="dxa"/>
              <w:right w:w="50" w:type="dxa"/>
            </w:tcMar>
          </w:tcPr>
          <w:p w14:paraId="422AADF6" w14:textId="77777777" w:rsidR="00FD7D12" w:rsidRDefault="00000000">
            <w:pPr>
              <w:jc w:val="center"/>
            </w:pPr>
            <w:r>
              <w:rPr>
                <w:b/>
                <w:color w:val="FFFFFF"/>
                <w:sz w:val="17"/>
              </w:rPr>
              <w:t>AUC ↑</w:t>
            </w:r>
          </w:p>
        </w:tc>
        <w:tc>
          <w:tcPr>
            <w:tcW w:w="1337" w:type="dxa"/>
            <w:shd w:val="clear" w:color="auto" w:fill="003366"/>
            <w:tcMar>
              <w:top w:w="60" w:type="dxa"/>
              <w:left w:w="50" w:type="dxa"/>
              <w:bottom w:w="60" w:type="dxa"/>
              <w:right w:w="50" w:type="dxa"/>
            </w:tcMar>
          </w:tcPr>
          <w:p w14:paraId="7A609419" w14:textId="77777777" w:rsidR="00FD7D12" w:rsidRDefault="00000000">
            <w:pPr>
              <w:jc w:val="center"/>
            </w:pPr>
            <w:r>
              <w:rPr>
                <w:b/>
                <w:color w:val="FFFFFF"/>
                <w:sz w:val="17"/>
              </w:rPr>
              <w:t>nDCG@5 ↑</w:t>
            </w:r>
          </w:p>
        </w:tc>
        <w:tc>
          <w:tcPr>
            <w:tcW w:w="1337" w:type="dxa"/>
            <w:shd w:val="clear" w:color="auto" w:fill="003366"/>
            <w:tcMar>
              <w:top w:w="60" w:type="dxa"/>
              <w:left w:w="50" w:type="dxa"/>
              <w:bottom w:w="60" w:type="dxa"/>
              <w:right w:w="50" w:type="dxa"/>
            </w:tcMar>
          </w:tcPr>
          <w:p w14:paraId="661E8C33" w14:textId="77777777" w:rsidR="00FD7D12" w:rsidRDefault="00000000">
            <w:pPr>
              <w:jc w:val="center"/>
            </w:pPr>
            <w:r>
              <w:rPr>
                <w:b/>
                <w:color w:val="FFFFFF"/>
                <w:sz w:val="17"/>
              </w:rPr>
              <w:t>nDCG@10 ↑</w:t>
            </w:r>
          </w:p>
        </w:tc>
        <w:tc>
          <w:tcPr>
            <w:tcW w:w="1337" w:type="dxa"/>
            <w:shd w:val="clear" w:color="auto" w:fill="003366"/>
            <w:tcMar>
              <w:top w:w="60" w:type="dxa"/>
              <w:left w:w="50" w:type="dxa"/>
              <w:bottom w:w="60" w:type="dxa"/>
              <w:right w:w="50" w:type="dxa"/>
            </w:tcMar>
          </w:tcPr>
          <w:p w14:paraId="3CF569F4" w14:textId="77777777" w:rsidR="00FD7D12" w:rsidRDefault="00000000">
            <w:pPr>
              <w:jc w:val="center"/>
            </w:pPr>
            <w:r>
              <w:rPr>
                <w:b/>
                <w:color w:val="FFFFFF"/>
                <w:sz w:val="17"/>
              </w:rPr>
              <w:t>MRR ↑</w:t>
            </w:r>
          </w:p>
        </w:tc>
        <w:tc>
          <w:tcPr>
            <w:tcW w:w="1337" w:type="dxa"/>
            <w:shd w:val="clear" w:color="auto" w:fill="003366"/>
            <w:tcMar>
              <w:top w:w="60" w:type="dxa"/>
              <w:left w:w="50" w:type="dxa"/>
              <w:bottom w:w="60" w:type="dxa"/>
              <w:right w:w="50" w:type="dxa"/>
            </w:tcMar>
          </w:tcPr>
          <w:p w14:paraId="2DEE7EEC" w14:textId="77777777" w:rsidR="00FD7D12" w:rsidRDefault="00000000">
            <w:pPr>
              <w:jc w:val="center"/>
            </w:pPr>
            <w:r>
              <w:rPr>
                <w:b/>
                <w:color w:val="FFFFFF"/>
                <w:sz w:val="17"/>
              </w:rPr>
              <w:t>Parity Gap ↓</w:t>
            </w:r>
          </w:p>
        </w:tc>
        <w:tc>
          <w:tcPr>
            <w:tcW w:w="1337" w:type="dxa"/>
            <w:shd w:val="clear" w:color="auto" w:fill="003366"/>
            <w:tcMar>
              <w:top w:w="60" w:type="dxa"/>
              <w:left w:w="50" w:type="dxa"/>
              <w:bottom w:w="60" w:type="dxa"/>
              <w:right w:w="50" w:type="dxa"/>
            </w:tcMar>
          </w:tcPr>
          <w:p w14:paraId="3187EFF0" w14:textId="77777777" w:rsidR="00FD7D12" w:rsidRDefault="00000000">
            <w:pPr>
              <w:jc w:val="center"/>
            </w:pPr>
            <w:r>
              <w:rPr>
                <w:b/>
                <w:color w:val="FFFFFF"/>
                <w:sz w:val="17"/>
              </w:rPr>
              <w:t>Expl. Coverage ↑</w:t>
            </w:r>
          </w:p>
        </w:tc>
      </w:tr>
      <w:tr w:rsidR="00FD7D12" w14:paraId="6C620EED" w14:textId="77777777">
        <w:trPr>
          <w:jc w:val="center"/>
        </w:trPr>
        <w:tc>
          <w:tcPr>
            <w:tcW w:w="1337" w:type="dxa"/>
            <w:shd w:val="clear" w:color="auto" w:fill="E8F5E9"/>
            <w:tcMar>
              <w:top w:w="50" w:type="dxa"/>
              <w:left w:w="50" w:type="dxa"/>
              <w:bottom w:w="50" w:type="dxa"/>
              <w:right w:w="50" w:type="dxa"/>
            </w:tcMar>
          </w:tcPr>
          <w:p w14:paraId="496DE431" w14:textId="77777777" w:rsidR="00FD7D12" w:rsidRDefault="00000000">
            <w:r>
              <w:rPr>
                <w:b/>
                <w:sz w:val="16"/>
              </w:rPr>
              <w:t>Full RespNews System (MuRIL + EfficientNet)</w:t>
            </w:r>
          </w:p>
        </w:tc>
        <w:tc>
          <w:tcPr>
            <w:tcW w:w="1337" w:type="dxa"/>
            <w:shd w:val="clear" w:color="auto" w:fill="E8F5E9"/>
            <w:tcMar>
              <w:top w:w="50" w:type="dxa"/>
              <w:left w:w="50" w:type="dxa"/>
              <w:bottom w:w="50" w:type="dxa"/>
              <w:right w:w="50" w:type="dxa"/>
            </w:tcMar>
          </w:tcPr>
          <w:p w14:paraId="17D80292" w14:textId="77777777" w:rsidR="00FD7D12" w:rsidRDefault="00000000">
            <w:pPr>
              <w:jc w:val="center"/>
            </w:pPr>
            <w:r>
              <w:rPr>
                <w:b/>
                <w:sz w:val="16"/>
              </w:rPr>
              <w:t>0.6804</w:t>
            </w:r>
          </w:p>
        </w:tc>
        <w:tc>
          <w:tcPr>
            <w:tcW w:w="1337" w:type="dxa"/>
            <w:shd w:val="clear" w:color="auto" w:fill="E8F5E9"/>
            <w:tcMar>
              <w:top w:w="50" w:type="dxa"/>
              <w:left w:w="50" w:type="dxa"/>
              <w:bottom w:w="50" w:type="dxa"/>
              <w:right w:w="50" w:type="dxa"/>
            </w:tcMar>
          </w:tcPr>
          <w:p w14:paraId="54E75B8D" w14:textId="77777777" w:rsidR="00FD7D12" w:rsidRDefault="00000000">
            <w:pPr>
              <w:jc w:val="center"/>
            </w:pPr>
            <w:r>
              <w:rPr>
                <w:b/>
                <w:sz w:val="16"/>
              </w:rPr>
              <w:t>0.5387</w:t>
            </w:r>
          </w:p>
        </w:tc>
        <w:tc>
          <w:tcPr>
            <w:tcW w:w="1337" w:type="dxa"/>
            <w:shd w:val="clear" w:color="auto" w:fill="E8F5E9"/>
            <w:tcMar>
              <w:top w:w="50" w:type="dxa"/>
              <w:left w:w="50" w:type="dxa"/>
              <w:bottom w:w="50" w:type="dxa"/>
              <w:right w:w="50" w:type="dxa"/>
            </w:tcMar>
          </w:tcPr>
          <w:p w14:paraId="4AB0191F" w14:textId="77777777" w:rsidR="00FD7D12" w:rsidRDefault="00000000">
            <w:pPr>
              <w:jc w:val="center"/>
            </w:pPr>
            <w:r>
              <w:rPr>
                <w:b/>
                <w:sz w:val="16"/>
              </w:rPr>
              <w:t>0.6080</w:t>
            </w:r>
          </w:p>
        </w:tc>
        <w:tc>
          <w:tcPr>
            <w:tcW w:w="1337" w:type="dxa"/>
            <w:shd w:val="clear" w:color="auto" w:fill="E8F5E9"/>
            <w:tcMar>
              <w:top w:w="50" w:type="dxa"/>
              <w:left w:w="50" w:type="dxa"/>
              <w:bottom w:w="50" w:type="dxa"/>
              <w:right w:w="50" w:type="dxa"/>
            </w:tcMar>
          </w:tcPr>
          <w:p w14:paraId="60C09F7D" w14:textId="77777777" w:rsidR="00FD7D12" w:rsidRDefault="00000000">
            <w:pPr>
              <w:jc w:val="center"/>
            </w:pPr>
            <w:r>
              <w:rPr>
                <w:b/>
                <w:sz w:val="16"/>
              </w:rPr>
              <w:t>0.7438</w:t>
            </w:r>
          </w:p>
        </w:tc>
        <w:tc>
          <w:tcPr>
            <w:tcW w:w="1337" w:type="dxa"/>
            <w:shd w:val="clear" w:color="auto" w:fill="E8F5E9"/>
            <w:tcMar>
              <w:top w:w="50" w:type="dxa"/>
              <w:left w:w="50" w:type="dxa"/>
              <w:bottom w:w="50" w:type="dxa"/>
              <w:right w:w="50" w:type="dxa"/>
            </w:tcMar>
          </w:tcPr>
          <w:p w14:paraId="58B36775" w14:textId="77777777" w:rsidR="00FD7D12" w:rsidRDefault="00000000">
            <w:pPr>
              <w:jc w:val="center"/>
            </w:pPr>
            <w:r>
              <w:rPr>
                <w:b/>
                <w:sz w:val="16"/>
              </w:rPr>
              <w:t>0.000</w:t>
            </w:r>
          </w:p>
        </w:tc>
        <w:tc>
          <w:tcPr>
            <w:tcW w:w="1337" w:type="dxa"/>
            <w:shd w:val="clear" w:color="auto" w:fill="E8F5E9"/>
            <w:tcMar>
              <w:top w:w="50" w:type="dxa"/>
              <w:left w:w="50" w:type="dxa"/>
              <w:bottom w:w="50" w:type="dxa"/>
              <w:right w:w="50" w:type="dxa"/>
            </w:tcMar>
          </w:tcPr>
          <w:p w14:paraId="7594E6AA" w14:textId="77777777" w:rsidR="00FD7D12" w:rsidRDefault="00000000">
            <w:pPr>
              <w:jc w:val="center"/>
            </w:pPr>
            <w:r>
              <w:rPr>
                <w:b/>
                <w:sz w:val="16"/>
              </w:rPr>
              <w:t>100.0%</w:t>
            </w:r>
          </w:p>
        </w:tc>
      </w:tr>
      <w:tr w:rsidR="00FD7D12" w14:paraId="31C3917D" w14:textId="77777777">
        <w:trPr>
          <w:jc w:val="center"/>
        </w:trPr>
        <w:tc>
          <w:tcPr>
            <w:tcW w:w="1337" w:type="dxa"/>
            <w:shd w:val="clear" w:color="auto" w:fill="F9FBFD"/>
            <w:tcMar>
              <w:top w:w="50" w:type="dxa"/>
              <w:left w:w="50" w:type="dxa"/>
              <w:bottom w:w="50" w:type="dxa"/>
              <w:right w:w="50" w:type="dxa"/>
            </w:tcMar>
          </w:tcPr>
          <w:p w14:paraId="08E38E04" w14:textId="77777777" w:rsidR="00FD7D12" w:rsidRDefault="00000000">
            <w:r>
              <w:rPr>
                <w:b/>
                <w:sz w:val="16"/>
              </w:rPr>
              <w:t>w/ Xception instead of EfficientNet</w:t>
            </w:r>
          </w:p>
        </w:tc>
        <w:tc>
          <w:tcPr>
            <w:tcW w:w="1337" w:type="dxa"/>
            <w:shd w:val="clear" w:color="auto" w:fill="F9FBFD"/>
            <w:tcMar>
              <w:top w:w="50" w:type="dxa"/>
              <w:left w:w="50" w:type="dxa"/>
              <w:bottom w:w="50" w:type="dxa"/>
              <w:right w:w="50" w:type="dxa"/>
            </w:tcMar>
          </w:tcPr>
          <w:p w14:paraId="1CCBE2EE" w14:textId="77777777" w:rsidR="00FD7D12" w:rsidRDefault="00000000">
            <w:pPr>
              <w:jc w:val="center"/>
            </w:pPr>
            <w:r>
              <w:rPr>
                <w:sz w:val="16"/>
              </w:rPr>
              <w:t>0.6765</w:t>
            </w:r>
          </w:p>
        </w:tc>
        <w:tc>
          <w:tcPr>
            <w:tcW w:w="1337" w:type="dxa"/>
            <w:shd w:val="clear" w:color="auto" w:fill="F9FBFD"/>
            <w:tcMar>
              <w:top w:w="50" w:type="dxa"/>
              <w:left w:w="50" w:type="dxa"/>
              <w:bottom w:w="50" w:type="dxa"/>
              <w:right w:w="50" w:type="dxa"/>
            </w:tcMar>
          </w:tcPr>
          <w:p w14:paraId="54CD9622" w14:textId="77777777" w:rsidR="00FD7D12" w:rsidRDefault="00000000">
            <w:pPr>
              <w:jc w:val="center"/>
            </w:pPr>
            <w:r>
              <w:rPr>
                <w:sz w:val="16"/>
              </w:rPr>
              <w:t>0.5202</w:t>
            </w:r>
          </w:p>
        </w:tc>
        <w:tc>
          <w:tcPr>
            <w:tcW w:w="1337" w:type="dxa"/>
            <w:shd w:val="clear" w:color="auto" w:fill="F9FBFD"/>
            <w:tcMar>
              <w:top w:w="50" w:type="dxa"/>
              <w:left w:w="50" w:type="dxa"/>
              <w:bottom w:w="50" w:type="dxa"/>
              <w:right w:w="50" w:type="dxa"/>
            </w:tcMar>
          </w:tcPr>
          <w:p w14:paraId="6E056FBD" w14:textId="77777777" w:rsidR="00FD7D12" w:rsidRDefault="00000000">
            <w:pPr>
              <w:jc w:val="center"/>
            </w:pPr>
            <w:r>
              <w:rPr>
                <w:sz w:val="16"/>
              </w:rPr>
              <w:t>0.5945</w:t>
            </w:r>
          </w:p>
        </w:tc>
        <w:tc>
          <w:tcPr>
            <w:tcW w:w="1337" w:type="dxa"/>
            <w:shd w:val="clear" w:color="auto" w:fill="F9FBFD"/>
            <w:tcMar>
              <w:top w:w="50" w:type="dxa"/>
              <w:left w:w="50" w:type="dxa"/>
              <w:bottom w:w="50" w:type="dxa"/>
              <w:right w:w="50" w:type="dxa"/>
            </w:tcMar>
          </w:tcPr>
          <w:p w14:paraId="619C9A3F" w14:textId="77777777" w:rsidR="00FD7D12" w:rsidRDefault="00000000">
            <w:pPr>
              <w:jc w:val="center"/>
            </w:pPr>
            <w:r>
              <w:rPr>
                <w:sz w:val="16"/>
              </w:rPr>
              <w:t>0.7171</w:t>
            </w:r>
          </w:p>
        </w:tc>
        <w:tc>
          <w:tcPr>
            <w:tcW w:w="1337" w:type="dxa"/>
            <w:shd w:val="clear" w:color="auto" w:fill="F9FBFD"/>
            <w:tcMar>
              <w:top w:w="50" w:type="dxa"/>
              <w:left w:w="50" w:type="dxa"/>
              <w:bottom w:w="50" w:type="dxa"/>
              <w:right w:w="50" w:type="dxa"/>
            </w:tcMar>
          </w:tcPr>
          <w:p w14:paraId="4FD65500" w14:textId="77777777" w:rsidR="00FD7D12" w:rsidRDefault="00000000">
            <w:pPr>
              <w:jc w:val="center"/>
            </w:pPr>
            <w:r>
              <w:rPr>
                <w:sz w:val="16"/>
              </w:rPr>
              <w:t>0.000</w:t>
            </w:r>
          </w:p>
        </w:tc>
        <w:tc>
          <w:tcPr>
            <w:tcW w:w="1337" w:type="dxa"/>
            <w:shd w:val="clear" w:color="auto" w:fill="F9FBFD"/>
            <w:tcMar>
              <w:top w:w="50" w:type="dxa"/>
              <w:left w:w="50" w:type="dxa"/>
              <w:bottom w:w="50" w:type="dxa"/>
              <w:right w:w="50" w:type="dxa"/>
            </w:tcMar>
          </w:tcPr>
          <w:p w14:paraId="6C87D357" w14:textId="77777777" w:rsidR="00FD7D12" w:rsidRDefault="00000000">
            <w:pPr>
              <w:jc w:val="center"/>
            </w:pPr>
            <w:r>
              <w:rPr>
                <w:sz w:val="16"/>
              </w:rPr>
              <w:t>100.0%</w:t>
            </w:r>
          </w:p>
        </w:tc>
      </w:tr>
      <w:tr w:rsidR="00FD7D12" w14:paraId="63A31409" w14:textId="77777777">
        <w:trPr>
          <w:jc w:val="center"/>
        </w:trPr>
        <w:tc>
          <w:tcPr>
            <w:tcW w:w="1337" w:type="dxa"/>
            <w:shd w:val="clear" w:color="auto" w:fill="FFFFFF"/>
            <w:tcMar>
              <w:top w:w="50" w:type="dxa"/>
              <w:left w:w="50" w:type="dxa"/>
              <w:bottom w:w="50" w:type="dxa"/>
              <w:right w:w="50" w:type="dxa"/>
            </w:tcMar>
          </w:tcPr>
          <w:p w14:paraId="36B13D01" w14:textId="77777777" w:rsidR="00FD7D12" w:rsidRDefault="00000000">
            <w:r>
              <w:rPr>
                <w:b/>
                <w:sz w:val="16"/>
              </w:rPr>
              <w:t>w/o Vision Modality (MuRIL Text Only)</w:t>
            </w:r>
          </w:p>
        </w:tc>
        <w:tc>
          <w:tcPr>
            <w:tcW w:w="1337" w:type="dxa"/>
            <w:shd w:val="clear" w:color="auto" w:fill="FFFFFF"/>
            <w:tcMar>
              <w:top w:w="50" w:type="dxa"/>
              <w:left w:w="50" w:type="dxa"/>
              <w:bottom w:w="50" w:type="dxa"/>
              <w:right w:w="50" w:type="dxa"/>
            </w:tcMar>
          </w:tcPr>
          <w:p w14:paraId="487E2BF9" w14:textId="77777777" w:rsidR="00FD7D12" w:rsidRDefault="00000000">
            <w:pPr>
              <w:jc w:val="center"/>
            </w:pPr>
            <w:r>
              <w:rPr>
                <w:sz w:val="16"/>
              </w:rPr>
              <w:t>0.6758</w:t>
            </w:r>
          </w:p>
        </w:tc>
        <w:tc>
          <w:tcPr>
            <w:tcW w:w="1337" w:type="dxa"/>
            <w:shd w:val="clear" w:color="auto" w:fill="FFFFFF"/>
            <w:tcMar>
              <w:top w:w="50" w:type="dxa"/>
              <w:left w:w="50" w:type="dxa"/>
              <w:bottom w:w="50" w:type="dxa"/>
              <w:right w:w="50" w:type="dxa"/>
            </w:tcMar>
          </w:tcPr>
          <w:p w14:paraId="2B69DCC7" w14:textId="77777777" w:rsidR="00FD7D12" w:rsidRDefault="00000000">
            <w:pPr>
              <w:jc w:val="center"/>
            </w:pPr>
            <w:r>
              <w:rPr>
                <w:sz w:val="16"/>
              </w:rPr>
              <w:t>0.5310</w:t>
            </w:r>
          </w:p>
        </w:tc>
        <w:tc>
          <w:tcPr>
            <w:tcW w:w="1337" w:type="dxa"/>
            <w:shd w:val="clear" w:color="auto" w:fill="FFFFFF"/>
            <w:tcMar>
              <w:top w:w="50" w:type="dxa"/>
              <w:left w:w="50" w:type="dxa"/>
              <w:bottom w:w="50" w:type="dxa"/>
              <w:right w:w="50" w:type="dxa"/>
            </w:tcMar>
          </w:tcPr>
          <w:p w14:paraId="174798A9" w14:textId="77777777" w:rsidR="00FD7D12" w:rsidRDefault="00000000">
            <w:pPr>
              <w:jc w:val="center"/>
            </w:pPr>
            <w:r>
              <w:rPr>
                <w:sz w:val="16"/>
              </w:rPr>
              <w:t>0.6002</w:t>
            </w:r>
          </w:p>
        </w:tc>
        <w:tc>
          <w:tcPr>
            <w:tcW w:w="1337" w:type="dxa"/>
            <w:shd w:val="clear" w:color="auto" w:fill="FFFFFF"/>
            <w:tcMar>
              <w:top w:w="50" w:type="dxa"/>
              <w:left w:w="50" w:type="dxa"/>
              <w:bottom w:w="50" w:type="dxa"/>
              <w:right w:w="50" w:type="dxa"/>
            </w:tcMar>
          </w:tcPr>
          <w:p w14:paraId="30B8411F" w14:textId="77777777" w:rsidR="00FD7D12" w:rsidRDefault="00000000">
            <w:pPr>
              <w:jc w:val="center"/>
            </w:pPr>
            <w:r>
              <w:rPr>
                <w:sz w:val="16"/>
              </w:rPr>
              <w:t>0.7337</w:t>
            </w:r>
          </w:p>
        </w:tc>
        <w:tc>
          <w:tcPr>
            <w:tcW w:w="1337" w:type="dxa"/>
            <w:shd w:val="clear" w:color="auto" w:fill="FFFFFF"/>
            <w:tcMar>
              <w:top w:w="50" w:type="dxa"/>
              <w:left w:w="50" w:type="dxa"/>
              <w:bottom w:w="50" w:type="dxa"/>
              <w:right w:w="50" w:type="dxa"/>
            </w:tcMar>
          </w:tcPr>
          <w:p w14:paraId="27A6FECE" w14:textId="77777777" w:rsidR="00FD7D12" w:rsidRDefault="00000000">
            <w:pPr>
              <w:jc w:val="center"/>
            </w:pPr>
            <w:r>
              <w:rPr>
                <w:sz w:val="16"/>
              </w:rPr>
              <w:t>0.000</w:t>
            </w:r>
          </w:p>
        </w:tc>
        <w:tc>
          <w:tcPr>
            <w:tcW w:w="1337" w:type="dxa"/>
            <w:shd w:val="clear" w:color="auto" w:fill="FFFFFF"/>
            <w:tcMar>
              <w:top w:w="50" w:type="dxa"/>
              <w:left w:w="50" w:type="dxa"/>
              <w:bottom w:w="50" w:type="dxa"/>
              <w:right w:w="50" w:type="dxa"/>
            </w:tcMar>
          </w:tcPr>
          <w:p w14:paraId="4C89F5AF" w14:textId="77777777" w:rsidR="00FD7D12" w:rsidRDefault="00000000">
            <w:pPr>
              <w:jc w:val="center"/>
            </w:pPr>
            <w:r>
              <w:rPr>
                <w:sz w:val="16"/>
              </w:rPr>
              <w:t>100.0%</w:t>
            </w:r>
          </w:p>
        </w:tc>
      </w:tr>
      <w:tr w:rsidR="00FD7D12" w14:paraId="1C0C2496" w14:textId="77777777">
        <w:trPr>
          <w:jc w:val="center"/>
        </w:trPr>
        <w:tc>
          <w:tcPr>
            <w:tcW w:w="1337" w:type="dxa"/>
            <w:shd w:val="clear" w:color="auto" w:fill="F9FBFD"/>
            <w:tcMar>
              <w:top w:w="50" w:type="dxa"/>
              <w:left w:w="50" w:type="dxa"/>
              <w:bottom w:w="50" w:type="dxa"/>
              <w:right w:w="50" w:type="dxa"/>
            </w:tcMar>
          </w:tcPr>
          <w:p w14:paraId="024498D5" w14:textId="77777777" w:rsidR="00FD7D12" w:rsidRDefault="00000000">
            <w:r>
              <w:rPr>
                <w:b/>
                <w:sz w:val="16"/>
              </w:rPr>
              <w:t>w/o MuRIL (RoBERTa Text Only)</w:t>
            </w:r>
          </w:p>
        </w:tc>
        <w:tc>
          <w:tcPr>
            <w:tcW w:w="1337" w:type="dxa"/>
            <w:shd w:val="clear" w:color="auto" w:fill="F9FBFD"/>
            <w:tcMar>
              <w:top w:w="50" w:type="dxa"/>
              <w:left w:w="50" w:type="dxa"/>
              <w:bottom w:w="50" w:type="dxa"/>
              <w:right w:w="50" w:type="dxa"/>
            </w:tcMar>
          </w:tcPr>
          <w:p w14:paraId="1CA7C4A6" w14:textId="77777777" w:rsidR="00FD7D12" w:rsidRDefault="00000000">
            <w:pPr>
              <w:jc w:val="center"/>
            </w:pPr>
            <w:r>
              <w:rPr>
                <w:sz w:val="16"/>
              </w:rPr>
              <w:t>0.6738</w:t>
            </w:r>
          </w:p>
        </w:tc>
        <w:tc>
          <w:tcPr>
            <w:tcW w:w="1337" w:type="dxa"/>
            <w:shd w:val="clear" w:color="auto" w:fill="F9FBFD"/>
            <w:tcMar>
              <w:top w:w="50" w:type="dxa"/>
              <w:left w:w="50" w:type="dxa"/>
              <w:bottom w:w="50" w:type="dxa"/>
              <w:right w:w="50" w:type="dxa"/>
            </w:tcMar>
          </w:tcPr>
          <w:p w14:paraId="6B2FE0A8" w14:textId="77777777" w:rsidR="00FD7D12" w:rsidRDefault="00000000">
            <w:pPr>
              <w:jc w:val="center"/>
            </w:pPr>
            <w:r>
              <w:rPr>
                <w:sz w:val="16"/>
              </w:rPr>
              <w:t>0.5340</w:t>
            </w:r>
          </w:p>
        </w:tc>
        <w:tc>
          <w:tcPr>
            <w:tcW w:w="1337" w:type="dxa"/>
            <w:shd w:val="clear" w:color="auto" w:fill="F9FBFD"/>
            <w:tcMar>
              <w:top w:w="50" w:type="dxa"/>
              <w:left w:w="50" w:type="dxa"/>
              <w:bottom w:w="50" w:type="dxa"/>
              <w:right w:w="50" w:type="dxa"/>
            </w:tcMar>
          </w:tcPr>
          <w:p w14:paraId="26CA8166" w14:textId="77777777" w:rsidR="00FD7D12" w:rsidRDefault="00000000">
            <w:pPr>
              <w:jc w:val="center"/>
            </w:pPr>
            <w:r>
              <w:rPr>
                <w:sz w:val="16"/>
              </w:rPr>
              <w:t>0.6045</w:t>
            </w:r>
          </w:p>
        </w:tc>
        <w:tc>
          <w:tcPr>
            <w:tcW w:w="1337" w:type="dxa"/>
            <w:shd w:val="clear" w:color="auto" w:fill="F9FBFD"/>
            <w:tcMar>
              <w:top w:w="50" w:type="dxa"/>
              <w:left w:w="50" w:type="dxa"/>
              <w:bottom w:w="50" w:type="dxa"/>
              <w:right w:w="50" w:type="dxa"/>
            </w:tcMar>
          </w:tcPr>
          <w:p w14:paraId="41D2DCFA" w14:textId="77777777" w:rsidR="00FD7D12" w:rsidRDefault="00000000">
            <w:pPr>
              <w:jc w:val="center"/>
            </w:pPr>
            <w:r>
              <w:rPr>
                <w:sz w:val="16"/>
              </w:rPr>
              <w:t>0.7342</w:t>
            </w:r>
          </w:p>
        </w:tc>
        <w:tc>
          <w:tcPr>
            <w:tcW w:w="1337" w:type="dxa"/>
            <w:shd w:val="clear" w:color="auto" w:fill="F9FBFD"/>
            <w:tcMar>
              <w:top w:w="50" w:type="dxa"/>
              <w:left w:w="50" w:type="dxa"/>
              <w:bottom w:w="50" w:type="dxa"/>
              <w:right w:w="50" w:type="dxa"/>
            </w:tcMar>
          </w:tcPr>
          <w:p w14:paraId="51744221" w14:textId="77777777" w:rsidR="00FD7D12" w:rsidRDefault="00000000">
            <w:pPr>
              <w:jc w:val="center"/>
            </w:pPr>
            <w:r>
              <w:rPr>
                <w:sz w:val="16"/>
              </w:rPr>
              <w:t>0.000</w:t>
            </w:r>
          </w:p>
        </w:tc>
        <w:tc>
          <w:tcPr>
            <w:tcW w:w="1337" w:type="dxa"/>
            <w:shd w:val="clear" w:color="auto" w:fill="F9FBFD"/>
            <w:tcMar>
              <w:top w:w="50" w:type="dxa"/>
              <w:left w:w="50" w:type="dxa"/>
              <w:bottom w:w="50" w:type="dxa"/>
              <w:right w:w="50" w:type="dxa"/>
            </w:tcMar>
          </w:tcPr>
          <w:p w14:paraId="7419C79F" w14:textId="77777777" w:rsidR="00FD7D12" w:rsidRDefault="00000000">
            <w:pPr>
              <w:jc w:val="center"/>
            </w:pPr>
            <w:r>
              <w:rPr>
                <w:sz w:val="16"/>
              </w:rPr>
              <w:t>100.0%</w:t>
            </w:r>
          </w:p>
        </w:tc>
      </w:tr>
      <w:tr w:rsidR="00FD7D12" w14:paraId="32005273" w14:textId="77777777">
        <w:trPr>
          <w:jc w:val="center"/>
        </w:trPr>
        <w:tc>
          <w:tcPr>
            <w:tcW w:w="1337" w:type="dxa"/>
            <w:shd w:val="clear" w:color="auto" w:fill="FFFFFF"/>
            <w:tcMar>
              <w:top w:w="50" w:type="dxa"/>
              <w:left w:w="50" w:type="dxa"/>
              <w:bottom w:w="50" w:type="dxa"/>
              <w:right w:w="50" w:type="dxa"/>
            </w:tcMar>
          </w:tcPr>
          <w:p w14:paraId="18E451DB" w14:textId="77777777" w:rsidR="00FD7D12" w:rsidRDefault="00000000">
            <w:r>
              <w:rPr>
                <w:b/>
                <w:sz w:val="16"/>
              </w:rPr>
              <w:t>w/o Persuasion Penalty (β = 0.0)</w:t>
            </w:r>
          </w:p>
        </w:tc>
        <w:tc>
          <w:tcPr>
            <w:tcW w:w="1337" w:type="dxa"/>
            <w:shd w:val="clear" w:color="auto" w:fill="FFFFFF"/>
            <w:tcMar>
              <w:top w:w="50" w:type="dxa"/>
              <w:left w:w="50" w:type="dxa"/>
              <w:bottom w:w="50" w:type="dxa"/>
              <w:right w:w="50" w:type="dxa"/>
            </w:tcMar>
          </w:tcPr>
          <w:p w14:paraId="0A24FD5A" w14:textId="77777777" w:rsidR="00FD7D12" w:rsidRDefault="00000000">
            <w:pPr>
              <w:jc w:val="center"/>
            </w:pPr>
            <w:r>
              <w:rPr>
                <w:sz w:val="16"/>
              </w:rPr>
              <w:t>0.6792</w:t>
            </w:r>
          </w:p>
        </w:tc>
        <w:tc>
          <w:tcPr>
            <w:tcW w:w="1337" w:type="dxa"/>
            <w:shd w:val="clear" w:color="auto" w:fill="FFFFFF"/>
            <w:tcMar>
              <w:top w:w="50" w:type="dxa"/>
              <w:left w:w="50" w:type="dxa"/>
              <w:bottom w:w="50" w:type="dxa"/>
              <w:right w:w="50" w:type="dxa"/>
            </w:tcMar>
          </w:tcPr>
          <w:p w14:paraId="4818216A" w14:textId="77777777" w:rsidR="00FD7D12" w:rsidRDefault="00000000">
            <w:pPr>
              <w:jc w:val="center"/>
            </w:pPr>
            <w:r>
              <w:rPr>
                <w:sz w:val="16"/>
              </w:rPr>
              <w:t>0.5308</w:t>
            </w:r>
          </w:p>
        </w:tc>
        <w:tc>
          <w:tcPr>
            <w:tcW w:w="1337" w:type="dxa"/>
            <w:shd w:val="clear" w:color="auto" w:fill="FFFFFF"/>
            <w:tcMar>
              <w:top w:w="50" w:type="dxa"/>
              <w:left w:w="50" w:type="dxa"/>
              <w:bottom w:w="50" w:type="dxa"/>
              <w:right w:w="50" w:type="dxa"/>
            </w:tcMar>
          </w:tcPr>
          <w:p w14:paraId="60C6B06E" w14:textId="77777777" w:rsidR="00FD7D12" w:rsidRDefault="00000000">
            <w:pPr>
              <w:jc w:val="center"/>
            </w:pPr>
            <w:r>
              <w:rPr>
                <w:sz w:val="16"/>
              </w:rPr>
              <w:t>0.6043</w:t>
            </w:r>
          </w:p>
        </w:tc>
        <w:tc>
          <w:tcPr>
            <w:tcW w:w="1337" w:type="dxa"/>
            <w:shd w:val="clear" w:color="auto" w:fill="FFFFFF"/>
            <w:tcMar>
              <w:top w:w="50" w:type="dxa"/>
              <w:left w:w="50" w:type="dxa"/>
              <w:bottom w:w="50" w:type="dxa"/>
              <w:right w:w="50" w:type="dxa"/>
            </w:tcMar>
          </w:tcPr>
          <w:p w14:paraId="416B4C65" w14:textId="77777777" w:rsidR="00FD7D12" w:rsidRDefault="00000000">
            <w:pPr>
              <w:jc w:val="center"/>
            </w:pPr>
            <w:r>
              <w:rPr>
                <w:sz w:val="16"/>
              </w:rPr>
              <w:t>0.7360</w:t>
            </w:r>
          </w:p>
        </w:tc>
        <w:tc>
          <w:tcPr>
            <w:tcW w:w="1337" w:type="dxa"/>
            <w:shd w:val="clear" w:color="auto" w:fill="FFFFFF"/>
            <w:tcMar>
              <w:top w:w="50" w:type="dxa"/>
              <w:left w:w="50" w:type="dxa"/>
              <w:bottom w:w="50" w:type="dxa"/>
              <w:right w:w="50" w:type="dxa"/>
            </w:tcMar>
          </w:tcPr>
          <w:p w14:paraId="4C5E8FC3" w14:textId="77777777" w:rsidR="00FD7D12" w:rsidRDefault="00000000">
            <w:pPr>
              <w:jc w:val="center"/>
            </w:pPr>
            <w:r>
              <w:rPr>
                <w:sz w:val="16"/>
              </w:rPr>
              <w:t>0.000</w:t>
            </w:r>
          </w:p>
        </w:tc>
        <w:tc>
          <w:tcPr>
            <w:tcW w:w="1337" w:type="dxa"/>
            <w:shd w:val="clear" w:color="auto" w:fill="FFFFFF"/>
            <w:tcMar>
              <w:top w:w="50" w:type="dxa"/>
              <w:left w:w="50" w:type="dxa"/>
              <w:bottom w:w="50" w:type="dxa"/>
              <w:right w:w="50" w:type="dxa"/>
            </w:tcMar>
          </w:tcPr>
          <w:p w14:paraId="62BE1A35" w14:textId="77777777" w:rsidR="00FD7D12" w:rsidRDefault="00000000">
            <w:pPr>
              <w:jc w:val="center"/>
            </w:pPr>
            <w:r>
              <w:rPr>
                <w:sz w:val="16"/>
              </w:rPr>
              <w:t>100.0%</w:t>
            </w:r>
          </w:p>
        </w:tc>
      </w:tr>
      <w:tr w:rsidR="00FD7D12" w14:paraId="588144E6" w14:textId="77777777">
        <w:trPr>
          <w:jc w:val="center"/>
        </w:trPr>
        <w:tc>
          <w:tcPr>
            <w:tcW w:w="1337" w:type="dxa"/>
            <w:shd w:val="clear" w:color="auto" w:fill="F9FBFD"/>
            <w:tcMar>
              <w:top w:w="50" w:type="dxa"/>
              <w:left w:w="50" w:type="dxa"/>
              <w:bottom w:w="50" w:type="dxa"/>
              <w:right w:w="50" w:type="dxa"/>
            </w:tcMar>
          </w:tcPr>
          <w:p w14:paraId="5167CE88" w14:textId="77777777" w:rsidR="00FD7D12" w:rsidRDefault="00000000">
            <w:r>
              <w:rPr>
                <w:b/>
                <w:sz w:val="16"/>
              </w:rPr>
              <w:t>w/o Reader Susceptibility Profiling (s_u)</w:t>
            </w:r>
          </w:p>
        </w:tc>
        <w:tc>
          <w:tcPr>
            <w:tcW w:w="1337" w:type="dxa"/>
            <w:shd w:val="clear" w:color="auto" w:fill="F9FBFD"/>
            <w:tcMar>
              <w:top w:w="50" w:type="dxa"/>
              <w:left w:w="50" w:type="dxa"/>
              <w:bottom w:w="50" w:type="dxa"/>
              <w:right w:w="50" w:type="dxa"/>
            </w:tcMar>
          </w:tcPr>
          <w:p w14:paraId="166B1F8F" w14:textId="77777777" w:rsidR="00FD7D12" w:rsidRDefault="00000000">
            <w:pPr>
              <w:jc w:val="center"/>
            </w:pPr>
            <w:r>
              <w:rPr>
                <w:sz w:val="16"/>
              </w:rPr>
              <w:t>0.6742</w:t>
            </w:r>
          </w:p>
        </w:tc>
        <w:tc>
          <w:tcPr>
            <w:tcW w:w="1337" w:type="dxa"/>
            <w:shd w:val="clear" w:color="auto" w:fill="F9FBFD"/>
            <w:tcMar>
              <w:top w:w="50" w:type="dxa"/>
              <w:left w:w="50" w:type="dxa"/>
              <w:bottom w:w="50" w:type="dxa"/>
              <w:right w:w="50" w:type="dxa"/>
            </w:tcMar>
          </w:tcPr>
          <w:p w14:paraId="26A676DC" w14:textId="77777777" w:rsidR="00FD7D12" w:rsidRDefault="00000000">
            <w:pPr>
              <w:jc w:val="center"/>
            </w:pPr>
            <w:r>
              <w:rPr>
                <w:sz w:val="16"/>
              </w:rPr>
              <w:t>0.5235</w:t>
            </w:r>
          </w:p>
        </w:tc>
        <w:tc>
          <w:tcPr>
            <w:tcW w:w="1337" w:type="dxa"/>
            <w:shd w:val="clear" w:color="auto" w:fill="F9FBFD"/>
            <w:tcMar>
              <w:top w:w="50" w:type="dxa"/>
              <w:left w:w="50" w:type="dxa"/>
              <w:bottom w:w="50" w:type="dxa"/>
              <w:right w:w="50" w:type="dxa"/>
            </w:tcMar>
          </w:tcPr>
          <w:p w14:paraId="5B2A9B74" w14:textId="77777777" w:rsidR="00FD7D12" w:rsidRDefault="00000000">
            <w:pPr>
              <w:jc w:val="center"/>
            </w:pPr>
            <w:r>
              <w:rPr>
                <w:sz w:val="16"/>
              </w:rPr>
              <w:t>0.5966</w:t>
            </w:r>
          </w:p>
        </w:tc>
        <w:tc>
          <w:tcPr>
            <w:tcW w:w="1337" w:type="dxa"/>
            <w:shd w:val="clear" w:color="auto" w:fill="F9FBFD"/>
            <w:tcMar>
              <w:top w:w="50" w:type="dxa"/>
              <w:left w:w="50" w:type="dxa"/>
              <w:bottom w:w="50" w:type="dxa"/>
              <w:right w:w="50" w:type="dxa"/>
            </w:tcMar>
          </w:tcPr>
          <w:p w14:paraId="0C9AA090" w14:textId="77777777" w:rsidR="00FD7D12" w:rsidRDefault="00000000">
            <w:pPr>
              <w:jc w:val="center"/>
            </w:pPr>
            <w:r>
              <w:rPr>
                <w:sz w:val="16"/>
              </w:rPr>
              <w:t>0.7247</w:t>
            </w:r>
          </w:p>
        </w:tc>
        <w:tc>
          <w:tcPr>
            <w:tcW w:w="1337" w:type="dxa"/>
            <w:shd w:val="clear" w:color="auto" w:fill="F9FBFD"/>
            <w:tcMar>
              <w:top w:w="50" w:type="dxa"/>
              <w:left w:w="50" w:type="dxa"/>
              <w:bottom w:w="50" w:type="dxa"/>
              <w:right w:w="50" w:type="dxa"/>
            </w:tcMar>
          </w:tcPr>
          <w:p w14:paraId="230E6B9D" w14:textId="77777777" w:rsidR="00FD7D12" w:rsidRDefault="00000000">
            <w:pPr>
              <w:jc w:val="center"/>
            </w:pPr>
            <w:r>
              <w:rPr>
                <w:sz w:val="16"/>
              </w:rPr>
              <w:t>0.000</w:t>
            </w:r>
          </w:p>
        </w:tc>
        <w:tc>
          <w:tcPr>
            <w:tcW w:w="1337" w:type="dxa"/>
            <w:shd w:val="clear" w:color="auto" w:fill="F9FBFD"/>
            <w:tcMar>
              <w:top w:w="50" w:type="dxa"/>
              <w:left w:w="50" w:type="dxa"/>
              <w:bottom w:w="50" w:type="dxa"/>
              <w:right w:w="50" w:type="dxa"/>
            </w:tcMar>
          </w:tcPr>
          <w:p w14:paraId="7B431B75" w14:textId="77777777" w:rsidR="00FD7D12" w:rsidRDefault="00000000">
            <w:pPr>
              <w:jc w:val="center"/>
            </w:pPr>
            <w:r>
              <w:rPr>
                <w:sz w:val="16"/>
              </w:rPr>
              <w:t>100.0%</w:t>
            </w:r>
          </w:p>
        </w:tc>
      </w:tr>
      <w:tr w:rsidR="00FD7D12" w14:paraId="5007DBD0" w14:textId="77777777">
        <w:trPr>
          <w:jc w:val="center"/>
        </w:trPr>
        <w:tc>
          <w:tcPr>
            <w:tcW w:w="1337" w:type="dxa"/>
            <w:shd w:val="clear" w:color="auto" w:fill="FFFFFF"/>
            <w:tcMar>
              <w:top w:w="50" w:type="dxa"/>
              <w:left w:w="50" w:type="dxa"/>
              <w:bottom w:w="50" w:type="dxa"/>
              <w:right w:w="50" w:type="dxa"/>
            </w:tcMar>
          </w:tcPr>
          <w:p w14:paraId="723D0CE2" w14:textId="77777777" w:rsidR="00FD7D12" w:rsidRDefault="00000000">
            <w:r>
              <w:rPr>
                <w:b/>
                <w:sz w:val="16"/>
              </w:rPr>
              <w:lastRenderedPageBreak/>
              <w:t>w/o Provider Exposure Capping (C_prov)</w:t>
            </w:r>
          </w:p>
        </w:tc>
        <w:tc>
          <w:tcPr>
            <w:tcW w:w="1337" w:type="dxa"/>
            <w:shd w:val="clear" w:color="auto" w:fill="FFFFFF"/>
            <w:tcMar>
              <w:top w:w="50" w:type="dxa"/>
              <w:left w:w="50" w:type="dxa"/>
              <w:bottom w:w="50" w:type="dxa"/>
              <w:right w:w="50" w:type="dxa"/>
            </w:tcMar>
          </w:tcPr>
          <w:p w14:paraId="2B24386F" w14:textId="77777777" w:rsidR="00FD7D12" w:rsidRDefault="00000000">
            <w:pPr>
              <w:jc w:val="center"/>
            </w:pPr>
            <w:r>
              <w:rPr>
                <w:sz w:val="16"/>
              </w:rPr>
              <w:t>0.6801</w:t>
            </w:r>
          </w:p>
        </w:tc>
        <w:tc>
          <w:tcPr>
            <w:tcW w:w="1337" w:type="dxa"/>
            <w:shd w:val="clear" w:color="auto" w:fill="FFFFFF"/>
            <w:tcMar>
              <w:top w:w="50" w:type="dxa"/>
              <w:left w:w="50" w:type="dxa"/>
              <w:bottom w:w="50" w:type="dxa"/>
              <w:right w:w="50" w:type="dxa"/>
            </w:tcMar>
          </w:tcPr>
          <w:p w14:paraId="2795B765" w14:textId="77777777" w:rsidR="00FD7D12" w:rsidRDefault="00000000">
            <w:pPr>
              <w:jc w:val="center"/>
            </w:pPr>
            <w:r>
              <w:rPr>
                <w:sz w:val="16"/>
              </w:rPr>
              <w:t>0.5218</w:t>
            </w:r>
          </w:p>
        </w:tc>
        <w:tc>
          <w:tcPr>
            <w:tcW w:w="1337" w:type="dxa"/>
            <w:shd w:val="clear" w:color="auto" w:fill="FFFFFF"/>
            <w:tcMar>
              <w:top w:w="50" w:type="dxa"/>
              <w:left w:w="50" w:type="dxa"/>
              <w:bottom w:w="50" w:type="dxa"/>
              <w:right w:w="50" w:type="dxa"/>
            </w:tcMar>
          </w:tcPr>
          <w:p w14:paraId="35A95297" w14:textId="77777777" w:rsidR="00FD7D12" w:rsidRDefault="00000000">
            <w:pPr>
              <w:jc w:val="center"/>
            </w:pPr>
            <w:r>
              <w:rPr>
                <w:sz w:val="16"/>
              </w:rPr>
              <w:t>0.5999</w:t>
            </w:r>
          </w:p>
        </w:tc>
        <w:tc>
          <w:tcPr>
            <w:tcW w:w="1337" w:type="dxa"/>
            <w:shd w:val="clear" w:color="auto" w:fill="FFFFFF"/>
            <w:tcMar>
              <w:top w:w="50" w:type="dxa"/>
              <w:left w:w="50" w:type="dxa"/>
              <w:bottom w:w="50" w:type="dxa"/>
              <w:right w:w="50" w:type="dxa"/>
            </w:tcMar>
          </w:tcPr>
          <w:p w14:paraId="3BD24DD6" w14:textId="77777777" w:rsidR="00FD7D12" w:rsidRDefault="00000000">
            <w:pPr>
              <w:jc w:val="center"/>
            </w:pPr>
            <w:r>
              <w:rPr>
                <w:sz w:val="16"/>
              </w:rPr>
              <w:t>0.7211</w:t>
            </w:r>
          </w:p>
        </w:tc>
        <w:tc>
          <w:tcPr>
            <w:tcW w:w="1337" w:type="dxa"/>
            <w:shd w:val="clear" w:color="auto" w:fill="FFFFFF"/>
            <w:tcMar>
              <w:top w:w="50" w:type="dxa"/>
              <w:left w:w="50" w:type="dxa"/>
              <w:bottom w:w="50" w:type="dxa"/>
              <w:right w:w="50" w:type="dxa"/>
            </w:tcMar>
          </w:tcPr>
          <w:p w14:paraId="0E00E290" w14:textId="77777777" w:rsidR="00FD7D12" w:rsidRDefault="00000000">
            <w:pPr>
              <w:jc w:val="center"/>
            </w:pPr>
            <w:r>
              <w:rPr>
                <w:sz w:val="16"/>
              </w:rPr>
              <w:t>0.345</w:t>
            </w:r>
          </w:p>
        </w:tc>
        <w:tc>
          <w:tcPr>
            <w:tcW w:w="1337" w:type="dxa"/>
            <w:shd w:val="clear" w:color="auto" w:fill="FFFFFF"/>
            <w:tcMar>
              <w:top w:w="50" w:type="dxa"/>
              <w:left w:w="50" w:type="dxa"/>
              <w:bottom w:w="50" w:type="dxa"/>
              <w:right w:w="50" w:type="dxa"/>
            </w:tcMar>
          </w:tcPr>
          <w:p w14:paraId="53005D4B" w14:textId="77777777" w:rsidR="00FD7D12" w:rsidRDefault="00000000">
            <w:pPr>
              <w:jc w:val="center"/>
            </w:pPr>
            <w:r>
              <w:rPr>
                <w:sz w:val="16"/>
              </w:rPr>
              <w:t>100.0%</w:t>
            </w:r>
          </w:p>
        </w:tc>
      </w:tr>
    </w:tbl>
    <w:p w14:paraId="5888A509" w14:textId="77777777" w:rsidR="00FD7D12" w:rsidRDefault="00FD7D12">
      <w:pPr>
        <w:spacing w:after="240"/>
        <w:jc w:val="both"/>
      </w:pPr>
    </w:p>
    <w:p w14:paraId="0D302862" w14:textId="77777777" w:rsidR="00FD7D12" w:rsidRDefault="00000000">
      <w:pPr>
        <w:jc w:val="center"/>
      </w:pPr>
      <w:r>
        <w:rPr>
          <w:noProof/>
        </w:rPr>
        <w:drawing>
          <wp:inline distT="0" distB="0" distL="0" distR="0" wp14:anchorId="23505A8E" wp14:editId="5CAEC796">
            <wp:extent cx="5303520" cy="2624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blation_study.png"/>
                    <pic:cNvPicPr/>
                  </pic:nvPicPr>
                  <pic:blipFill>
                    <a:blip r:embed="rId11"/>
                    <a:stretch>
                      <a:fillRect/>
                    </a:stretch>
                  </pic:blipFill>
                  <pic:spPr>
                    <a:xfrm>
                      <a:off x="0" y="0"/>
                      <a:ext cx="5303520" cy="2624975"/>
                    </a:xfrm>
                    <a:prstGeom prst="rect">
                      <a:avLst/>
                    </a:prstGeom>
                  </pic:spPr>
                </pic:pic>
              </a:graphicData>
            </a:graphic>
          </wp:inline>
        </w:drawing>
      </w:r>
    </w:p>
    <w:p w14:paraId="0B89F07A" w14:textId="77777777" w:rsidR="00FD7D12" w:rsidRDefault="00000000">
      <w:pPr>
        <w:jc w:val="center"/>
      </w:pPr>
      <w:r>
        <w:rPr>
          <w:b/>
          <w:sz w:val="21"/>
        </w:rPr>
        <w:t>Figure 4.4: Ablation Analysis: Component Contribution to Ranking Precision.</w:t>
      </w:r>
    </w:p>
    <w:p w14:paraId="45DB26A0" w14:textId="77777777" w:rsidR="00FD7D12" w:rsidRDefault="00000000">
      <w:pPr>
        <w:jc w:val="both"/>
      </w:pPr>
      <w:r>
        <w:t>Ablation insights confirm that:</w:t>
      </w:r>
    </w:p>
    <w:p w14:paraId="0365ABB5" w14:textId="77777777" w:rsidR="00FD7D12" w:rsidRDefault="00000000">
      <w:pPr>
        <w:jc w:val="both"/>
      </w:pPr>
      <w:r>
        <w:t>• Disabling vision features drops nDCG@10 from 0.6080 to 0.6002, verifying the additive value of thumbnail visual semantics.</w:t>
      </w:r>
    </w:p>
    <w:p w14:paraId="6E790196" w14:textId="77777777" w:rsidR="00FD7D12" w:rsidRDefault="00000000">
      <w:pPr>
        <w:jc w:val="both"/>
      </w:pPr>
      <w:r>
        <w:t>• Removing reader susceptibility profiling drops nDCG@10 to 0.5966, indicating that individualized vulnerability tracking prevents over-penalizing benign content.</w:t>
      </w:r>
    </w:p>
    <w:p w14:paraId="333ED898" w14:textId="77777777" w:rsidR="00FD7D12" w:rsidRDefault="00000000">
      <w:pPr>
        <w:jc w:val="both"/>
      </w:pPr>
      <w:r>
        <w:t>• Disabling the provider cap reintroduces a large parity gap (0.345) without yielding meaningful click gains.</w:t>
      </w:r>
    </w:p>
    <w:p w14:paraId="0D0817DD" w14:textId="77777777" w:rsidR="00FD7D12" w:rsidRDefault="00000000">
      <w:pPr>
        <w:keepNext/>
        <w:spacing w:before="240"/>
      </w:pPr>
      <w:r>
        <w:rPr>
          <w:b/>
          <w:color w:val="004080"/>
          <w:sz w:val="26"/>
        </w:rPr>
        <w:t>4.5 Comparison with Existing Approaches</w:t>
      </w:r>
    </w:p>
    <w:p w14:paraId="0A882832" w14:textId="77777777" w:rsidR="00FD7D12" w:rsidRDefault="00000000">
      <w:pPr>
        <w:jc w:val="both"/>
      </w:pPr>
      <w:r>
        <w:t>Table 4.3 contextualizes RespNews against current state-of-the-art news recommenders.</w:t>
      </w:r>
    </w:p>
    <w:p w14:paraId="247AAE67" w14:textId="77777777" w:rsidR="00FD7D12" w:rsidRDefault="00000000">
      <w:pPr>
        <w:jc w:val="both"/>
      </w:pPr>
      <w:r>
        <w:rPr>
          <w:b/>
          <w:sz w:val="21"/>
        </w:rPr>
        <w:t>Table 4.3: Comparative Summary: RespNews vs Contemporary SOTA News Recommenders</w:t>
      </w:r>
    </w:p>
    <w:tbl>
      <w:tblPr>
        <w:tblW w:w="0" w:type="auto"/>
        <w:tblBorders>
          <w:top w:val="single" w:sz="6" w:space="0" w:color="CCCCCC"/>
          <w:bottom w:val="single" w:sz="6"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FD7D12" w14:paraId="76AFD217" w14:textId="77777777">
        <w:tc>
          <w:tcPr>
            <w:tcW w:w="1872" w:type="dxa"/>
            <w:shd w:val="clear" w:color="auto" w:fill="003366"/>
            <w:tcMar>
              <w:top w:w="60" w:type="dxa"/>
              <w:left w:w="50" w:type="dxa"/>
              <w:bottom w:w="60" w:type="dxa"/>
              <w:right w:w="50" w:type="dxa"/>
            </w:tcMar>
          </w:tcPr>
          <w:p w14:paraId="11816DA7" w14:textId="77777777" w:rsidR="00FD7D12" w:rsidRDefault="00000000">
            <w:pPr>
              <w:jc w:val="center"/>
            </w:pPr>
            <w:r>
              <w:rPr>
                <w:b/>
                <w:color w:val="FFFFFF"/>
                <w:sz w:val="17"/>
              </w:rPr>
              <w:t>Dimension / Feature</w:t>
            </w:r>
          </w:p>
        </w:tc>
        <w:tc>
          <w:tcPr>
            <w:tcW w:w="1872" w:type="dxa"/>
            <w:shd w:val="clear" w:color="auto" w:fill="003366"/>
            <w:tcMar>
              <w:top w:w="60" w:type="dxa"/>
              <w:left w:w="50" w:type="dxa"/>
              <w:bottom w:w="60" w:type="dxa"/>
              <w:right w:w="50" w:type="dxa"/>
            </w:tcMar>
          </w:tcPr>
          <w:p w14:paraId="2D58570B" w14:textId="77777777" w:rsidR="00FD7D12" w:rsidRDefault="00000000">
            <w:pPr>
              <w:jc w:val="center"/>
            </w:pPr>
            <w:r>
              <w:rPr>
                <w:b/>
                <w:color w:val="FFFFFF"/>
                <w:sz w:val="17"/>
              </w:rPr>
              <w:t>NRMS (2019)</w:t>
            </w:r>
          </w:p>
        </w:tc>
        <w:tc>
          <w:tcPr>
            <w:tcW w:w="1872" w:type="dxa"/>
            <w:shd w:val="clear" w:color="auto" w:fill="003366"/>
            <w:tcMar>
              <w:top w:w="60" w:type="dxa"/>
              <w:left w:w="50" w:type="dxa"/>
              <w:bottom w:w="60" w:type="dxa"/>
              <w:right w:w="50" w:type="dxa"/>
            </w:tcMar>
          </w:tcPr>
          <w:p w14:paraId="310FFD64" w14:textId="77777777" w:rsidR="00FD7D12" w:rsidRDefault="00000000">
            <w:pPr>
              <w:jc w:val="center"/>
            </w:pPr>
            <w:r>
              <w:rPr>
                <w:b/>
                <w:color w:val="FFFFFF"/>
                <w:sz w:val="17"/>
              </w:rPr>
              <w:t>GLORY (2023)</w:t>
            </w:r>
          </w:p>
        </w:tc>
        <w:tc>
          <w:tcPr>
            <w:tcW w:w="1872" w:type="dxa"/>
            <w:shd w:val="clear" w:color="auto" w:fill="003366"/>
            <w:tcMar>
              <w:top w:w="60" w:type="dxa"/>
              <w:left w:w="50" w:type="dxa"/>
              <w:bottom w:w="60" w:type="dxa"/>
              <w:right w:w="50" w:type="dxa"/>
            </w:tcMar>
          </w:tcPr>
          <w:p w14:paraId="4D78A83D" w14:textId="77777777" w:rsidR="00FD7D12" w:rsidRDefault="00000000">
            <w:pPr>
              <w:jc w:val="center"/>
            </w:pPr>
            <w:r>
              <w:rPr>
                <w:b/>
                <w:color w:val="FFFFFF"/>
                <w:sz w:val="17"/>
              </w:rPr>
              <w:t>ProFairRec (2022)</w:t>
            </w:r>
          </w:p>
        </w:tc>
        <w:tc>
          <w:tcPr>
            <w:tcW w:w="1872" w:type="dxa"/>
            <w:shd w:val="clear" w:color="auto" w:fill="003366"/>
            <w:tcMar>
              <w:top w:w="60" w:type="dxa"/>
              <w:left w:w="50" w:type="dxa"/>
              <w:bottom w:w="60" w:type="dxa"/>
              <w:right w:w="50" w:type="dxa"/>
            </w:tcMar>
          </w:tcPr>
          <w:p w14:paraId="28DB0DDE" w14:textId="77777777" w:rsidR="00FD7D12" w:rsidRDefault="00000000">
            <w:pPr>
              <w:jc w:val="center"/>
            </w:pPr>
            <w:r>
              <w:rPr>
                <w:b/>
                <w:color w:val="FFFFFF"/>
                <w:sz w:val="17"/>
              </w:rPr>
              <w:t>RespNews (Ours)</w:t>
            </w:r>
          </w:p>
        </w:tc>
      </w:tr>
      <w:tr w:rsidR="00FD7D12" w14:paraId="21714712" w14:textId="77777777">
        <w:tc>
          <w:tcPr>
            <w:tcW w:w="1872" w:type="dxa"/>
            <w:shd w:val="clear" w:color="auto" w:fill="FFFFFF"/>
            <w:tcMar>
              <w:top w:w="50" w:type="dxa"/>
              <w:left w:w="50" w:type="dxa"/>
              <w:bottom w:w="50" w:type="dxa"/>
              <w:right w:w="50" w:type="dxa"/>
            </w:tcMar>
          </w:tcPr>
          <w:p w14:paraId="521BB165" w14:textId="77777777" w:rsidR="00FD7D12" w:rsidRDefault="00000000">
            <w:r>
              <w:rPr>
                <w:b/>
                <w:sz w:val="16"/>
              </w:rPr>
              <w:t>Input Modalities</w:t>
            </w:r>
          </w:p>
        </w:tc>
        <w:tc>
          <w:tcPr>
            <w:tcW w:w="1872" w:type="dxa"/>
            <w:shd w:val="clear" w:color="auto" w:fill="FFFFFF"/>
            <w:tcMar>
              <w:top w:w="50" w:type="dxa"/>
              <w:left w:w="50" w:type="dxa"/>
              <w:bottom w:w="50" w:type="dxa"/>
              <w:right w:w="50" w:type="dxa"/>
            </w:tcMar>
          </w:tcPr>
          <w:p w14:paraId="0B713F0B" w14:textId="77777777" w:rsidR="00FD7D12" w:rsidRDefault="00000000">
            <w:pPr>
              <w:jc w:val="center"/>
            </w:pPr>
            <w:r>
              <w:rPr>
                <w:sz w:val="16"/>
              </w:rPr>
              <w:t>Text Only (Title)</w:t>
            </w:r>
          </w:p>
        </w:tc>
        <w:tc>
          <w:tcPr>
            <w:tcW w:w="1872" w:type="dxa"/>
            <w:shd w:val="clear" w:color="auto" w:fill="FFFFFF"/>
            <w:tcMar>
              <w:top w:w="50" w:type="dxa"/>
              <w:left w:w="50" w:type="dxa"/>
              <w:bottom w:w="50" w:type="dxa"/>
              <w:right w:w="50" w:type="dxa"/>
            </w:tcMar>
          </w:tcPr>
          <w:p w14:paraId="128C4A30" w14:textId="77777777" w:rsidR="00FD7D12" w:rsidRDefault="00000000">
            <w:pPr>
              <w:jc w:val="center"/>
            </w:pPr>
            <w:r>
              <w:rPr>
                <w:sz w:val="16"/>
              </w:rPr>
              <w:t>Text + Graph</w:t>
            </w:r>
          </w:p>
        </w:tc>
        <w:tc>
          <w:tcPr>
            <w:tcW w:w="1872" w:type="dxa"/>
            <w:shd w:val="clear" w:color="auto" w:fill="FFFFFF"/>
            <w:tcMar>
              <w:top w:w="50" w:type="dxa"/>
              <w:left w:w="50" w:type="dxa"/>
              <w:bottom w:w="50" w:type="dxa"/>
              <w:right w:w="50" w:type="dxa"/>
            </w:tcMar>
          </w:tcPr>
          <w:p w14:paraId="2B06C7F7" w14:textId="77777777" w:rsidR="00FD7D12" w:rsidRDefault="00000000">
            <w:pPr>
              <w:jc w:val="center"/>
            </w:pPr>
            <w:r>
              <w:rPr>
                <w:sz w:val="16"/>
              </w:rPr>
              <w:t>Text Only (Title)</w:t>
            </w:r>
          </w:p>
        </w:tc>
        <w:tc>
          <w:tcPr>
            <w:tcW w:w="1872" w:type="dxa"/>
            <w:shd w:val="clear" w:color="auto" w:fill="FFFFFF"/>
            <w:tcMar>
              <w:top w:w="50" w:type="dxa"/>
              <w:left w:w="50" w:type="dxa"/>
              <w:bottom w:w="50" w:type="dxa"/>
              <w:right w:w="50" w:type="dxa"/>
            </w:tcMar>
          </w:tcPr>
          <w:p w14:paraId="3E320EDF" w14:textId="77777777" w:rsidR="00FD7D12" w:rsidRDefault="00000000">
            <w:pPr>
              <w:jc w:val="center"/>
            </w:pPr>
            <w:r>
              <w:rPr>
                <w:b/>
                <w:color w:val="004D40"/>
                <w:sz w:val="16"/>
              </w:rPr>
              <w:t>Multimodal (Text + Vision + Graph)</w:t>
            </w:r>
          </w:p>
        </w:tc>
      </w:tr>
      <w:tr w:rsidR="00FD7D12" w14:paraId="0791DEE9" w14:textId="77777777">
        <w:tc>
          <w:tcPr>
            <w:tcW w:w="1872" w:type="dxa"/>
            <w:shd w:val="clear" w:color="auto" w:fill="F9FBFD"/>
            <w:tcMar>
              <w:top w:w="50" w:type="dxa"/>
              <w:left w:w="50" w:type="dxa"/>
              <w:bottom w:w="50" w:type="dxa"/>
              <w:right w:w="50" w:type="dxa"/>
            </w:tcMar>
          </w:tcPr>
          <w:p w14:paraId="11C05103" w14:textId="77777777" w:rsidR="00FD7D12" w:rsidRDefault="00000000">
            <w:r>
              <w:rPr>
                <w:b/>
                <w:sz w:val="16"/>
              </w:rPr>
              <w:t>Multilingual Vernacular Support</w:t>
            </w:r>
          </w:p>
        </w:tc>
        <w:tc>
          <w:tcPr>
            <w:tcW w:w="1872" w:type="dxa"/>
            <w:shd w:val="clear" w:color="auto" w:fill="F9FBFD"/>
            <w:tcMar>
              <w:top w:w="50" w:type="dxa"/>
              <w:left w:w="50" w:type="dxa"/>
              <w:bottom w:w="50" w:type="dxa"/>
              <w:right w:w="50" w:type="dxa"/>
            </w:tcMar>
          </w:tcPr>
          <w:p w14:paraId="19F0A0E8" w14:textId="77777777" w:rsidR="00FD7D12" w:rsidRDefault="00000000">
            <w:pPr>
              <w:jc w:val="center"/>
            </w:pPr>
            <w:r>
              <w:rPr>
                <w:sz w:val="16"/>
              </w:rPr>
              <w:t>None (English)</w:t>
            </w:r>
          </w:p>
        </w:tc>
        <w:tc>
          <w:tcPr>
            <w:tcW w:w="1872" w:type="dxa"/>
            <w:shd w:val="clear" w:color="auto" w:fill="F9FBFD"/>
            <w:tcMar>
              <w:top w:w="50" w:type="dxa"/>
              <w:left w:w="50" w:type="dxa"/>
              <w:bottom w:w="50" w:type="dxa"/>
              <w:right w:w="50" w:type="dxa"/>
            </w:tcMar>
          </w:tcPr>
          <w:p w14:paraId="3F599C54" w14:textId="77777777" w:rsidR="00FD7D12" w:rsidRDefault="00000000">
            <w:pPr>
              <w:jc w:val="center"/>
            </w:pPr>
            <w:r>
              <w:rPr>
                <w:sz w:val="16"/>
              </w:rPr>
              <w:t>None (English)</w:t>
            </w:r>
          </w:p>
        </w:tc>
        <w:tc>
          <w:tcPr>
            <w:tcW w:w="1872" w:type="dxa"/>
            <w:shd w:val="clear" w:color="auto" w:fill="F9FBFD"/>
            <w:tcMar>
              <w:top w:w="50" w:type="dxa"/>
              <w:left w:w="50" w:type="dxa"/>
              <w:bottom w:w="50" w:type="dxa"/>
              <w:right w:w="50" w:type="dxa"/>
            </w:tcMar>
          </w:tcPr>
          <w:p w14:paraId="6BCF1742" w14:textId="77777777" w:rsidR="00FD7D12" w:rsidRDefault="00000000">
            <w:pPr>
              <w:jc w:val="center"/>
            </w:pPr>
            <w:r>
              <w:rPr>
                <w:sz w:val="16"/>
              </w:rPr>
              <w:t>None (English)</w:t>
            </w:r>
          </w:p>
        </w:tc>
        <w:tc>
          <w:tcPr>
            <w:tcW w:w="1872" w:type="dxa"/>
            <w:shd w:val="clear" w:color="auto" w:fill="F9FBFD"/>
            <w:tcMar>
              <w:top w:w="50" w:type="dxa"/>
              <w:left w:w="50" w:type="dxa"/>
              <w:bottom w:w="50" w:type="dxa"/>
              <w:right w:w="50" w:type="dxa"/>
            </w:tcMar>
          </w:tcPr>
          <w:p w14:paraId="02BC2987" w14:textId="77777777" w:rsidR="00FD7D12" w:rsidRDefault="00000000">
            <w:pPr>
              <w:jc w:val="center"/>
            </w:pPr>
            <w:r>
              <w:rPr>
                <w:b/>
                <w:color w:val="004D40"/>
                <w:sz w:val="16"/>
              </w:rPr>
              <w:t>Full (MuRIL 17 Indic Languages)</w:t>
            </w:r>
          </w:p>
        </w:tc>
      </w:tr>
      <w:tr w:rsidR="00FD7D12" w14:paraId="379FCCBE" w14:textId="77777777">
        <w:tc>
          <w:tcPr>
            <w:tcW w:w="1872" w:type="dxa"/>
            <w:shd w:val="clear" w:color="auto" w:fill="FFFFFF"/>
            <w:tcMar>
              <w:top w:w="50" w:type="dxa"/>
              <w:left w:w="50" w:type="dxa"/>
              <w:bottom w:w="50" w:type="dxa"/>
              <w:right w:w="50" w:type="dxa"/>
            </w:tcMar>
          </w:tcPr>
          <w:p w14:paraId="02215356" w14:textId="77777777" w:rsidR="00FD7D12" w:rsidRDefault="00000000">
            <w:r>
              <w:rPr>
                <w:b/>
                <w:sz w:val="16"/>
              </w:rPr>
              <w:t>Thumbnail Forensics &amp; Tampering</w:t>
            </w:r>
          </w:p>
        </w:tc>
        <w:tc>
          <w:tcPr>
            <w:tcW w:w="1872" w:type="dxa"/>
            <w:shd w:val="clear" w:color="auto" w:fill="FFFFFF"/>
            <w:tcMar>
              <w:top w:w="50" w:type="dxa"/>
              <w:left w:w="50" w:type="dxa"/>
              <w:bottom w:w="50" w:type="dxa"/>
              <w:right w:w="50" w:type="dxa"/>
            </w:tcMar>
          </w:tcPr>
          <w:p w14:paraId="5386C7AC" w14:textId="77777777" w:rsidR="00FD7D12" w:rsidRDefault="00000000">
            <w:pPr>
              <w:jc w:val="center"/>
            </w:pPr>
            <w:r>
              <w:rPr>
                <w:sz w:val="16"/>
              </w:rPr>
              <w:t>Unsupported</w:t>
            </w:r>
          </w:p>
        </w:tc>
        <w:tc>
          <w:tcPr>
            <w:tcW w:w="1872" w:type="dxa"/>
            <w:shd w:val="clear" w:color="auto" w:fill="FFFFFF"/>
            <w:tcMar>
              <w:top w:w="50" w:type="dxa"/>
              <w:left w:w="50" w:type="dxa"/>
              <w:bottom w:w="50" w:type="dxa"/>
              <w:right w:w="50" w:type="dxa"/>
            </w:tcMar>
          </w:tcPr>
          <w:p w14:paraId="74A70055" w14:textId="77777777" w:rsidR="00FD7D12" w:rsidRDefault="00000000">
            <w:pPr>
              <w:jc w:val="center"/>
            </w:pPr>
            <w:r>
              <w:rPr>
                <w:sz w:val="16"/>
              </w:rPr>
              <w:t>Unsupported</w:t>
            </w:r>
          </w:p>
        </w:tc>
        <w:tc>
          <w:tcPr>
            <w:tcW w:w="1872" w:type="dxa"/>
            <w:shd w:val="clear" w:color="auto" w:fill="FFFFFF"/>
            <w:tcMar>
              <w:top w:w="50" w:type="dxa"/>
              <w:left w:w="50" w:type="dxa"/>
              <w:bottom w:w="50" w:type="dxa"/>
              <w:right w:w="50" w:type="dxa"/>
            </w:tcMar>
          </w:tcPr>
          <w:p w14:paraId="45C4A794" w14:textId="77777777" w:rsidR="00FD7D12" w:rsidRDefault="00000000">
            <w:pPr>
              <w:jc w:val="center"/>
            </w:pPr>
            <w:r>
              <w:rPr>
                <w:sz w:val="16"/>
              </w:rPr>
              <w:t>Unsupported</w:t>
            </w:r>
          </w:p>
        </w:tc>
        <w:tc>
          <w:tcPr>
            <w:tcW w:w="1872" w:type="dxa"/>
            <w:shd w:val="clear" w:color="auto" w:fill="FFFFFF"/>
            <w:tcMar>
              <w:top w:w="50" w:type="dxa"/>
              <w:left w:w="50" w:type="dxa"/>
              <w:bottom w:w="50" w:type="dxa"/>
              <w:right w:w="50" w:type="dxa"/>
            </w:tcMar>
          </w:tcPr>
          <w:p w14:paraId="245DA56B" w14:textId="77777777" w:rsidR="00FD7D12" w:rsidRDefault="00000000">
            <w:pPr>
              <w:jc w:val="center"/>
            </w:pPr>
            <w:r>
              <w:rPr>
                <w:b/>
                <w:color w:val="004D40"/>
                <w:sz w:val="16"/>
              </w:rPr>
              <w:t>Supported (Xception Net)</w:t>
            </w:r>
          </w:p>
        </w:tc>
      </w:tr>
      <w:tr w:rsidR="00FD7D12" w14:paraId="33BD308C" w14:textId="77777777">
        <w:tc>
          <w:tcPr>
            <w:tcW w:w="1872" w:type="dxa"/>
            <w:shd w:val="clear" w:color="auto" w:fill="F9FBFD"/>
            <w:tcMar>
              <w:top w:w="50" w:type="dxa"/>
              <w:left w:w="50" w:type="dxa"/>
              <w:bottom w:w="50" w:type="dxa"/>
              <w:right w:w="50" w:type="dxa"/>
            </w:tcMar>
          </w:tcPr>
          <w:p w14:paraId="087E6AD2" w14:textId="77777777" w:rsidR="00FD7D12" w:rsidRDefault="00000000">
            <w:r>
              <w:rPr>
                <w:b/>
                <w:sz w:val="16"/>
              </w:rPr>
              <w:lastRenderedPageBreak/>
              <w:t>Persuasion &amp; Rhetoric Detection</w:t>
            </w:r>
          </w:p>
        </w:tc>
        <w:tc>
          <w:tcPr>
            <w:tcW w:w="1872" w:type="dxa"/>
            <w:shd w:val="clear" w:color="auto" w:fill="F9FBFD"/>
            <w:tcMar>
              <w:top w:w="50" w:type="dxa"/>
              <w:left w:w="50" w:type="dxa"/>
              <w:bottom w:w="50" w:type="dxa"/>
              <w:right w:w="50" w:type="dxa"/>
            </w:tcMar>
          </w:tcPr>
          <w:p w14:paraId="74D4ACF0" w14:textId="77777777" w:rsidR="00FD7D12" w:rsidRDefault="00000000">
            <w:pPr>
              <w:jc w:val="center"/>
            </w:pPr>
            <w:r>
              <w:rPr>
                <w:sz w:val="16"/>
              </w:rPr>
              <w:t>None</w:t>
            </w:r>
          </w:p>
        </w:tc>
        <w:tc>
          <w:tcPr>
            <w:tcW w:w="1872" w:type="dxa"/>
            <w:shd w:val="clear" w:color="auto" w:fill="F9FBFD"/>
            <w:tcMar>
              <w:top w:w="50" w:type="dxa"/>
              <w:left w:w="50" w:type="dxa"/>
              <w:bottom w:w="50" w:type="dxa"/>
              <w:right w:w="50" w:type="dxa"/>
            </w:tcMar>
          </w:tcPr>
          <w:p w14:paraId="1DFB6B4D" w14:textId="77777777" w:rsidR="00FD7D12" w:rsidRDefault="00000000">
            <w:pPr>
              <w:jc w:val="center"/>
            </w:pPr>
            <w:r>
              <w:rPr>
                <w:sz w:val="16"/>
              </w:rPr>
              <w:t>None</w:t>
            </w:r>
          </w:p>
        </w:tc>
        <w:tc>
          <w:tcPr>
            <w:tcW w:w="1872" w:type="dxa"/>
            <w:shd w:val="clear" w:color="auto" w:fill="F9FBFD"/>
            <w:tcMar>
              <w:top w:w="50" w:type="dxa"/>
              <w:left w:w="50" w:type="dxa"/>
              <w:bottom w:w="50" w:type="dxa"/>
              <w:right w:w="50" w:type="dxa"/>
            </w:tcMar>
          </w:tcPr>
          <w:p w14:paraId="5150230B" w14:textId="77777777" w:rsidR="00FD7D12" w:rsidRDefault="00000000">
            <w:pPr>
              <w:jc w:val="center"/>
            </w:pPr>
            <w:r>
              <w:rPr>
                <w:sz w:val="16"/>
              </w:rPr>
              <w:t>None</w:t>
            </w:r>
          </w:p>
        </w:tc>
        <w:tc>
          <w:tcPr>
            <w:tcW w:w="1872" w:type="dxa"/>
            <w:shd w:val="clear" w:color="auto" w:fill="F9FBFD"/>
            <w:tcMar>
              <w:top w:w="50" w:type="dxa"/>
              <w:left w:w="50" w:type="dxa"/>
              <w:bottom w:w="50" w:type="dxa"/>
              <w:right w:w="50" w:type="dxa"/>
            </w:tcMar>
          </w:tcPr>
          <w:p w14:paraId="0A5D2E12" w14:textId="77777777" w:rsidR="00FD7D12" w:rsidRDefault="00000000">
            <w:pPr>
              <w:jc w:val="center"/>
            </w:pPr>
            <w:r>
              <w:rPr>
                <w:b/>
                <w:color w:val="004D40"/>
                <w:sz w:val="16"/>
              </w:rPr>
              <w:t>23 SemEval Techniques (Fine-Grained)</w:t>
            </w:r>
          </w:p>
        </w:tc>
      </w:tr>
      <w:tr w:rsidR="00FD7D12" w14:paraId="5DA3FF3C" w14:textId="77777777">
        <w:tc>
          <w:tcPr>
            <w:tcW w:w="1872" w:type="dxa"/>
            <w:shd w:val="clear" w:color="auto" w:fill="FFFFFF"/>
            <w:tcMar>
              <w:top w:w="50" w:type="dxa"/>
              <w:left w:w="50" w:type="dxa"/>
              <w:bottom w:w="50" w:type="dxa"/>
              <w:right w:w="50" w:type="dxa"/>
            </w:tcMar>
          </w:tcPr>
          <w:p w14:paraId="7BFC33B0" w14:textId="77777777" w:rsidR="00FD7D12" w:rsidRDefault="00000000">
            <w:r>
              <w:rPr>
                <w:b/>
                <w:sz w:val="16"/>
              </w:rPr>
              <w:t>User Susceptibility Tracking</w:t>
            </w:r>
          </w:p>
        </w:tc>
        <w:tc>
          <w:tcPr>
            <w:tcW w:w="1872" w:type="dxa"/>
            <w:shd w:val="clear" w:color="auto" w:fill="FFFFFF"/>
            <w:tcMar>
              <w:top w:w="50" w:type="dxa"/>
              <w:left w:w="50" w:type="dxa"/>
              <w:bottom w:w="50" w:type="dxa"/>
              <w:right w:w="50" w:type="dxa"/>
            </w:tcMar>
          </w:tcPr>
          <w:p w14:paraId="1557D60F" w14:textId="77777777" w:rsidR="00FD7D12" w:rsidRDefault="00000000">
            <w:pPr>
              <w:jc w:val="center"/>
            </w:pPr>
            <w:r>
              <w:rPr>
                <w:sz w:val="16"/>
              </w:rPr>
              <w:t>None</w:t>
            </w:r>
          </w:p>
        </w:tc>
        <w:tc>
          <w:tcPr>
            <w:tcW w:w="1872" w:type="dxa"/>
            <w:shd w:val="clear" w:color="auto" w:fill="FFFFFF"/>
            <w:tcMar>
              <w:top w:w="50" w:type="dxa"/>
              <w:left w:w="50" w:type="dxa"/>
              <w:bottom w:w="50" w:type="dxa"/>
              <w:right w:w="50" w:type="dxa"/>
            </w:tcMar>
          </w:tcPr>
          <w:p w14:paraId="65BBBF4F" w14:textId="77777777" w:rsidR="00FD7D12" w:rsidRDefault="00000000">
            <w:pPr>
              <w:jc w:val="center"/>
            </w:pPr>
            <w:r>
              <w:rPr>
                <w:sz w:val="16"/>
              </w:rPr>
              <w:t>None</w:t>
            </w:r>
          </w:p>
        </w:tc>
        <w:tc>
          <w:tcPr>
            <w:tcW w:w="1872" w:type="dxa"/>
            <w:shd w:val="clear" w:color="auto" w:fill="FFFFFF"/>
            <w:tcMar>
              <w:top w:w="50" w:type="dxa"/>
              <w:left w:w="50" w:type="dxa"/>
              <w:bottom w:w="50" w:type="dxa"/>
              <w:right w:w="50" w:type="dxa"/>
            </w:tcMar>
          </w:tcPr>
          <w:p w14:paraId="6EA72CF0" w14:textId="77777777" w:rsidR="00FD7D12" w:rsidRDefault="00000000">
            <w:pPr>
              <w:jc w:val="center"/>
            </w:pPr>
            <w:r>
              <w:rPr>
                <w:sz w:val="16"/>
              </w:rPr>
              <w:t>None</w:t>
            </w:r>
          </w:p>
        </w:tc>
        <w:tc>
          <w:tcPr>
            <w:tcW w:w="1872" w:type="dxa"/>
            <w:shd w:val="clear" w:color="auto" w:fill="FFFFFF"/>
            <w:tcMar>
              <w:top w:w="50" w:type="dxa"/>
              <w:left w:w="50" w:type="dxa"/>
              <w:bottom w:w="50" w:type="dxa"/>
              <w:right w:w="50" w:type="dxa"/>
            </w:tcMar>
          </w:tcPr>
          <w:p w14:paraId="1E73DAF7" w14:textId="77777777" w:rsidR="00FD7D12" w:rsidRDefault="00000000">
            <w:pPr>
              <w:jc w:val="center"/>
            </w:pPr>
            <w:r>
              <w:rPr>
                <w:b/>
                <w:color w:val="004D40"/>
                <w:sz w:val="16"/>
              </w:rPr>
              <w:t>EMA 23-Dimensional Tracking</w:t>
            </w:r>
          </w:p>
        </w:tc>
      </w:tr>
      <w:tr w:rsidR="00FD7D12" w14:paraId="3FF9DC09" w14:textId="77777777">
        <w:tc>
          <w:tcPr>
            <w:tcW w:w="1872" w:type="dxa"/>
            <w:shd w:val="clear" w:color="auto" w:fill="F9FBFD"/>
            <w:tcMar>
              <w:top w:w="50" w:type="dxa"/>
              <w:left w:w="50" w:type="dxa"/>
              <w:bottom w:w="50" w:type="dxa"/>
              <w:right w:w="50" w:type="dxa"/>
            </w:tcMar>
          </w:tcPr>
          <w:p w14:paraId="778381E7" w14:textId="77777777" w:rsidR="00FD7D12" w:rsidRDefault="00000000">
            <w:r>
              <w:rPr>
                <w:b/>
                <w:sz w:val="16"/>
              </w:rPr>
              <w:t>Provider Parity Gap</w:t>
            </w:r>
          </w:p>
        </w:tc>
        <w:tc>
          <w:tcPr>
            <w:tcW w:w="1872" w:type="dxa"/>
            <w:shd w:val="clear" w:color="auto" w:fill="F9FBFD"/>
            <w:tcMar>
              <w:top w:w="50" w:type="dxa"/>
              <w:left w:w="50" w:type="dxa"/>
              <w:bottom w:w="50" w:type="dxa"/>
              <w:right w:w="50" w:type="dxa"/>
            </w:tcMar>
          </w:tcPr>
          <w:p w14:paraId="0B1B6458" w14:textId="77777777" w:rsidR="00FD7D12" w:rsidRDefault="00000000">
            <w:pPr>
              <w:jc w:val="center"/>
            </w:pPr>
            <w:r>
              <w:rPr>
                <w:sz w:val="16"/>
              </w:rPr>
              <w:t>0.452 (Severe Skew)</w:t>
            </w:r>
          </w:p>
        </w:tc>
        <w:tc>
          <w:tcPr>
            <w:tcW w:w="1872" w:type="dxa"/>
            <w:shd w:val="clear" w:color="auto" w:fill="F9FBFD"/>
            <w:tcMar>
              <w:top w:w="50" w:type="dxa"/>
              <w:left w:w="50" w:type="dxa"/>
              <w:bottom w:w="50" w:type="dxa"/>
              <w:right w:w="50" w:type="dxa"/>
            </w:tcMar>
          </w:tcPr>
          <w:p w14:paraId="34E54D53" w14:textId="77777777" w:rsidR="00FD7D12" w:rsidRDefault="00000000">
            <w:pPr>
              <w:jc w:val="center"/>
            </w:pPr>
            <w:r>
              <w:rPr>
                <w:sz w:val="16"/>
              </w:rPr>
              <w:t>0.418 (Severe Skew)</w:t>
            </w:r>
          </w:p>
        </w:tc>
        <w:tc>
          <w:tcPr>
            <w:tcW w:w="1872" w:type="dxa"/>
            <w:shd w:val="clear" w:color="auto" w:fill="F9FBFD"/>
            <w:tcMar>
              <w:top w:w="50" w:type="dxa"/>
              <w:left w:w="50" w:type="dxa"/>
              <w:bottom w:w="50" w:type="dxa"/>
              <w:right w:w="50" w:type="dxa"/>
            </w:tcMar>
          </w:tcPr>
          <w:p w14:paraId="5BD43C52" w14:textId="77777777" w:rsidR="00FD7D12" w:rsidRDefault="00000000">
            <w:pPr>
              <w:jc w:val="center"/>
            </w:pPr>
            <w:r>
              <w:rPr>
                <w:sz w:val="16"/>
              </w:rPr>
              <w:t>0.124 (Moderate)</w:t>
            </w:r>
          </w:p>
        </w:tc>
        <w:tc>
          <w:tcPr>
            <w:tcW w:w="1872" w:type="dxa"/>
            <w:shd w:val="clear" w:color="auto" w:fill="F9FBFD"/>
            <w:tcMar>
              <w:top w:w="50" w:type="dxa"/>
              <w:left w:w="50" w:type="dxa"/>
              <w:bottom w:w="50" w:type="dxa"/>
              <w:right w:w="50" w:type="dxa"/>
            </w:tcMar>
          </w:tcPr>
          <w:p w14:paraId="781B0774" w14:textId="77777777" w:rsidR="00FD7D12" w:rsidRDefault="00000000">
            <w:pPr>
              <w:jc w:val="center"/>
            </w:pPr>
            <w:r>
              <w:rPr>
                <w:b/>
                <w:color w:val="004D40"/>
                <w:sz w:val="16"/>
              </w:rPr>
              <w:t>0.000 (Complete Parity)</w:t>
            </w:r>
          </w:p>
        </w:tc>
      </w:tr>
      <w:tr w:rsidR="00FD7D12" w14:paraId="61A9F290" w14:textId="77777777">
        <w:tc>
          <w:tcPr>
            <w:tcW w:w="1872" w:type="dxa"/>
            <w:shd w:val="clear" w:color="auto" w:fill="FFFFFF"/>
            <w:tcMar>
              <w:top w:w="50" w:type="dxa"/>
              <w:left w:w="50" w:type="dxa"/>
              <w:bottom w:w="50" w:type="dxa"/>
              <w:right w:w="50" w:type="dxa"/>
            </w:tcMar>
          </w:tcPr>
          <w:p w14:paraId="6F7B1883" w14:textId="77777777" w:rsidR="00FD7D12" w:rsidRDefault="00000000">
            <w:r>
              <w:rPr>
                <w:b/>
                <w:sz w:val="16"/>
              </w:rPr>
              <w:t>Item-Level Explainability</w:t>
            </w:r>
          </w:p>
        </w:tc>
        <w:tc>
          <w:tcPr>
            <w:tcW w:w="1872" w:type="dxa"/>
            <w:shd w:val="clear" w:color="auto" w:fill="FFFFFF"/>
            <w:tcMar>
              <w:top w:w="50" w:type="dxa"/>
              <w:left w:w="50" w:type="dxa"/>
              <w:bottom w:w="50" w:type="dxa"/>
              <w:right w:w="50" w:type="dxa"/>
            </w:tcMar>
          </w:tcPr>
          <w:p w14:paraId="60685239" w14:textId="77777777" w:rsidR="00FD7D12" w:rsidRDefault="00000000">
            <w:pPr>
              <w:jc w:val="center"/>
            </w:pPr>
            <w:r>
              <w:rPr>
                <w:sz w:val="16"/>
              </w:rPr>
              <w:t>0.0%</w:t>
            </w:r>
          </w:p>
        </w:tc>
        <w:tc>
          <w:tcPr>
            <w:tcW w:w="1872" w:type="dxa"/>
            <w:shd w:val="clear" w:color="auto" w:fill="FFFFFF"/>
            <w:tcMar>
              <w:top w:w="50" w:type="dxa"/>
              <w:left w:w="50" w:type="dxa"/>
              <w:bottom w:w="50" w:type="dxa"/>
              <w:right w:w="50" w:type="dxa"/>
            </w:tcMar>
          </w:tcPr>
          <w:p w14:paraId="1D273FA2" w14:textId="77777777" w:rsidR="00FD7D12" w:rsidRDefault="00000000">
            <w:pPr>
              <w:jc w:val="center"/>
            </w:pPr>
            <w:r>
              <w:rPr>
                <w:sz w:val="16"/>
              </w:rPr>
              <w:t>0.0%</w:t>
            </w:r>
          </w:p>
        </w:tc>
        <w:tc>
          <w:tcPr>
            <w:tcW w:w="1872" w:type="dxa"/>
            <w:shd w:val="clear" w:color="auto" w:fill="FFFFFF"/>
            <w:tcMar>
              <w:top w:w="50" w:type="dxa"/>
              <w:left w:w="50" w:type="dxa"/>
              <w:bottom w:w="50" w:type="dxa"/>
              <w:right w:w="50" w:type="dxa"/>
            </w:tcMar>
          </w:tcPr>
          <w:p w14:paraId="05C0E50C" w14:textId="77777777" w:rsidR="00FD7D12" w:rsidRDefault="00000000">
            <w:pPr>
              <w:jc w:val="center"/>
            </w:pPr>
            <w:r>
              <w:rPr>
                <w:sz w:val="16"/>
              </w:rPr>
              <w:t>12.4%</w:t>
            </w:r>
          </w:p>
        </w:tc>
        <w:tc>
          <w:tcPr>
            <w:tcW w:w="1872" w:type="dxa"/>
            <w:shd w:val="clear" w:color="auto" w:fill="FFFFFF"/>
            <w:tcMar>
              <w:top w:w="50" w:type="dxa"/>
              <w:left w:w="50" w:type="dxa"/>
              <w:bottom w:w="50" w:type="dxa"/>
              <w:right w:w="50" w:type="dxa"/>
            </w:tcMar>
          </w:tcPr>
          <w:p w14:paraId="541FC3DE" w14:textId="77777777" w:rsidR="00FD7D12" w:rsidRDefault="00000000">
            <w:pPr>
              <w:jc w:val="center"/>
            </w:pPr>
            <w:r>
              <w:rPr>
                <w:b/>
                <w:color w:val="004D40"/>
                <w:sz w:val="16"/>
              </w:rPr>
              <w:t>100.0% Natural Language Rationales</w:t>
            </w:r>
          </w:p>
        </w:tc>
      </w:tr>
      <w:tr w:rsidR="00FD7D12" w14:paraId="32A94B6E" w14:textId="77777777">
        <w:tc>
          <w:tcPr>
            <w:tcW w:w="1872" w:type="dxa"/>
            <w:shd w:val="clear" w:color="auto" w:fill="F9FBFD"/>
            <w:tcMar>
              <w:top w:w="50" w:type="dxa"/>
              <w:left w:w="50" w:type="dxa"/>
              <w:bottom w:w="50" w:type="dxa"/>
              <w:right w:w="50" w:type="dxa"/>
            </w:tcMar>
          </w:tcPr>
          <w:p w14:paraId="4FCB7320" w14:textId="77777777" w:rsidR="00FD7D12" w:rsidRDefault="00000000">
            <w:r>
              <w:rPr>
                <w:b/>
                <w:sz w:val="16"/>
              </w:rPr>
              <w:t>High-Risk Rhetoric Suppression</w:t>
            </w:r>
          </w:p>
        </w:tc>
        <w:tc>
          <w:tcPr>
            <w:tcW w:w="1872" w:type="dxa"/>
            <w:shd w:val="clear" w:color="auto" w:fill="F9FBFD"/>
            <w:tcMar>
              <w:top w:w="50" w:type="dxa"/>
              <w:left w:w="50" w:type="dxa"/>
              <w:bottom w:w="50" w:type="dxa"/>
              <w:right w:w="50" w:type="dxa"/>
            </w:tcMar>
          </w:tcPr>
          <w:p w14:paraId="4B0C7348" w14:textId="77777777" w:rsidR="00FD7D12" w:rsidRDefault="00000000">
            <w:pPr>
              <w:jc w:val="center"/>
            </w:pPr>
            <w:r>
              <w:rPr>
                <w:sz w:val="16"/>
              </w:rPr>
              <w:t>0.0%</w:t>
            </w:r>
          </w:p>
        </w:tc>
        <w:tc>
          <w:tcPr>
            <w:tcW w:w="1872" w:type="dxa"/>
            <w:shd w:val="clear" w:color="auto" w:fill="F9FBFD"/>
            <w:tcMar>
              <w:top w:w="50" w:type="dxa"/>
              <w:left w:w="50" w:type="dxa"/>
              <w:bottom w:w="50" w:type="dxa"/>
              <w:right w:w="50" w:type="dxa"/>
            </w:tcMar>
          </w:tcPr>
          <w:p w14:paraId="37AF7722" w14:textId="77777777" w:rsidR="00FD7D12" w:rsidRDefault="00000000">
            <w:pPr>
              <w:jc w:val="center"/>
            </w:pPr>
            <w:r>
              <w:rPr>
                <w:sz w:val="16"/>
              </w:rPr>
              <w:t>0.0%</w:t>
            </w:r>
          </w:p>
        </w:tc>
        <w:tc>
          <w:tcPr>
            <w:tcW w:w="1872" w:type="dxa"/>
            <w:shd w:val="clear" w:color="auto" w:fill="F9FBFD"/>
            <w:tcMar>
              <w:top w:w="50" w:type="dxa"/>
              <w:left w:w="50" w:type="dxa"/>
              <w:bottom w:w="50" w:type="dxa"/>
              <w:right w:w="50" w:type="dxa"/>
            </w:tcMar>
          </w:tcPr>
          <w:p w14:paraId="617A355B" w14:textId="77777777" w:rsidR="00FD7D12" w:rsidRDefault="00000000">
            <w:pPr>
              <w:jc w:val="center"/>
            </w:pPr>
            <w:r>
              <w:rPr>
                <w:sz w:val="16"/>
              </w:rPr>
              <w:t>2.0%</w:t>
            </w:r>
          </w:p>
        </w:tc>
        <w:tc>
          <w:tcPr>
            <w:tcW w:w="1872" w:type="dxa"/>
            <w:shd w:val="clear" w:color="auto" w:fill="F9FBFD"/>
            <w:tcMar>
              <w:top w:w="50" w:type="dxa"/>
              <w:left w:w="50" w:type="dxa"/>
              <w:bottom w:w="50" w:type="dxa"/>
              <w:right w:w="50" w:type="dxa"/>
            </w:tcMar>
          </w:tcPr>
          <w:p w14:paraId="285DD461" w14:textId="77777777" w:rsidR="00FD7D12" w:rsidRDefault="00000000">
            <w:pPr>
              <w:jc w:val="center"/>
            </w:pPr>
            <w:r>
              <w:rPr>
                <w:b/>
                <w:color w:val="004D40"/>
                <w:sz w:val="16"/>
              </w:rPr>
              <w:t>100.0% Active Exclusion</w:t>
            </w:r>
          </w:p>
        </w:tc>
      </w:tr>
      <w:tr w:rsidR="00FD7D12" w14:paraId="56996034" w14:textId="77777777">
        <w:tc>
          <w:tcPr>
            <w:tcW w:w="1872" w:type="dxa"/>
            <w:shd w:val="clear" w:color="auto" w:fill="FFFFFF"/>
            <w:tcMar>
              <w:top w:w="50" w:type="dxa"/>
              <w:left w:w="50" w:type="dxa"/>
              <w:bottom w:w="50" w:type="dxa"/>
              <w:right w:w="50" w:type="dxa"/>
            </w:tcMar>
          </w:tcPr>
          <w:p w14:paraId="23BF8BA9" w14:textId="77777777" w:rsidR="00FD7D12" w:rsidRDefault="00000000">
            <w:r>
              <w:rPr>
                <w:b/>
                <w:sz w:val="16"/>
              </w:rPr>
              <w:t>UN SDG 16 Compliance</w:t>
            </w:r>
          </w:p>
        </w:tc>
        <w:tc>
          <w:tcPr>
            <w:tcW w:w="1872" w:type="dxa"/>
            <w:shd w:val="clear" w:color="auto" w:fill="FFFFFF"/>
            <w:tcMar>
              <w:top w:w="50" w:type="dxa"/>
              <w:left w:w="50" w:type="dxa"/>
              <w:bottom w:w="50" w:type="dxa"/>
              <w:right w:w="50" w:type="dxa"/>
            </w:tcMar>
          </w:tcPr>
          <w:p w14:paraId="065D9DED" w14:textId="77777777" w:rsidR="00FD7D12" w:rsidRDefault="00000000">
            <w:pPr>
              <w:jc w:val="center"/>
            </w:pPr>
            <w:r>
              <w:rPr>
                <w:sz w:val="16"/>
              </w:rPr>
              <w:t>Unaddressed</w:t>
            </w:r>
          </w:p>
        </w:tc>
        <w:tc>
          <w:tcPr>
            <w:tcW w:w="1872" w:type="dxa"/>
            <w:shd w:val="clear" w:color="auto" w:fill="FFFFFF"/>
            <w:tcMar>
              <w:top w:w="50" w:type="dxa"/>
              <w:left w:w="50" w:type="dxa"/>
              <w:bottom w:w="50" w:type="dxa"/>
              <w:right w:w="50" w:type="dxa"/>
            </w:tcMar>
          </w:tcPr>
          <w:p w14:paraId="5080442B" w14:textId="77777777" w:rsidR="00FD7D12" w:rsidRDefault="00000000">
            <w:pPr>
              <w:jc w:val="center"/>
            </w:pPr>
            <w:r>
              <w:rPr>
                <w:sz w:val="16"/>
              </w:rPr>
              <w:t>Unaddressed</w:t>
            </w:r>
          </w:p>
        </w:tc>
        <w:tc>
          <w:tcPr>
            <w:tcW w:w="1872" w:type="dxa"/>
            <w:shd w:val="clear" w:color="auto" w:fill="FFFFFF"/>
            <w:tcMar>
              <w:top w:w="50" w:type="dxa"/>
              <w:left w:w="50" w:type="dxa"/>
              <w:bottom w:w="50" w:type="dxa"/>
              <w:right w:w="50" w:type="dxa"/>
            </w:tcMar>
          </w:tcPr>
          <w:p w14:paraId="63C412DD" w14:textId="77777777" w:rsidR="00FD7D12" w:rsidRDefault="00000000">
            <w:pPr>
              <w:jc w:val="center"/>
            </w:pPr>
            <w:r>
              <w:rPr>
                <w:sz w:val="16"/>
              </w:rPr>
              <w:t>Partial (Fairness)</w:t>
            </w:r>
          </w:p>
        </w:tc>
        <w:tc>
          <w:tcPr>
            <w:tcW w:w="1872" w:type="dxa"/>
            <w:shd w:val="clear" w:color="auto" w:fill="FFFFFF"/>
            <w:tcMar>
              <w:top w:w="50" w:type="dxa"/>
              <w:left w:w="50" w:type="dxa"/>
              <w:bottom w:w="50" w:type="dxa"/>
              <w:right w:w="50" w:type="dxa"/>
            </w:tcMar>
          </w:tcPr>
          <w:p w14:paraId="7414A20A" w14:textId="77777777" w:rsidR="00FD7D12" w:rsidRDefault="00000000">
            <w:pPr>
              <w:jc w:val="center"/>
            </w:pPr>
            <w:r>
              <w:rPr>
                <w:b/>
                <w:color w:val="004D40"/>
                <w:sz w:val="16"/>
              </w:rPr>
              <w:t>Full (Targets 16.10 &amp; 16.6 Verified)</w:t>
            </w:r>
          </w:p>
        </w:tc>
      </w:tr>
    </w:tbl>
    <w:p w14:paraId="5D9A3C9A" w14:textId="6790318B" w:rsidR="00FD7D12" w:rsidRDefault="00000000" w:rsidP="004967A8">
      <w:r>
        <w:rPr>
          <w:b/>
          <w:color w:val="003366"/>
          <w:sz w:val="32"/>
        </w:rPr>
        <w:t>CONCLUSION AND FUTURE SCOPE</w:t>
      </w:r>
    </w:p>
    <w:p w14:paraId="0113CE05" w14:textId="77777777" w:rsidR="00FD7D12" w:rsidRDefault="00000000">
      <w:pPr>
        <w:keepNext/>
        <w:spacing w:before="240"/>
      </w:pPr>
      <w:r>
        <w:rPr>
          <w:b/>
          <w:color w:val="004080"/>
          <w:sz w:val="26"/>
        </w:rPr>
        <w:t>Conclusion</w:t>
      </w:r>
    </w:p>
    <w:p w14:paraId="6FD342C5" w14:textId="77777777" w:rsidR="00FD7D12" w:rsidRDefault="00000000">
      <w:pPr>
        <w:jc w:val="both"/>
      </w:pPr>
      <w:r>
        <w:t>In this project, we designed, developed, and empirically evaluated RespNews, a multimodal, persuasion-aware, knowledge-graph-augmented news recommendation framework engineered for responsible news delivery. By recognizing that user clicks under pure engagement-maximizing objectives frequently reflect cognitive priming rather than genuine value, RespNews establishes content responsibility as an intrinsic optimization pillar alongside relevance.</w:t>
      </w:r>
    </w:p>
    <w:p w14:paraId="16B57F2C" w14:textId="77777777" w:rsidR="00FD7D12" w:rsidRDefault="00000000">
      <w:pPr>
        <w:jc w:val="both"/>
      </w:pPr>
      <w:r>
        <w:t>The framework introduces an end-to-end multimodal architecture uniting multilingual text processing (evaluating Google's MuRIL against RoBERTa-base), dual-perspective vision modeling (pairing EfficientNet-B0 thumbnail semantics with Xception image forensics), Gated Multimodal Unit (GMU) fusion, and heterogeneous GraphSAGE message passing over news-entity topologies. Concurrently, RespNews operationalizes the 23-technique taxonomy from SemEval-2023 Task 3 to track individual reader susceptibility over time and govern candidate rankings via a multi-objective Responsible News Score.</w:t>
      </w:r>
    </w:p>
    <w:p w14:paraId="4BDC86E3" w14:textId="77777777" w:rsidR="00FD7D12" w:rsidRDefault="00000000">
      <w:pPr>
        <w:jc w:val="both"/>
      </w:pPr>
      <w:r>
        <w:t>Extensive empirical verification on the Microsoft MIND benchmark and SemEval corpora confirms that RespNews achieves competitive ranking accuracy (AUC: 0.6804, nDCG@10: 0.6080, MRR: 0.7438)—outperforming NRMS by 18.8% in nDCG@10 and GLORY by 12.9%. Crucially, RespNews achieves an optimal provider parity gap of 0.000, guarantees 100% natural language explanation coverage, and suppresses manipulative rhetoric exposure by more than 85% at a calibrated operating point of beta = 0.30. RespNews demonstrates that ethical algorithmic governance and competitive recommender precision can be harmonized within an accessible, production-viable architecture directly advancing United Nations Sustainable Development Goal 16.</w:t>
      </w:r>
    </w:p>
    <w:p w14:paraId="662F8C60" w14:textId="77777777" w:rsidR="00FD7D12" w:rsidRDefault="00000000">
      <w:pPr>
        <w:keepNext/>
        <w:spacing w:before="240"/>
      </w:pPr>
      <w:r>
        <w:rPr>
          <w:b/>
          <w:color w:val="004080"/>
          <w:sz w:val="26"/>
        </w:rPr>
        <w:t>Future Scope</w:t>
      </w:r>
    </w:p>
    <w:p w14:paraId="49293DE1" w14:textId="77777777" w:rsidR="00FD7D12" w:rsidRDefault="00000000">
      <w:pPr>
        <w:jc w:val="both"/>
      </w:pPr>
      <w:r>
        <w:t>Several compelling avenues exist for extending RespNews:</w:t>
      </w:r>
    </w:p>
    <w:p w14:paraId="4E37B602" w14:textId="77777777" w:rsidR="00FD7D12" w:rsidRDefault="00000000">
      <w:pPr>
        <w:jc w:val="both"/>
      </w:pPr>
      <w:r>
        <w:lastRenderedPageBreak/>
        <w:t>1. Token-Level Span Rhetoric Attribution: Moving beyond paragraph-level persuasion classification to token-level sequence labeling (via token classification heads), enabling the system to highlight exact manipulative words and phrases directly within the reader interface.</w:t>
      </w:r>
    </w:p>
    <w:p w14:paraId="4A4E3953" w14:textId="77777777" w:rsidR="00FD7D12" w:rsidRDefault="00000000">
      <w:pPr>
        <w:jc w:val="both"/>
      </w:pPr>
      <w:r>
        <w:t>2. Temporal Video Stream Modeling: Extending the visual pipeline from static thumbnail images to short-form video journalism (e.g., TikTok, Instagram Reels, YouTube Shorts) by incorporating temporal 3D-CNN or video-transformer backbones paired with automated speech-to-text audio transcription.</w:t>
      </w:r>
    </w:p>
    <w:p w14:paraId="35FA13BF" w14:textId="77777777" w:rsidR="00FD7D12" w:rsidRDefault="00000000">
      <w:pPr>
        <w:jc w:val="both"/>
      </w:pPr>
      <w:r>
        <w:t>3. On-Device Decentralized Federated Learning: Deploying user susceptibility tracking locally onto client devices via federated optimization (FedAvg with differential privacy), ensuring that individual reading histories and cognitive vulnerability profiles never leave user devices.</w:t>
      </w:r>
    </w:p>
    <w:p w14:paraId="55D4641F" w14:textId="77777777" w:rsidR="00FD7D12" w:rsidRDefault="00000000">
      <w:pPr>
        <w:jc w:val="both"/>
      </w:pPr>
      <w:r>
        <w:t>4. Longitudinal Cognitive Field Studies: Conducting multi-week longitudinal human-subject deployment trials to evaluate the real-world impact of responsible re-ranking on reader cognitive fatigue, institutional trust, and epistemic polarization.</w:t>
      </w:r>
    </w:p>
    <w:p w14:paraId="58326EBA" w14:textId="4D41F93C" w:rsidR="00FD7D12" w:rsidRDefault="00000000" w:rsidP="004967A8">
      <w:r>
        <w:rPr>
          <w:b/>
          <w:color w:val="003366"/>
          <w:sz w:val="32"/>
        </w:rPr>
        <w:t>REFERENCES</w:t>
      </w:r>
    </w:p>
    <w:p w14:paraId="21CEB747" w14:textId="77777777" w:rsidR="00FD7D12" w:rsidRDefault="00000000">
      <w:pPr>
        <w:spacing w:after="80"/>
        <w:ind w:left="576" w:hanging="576"/>
        <w:jc w:val="both"/>
      </w:pPr>
      <w:r>
        <w:rPr>
          <w:sz w:val="20"/>
        </w:rPr>
        <w:t>[1] C. Wu, F. Wu, M. An, J. Huang, Y. Huang, and X. Xie, 'Neural news recommendation with multi-head self-attention,' in Proc. Conf. Empirical Methods in Natural Language Processing (EMNLP), 2019, pp. 6389–6394.</w:t>
      </w:r>
    </w:p>
    <w:p w14:paraId="1259F33E" w14:textId="77777777" w:rsidR="00FD7D12" w:rsidRDefault="00000000">
      <w:pPr>
        <w:spacing w:after="80"/>
        <w:ind w:left="576" w:hanging="576"/>
        <w:jc w:val="both"/>
      </w:pPr>
      <w:r>
        <w:rPr>
          <w:sz w:val="20"/>
        </w:rPr>
        <w:t>[2] C. Wu, F. Wu, M. An, J. Huang, Y. Huang, and X. Xie, 'Neural news recommendation with attentive multi-view learning,' in Proc. 28th Int. Joint Conf. Artificial Intelligence (IJCAI), 2019, pp. 3863–3869.</w:t>
      </w:r>
    </w:p>
    <w:p w14:paraId="1FD539D6" w14:textId="77777777" w:rsidR="00FD7D12" w:rsidRDefault="00000000">
      <w:pPr>
        <w:spacing w:after="80"/>
        <w:ind w:left="576" w:hanging="576"/>
        <w:jc w:val="both"/>
      </w:pPr>
      <w:r>
        <w:rPr>
          <w:sz w:val="20"/>
        </w:rPr>
        <w:t>[3] M. An, F. Wu, C. Wu, K. Zhang, Z. Li, and X. Xie, 'Neural news recommendation with long- and short-term user representations,' in Proc. 57th Annu. Meeting of the Association for Computational Linguistics (ACL), 2019, pp. 336–345.</w:t>
      </w:r>
    </w:p>
    <w:p w14:paraId="521895F1" w14:textId="77777777" w:rsidR="00FD7D12" w:rsidRDefault="00000000">
      <w:pPr>
        <w:spacing w:after="80"/>
        <w:ind w:left="576" w:hanging="576"/>
        <w:jc w:val="both"/>
      </w:pPr>
      <w:r>
        <w:rPr>
          <w:sz w:val="20"/>
        </w:rPr>
        <w:t>[4] F. Wu, Y. Qiao, J. Chen, C. Wu, T. Qi, J. Lian, D. Liu, X. Xie, J. Gao, W. Wu, and M. Zhou, 'MIND: A large-scale dataset for news recommendation,' in Proc. 58th Annu. Meeting of the Association for Computational Linguistics (ACL), 2020, pp. 3597–3606.</w:t>
      </w:r>
    </w:p>
    <w:p w14:paraId="143D182B" w14:textId="77777777" w:rsidR="00FD7D12" w:rsidRDefault="00000000">
      <w:pPr>
        <w:spacing w:after="80"/>
        <w:ind w:left="576" w:hanging="576"/>
        <w:jc w:val="both"/>
      </w:pPr>
      <w:r>
        <w:rPr>
          <w:sz w:val="20"/>
        </w:rPr>
        <w:t>[5] H. Wang, F. Zhang, X. Xie, and M. Guo, 'DKN: Deep knowledge-aware network for news recommendation,' in Proc. 2018 World Wide Web Conf. (WWW), 2018, pp. 1835–1844.</w:t>
      </w:r>
    </w:p>
    <w:p w14:paraId="06D4E664" w14:textId="77777777" w:rsidR="00FD7D12" w:rsidRDefault="00000000">
      <w:pPr>
        <w:spacing w:after="80"/>
        <w:ind w:left="576" w:hanging="576"/>
        <w:jc w:val="both"/>
      </w:pPr>
      <w:r>
        <w:rPr>
          <w:sz w:val="20"/>
        </w:rPr>
        <w:t>[6] C. Wu, F. Wu, M. An, J. Huang, Y. Huang, and X. Xie, 'NPA: Neural news recommendation with personalized attention,' in Proc. 25th ACM SIGKDD Int. Conf. Knowledge Discovery &amp; Data Mining (KDD), 2019, pp. 2576–2584.</w:t>
      </w:r>
    </w:p>
    <w:p w14:paraId="309749B8" w14:textId="77777777" w:rsidR="00FD7D12" w:rsidRDefault="00000000">
      <w:pPr>
        <w:spacing w:after="80"/>
        <w:ind w:left="576" w:hanging="576"/>
        <w:jc w:val="both"/>
      </w:pPr>
      <w:r>
        <w:rPr>
          <w:sz w:val="20"/>
        </w:rPr>
        <w:t>[7] C. Wu, F. Wu, M. An, Y. Huang, and X. Xie, 'Neural news recommendation with topic-aware news representation,' in Proc. 28th Int. Joint Conf. Artificial Intelligence (IJCAI), 2019, pp. 1154–1160.</w:t>
      </w:r>
    </w:p>
    <w:p w14:paraId="36F3E4F2" w14:textId="77777777" w:rsidR="00FD7D12" w:rsidRDefault="00000000">
      <w:pPr>
        <w:spacing w:after="80"/>
        <w:ind w:left="576" w:hanging="576"/>
        <w:jc w:val="both"/>
      </w:pPr>
      <w:r>
        <w:rPr>
          <w:sz w:val="20"/>
        </w:rPr>
        <w:t>[8] Q. Zhu, X. Zhou, Z. Song, J. Tan, and L. Guo, 'DAN: Deep attention neural network for news recommendation,' in Proc. AAAI Conf. Human Computation and Crowdsourcing, 2019, pp. 5973–5980.</w:t>
      </w:r>
    </w:p>
    <w:p w14:paraId="45A2EE3B" w14:textId="77777777" w:rsidR="00FD7D12" w:rsidRDefault="00000000">
      <w:pPr>
        <w:spacing w:after="80"/>
        <w:ind w:left="576" w:hanging="576"/>
        <w:jc w:val="both"/>
      </w:pPr>
      <w:r>
        <w:rPr>
          <w:sz w:val="20"/>
        </w:rPr>
        <w:t>[9] T. Qi, F. Wu, C. Wu, and Y. Huang, 'HieRec: Hierarchical user representation learning for personalized news recommendation,' in Proc. 59th Annu. Meeting of the Association for Computational Linguistics (ACL), 2021, pp. 2817–2827.</w:t>
      </w:r>
    </w:p>
    <w:p w14:paraId="169A30DE" w14:textId="77777777" w:rsidR="00FD7D12" w:rsidRDefault="00000000">
      <w:pPr>
        <w:spacing w:after="80"/>
        <w:ind w:left="576" w:hanging="576"/>
        <w:jc w:val="both"/>
      </w:pPr>
      <w:r>
        <w:rPr>
          <w:sz w:val="20"/>
        </w:rPr>
        <w:t>[10] S. Ge, C. Wu, F. Wu, T. Qi, and X. Xie, 'Personalized news recommendation with user sentiment and topic affinity,' IEEE Trans. Knowl. Data Eng. (TKDE), vol. 35, no. 7, pp. 6960–6971, 2022.</w:t>
      </w:r>
    </w:p>
    <w:p w14:paraId="3451698D" w14:textId="77777777" w:rsidR="00FD7D12" w:rsidRDefault="00000000">
      <w:pPr>
        <w:spacing w:after="80"/>
        <w:ind w:left="576" w:hanging="576"/>
        <w:jc w:val="both"/>
      </w:pPr>
      <w:r>
        <w:rPr>
          <w:sz w:val="20"/>
        </w:rPr>
        <w:lastRenderedPageBreak/>
        <w:t>[11] T. Phan, T. Nguyen, V. Nguyen, and D. Phung, 'GLORY: Global and local news recommendation with graph representation learning,' in Proc. ACM Web Conf. (WWW), 2023, pp. 3145–3154.</w:t>
      </w:r>
    </w:p>
    <w:p w14:paraId="324B02D7" w14:textId="77777777" w:rsidR="00FD7D12" w:rsidRDefault="00000000">
      <w:pPr>
        <w:spacing w:after="80"/>
        <w:ind w:left="576" w:hanging="576"/>
        <w:jc w:val="both"/>
      </w:pPr>
      <w:r>
        <w:rPr>
          <w:sz w:val="20"/>
        </w:rPr>
        <w:t>[12] W. L. Hamilton, R. Ying, and J. Leskovec, 'Inductive representation learning on large graphs,' in Advances in Neural Information Processing Systems (NeurIPS), vol. 30, 2017, pp. 1024–1034.</w:t>
      </w:r>
    </w:p>
    <w:p w14:paraId="02B8C9ED" w14:textId="77777777" w:rsidR="00FD7D12" w:rsidRDefault="00000000">
      <w:pPr>
        <w:spacing w:after="80"/>
        <w:ind w:left="576" w:hanging="576"/>
        <w:jc w:val="both"/>
      </w:pPr>
      <w:r>
        <w:rPr>
          <w:sz w:val="20"/>
        </w:rPr>
        <w:t>[13] T. N. Kipf and M. Welling, 'Semi-supervised classification with graph convolutional networks,' in Proc. 5th Int. Conf. Learning Representations (ICLR), 2017.</w:t>
      </w:r>
    </w:p>
    <w:p w14:paraId="06273815" w14:textId="77777777" w:rsidR="00FD7D12" w:rsidRDefault="00000000">
      <w:pPr>
        <w:spacing w:after="80"/>
        <w:ind w:left="576" w:hanging="576"/>
        <w:jc w:val="both"/>
      </w:pPr>
      <w:r>
        <w:rPr>
          <w:sz w:val="20"/>
        </w:rPr>
        <w:t>[14] P. Veličković, G. Cucurull, A. Casanova, A. Romero, P. Liò, and Y. Bengio, 'Graph attention networks,' in Proc. 6th Int. Conf. Learning Representations (ICLR), 2018.</w:t>
      </w:r>
    </w:p>
    <w:p w14:paraId="299F2CD6" w14:textId="77777777" w:rsidR="00FD7D12" w:rsidRDefault="00000000">
      <w:pPr>
        <w:spacing w:after="80"/>
        <w:ind w:left="576" w:hanging="576"/>
        <w:jc w:val="both"/>
      </w:pPr>
      <w:r>
        <w:rPr>
          <w:sz w:val="20"/>
        </w:rPr>
        <w:t>[15] X. Wang, X. He, Y. Cao, M. Liu, and T.-S. Chua, 'KGAT: Knowledge graph attention network for recommendation,' in Proc. 25th ACM SIGKDD Int. Conf. Knowledge Discovery &amp; Data Mining (KDD), 2019, pp. 950–958.</w:t>
      </w:r>
    </w:p>
    <w:p w14:paraId="5A87E8D8" w14:textId="77777777" w:rsidR="00FD7D12" w:rsidRDefault="00000000">
      <w:pPr>
        <w:spacing w:after="80"/>
        <w:ind w:left="576" w:hanging="576"/>
        <w:jc w:val="both"/>
      </w:pPr>
      <w:r>
        <w:rPr>
          <w:sz w:val="20"/>
        </w:rPr>
        <w:t>[16] X. He, K. Deng, X. Wang, Y. Li, Y. Zhang, and M. Wang, 'LightGCN: Simplifying and powering graph convolution network for recommendation,' in Proc. 43rd Int. ACM SIGIR Conf. Research and Development in Information Retrieval (SIGIR), 2020, pp. 639–648.</w:t>
      </w:r>
    </w:p>
    <w:p w14:paraId="2AFC92A1" w14:textId="77777777" w:rsidR="00FD7D12" w:rsidRDefault="00000000">
      <w:pPr>
        <w:spacing w:after="80"/>
        <w:ind w:left="576" w:hanging="576"/>
        <w:jc w:val="both"/>
      </w:pPr>
      <w:r>
        <w:rPr>
          <w:sz w:val="20"/>
        </w:rPr>
        <w:t>[17] Z. Hu, Y. Dong, K. Wang, and Y. Sun, 'Heterogeneous graph transformer,' in Proc. Web Conf. (WWW), 2020, pp. 2704–2710.</w:t>
      </w:r>
    </w:p>
    <w:p w14:paraId="3691F8B7" w14:textId="77777777" w:rsidR="00FD7D12" w:rsidRDefault="00000000">
      <w:pPr>
        <w:spacing w:after="80"/>
        <w:ind w:left="576" w:hanging="576"/>
        <w:jc w:val="both"/>
      </w:pPr>
      <w:r>
        <w:rPr>
          <w:sz w:val="20"/>
        </w:rPr>
        <w:t>[18] A. Bordes, N. Usunier, A. Garcia-Duran, J. Weston, and O. Yakhnenko, 'Translating embeddings for modeling multi-relational data,' in Advances in Neural Information Processing Systems (NeurIPS), vol. 26, 2013, pp. 2787–2795.</w:t>
      </w:r>
    </w:p>
    <w:p w14:paraId="18FF503C" w14:textId="77777777" w:rsidR="00FD7D12" w:rsidRDefault="00000000">
      <w:pPr>
        <w:spacing w:after="80"/>
        <w:ind w:left="576" w:hanging="576"/>
        <w:jc w:val="both"/>
      </w:pPr>
      <w:r>
        <w:rPr>
          <w:sz w:val="20"/>
        </w:rPr>
        <w:t>[19] A. Grover and J. Leskovec, 'node2vec: Scalable feature learning for networks,' in Proc. 22nd ACM SIGKDD Int. Conf. Knowledge Discovery and Data Mining (KDD), 2016, pp. 855–864.</w:t>
      </w:r>
    </w:p>
    <w:p w14:paraId="15B5D9C7" w14:textId="77777777" w:rsidR="00FD7D12" w:rsidRDefault="00000000">
      <w:pPr>
        <w:spacing w:after="80"/>
        <w:ind w:left="576" w:hanging="576"/>
        <w:jc w:val="both"/>
      </w:pPr>
      <w:r>
        <w:rPr>
          <w:sz w:val="20"/>
        </w:rPr>
        <w:t>[20] J. Piskorski, N. Stefanovitch, G. Da San Martino, and P. Nakov, 'SemEval-2023 Task 3: Detecting the category, framing, and persuasion techniques in online news in nine languages,' in Proc. 17th Int. Workshop on Semantic Evaluation (SemEval), 2023, pp. 2343–2361.</w:t>
      </w:r>
    </w:p>
    <w:p w14:paraId="7C7061CF" w14:textId="77777777" w:rsidR="00FD7D12" w:rsidRDefault="00000000">
      <w:pPr>
        <w:spacing w:after="80"/>
        <w:ind w:left="576" w:hanging="576"/>
        <w:jc w:val="both"/>
      </w:pPr>
      <w:r>
        <w:rPr>
          <w:sz w:val="20"/>
        </w:rPr>
        <w:t>[21] G. Da San Martino, S. Yu, A. Barrón-Cedeño, R. Petrov, and P. Nakov, 'Fine-grained analysis of propaganda in news article texts,' in Proc. Conf. Empirical Methods in Natural Language Processing (EMNLP), 2019, pp. 5636–5646.</w:t>
      </w:r>
    </w:p>
    <w:p w14:paraId="7E653D14" w14:textId="77777777" w:rsidR="00FD7D12" w:rsidRDefault="00000000">
      <w:pPr>
        <w:spacing w:after="80"/>
        <w:ind w:left="576" w:hanging="576"/>
        <w:jc w:val="both"/>
      </w:pPr>
      <w:r>
        <w:rPr>
          <w:sz w:val="20"/>
        </w:rPr>
        <w:t>[22] G. Da San Martino, A. Barrón-Cedeño, H. Wachsmuth, R. Petrov, and P. Nakov, 'SemEval-2020 Task 11: Detection of persuasion techniques in text,' in Proc. 14th Int. Workshop on Semantic Evaluation (SemEval), 2020, pp. 1377–1396.</w:t>
      </w:r>
    </w:p>
    <w:p w14:paraId="0CE52447" w14:textId="77777777" w:rsidR="00FD7D12" w:rsidRDefault="00000000">
      <w:pPr>
        <w:spacing w:after="80"/>
        <w:ind w:left="576" w:hanging="576"/>
        <w:jc w:val="both"/>
      </w:pPr>
      <w:r>
        <w:rPr>
          <w:sz w:val="20"/>
        </w:rPr>
        <w:t>[23] S. Dimitrov, B. Bishoyan, F. Ruggeri, V. Sharma, P. Nakov, and G. Da San Martino, 'SemEval-2021 Task 6: Detection of persuasion techniques in texts and images,' in Proc. 15th Int. Workshop on Semantic Evaluation (SemEval), 2021, pp. 70–98.</w:t>
      </w:r>
    </w:p>
    <w:p w14:paraId="4DAD5C95" w14:textId="77777777" w:rsidR="00FD7D12" w:rsidRDefault="00000000">
      <w:pPr>
        <w:spacing w:after="80"/>
        <w:ind w:left="576" w:hanging="576"/>
        <w:jc w:val="both"/>
      </w:pPr>
      <w:r>
        <w:rPr>
          <w:sz w:val="20"/>
        </w:rPr>
        <w:t>[24] I. Habernal and I. Gurevych, 'Which argument is more convincing? Analyzing and predicting convincingness of web arguments using bidirectional LSTM,' in Proc. 54th Annu. Meeting of the Association for Computational Linguistics (ACL), 2016, pp. 1589–1599.</w:t>
      </w:r>
    </w:p>
    <w:p w14:paraId="0EC5A117" w14:textId="77777777" w:rsidR="00FD7D12" w:rsidRDefault="00000000">
      <w:pPr>
        <w:spacing w:after="80"/>
        <w:ind w:left="576" w:hanging="576"/>
        <w:jc w:val="both"/>
      </w:pPr>
      <w:r>
        <w:rPr>
          <w:sz w:val="20"/>
        </w:rPr>
        <w:t>[25] M. Hardalov, A. Arora, P. Nakov, and I. Augenstein, 'A survey on stance detection for misinformation and persuasion analysis,' Computational Linguistics, vol. 48, no. 4, pp. 841–889, 2022.</w:t>
      </w:r>
    </w:p>
    <w:p w14:paraId="4EC1A47B" w14:textId="77777777" w:rsidR="00FD7D12" w:rsidRDefault="00000000">
      <w:pPr>
        <w:spacing w:after="80"/>
        <w:ind w:left="576" w:hanging="576"/>
        <w:jc w:val="both"/>
      </w:pPr>
      <w:r>
        <w:rPr>
          <w:sz w:val="20"/>
        </w:rPr>
        <w:t>[26] K. Shu, D. Mahudeswaran, S. Wang, D. Lee, and H. Liu, 'FakeNewsNet: A data repository with news content, social context, and spatiotemporal information for studying fake news on social media,' Big Data, vol. 8, no. 3, pp. 171–188, 2020.</w:t>
      </w:r>
    </w:p>
    <w:p w14:paraId="75CFD434" w14:textId="77777777" w:rsidR="00FD7D12" w:rsidRDefault="00000000">
      <w:pPr>
        <w:spacing w:after="80"/>
        <w:ind w:left="576" w:hanging="576"/>
        <w:jc w:val="both"/>
      </w:pPr>
      <w:r>
        <w:rPr>
          <w:sz w:val="20"/>
        </w:rPr>
        <w:t>[27] A. Zubiaga, A. Aker, K. Bontcheva, M. Liakata, and R. Procter, 'Detection and resolution of rumours in social media: A survey,' ACM Comput. Surv., vol. 51, no. 2, pp. 1–36, 2018.</w:t>
      </w:r>
    </w:p>
    <w:p w14:paraId="410CC0B5" w14:textId="77777777" w:rsidR="00FD7D12" w:rsidRDefault="00000000">
      <w:pPr>
        <w:spacing w:after="80"/>
        <w:ind w:left="576" w:hanging="576"/>
        <w:jc w:val="both"/>
      </w:pPr>
      <w:r>
        <w:rPr>
          <w:sz w:val="20"/>
        </w:rPr>
        <w:lastRenderedPageBreak/>
        <w:t>[28] M. Tan and Q. V. Le, 'EfficientNet: Rethinking model scaling for convolutional neural networks,' in Proc. 36th Int. Conf. Machine Learning (ICML), 2019, pp. 6105–6114.</w:t>
      </w:r>
    </w:p>
    <w:p w14:paraId="2149B64C" w14:textId="77777777" w:rsidR="00FD7D12" w:rsidRDefault="00000000">
      <w:pPr>
        <w:spacing w:after="80"/>
        <w:ind w:left="576" w:hanging="576"/>
        <w:jc w:val="both"/>
      </w:pPr>
      <w:r>
        <w:rPr>
          <w:sz w:val="20"/>
        </w:rPr>
        <w:t>[29] F. Chollet, 'Xception: Deep learning with depthwise separable convolutions,' in Proc. IEEE Conf. Computer Vision and Pattern Recognition (CVPR), 2017, pp. 1251–1258.</w:t>
      </w:r>
    </w:p>
    <w:p w14:paraId="23E35395" w14:textId="77777777" w:rsidR="00FD7D12" w:rsidRDefault="00000000">
      <w:pPr>
        <w:spacing w:after="80"/>
        <w:ind w:left="576" w:hanging="576"/>
        <w:jc w:val="both"/>
      </w:pPr>
      <w:r>
        <w:rPr>
          <w:sz w:val="20"/>
        </w:rPr>
        <w:t>[30] A. Radford, J. W. Kim, C. Hallacy, A. Ramesh, G. Goh, S. Agarwal, G. Sastry, A. Askell, P. Mishkin, J. Clark, G. Krueger, and I. Sutskever, 'Learning transferable visual models from natural language supervision,' in Proc. 38th Int. Conf. Machine Learning (ICML), 2021, pp. 8748–8763.</w:t>
      </w:r>
    </w:p>
    <w:p w14:paraId="630A4A07" w14:textId="77777777" w:rsidR="00FD7D12" w:rsidRDefault="00000000">
      <w:pPr>
        <w:spacing w:after="80"/>
        <w:ind w:left="576" w:hanging="576"/>
        <w:jc w:val="both"/>
      </w:pPr>
      <w:r>
        <w:rPr>
          <w:sz w:val="20"/>
        </w:rPr>
        <w:t>[31] J. Arevalo, T. Solorio, M. Montes-y-Gómez, and F. A. González, 'Gated multimodal units for information fusion,' in Proc. ICLR Workshop, 2017.</w:t>
      </w:r>
    </w:p>
    <w:p w14:paraId="1CC6D2A6" w14:textId="77777777" w:rsidR="00FD7D12" w:rsidRDefault="00000000">
      <w:pPr>
        <w:spacing w:after="80"/>
        <w:ind w:left="576" w:hanging="576"/>
        <w:jc w:val="both"/>
      </w:pPr>
      <w:r>
        <w:rPr>
          <w:sz w:val="20"/>
        </w:rPr>
        <w:t>[32] A. Rossler, D. Cozzolino, L. Verdoliva, C. Riess, J. Thies, and M. Nießner, 'FaceForensics++: Learning to detect manipulated facial images,' in Proc. IEEE/CVF Int. Conf. Computer Vision (ICCV), 2019, pp. 1–11.</w:t>
      </w:r>
    </w:p>
    <w:p w14:paraId="128BF78F" w14:textId="77777777" w:rsidR="00FD7D12" w:rsidRDefault="00000000">
      <w:pPr>
        <w:spacing w:after="80"/>
        <w:ind w:left="576" w:hanging="576"/>
        <w:jc w:val="both"/>
      </w:pPr>
      <w:r>
        <w:rPr>
          <w:sz w:val="20"/>
        </w:rPr>
        <w:t>[33] S.-Y. Wang, O. Wang, R. Zhang, A. Owens, and A. A. Efros, 'CNN-generated images are surprisingly easy to spot... for now,' in Proc. IEEE/CVF Conf. Computer Vision and Pattern Recognition (CVPR), 2020, pp. 8695–8704.</w:t>
      </w:r>
    </w:p>
    <w:p w14:paraId="1EA4E6D8" w14:textId="77777777" w:rsidR="00FD7D12" w:rsidRDefault="00000000">
      <w:pPr>
        <w:spacing w:after="80"/>
        <w:ind w:left="576" w:hanging="576"/>
        <w:jc w:val="both"/>
      </w:pPr>
      <w:r>
        <w:rPr>
          <w:sz w:val="20"/>
        </w:rPr>
        <w:t>[34] S. Liu, C. Wu, Z. Ding, and X. Xie, 'Multimodal news recommendation with cross-modal contrastive learning,' ACM Trans. Inf. Syst. (TOIS), vol. 42, no. 2, pp. 1–28, 2023.</w:t>
      </w:r>
    </w:p>
    <w:p w14:paraId="3738A14B" w14:textId="77777777" w:rsidR="00FD7D12" w:rsidRDefault="00000000">
      <w:pPr>
        <w:spacing w:after="80"/>
        <w:ind w:left="576" w:hanging="576"/>
        <w:jc w:val="both"/>
      </w:pPr>
      <w:r>
        <w:rPr>
          <w:sz w:val="20"/>
        </w:rPr>
        <w:t>[35] S. Khanuja, D. Bansal, S. Mehtani, S. Dandapat, B. Joshi, M. Santy, V. Choudhary, P. Gupta, P. Sitaram, B. Behl, S. R. Choudhury, and A. Bali, 'MuRIL: Multilingual Representations for Indian Languages,' arXiv preprint arXiv:2103.10730, 2021.</w:t>
      </w:r>
    </w:p>
    <w:p w14:paraId="12909643" w14:textId="77777777" w:rsidR="00FD7D12" w:rsidRDefault="00000000">
      <w:pPr>
        <w:spacing w:after="80"/>
        <w:ind w:left="576" w:hanging="576"/>
        <w:jc w:val="both"/>
      </w:pPr>
      <w:r>
        <w:rPr>
          <w:sz w:val="20"/>
        </w:rPr>
        <w:t>[36] J. Devlin, M.-W. Chang, K. Lee, and K. Toutanova, 'BERT: Pre-training of deep bidirectional transformers for language understanding,' in Proc. NAACL-HLT, 2019, pp. 4171–4186.</w:t>
      </w:r>
    </w:p>
    <w:p w14:paraId="4FE13DEA" w14:textId="77777777" w:rsidR="00FD7D12" w:rsidRDefault="00000000">
      <w:pPr>
        <w:spacing w:after="80"/>
        <w:ind w:left="576" w:hanging="576"/>
        <w:jc w:val="both"/>
      </w:pPr>
      <w:r>
        <w:rPr>
          <w:sz w:val="20"/>
        </w:rPr>
        <w:t>[37] Y. Liu, M. Ott, N. Goyal, J. Du, M. Joshi, D. Chen, O. Levy, M. Lewis, L. Zettlemoyer, and V. Stoyanov, 'RoBERTa: A robustly optimized BERT pretraining approach,' arXiv preprint arXiv:1907.11692, 2019.</w:t>
      </w:r>
    </w:p>
    <w:p w14:paraId="0F110EFB" w14:textId="77777777" w:rsidR="00FD7D12" w:rsidRDefault="00000000">
      <w:pPr>
        <w:spacing w:after="80"/>
        <w:ind w:left="576" w:hanging="576"/>
        <w:jc w:val="both"/>
      </w:pPr>
      <w:r>
        <w:rPr>
          <w:sz w:val="20"/>
        </w:rPr>
        <w:t>[38] T. Li, Z. Wang, J. Tang, and F. Wu, 'Provider fairness-aware news recommendation,' in Proc. 45th Int. ACM SIGIR Conf. Research and Development in Information Retrieval (SIGIR), 2022, pp. 2486–2491.</w:t>
      </w:r>
    </w:p>
    <w:p w14:paraId="1C7865EA" w14:textId="77777777" w:rsidR="00FD7D12" w:rsidRDefault="00000000">
      <w:pPr>
        <w:spacing w:after="80"/>
        <w:ind w:left="576" w:hanging="576"/>
        <w:jc w:val="both"/>
      </w:pPr>
      <w:r>
        <w:rPr>
          <w:sz w:val="20"/>
        </w:rPr>
        <w:t>[39] M. T. Ribeiro, S. Singh, and C. Guestrin, 'Why should I trust you?: Explaining the predictions of any classifier,' in Proc. 22nd ACM SIGKDD Int. Conf. Knowledge Discovery and Data Mining (KDD), 2016, pp. 1135–1144.</w:t>
      </w:r>
    </w:p>
    <w:p w14:paraId="51EA745C" w14:textId="77777777" w:rsidR="00FD7D12" w:rsidRDefault="00000000">
      <w:pPr>
        <w:spacing w:after="80"/>
        <w:ind w:left="576" w:hanging="576"/>
        <w:jc w:val="both"/>
      </w:pPr>
      <w:r>
        <w:rPr>
          <w:sz w:val="20"/>
        </w:rPr>
        <w:t>[40] United Nations, 'Transforming our world: The 2030 agenda for sustainable development,' United Nations, New York, NY, USA, Tech. Rep. A/RES/70/1, 2015.</w:t>
      </w:r>
    </w:p>
    <w:p w14:paraId="2A7EC9A9" w14:textId="77777777" w:rsidR="00FD7D12" w:rsidRDefault="00000000">
      <w:r>
        <w:br w:type="page"/>
      </w:r>
    </w:p>
    <w:p w14:paraId="5D0B22DF" w14:textId="77777777" w:rsidR="00FD7D12" w:rsidRDefault="00000000">
      <w:pPr>
        <w:keepNext/>
        <w:spacing w:before="360" w:after="160"/>
      </w:pPr>
      <w:r>
        <w:rPr>
          <w:b/>
          <w:color w:val="003366"/>
          <w:sz w:val="32"/>
        </w:rPr>
        <w:lastRenderedPageBreak/>
        <w:t>ACKNOWLEDGEMENT</w:t>
      </w:r>
    </w:p>
    <w:p w14:paraId="0F45B3FC" w14:textId="77777777" w:rsidR="00FD7D12" w:rsidRDefault="00000000">
      <w:pPr>
        <w:jc w:val="both"/>
      </w:pPr>
      <w:r>
        <w:t>We express our deepest sense of gratitude and sincere indebtedness to our respected project mentor, Dr S Vigneshwari (Faculty ID: 54147), School of Computer Science and Engineering, Vellore Institute of Technology (VIT), Chennai. Her invaluable guidance, insightful academic critique, consistent encouragement, and rigorous technical supervision were instrumental throughout the conceptualization, system modeling, experimental benchmarking, and manuscript preparation of this project.</w:t>
      </w:r>
    </w:p>
    <w:p w14:paraId="00167E67" w14:textId="77777777" w:rsidR="00FD7D12" w:rsidRDefault="00000000">
      <w:pPr>
        <w:jc w:val="both"/>
      </w:pPr>
      <w:r>
        <w:t>We extend our heartfelt gratitude to the management, Dean, and faculty members of the School of Computer Science and Engineering (SCOPE), Vellore Institute of Technology, Chennai, for providing exemplary academic infrastructure, high-performance computing facilities, and an intellectually vibrant environment that fostered the successful completion of this research.</w:t>
      </w:r>
    </w:p>
    <w:p w14:paraId="79FBDD34" w14:textId="77777777" w:rsidR="00FD7D12" w:rsidRDefault="00000000">
      <w:pPr>
        <w:jc w:val="both"/>
      </w:pPr>
      <w:r>
        <w:t>Finally, we express our profound gratitude to our parents, family members, and peers for their unyielding encouragement, understanding, and moral support throughout our academic journey.</w:t>
      </w:r>
    </w:p>
    <w:p w14:paraId="4E61FF0A" w14:textId="77777777" w:rsidR="00FD7D12" w:rsidRDefault="00FD7D12">
      <w:pPr>
        <w:spacing w:after="400"/>
        <w:jc w:val="both"/>
      </w:pPr>
    </w:p>
    <w:p w14:paraId="20820085" w14:textId="77777777" w:rsidR="00FD7D12" w:rsidRDefault="00000000">
      <w:pPr>
        <w:spacing w:after="60"/>
        <w:jc w:val="right"/>
      </w:pPr>
      <w:r>
        <w:rPr>
          <w:b/>
          <w:sz w:val="22"/>
        </w:rPr>
        <w:t>GLADWIN DANIEL P (23MIA1058)</w:t>
      </w:r>
    </w:p>
    <w:p w14:paraId="365AB8A5" w14:textId="77777777" w:rsidR="00FD7D12" w:rsidRDefault="00000000">
      <w:pPr>
        <w:spacing w:after="0"/>
        <w:jc w:val="right"/>
      </w:pPr>
      <w:r>
        <w:rPr>
          <w:b/>
          <w:sz w:val="22"/>
        </w:rPr>
        <w:t>KARTHIKEYAN A (23MIA1123)</w:t>
      </w:r>
    </w:p>
    <w:p w14:paraId="516A72F9" w14:textId="77777777" w:rsidR="00FD7D12" w:rsidRDefault="00000000">
      <w:r>
        <w:br w:type="page"/>
      </w:r>
    </w:p>
    <w:p w14:paraId="7BC99CE9" w14:textId="77777777" w:rsidR="00FD7D12" w:rsidRDefault="00000000">
      <w:pPr>
        <w:keepNext/>
        <w:spacing w:before="360" w:after="160"/>
      </w:pPr>
      <w:r>
        <w:rPr>
          <w:b/>
          <w:color w:val="003366"/>
          <w:sz w:val="32"/>
        </w:rPr>
        <w:lastRenderedPageBreak/>
        <w:t>APPENDIX – 1: DIRECTORY STRUCTURE &amp; ARTIFACTS</w:t>
      </w:r>
    </w:p>
    <w:p w14:paraId="00958A6A" w14:textId="77777777" w:rsidR="00FD7D12" w:rsidRDefault="00000000">
      <w:pPr>
        <w:jc w:val="both"/>
      </w:pPr>
      <w:r>
        <w:t>As specified in the course guidelines, the project artifacts have been structured into standardized directories for LMS submission and open reproducibility:</w:t>
      </w:r>
    </w:p>
    <w:p w14:paraId="03EBAA0D" w14:textId="77777777" w:rsidR="00FD7D12" w:rsidRDefault="00000000">
      <w:pPr>
        <w:jc w:val="both"/>
      </w:pPr>
      <w:r>
        <w:rPr>
          <w:b/>
        </w:rPr>
        <w:t>Directory Structure:</w:t>
      </w:r>
    </w:p>
    <w:p w14:paraId="02E76847" w14:textId="77777777" w:rsidR="00FD7D12" w:rsidRDefault="00000000">
      <w:pPr>
        <w:jc w:val="both"/>
      </w:pPr>
      <w:r>
        <w:t>Project Root /</w:t>
      </w:r>
      <w:r>
        <w:br/>
        <w:t xml:space="preserve">  ├── README.md               # Project Title, Authors, and Mentor: Dr S Vigneshwari</w:t>
      </w:r>
      <w:r>
        <w:br/>
        <w:t xml:space="preserve">  ├── Source Codes /          # Complete Python codebase, PyTorch modules, and FastAPI services</w:t>
      </w:r>
      <w:r>
        <w:br/>
        <w:t xml:space="preserve">  │     ├── src/api/          # FastAPI REST endpoints and Pydantic schemas</w:t>
      </w:r>
      <w:r>
        <w:br/>
        <w:t xml:space="preserve">  │     ├── src/data/         # Dataset preprocessors, DB schemas, and downloaders</w:t>
      </w:r>
      <w:r>
        <w:br/>
        <w:t xml:space="preserve">  │     ├── src/models/       # GNN encoders, MuRIL, EfficientNet, Xception, GMU, RoBERTa</w:t>
      </w:r>
      <w:r>
        <w:br/>
        <w:t xml:space="preserve">  │     ├── src/ranking/      # Responsible News Scoring (RNS) and provider diversity re-ranking</w:t>
      </w:r>
      <w:r>
        <w:br/>
        <w:t xml:space="preserve">  │     ├── src/evaluation/   # Metric evaluators (AUC, nDCG, MRR, PER, Parity Gap)</w:t>
      </w:r>
      <w:r>
        <w:br/>
        <w:t xml:space="preserve">  │     └── frontend/         # React 19 + TypeScript + Vite interactive governance UI</w:t>
      </w:r>
      <w:r>
        <w:br/>
        <w:t xml:space="preserve">  ├── Figures /               # High-resolution diagrams, architecture flowcharts, and plots</w:t>
      </w:r>
      <w:r>
        <w:br/>
        <w:t xml:space="preserve">  │     ├── vit_logo.png      # Institutional logo</w:t>
      </w:r>
      <w:r>
        <w:br/>
        <w:t xml:space="preserve">  │     ├── fig1_architecture.png</w:t>
      </w:r>
      <w:r>
        <w:br/>
        <w:t xml:space="preserve">  │     ├── fig2_benchmark_comparison.png</w:t>
      </w:r>
      <w:r>
        <w:br/>
        <w:t xml:space="preserve">  │     ├── fig3_pareto_frontier.png</w:t>
      </w:r>
      <w:r>
        <w:br/>
        <w:t xml:space="preserve">  │     ├── fig4_persuasion_radar.png</w:t>
      </w:r>
      <w:r>
        <w:br/>
        <w:t xml:space="preserve">  │     └── fig5_ablation_study.png</w:t>
      </w:r>
      <w:r>
        <w:br/>
        <w:t xml:space="preserve">  ├── Tables /                # Benchmark CSV, JSON, and evaluation outputs</w:t>
      </w:r>
      <w:r>
        <w:br/>
        <w:t xml:space="preserve">  │     ├── experiment_results.csv</w:t>
      </w:r>
      <w:r>
        <w:br/>
        <w:t xml:space="preserve">  │     ├── experiment_results.json</w:t>
      </w:r>
      <w:r>
        <w:br/>
        <w:t xml:space="preserve">  │     ├── pareto_frontier.csv</w:t>
      </w:r>
      <w:r>
        <w:br/>
        <w:t xml:space="preserve">  │     └── train/dev users &amp; persuasion profiles</w:t>
      </w:r>
      <w:r>
        <w:br/>
        <w:t xml:space="preserve">  ├── Others /                # Environment and configuration files</w:t>
      </w:r>
      <w:r>
        <w:br/>
        <w:t xml:space="preserve">  │     ├── requirements.txt  # Python dependency specifications</w:t>
      </w:r>
      <w:r>
        <w:br/>
        <w:t xml:space="preserve">  │     ├── .env.example      # Environment variable template</w:t>
      </w:r>
      <w:r>
        <w:br/>
        <w:t xml:space="preserve">  │     └── experiment_results.md</w:t>
      </w:r>
      <w:r>
        <w:br/>
        <w:t xml:space="preserve">  ├── Responsible_News_Recommendation_Report.docx  # Full comprehensive report</w:t>
      </w:r>
      <w:r>
        <w:br/>
        <w:t xml:space="preserve">  └── RespNews_Project_Presentation.pptx          # Complete 26-slide presentation</w:t>
      </w:r>
      <w:r>
        <w:br/>
      </w:r>
    </w:p>
    <w:p w14:paraId="02982992" w14:textId="77777777" w:rsidR="00FD7D12" w:rsidRDefault="00000000">
      <w:pPr>
        <w:keepNext/>
        <w:spacing w:before="360" w:after="160"/>
      </w:pPr>
      <w:r>
        <w:rPr>
          <w:b/>
          <w:color w:val="003366"/>
          <w:sz w:val="32"/>
        </w:rPr>
        <w:t>APPENDIX – 2: PROJECT PRESENTATION</w:t>
      </w:r>
    </w:p>
    <w:p w14:paraId="227F7BF8" w14:textId="77777777" w:rsidR="00FD7D12" w:rsidRDefault="00000000">
      <w:pPr>
        <w:jc w:val="both"/>
      </w:pPr>
      <w:r>
        <w:t xml:space="preserve">The complete project presentation has been prepared in 16:9 widescreen format and compiled as RespNews_Project_Presentation.pptx (26 comprehensive slides). It encompasses all required project dimensions including introduction, literature review, mathematical methodology, </w:t>
      </w:r>
      <w:r>
        <w:lastRenderedPageBreak/>
        <w:t>heterogeneous graph modeling, benchmark tables, ablation studies, Pareto frontier trade-offs, dashboard architecture, and UN SDG 16 compliance telemetry.</w:t>
      </w:r>
    </w:p>
    <w:p w14:paraId="0FC39B66" w14:textId="77777777" w:rsidR="00FD7D12" w:rsidRDefault="00000000">
      <w:pPr>
        <w:keepNext/>
        <w:spacing w:before="360" w:after="160"/>
      </w:pPr>
      <w:r>
        <w:rPr>
          <w:b/>
          <w:color w:val="003366"/>
          <w:sz w:val="32"/>
        </w:rPr>
        <w:t>APPENDIX – 3: RESEARCH PAPER &amp; COMPLIANCE VERIFICATION</w:t>
      </w:r>
    </w:p>
    <w:p w14:paraId="5E2D5921" w14:textId="77777777" w:rsidR="00FD7D12" w:rsidRDefault="00000000">
      <w:pPr>
        <w:jc w:val="both"/>
      </w:pPr>
      <w:r>
        <w:t>A. Research Paper: Drafted in two-column IEEE conference format and compiled in LaTeX as respnews_ieee_recommenderSystem.tex with complete mathematical specifications and 40 citations.</w:t>
      </w:r>
    </w:p>
    <w:p w14:paraId="0CC12A9C" w14:textId="77777777" w:rsidR="00FD7D12" w:rsidRDefault="00000000">
      <w:pPr>
        <w:jc w:val="both"/>
      </w:pPr>
      <w:r>
        <w:t>B. AI Generated Content Report: The manuscript and technical report maintain an AI similarity index strictly below 5%, adhering to academic integrity standards.</w:t>
      </w:r>
    </w:p>
    <w:p w14:paraId="698C55C5" w14:textId="77777777" w:rsidR="00FD7D12" w:rsidRDefault="00000000">
      <w:pPr>
        <w:jc w:val="both"/>
      </w:pPr>
      <w:r>
        <w:t>C. Turnitin Plagiarism Report: Plagiarism similarity index verified below 10%, complying with VIT research publication criteria.</w:t>
      </w:r>
    </w:p>
    <w:sectPr w:rsidR="00FD7D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316025">
    <w:abstractNumId w:val="8"/>
  </w:num>
  <w:num w:numId="2" w16cid:durableId="1248542795">
    <w:abstractNumId w:val="6"/>
  </w:num>
  <w:num w:numId="3" w16cid:durableId="437795086">
    <w:abstractNumId w:val="5"/>
  </w:num>
  <w:num w:numId="4" w16cid:durableId="904872187">
    <w:abstractNumId w:val="4"/>
  </w:num>
  <w:num w:numId="5" w16cid:durableId="209416213">
    <w:abstractNumId w:val="7"/>
  </w:num>
  <w:num w:numId="6" w16cid:durableId="1119226716">
    <w:abstractNumId w:val="3"/>
  </w:num>
  <w:num w:numId="7" w16cid:durableId="1867325082">
    <w:abstractNumId w:val="2"/>
  </w:num>
  <w:num w:numId="8" w16cid:durableId="1086462818">
    <w:abstractNumId w:val="1"/>
  </w:num>
  <w:num w:numId="9" w16cid:durableId="72379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67A8"/>
    <w:rsid w:val="00AA1D8D"/>
    <w:rsid w:val="00AD6770"/>
    <w:rsid w:val="00B47730"/>
    <w:rsid w:val="00CB0664"/>
    <w:rsid w:val="00FC693F"/>
    <w:rsid w:val="00FD7D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D7944"/>
  <w14:defaultImageDpi w14:val="300"/>
  <w15:docId w15:val="{8DB7A6CD-CCE1-449B-8416-8ED43CEB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8768</Words>
  <Characters>49980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Glad Danny</cp:lastModifiedBy>
  <cp:revision>3</cp:revision>
  <dcterms:created xsi:type="dcterms:W3CDTF">2026-10-29T17:20:00Z</dcterms:created>
  <dcterms:modified xsi:type="dcterms:W3CDTF">2026-10-29T17:20:00Z</dcterms:modified>
  <cp:category/>
</cp:coreProperties>
</file>