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B2F88"/>
  <w:body>
    <w:p w14:paraId="5957824E" w14:textId="4D8B4981" w:rsidR="009C2C51" w:rsidRPr="009C2C51" w:rsidRDefault="009C2C51" w:rsidP="009C2C51">
      <w:pPr>
        <w:jc w:val="center"/>
        <w:rPr>
          <w:b/>
          <w:outline/>
          <w:color w:val="8971E1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C2C51">
        <w:rPr>
          <w:b/>
          <w:bCs/>
          <w:outline/>
          <w:color w:val="8971E1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B2B sales pipeline</w:t>
      </w:r>
    </w:p>
    <w:p w14:paraId="339B12BA" w14:textId="77777777" w:rsidR="009C2C51" w:rsidRPr="00A33B44" w:rsidRDefault="009C2C51" w:rsidP="009C2C51">
      <w:pPr>
        <w:jc w:val="center"/>
        <w:rPr>
          <w:b/>
          <w:outline/>
          <w:color w:val="8971E1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C2C51">
        <w:rPr>
          <w:rFonts w:ascii="Tahoma" w:hAnsi="Tahoma" w:cs="Tahoma"/>
          <w:b/>
          <w:bCs/>
          <w:outline/>
          <w:color w:val="8971E1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﻿</w:t>
      </w:r>
      <w:r w:rsidRPr="009C2C51">
        <w:rPr>
          <w:b/>
          <w:bCs/>
          <w:outline/>
          <w:color w:val="8971E1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(CRM Sales Opportunities)</w:t>
      </w:r>
    </w:p>
    <w:p w14:paraId="172D8DD8" w14:textId="77777777" w:rsidR="009C2C51" w:rsidRDefault="009C2C51"/>
    <w:p w14:paraId="494A1B1E" w14:textId="77777777" w:rsidR="00A33B44" w:rsidRPr="00111B96" w:rsidRDefault="00A33B44" w:rsidP="00A33B44">
      <w:pPr>
        <w:rPr>
          <w:rFonts w:ascii="Amasis MT Pro Black" w:hAnsi="Amasis MT Pro Black"/>
          <w:color w:val="F2F2F2" w:themeColor="background1" w:themeShade="F2"/>
        </w:rPr>
      </w:pPr>
      <w:r w:rsidRPr="00111B96">
        <w:rPr>
          <w:rFonts w:ascii="Amasis MT Pro Black" w:hAnsi="Amasis MT Pro Black"/>
          <w:noProof/>
          <w:color w:val="F2F2F2" w:themeColor="background1" w:themeShade="F2"/>
        </w:rPr>
        <w:drawing>
          <wp:anchor distT="0" distB="0" distL="114300" distR="114300" simplePos="0" relativeHeight="251663360" behindDoc="1" locked="0" layoutInCell="1" allowOverlap="1" wp14:anchorId="3AFF2664" wp14:editId="697091A8">
            <wp:simplePos x="0" y="0"/>
            <wp:positionH relativeFrom="margin">
              <wp:posOffset>-228600</wp:posOffset>
            </wp:positionH>
            <wp:positionV relativeFrom="paragraph">
              <wp:posOffset>0</wp:posOffset>
            </wp:positionV>
            <wp:extent cx="6029960" cy="3301365"/>
            <wp:effectExtent l="0" t="0" r="8890" b="0"/>
            <wp:wrapTight wrapText="bothSides">
              <wp:wrapPolygon edited="0">
                <wp:start x="0" y="0"/>
                <wp:lineTo x="0" y="21438"/>
                <wp:lineTo x="21564" y="21438"/>
                <wp:lineTo x="21564" y="0"/>
                <wp:lineTo x="0" y="0"/>
              </wp:wrapPolygon>
            </wp:wrapTight>
            <wp:docPr id="102582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21105" name="Picture 10258211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96">
        <w:rPr>
          <w:rFonts w:ascii="Amasis MT Pro Black" w:hAnsi="Amasis MT Pro Black"/>
          <w:color w:val="F2F2F2" w:themeColor="background1" w:themeShade="F2"/>
          <w:sz w:val="52"/>
          <w:szCs w:val="52"/>
        </w:rPr>
        <w:t>CONTENT OF ANALYSIS</w:t>
      </w:r>
    </w:p>
    <w:p w14:paraId="351213A2" w14:textId="0158135A" w:rsidR="009C2C51" w:rsidRPr="00111B96" w:rsidRDefault="009C2C51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-Total Revenue</w:t>
      </w:r>
    </w:p>
    <w:p w14:paraId="1563C180" w14:textId="2D1D54AA" w:rsidR="009C2C51" w:rsidRPr="00111B96" w:rsidRDefault="009C2C51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-Average Revenue</w:t>
      </w:r>
    </w:p>
    <w:p w14:paraId="666FE5A2" w14:textId="190AB828" w:rsidR="009C2C51" w:rsidRPr="00111B96" w:rsidRDefault="009C2C51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-Total Employee</w:t>
      </w:r>
    </w:p>
    <w:p w14:paraId="0C64509C" w14:textId="15E25BB0" w:rsidR="000C6388" w:rsidRPr="00111B96" w:rsidRDefault="000C6388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- Total sales Agent</w:t>
      </w:r>
    </w:p>
    <w:p w14:paraId="7698C7B6" w14:textId="4B36508A" w:rsidR="000C6388" w:rsidRPr="00111B96" w:rsidRDefault="000C6388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-Engage Year </w:t>
      </w:r>
      <w:proofErr w:type="gramStart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By</w:t>
      </w:r>
      <w:proofErr w:type="gramEnd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 Product</w:t>
      </w:r>
    </w:p>
    <w:p w14:paraId="48470FCF" w14:textId="343DA0ED" w:rsidR="000C6388" w:rsidRPr="00111B96" w:rsidRDefault="000C6388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-Close </w:t>
      </w:r>
      <w:proofErr w:type="gramStart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Year  By</w:t>
      </w:r>
      <w:proofErr w:type="gramEnd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 Product</w:t>
      </w:r>
    </w:p>
    <w:p w14:paraId="09E89655" w14:textId="5636307C" w:rsidR="000C6388" w:rsidRPr="00111B96" w:rsidRDefault="000C6388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-Map On Accounts </w:t>
      </w:r>
      <w:proofErr w:type="gramStart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And</w:t>
      </w:r>
      <w:proofErr w:type="gramEnd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 Office Region</w:t>
      </w:r>
    </w:p>
    <w:p w14:paraId="22CC91EC" w14:textId="5001F4EE" w:rsidR="000C6388" w:rsidRPr="00111B96" w:rsidRDefault="000C6388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-Map On sales Agent </w:t>
      </w:r>
      <w:proofErr w:type="gramStart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And</w:t>
      </w:r>
      <w:proofErr w:type="gramEnd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 Regional Office</w:t>
      </w:r>
    </w:p>
    <w:p w14:paraId="01529D3D" w14:textId="403DB09C" w:rsidR="000C6388" w:rsidRPr="00111B96" w:rsidRDefault="00A12FFC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65408" behindDoc="1" locked="0" layoutInCell="1" allowOverlap="1" wp14:anchorId="5BCAA434" wp14:editId="7597A620">
            <wp:simplePos x="0" y="0"/>
            <wp:positionH relativeFrom="margin">
              <wp:posOffset>8202295</wp:posOffset>
            </wp:positionH>
            <wp:positionV relativeFrom="paragraph">
              <wp:posOffset>221615</wp:posOffset>
            </wp:positionV>
            <wp:extent cx="522605" cy="582295"/>
            <wp:effectExtent l="0" t="0" r="0" b="8255"/>
            <wp:wrapNone/>
            <wp:docPr id="1391101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01084" name="Picture 1391101084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88"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-Map on Office Location</w:t>
      </w:r>
    </w:p>
    <w:p w14:paraId="0F564D5C" w14:textId="10A462D4" w:rsidR="000C6388" w:rsidRPr="00111B96" w:rsidRDefault="000C6388" w:rsidP="00111B96">
      <w:pPr>
        <w:tabs>
          <w:tab w:val="left" w:pos="8535"/>
        </w:tabs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-Close Value </w:t>
      </w:r>
      <w:proofErr w:type="gramStart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By</w:t>
      </w:r>
      <w:proofErr w:type="gramEnd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 Product</w:t>
      </w:r>
      <w:r w:rsid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ab/>
      </w:r>
    </w:p>
    <w:p w14:paraId="74B2F9C1" w14:textId="7505E889" w:rsidR="000C6388" w:rsidRPr="00111B96" w:rsidRDefault="000C6388" w:rsidP="00111B96">
      <w:pPr>
        <w:tabs>
          <w:tab w:val="left" w:pos="8160"/>
        </w:tabs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-Product By Regional Office</w:t>
      </w:r>
      <w:r w:rsid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ab/>
      </w:r>
    </w:p>
    <w:p w14:paraId="0F25108C" w14:textId="6BE607ED" w:rsidR="000C6388" w:rsidRPr="00111B96" w:rsidRDefault="000C6388" w:rsidP="00A12FFC">
      <w:pPr>
        <w:tabs>
          <w:tab w:val="left" w:pos="8160"/>
        </w:tabs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-Engage Year </w:t>
      </w:r>
      <w:proofErr w:type="gramStart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By</w:t>
      </w:r>
      <w:proofErr w:type="gramEnd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 Deal Stage</w:t>
      </w:r>
      <w:r w:rsidR="00A12FFC">
        <w:rPr>
          <w:rFonts w:ascii="Amasis MT Pro Black" w:hAnsi="Amasis MT Pro Black"/>
          <w:color w:val="F2F2F2" w:themeColor="background1" w:themeShade="F2"/>
          <w:sz w:val="28"/>
          <w:szCs w:val="28"/>
        </w:rPr>
        <w:tab/>
      </w:r>
    </w:p>
    <w:p w14:paraId="61D8022F" w14:textId="6CDEF3D9" w:rsidR="000C6388" w:rsidRPr="00111B96" w:rsidRDefault="000C6388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-Close Year </w:t>
      </w:r>
      <w:proofErr w:type="gramStart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By</w:t>
      </w:r>
      <w:proofErr w:type="gramEnd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 Deal Stage</w:t>
      </w:r>
    </w:p>
    <w:p w14:paraId="2C77C264" w14:textId="3991226B" w:rsidR="000C6388" w:rsidRPr="00111B96" w:rsidRDefault="000C6388" w:rsidP="00A12FFC">
      <w:pPr>
        <w:tabs>
          <w:tab w:val="left" w:pos="8415"/>
        </w:tabs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-Deal Stage </w:t>
      </w:r>
      <w:proofErr w:type="gramStart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By</w:t>
      </w:r>
      <w:proofErr w:type="gramEnd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 Manager</w:t>
      </w:r>
      <w:r w:rsidR="00A12FFC">
        <w:rPr>
          <w:rFonts w:ascii="Amasis MT Pro Black" w:hAnsi="Amasis MT Pro Black"/>
          <w:color w:val="F2F2F2" w:themeColor="background1" w:themeShade="F2"/>
          <w:sz w:val="28"/>
          <w:szCs w:val="28"/>
        </w:rPr>
        <w:tab/>
      </w:r>
    </w:p>
    <w:p w14:paraId="4931AF67" w14:textId="27E93B35" w:rsidR="00A33B44" w:rsidRPr="00111B96" w:rsidRDefault="000C6388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-Engage Year </w:t>
      </w:r>
      <w:proofErr w:type="gramStart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By</w:t>
      </w:r>
      <w:proofErr w:type="gramEnd"/>
      <w:r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 Manage</w:t>
      </w:r>
      <w:r w:rsidR="00A12FFC">
        <w:rPr>
          <w:rFonts w:ascii="Amasis MT Pro Black" w:hAnsi="Amasis MT Pro Black"/>
          <w:color w:val="F2F2F2" w:themeColor="background1" w:themeShade="F2"/>
          <w:sz w:val="28"/>
          <w:szCs w:val="28"/>
        </w:rPr>
        <w:t>r</w:t>
      </w:r>
    </w:p>
    <w:p w14:paraId="3733419E" w14:textId="19578C3C" w:rsidR="000C6388" w:rsidRPr="00111B96" w:rsidRDefault="00A33B44">
      <w:pPr>
        <w:rPr>
          <w:rFonts w:ascii="Amasis MT Pro Black" w:hAnsi="Amasis MT Pro Black"/>
          <w:color w:val="F2F2F2" w:themeColor="background1" w:themeShade="F2"/>
          <w:sz w:val="28"/>
          <w:szCs w:val="28"/>
        </w:rPr>
      </w:pPr>
      <w:r w:rsidRPr="00111B96">
        <w:rPr>
          <w:noProof/>
          <w:color w:val="F2F2F2" w:themeColor="background1" w:themeShade="F2"/>
        </w:rPr>
        <w:drawing>
          <wp:anchor distT="0" distB="0" distL="114300" distR="114300" simplePos="0" relativeHeight="251659264" behindDoc="1" locked="0" layoutInCell="1" allowOverlap="1" wp14:anchorId="21F98800" wp14:editId="3FF374CF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7581900" cy="5147310"/>
            <wp:effectExtent l="0" t="0" r="0" b="0"/>
            <wp:wrapTopAndBottom/>
            <wp:docPr id="1787255408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55408" name="Picture 2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88"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-Close Year </w:t>
      </w:r>
      <w:proofErr w:type="gramStart"/>
      <w:r w:rsidR="000C6388"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>By</w:t>
      </w:r>
      <w:proofErr w:type="gramEnd"/>
      <w:r w:rsidR="000C6388" w:rsidRPr="00111B96">
        <w:rPr>
          <w:rFonts w:ascii="Amasis MT Pro Black" w:hAnsi="Amasis MT Pro Black"/>
          <w:color w:val="F2F2F2" w:themeColor="background1" w:themeShade="F2"/>
          <w:sz w:val="28"/>
          <w:szCs w:val="28"/>
        </w:rPr>
        <w:t xml:space="preserve"> Manager</w:t>
      </w:r>
    </w:p>
    <w:p w14:paraId="2B53DAB3" w14:textId="284064F6" w:rsidR="009C2C51" w:rsidRDefault="009C2C51"/>
    <w:p w14:paraId="69CEB708" w14:textId="401D40EB" w:rsidR="009C2C51" w:rsidRDefault="00111B9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EF4BA9" wp14:editId="56304DD0">
            <wp:simplePos x="0" y="0"/>
            <wp:positionH relativeFrom="page">
              <wp:align>right</wp:align>
            </wp:positionH>
            <wp:positionV relativeFrom="paragraph">
              <wp:posOffset>3863975</wp:posOffset>
            </wp:positionV>
            <wp:extent cx="7762875" cy="4356875"/>
            <wp:effectExtent l="0" t="0" r="0" b="5715"/>
            <wp:wrapTopAndBottom/>
            <wp:docPr id="2093047638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47638" name="Picture 5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35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4DE830" wp14:editId="330AD355">
            <wp:simplePos x="0" y="0"/>
            <wp:positionH relativeFrom="page">
              <wp:posOffset>66675</wp:posOffset>
            </wp:positionH>
            <wp:positionV relativeFrom="paragraph">
              <wp:posOffset>0</wp:posOffset>
            </wp:positionV>
            <wp:extent cx="7676515" cy="4046220"/>
            <wp:effectExtent l="0" t="0" r="635" b="0"/>
            <wp:wrapTopAndBottom/>
            <wp:docPr id="2070489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89224" name="Picture 20704892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FC9E1" w14:textId="7E7B4182" w:rsidR="009C2C51" w:rsidRDefault="00111B9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4DFF995" wp14:editId="61BB2BE4">
            <wp:simplePos x="0" y="0"/>
            <wp:positionH relativeFrom="column">
              <wp:posOffset>-800735</wp:posOffset>
            </wp:positionH>
            <wp:positionV relativeFrom="paragraph">
              <wp:posOffset>409575</wp:posOffset>
            </wp:positionV>
            <wp:extent cx="7572375" cy="3777615"/>
            <wp:effectExtent l="0" t="0" r="9525" b="0"/>
            <wp:wrapTopAndBottom/>
            <wp:docPr id="1450102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02522" name="Picture 14501025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0FD71" w14:textId="77777777" w:rsidR="00A12FFC" w:rsidRDefault="00A12FFC" w:rsidP="00A12FFC">
      <w:pPr>
        <w:rPr>
          <w:rFonts w:ascii="Amasis MT Pro Black" w:hAnsi="Amasis MT Pro Black"/>
          <w:color w:val="F2F2F2" w:themeColor="background1" w:themeShade="F2"/>
          <w:sz w:val="40"/>
          <w:szCs w:val="40"/>
        </w:rPr>
      </w:pPr>
    </w:p>
    <w:p w14:paraId="7B694C86" w14:textId="18EED794" w:rsidR="009C2C51" w:rsidRPr="00A12FFC" w:rsidRDefault="00A12FFC" w:rsidP="00A12FFC">
      <w:pPr>
        <w:rPr>
          <w:rFonts w:ascii="Amasis MT Pro Black" w:hAnsi="Amasis MT Pro Black"/>
          <w:color w:val="F2F2F2" w:themeColor="background1" w:themeShade="F2"/>
          <w:sz w:val="40"/>
          <w:szCs w:val="40"/>
        </w:rPr>
      </w:pPr>
      <w:r w:rsidRPr="00A12FFC">
        <w:rPr>
          <w:rFonts w:ascii="Amasis MT Pro Black" w:hAnsi="Amasis MT Pro Black"/>
          <w:color w:val="F2F2F2" w:themeColor="background1" w:themeShade="F2"/>
          <w:sz w:val="40"/>
          <w:szCs w:val="40"/>
        </w:rPr>
        <w:t>CONCLUSION</w:t>
      </w:r>
    </w:p>
    <w:p w14:paraId="266FBA1D" w14:textId="77777777" w:rsidR="00111B96" w:rsidRPr="00111B96" w:rsidRDefault="00111B96" w:rsidP="00111B96">
      <w:pPr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</w:pP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>CRM Sales Opportunities</w:t>
      </w:r>
    </w:p>
    <w:p w14:paraId="2743B6D0" w14:textId="77777777" w:rsidR="00111B96" w:rsidRPr="00111B96" w:rsidRDefault="00111B96" w:rsidP="00111B96">
      <w:pPr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</w:pP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>B2B sales pipeline data from a fictitious company that sells computer hardware, including information on accounts, products, sales teams, and sales opportunities.</w:t>
      </w:r>
    </w:p>
    <w:p w14:paraId="1DDBBE0B" w14:textId="6E6ED7A7" w:rsidR="00111B96" w:rsidRPr="00111B96" w:rsidRDefault="00111B96" w:rsidP="00111B96">
      <w:pPr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</w:pP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 Analysis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 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>How is each sales team performing compared to the rest</w:t>
      </w:r>
    </w:p>
    <w:p w14:paraId="12165CC7" w14:textId="767D9C33" w:rsidR="00111B96" w:rsidRPr="00111B96" w:rsidRDefault="00111B96" w:rsidP="00111B96">
      <w:pPr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</w:pP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How many 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>sales agents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 and managers Are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 lagging behind</w:t>
      </w:r>
    </w:p>
    <w:p w14:paraId="7EF1FB48" w14:textId="4459A810" w:rsidR="00111B96" w:rsidRPr="00111B96" w:rsidRDefault="00111B96" w:rsidP="00111B96">
      <w:pPr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</w:pP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lastRenderedPageBreak/>
        <w:t xml:space="preserve">It also 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>identif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>ies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 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yearly and </w:t>
      </w:r>
      <w:proofErr w:type="gramStart"/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monthly 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 trends</w:t>
      </w:r>
      <w:proofErr w:type="gramEnd"/>
    </w:p>
    <w:p w14:paraId="2441F3D1" w14:textId="7608E8DA" w:rsidR="00111B96" w:rsidRPr="00111B96" w:rsidRDefault="00111B96" w:rsidP="00111B96">
      <w:pPr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</w:pP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It </w:t>
      </w:r>
      <w:proofErr w:type="gramStart"/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shows 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 products</w:t>
      </w:r>
      <w:proofErr w:type="gramEnd"/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 that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 have better win rates</w:t>
      </w:r>
      <w:r w:rsidRPr="00111B96">
        <w:rPr>
          <w:rFonts w:ascii="Adobe Gothic Std B" w:eastAsia="Adobe Gothic Std B" w:hAnsi="Adobe Gothic Std B"/>
          <w:color w:val="F2F2F2" w:themeColor="background1" w:themeShade="F2"/>
          <w:sz w:val="32"/>
          <w:szCs w:val="32"/>
        </w:rPr>
        <w:t xml:space="preserve"> and those that have losses</w:t>
      </w:r>
    </w:p>
    <w:p w14:paraId="0A09E6B2" w14:textId="2D7F0F50" w:rsidR="00767CCA" w:rsidRDefault="00767CCA"/>
    <w:sectPr w:rsidR="0076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64C00"/>
    <w:multiLevelType w:val="multilevel"/>
    <w:tmpl w:val="B7EA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86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3A"/>
    <w:rsid w:val="000C6388"/>
    <w:rsid w:val="00111B96"/>
    <w:rsid w:val="003C1CC4"/>
    <w:rsid w:val="00424ACE"/>
    <w:rsid w:val="00767CCA"/>
    <w:rsid w:val="009C2C51"/>
    <w:rsid w:val="00A12FFC"/>
    <w:rsid w:val="00A33B44"/>
    <w:rsid w:val="00F43A3A"/>
    <w:rsid w:val="00F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32975,#ab2f88"/>
    </o:shapedefaults>
    <o:shapelayout v:ext="edit">
      <o:idmap v:ext="edit" data="1"/>
    </o:shapelayout>
  </w:shapeDefaults>
  <w:decimalSymbol w:val="."/>
  <w:listSeparator w:val=","/>
  <w14:docId w14:val="5160B956"/>
  <w15:chartTrackingRefBased/>
  <w15:docId w15:val="{AC78D638-0CF6-4F99-9F7E-083BF51F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A3A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A3A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A3A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A3A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A3A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A3A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A3A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A3A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A3A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A3A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A3A"/>
    <w:rPr>
      <w:b/>
      <w:bCs/>
      <w:smallCaps/>
      <w:color w:val="B3186D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26E6-C93C-4E9A-A1CE-DF4D1783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Omone</dc:creator>
  <cp:keywords/>
  <dc:description/>
  <cp:lastModifiedBy>Omone</cp:lastModifiedBy>
  <cp:revision>1</cp:revision>
  <dcterms:created xsi:type="dcterms:W3CDTF">2024-08-31T19:44:00Z</dcterms:created>
  <dcterms:modified xsi:type="dcterms:W3CDTF">2024-08-31T20:52:00Z</dcterms:modified>
</cp:coreProperties>
</file>