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之前在</w:t>
      </w:r>
      <w:r>
        <w:rPr>
          <w:rFonts w:ascii="Helvetica Neue" w:hAnsi="Helvetica Neue" w:eastAsia="Arial Unicode MS"/>
          <w:rtl w:val="0"/>
        </w:rPr>
        <w:t>data preprocess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时对参数进行了初步的</w:t>
      </w:r>
      <w:r>
        <w:rPr>
          <w:rFonts w:ascii="Helvetica Neue" w:hAnsi="Helvetica Neue" w:eastAsia="Arial Unicode MS"/>
          <w:rtl w:val="0"/>
        </w:rPr>
        <w:t>encoding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之后对数据急性二次处理，包括</w:t>
      </w:r>
      <w:r>
        <w:rPr>
          <w:rFonts w:ascii="Helvetica Neue" w:hAnsi="Helvetica Neue" w:eastAsia="Arial Unicode MS"/>
          <w:rtl w:val="0"/>
        </w:rPr>
        <w:t>normalization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 xml:space="preserve">one hot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编码：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9971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7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在未使用</w:t>
      </w:r>
      <w:r>
        <w:rPr>
          <w:rFonts w:ascii="Helvetica Neue" w:hAnsi="Helvetica Neue" w:eastAsia="Arial Unicode MS"/>
          <w:rtl w:val="0"/>
        </w:rPr>
        <w:t>randomsearch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gridsearch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</w:t>
      </w:r>
      <w:r>
        <w:rPr>
          <w:rFonts w:ascii="Helvetica Neue" w:hAnsi="Helvetica Neue" w:eastAsia="Arial Unicode MS"/>
          <w:rtl w:val="0"/>
        </w:rPr>
        <w:t>sklearn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的模型做最佳超参数的搜寻的情况下，各个回归模型在数据的表现：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44887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88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4239567</wp:posOffset>
            </wp:positionV>
            <wp:extent cx="6120057" cy="35060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06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161200</wp:posOffset>
            </wp:positionV>
            <wp:extent cx="6120057" cy="32107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10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2499511</wp:posOffset>
            </wp:positionV>
            <wp:extent cx="6120057" cy="32509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50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从第一次实验可知：</w:t>
      </w:r>
      <w:r>
        <w:rPr>
          <w:rFonts w:ascii="Helvetica Neue" w:hAnsi="Helvetica Neue" w:eastAsia="Arial Unicode MS"/>
          <w:rtl w:val="0"/>
        </w:rPr>
        <w:t>XGBRegressor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速度快且，表现较好，所以我们先针对该模型进行最佳超参数搜寻，先采用</w:t>
      </w:r>
      <w:r>
        <w:rPr>
          <w:rFonts w:ascii="Helvetica Neue" w:hAnsi="Helvetica Neue" w:eastAsia="Arial Unicode MS"/>
          <w:rtl w:val="0"/>
        </w:rPr>
        <w:t>RandomSearch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快速搜寻最佳的超参数：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219608</wp:posOffset>
            </wp:positionV>
            <wp:extent cx="6120057" cy="35584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8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Iter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（迭代次数）</w:t>
      </w:r>
      <w:r>
        <w:rPr>
          <w:rFonts w:ascii="Helvetica Neue" w:hAnsi="Helvetica Neue" w:eastAsia="Arial Unicode MS"/>
          <w:rtl w:val="0"/>
        </w:rPr>
        <w:t xml:space="preserve">=10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的情况下的输出结果为：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en-US"/>
          <w14:textFill>
            <w14:solidFill>
              <w14:srgbClr w14:val="101010"/>
            </w14:solidFill>
          </w14:textFill>
        </w:rPr>
        <w:t xml:space="preserve">Best parameters: {'xgbregressor__subsample': 0.8666666666666667, 'xgbregressor__reg_lambda': 0.5555555555555556, 'xgbregressor__reg_alpha': 1.0,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en-US"/>
          <w14:textFill>
            <w14:solidFill>
              <w14:srgbClr w14:val="101010"/>
            </w14:solidFill>
          </w14:textFill>
        </w:rPr>
        <w:t xml:space="preserve">'xgbregressor__n_estimators': 780, 'xgbregressor__min_child_weight': 4,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en-US"/>
          <w14:textFill>
            <w14:solidFill>
              <w14:srgbClr w14:val="101010"/>
            </w14:solidFill>
          </w14:textFill>
        </w:rPr>
        <w:t xml:space="preserve">'xgbregressor__max_depth': 6,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en-US"/>
          <w14:textFill>
            <w14:solidFill>
              <w14:srgbClr w14:val="101010"/>
            </w14:solidFill>
          </w14:textFill>
        </w:rPr>
        <w:t>'xgbregressor__learning_rate': 0.037649358067924674, 'xgbregressor__gamma': 0.06666666666666667, 'xgbregressor__colsample_bytree': 0.8222222222222222}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en-US"/>
          <w14:textFill>
            <w14:solidFill>
              <w14:srgbClr w14:val="101010"/>
            </w14:solidFill>
          </w14:textFill>
        </w:rPr>
        <w:t>Best cross-validation score: 0.78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it-IT"/>
          <w14:textFill>
            <w14:solidFill>
              <w14:srgbClr w14:val="101010"/>
            </w14:solidFill>
          </w14:textFill>
        </w:rPr>
        <w:t>R2 score: 0.7814601094624093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:lang w:val="it-IT"/>
          <w14:textFill>
            <w14:solidFill>
              <w14:srgbClr w14:val="101010"/>
            </w14:solidFill>
          </w14:textFill>
        </w:rPr>
        <w:t>RMSE: 6779.953493663403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Menlo Regular" w:hAnsi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  <w:t>MAE: 4115.321202050043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模型性能有细微的提升，再对超参数进行一些微调：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重新运行</w:t>
      </w:r>
      <w:r>
        <w:rPr>
          <w:rFonts w:ascii="Menlo Regular" w:hAnsi="Menlo Regular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iter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为</w:t>
      </w:r>
      <w:r>
        <w:rPr>
          <w:rFonts w:ascii="Menlo Regular" w:hAnsi="Menlo Regular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的</w:t>
      </w:r>
      <w:r>
        <w:rPr>
          <w:rFonts w:ascii="Menlo Regular" w:hAnsi="Menlo Regular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randomsearch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 xml:space="preserve">'xgbregressor__subsample': 0.9555555555555555, 'xgbregressor__reg_lambda': 0.8888888888888888, 'xgbregressor__reg_alpha': 50,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 xml:space="preserve">'xgbregressor__n_estimators': 820, 'xgbregressor__min_child_weight': 6,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 xml:space="preserve">'xgbregressor__max_depth': 7,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>'xgbregressor__learning_rate': 0.49770235643321137, 'xgbregressor__gamma': 0.26666666666666666, 'xgbregressor__colsample_bytree': 0.9555555555555555}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it-IT"/>
          <w14:textFill>
            <w14:solidFill>
              <w14:srgbClr w14:val="0D0D0D"/>
            </w14:solidFill>
          </w14:textFill>
        </w:rPr>
        <w:t>R2 score: 0.8337832108996921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it-IT"/>
          <w14:textFill>
            <w14:solidFill>
              <w14:srgbClr w14:val="0D0D0D"/>
            </w14:solidFill>
          </w14:textFill>
        </w:rPr>
        <w:t>RMSE: 5912.876369346471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101010"/>
          <w:rtl w:val="0"/>
          <w14:textFill>
            <w14:solidFill>
              <w14:srgbClr w14:val="10101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将</w:t>
      </w:r>
      <w:r>
        <w:rPr>
          <w:rFonts w:ascii="Menlo Regular" w:hAnsi="Menlo Regular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iter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调整为</w:t>
      </w:r>
      <w:r>
        <w:rPr>
          <w:rFonts w:ascii="Menlo Regular" w:hAnsi="Menlo Regular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01010"/>
          <w:rtl w:val="0"/>
          <w:lang w:val="zh-CN" w:eastAsia="zh-CN"/>
          <w14:textFill>
            <w14:solidFill>
              <w14:srgbClr w14:val="101010"/>
            </w14:solidFill>
          </w14:textFill>
        </w:rPr>
        <w:t>，运行结果为：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Best paramete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557440</wp:posOffset>
            </wp:positionH>
            <wp:positionV relativeFrom="page">
              <wp:posOffset>98111</wp:posOffset>
            </wp:positionV>
            <wp:extent cx="6120057" cy="3346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46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'xgbregressor__subsample': 0.7333333333333333, 'xgbregressor__reg_lambda': 0.8888888888888888, 'xgbregressor__reg_alpha': 40,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'xgbregressor__n_estimators': 840, 'xgbregressor__min_child_weight': 2,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'xgbregressor__max_depth': 7,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'xgbregressor__learning_rate': 0.32745491628777285, 'xgbregressor__gamma': 0.26666666666666666, 'xgbregressor__colsample_bytree': 0.7333333333333333}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R2 score: 0.8321239502607707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RMSE: 5942.315753658962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MAE: 3342.263672206873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b0b0b"/>
          <w:rtl w:val="0"/>
          <w14:textFill>
            <w14:solidFill>
              <w14:srgbClr w14:val="0B0B0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模型性能提升较为明显，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b0b0b"/>
          <w:rtl w:val="0"/>
          <w14:textFill>
            <w14:solidFill>
              <w14:srgbClr w14:val="0B0B0B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b0b0b"/>
          <w:rtl w:val="0"/>
          <w14:textFill>
            <w14:solidFill>
              <w14:srgbClr w14:val="0B0B0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把</w:t>
      </w:r>
      <w:r>
        <w:rPr>
          <w:rFonts w:ascii="Menlo Regular" w:hAnsi="Menlo Regular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iter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调整为</w:t>
      </w:r>
      <w:r>
        <w:rPr>
          <w:rFonts w:ascii="Menlo Regular" w:hAnsi="Menlo Regular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30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b0b0b"/>
          <w:rtl w:val="0"/>
          <w:lang w:val="zh-CN" w:eastAsia="zh-CN"/>
          <w14:textFill>
            <w14:solidFill>
              <w14:srgbClr w14:val="0B0B0B"/>
            </w14:solidFill>
          </w14:textFill>
        </w:rPr>
        <w:t>，运行结果为：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'xgbregressor__subsample': 0.9111111111111111, 'xgbregressor__reg_lambda': 0.3333333333333333, 'xgbregressor__reg_alpha': 80,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'xgbregressor__n_estimators': 760, 'xgbregressor__min_child_weight': 9,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'xgbregressor__max_depth': 6,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'xgbregressor__learning_rate': 0.24770763559917114, 'xgbregressor__gamma': 0.3,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'xgbregressor__colsample_bytree': 0.6444444444444444}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Best cross-validation score: 0.81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R2 score: 0.8160444313509987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RMSE: 6220.3929986253825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MAE: 3657.645487969625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zh-CN" w:eastAsia="zh-CN"/>
          <w14:textFill>
            <w14:solidFill>
              <w14:srgbClr w14:val="000000"/>
            </w14:solidFill>
          </w14:textFill>
        </w:rPr>
        <w:t>根据三次结果我们可以逐渐缩小超参数的取值范围：</w:t>
      </w:r>
      <w:r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263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3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d0d0d"/>
          <w:rtl w:val="0"/>
          <w:lang w:val="zh-CN" w:eastAsia="zh-CN"/>
          <w14:textFill>
            <w14:solidFill>
              <w14:srgbClr w14:val="0D0D0D"/>
            </w14:solidFill>
          </w14:textFill>
        </w:rPr>
        <w:t>把</w:t>
      </w:r>
      <w:r>
        <w:rPr>
          <w:rFonts w:ascii="Menlo Regular" w:hAnsi="Menlo Regular"/>
          <w:outline w:val="0"/>
          <w:color w:val="0d0d0d"/>
          <w:rtl w:val="0"/>
          <w:lang w:val="zh-CN" w:eastAsia="zh-CN"/>
          <w14:textFill>
            <w14:solidFill>
              <w14:srgbClr w14:val="0D0D0D"/>
            </w14:solidFill>
          </w14:textFill>
        </w:rPr>
        <w:t>iter</w:t>
      </w: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>=3</w:t>
      </w:r>
      <w:r>
        <w:rPr>
          <w:rFonts w:ascii="Menlo Regular" w:hAnsi="Menlo Regular"/>
          <w:outline w:val="0"/>
          <w:color w:val="0d0d0d"/>
          <w:rtl w:val="0"/>
          <w:lang w:val="zh-CN" w:eastAsia="zh-CN"/>
          <w14:textFill>
            <w14:solidFill>
              <w14:srgbClr w14:val="0D0D0D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d0d0d"/>
          <w:rtl w:val="0"/>
          <w:lang w:val="zh-CN" w:eastAsia="zh-CN"/>
          <w14:textFill>
            <w14:solidFill>
              <w14:srgbClr w14:val="0D0D0D"/>
            </w14:solidFill>
          </w14:textFill>
        </w:rPr>
        <w:t>，运行结果为：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'xgbregressor__subsample': 1.0,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'xgbregressor__reg_lambda': 0.8333333333333333, 'xgbregressor__reg_alpha': 70,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'xgbregressor__n_estimators': 850, 'xgbregressor__min_child_weight': 2,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'xgbregressor__max_depth': 7,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'xgbregressor__learning_rate': 0.33516026509388425, 'xgbregressor__gamma': 0.0,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'xgbregressor__colsample_bytree': 0.9333333333333333}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R2 score: 0.8401879433892784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RMSE: 5797.838642532647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3210.407991550628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iter=50,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运行结果为：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'xgbregressor__subsample': 0.9444444444444444, 'xgbregressor__reg_lambda': 0.6111111111111112, 'xgbregressor__reg_alpha': 50,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'xgbregressor__n_estimators': 800, 'xgbregressor__min_child_weight': 2,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'xgbregressor__max_depth': 7,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'xgbregressor__learning_rate': 0.17475284000076838, 'xgbregressor__gamma': 0.13333333333333333, 'xgbregressor__colsample_bytree': 1.0}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R2 score: 0.8335133098183598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RMSE: 6005.368925814105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3389.2391193936073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第二次</w:t>
      </w:r>
      <w:r>
        <w:rPr>
          <w:rFonts w:ascii="Menlo Regular" w:hAnsi="Menlo Regular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iter=50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，运行结果为：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'xgbregressor__subsample': 0.8888888888888888, 'xgbregressor__reg_lambda': 0.8333333333333333, 'xgbregressor__reg_alpha': 50,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'xgbregressor__n_estimators': 860, 'xgbregressor__min_child_weight': 2,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'xgbregressor__max_depth': 7,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'xgbregressor__learning_rate': 0.29150530628251775, 'xgbregressor__gamma': 0.13333333333333333, 'xgbregressor__colsample_bytree': 0.5333333333333333}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R2 score: 0.8328508763156843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RMSE: 6017.304439249584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3358.4134241359225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d0d0d"/>
          <w:rtl w:val="0"/>
          <w:lang w:val="zh-CN" w:eastAsia="zh-CN"/>
          <w14:textFill>
            <w14:solidFill>
              <w14:srgbClr w14:val="0D0D0D"/>
            </w14:solidFill>
          </w14:textFill>
        </w:rPr>
        <w:t>由此我们可以再次修改超参数取值范围：</w:t>
      </w:r>
      <w:r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4013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1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0d0d"/>
          <w:rtl w:val="0"/>
          <w14:textFill>
            <w14:solidFill>
              <w14:srgbClr w14:val="0D0D0D"/>
            </w14:solidFill>
          </w14:textFill>
        </w:rPr>
      </w:pPr>
      <w:r>
        <w:rPr>
          <w:rFonts w:ascii="Menlo Regular" w:hAnsi="Menlo Regular"/>
          <w:outline w:val="0"/>
          <w:color w:val="0d0d0d"/>
          <w:rtl w:val="0"/>
          <w:lang w:val="en-US"/>
          <w14:textFill>
            <w14:solidFill>
              <w14:srgbClr w14:val="0D0D0D"/>
            </w14:solidFill>
          </w14:textFill>
        </w:rPr>
        <w:t>iter=30: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'xgbregressor__subsample': 0.9888888888888889, 'xgbregressor__reg_lambda': 0.8333333333333334, 'xgbregressor__reg_alpha': 50,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'xgbregressor__n_estimators': 820, 'xgbregressor__min_child_weight': 3,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'xgbregressor__max_depth': 6,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'xgbregressor__learning_rate': 0.37626262626262624, 'xgbregressor__gamma': 0.2,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 'xgbregressor__colsample_bytree': 0.9}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0.83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R2 score: 0.8275738970509248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RMSE: 6111.5509832809985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3455.766225851777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iter=30,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第二次实验：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{'xgbregressor__subsample': 0.9777777777777777, 'xgbregressor__reg_lambda': 0.8, 'xgbregressor__reg_alpha': 40, 'xgbregressor__n_estimators': 890, 'xgbregressor__min_child_weight': 5, 'xgbregressor__max_depth': 7, 'xgbregressor__learning_rate': 0.4131313131313131, 'xgbregressor__gamma': 0.07777777777777778, 'xgbregressor__colsample_bytree': 0.9666666666666667}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0.84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R2 score: 0.8371023552746877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RMSE: 5940.285730188645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3226.9672052818632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经过多次试验之后我们可以得到一个大概的最佳超参数取值范围，并用</w:t>
      </w:r>
      <w:r>
        <w:rPr>
          <w:rFonts w:ascii="Menlo Regular" w:hAnsi="Menlo Regular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GridSearch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精准超参数的取值，最后可以得到一个最佳的超参数取值列表：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29907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90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模型性能测试的结果为：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'xgbregressor__colsample_bytree': 0.95,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nl-NL"/>
          <w14:textFill>
            <w14:solidFill>
              <w14:srgbClr w14:val="292929"/>
            </w14:solidFill>
          </w14:textFill>
        </w:rPr>
        <w:t xml:space="preserve">'xgbregressor__gamma': 0.05,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'xgbregressor__learning_rate': 0.41,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'xgbregressor__max_depth': 7,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'xgbregressor__min_child_weight': 2,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'xgbregressor__n_estimators': 880,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 xml:space="preserve">'xgbregressor__reg_alpha': 50,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'xgbregressor__reg_lambda': 0.8,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'xgbregressor__subsample': 1}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0.84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R2 score: 0.8398418059690647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RMSE: 5890.1250370049465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MAE: 3181.194474591849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接下来对</w:t>
      </w:r>
      <w:r>
        <w:rPr>
          <w:rFonts w:ascii="Menlo Regular" w:hAnsi="Menlo Regular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GradientBoostingRegressor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寻找最佳超参数：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因为该模型速度较慢，所以我们采用少量设值的方式寻找：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使用</w:t>
      </w:r>
      <w:r>
        <w:rPr>
          <w:rFonts w:ascii="Menlo Regular" w:hAnsi="Menlo Regular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GridSearch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：</w:t>
      </w:r>
      <w:r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1602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5"/>
                <wp:lineTo x="0" y="21675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02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929"/>
          <w:rtl w:val="0"/>
          <w:lang w:val="zh-CN" w:eastAsia="zh-CN"/>
          <w14:textFill>
            <w14:solidFill>
              <w14:srgbClr w14:val="292929"/>
            </w14:solidFill>
          </w14:textFill>
        </w:rPr>
        <w:t>搜寻的结果如下所示，相比于使用默认超参数性能提升较大：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parameters: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'gradientboostingregressor__learning_rate': 0.1, 'gradientboostingregressor__max_depth': 7, 'gradientboostingregressor__n_estimators': 500, 'gradientboostingregressor__subsample': 0.9}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en-US"/>
          <w14:textFill>
            <w14:solidFill>
              <w14:srgbClr w14:val="292929"/>
            </w14:solidFill>
          </w14:textFill>
        </w:rPr>
        <w:t>Best cross-validation score: 0.82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it-IT"/>
          <w14:textFill>
            <w14:solidFill>
              <w14:srgbClr w14:val="292929"/>
            </w14:solidFill>
          </w14:textFill>
        </w:rPr>
        <w:t>R2 score: 0.8214734502718747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:lang w:val="de-DE"/>
          <w14:textFill>
            <w14:solidFill>
              <w14:srgbClr w14:val="292929"/>
            </w14:solidFill>
          </w14:textFill>
        </w:rPr>
        <w:t>RMSE: 6159.999597470852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  <w:r>
        <w:rPr>
          <w:rFonts w:ascii="Menlo Regular" w:hAnsi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  <w:t>MAE: 3686.1962746059808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outline w:val="0"/>
          <w:color w:val="292929"/>
          <w:rtl w:val="0"/>
          <w14:textFill>
            <w14:solidFill>
              <w14:srgbClr w14:val="292929"/>
            </w14:solidFill>
          </w14:textFill>
        </w:rPr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