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</w:pPr>
      <w:r>
        <w:t>Министерство высшего образования и науки</w:t>
      </w:r>
    </w:p>
    <w:p>
      <w:pPr>
        <w:pStyle w:val="9"/>
        <w:jc w:val="center"/>
      </w:pPr>
      <w:r>
        <w:t>Национальный исследовательский университет ИТМО</w:t>
      </w:r>
    </w:p>
    <w:p>
      <w:pPr>
        <w:pStyle w:val="9"/>
        <w:jc w:val="center"/>
      </w:pPr>
      <w:r>
        <w:t>Мегафакультет компьютерных технологий и управление</w:t>
      </w:r>
    </w:p>
    <w:p>
      <w:pPr>
        <w:pStyle w:val="9"/>
        <w:jc w:val="center"/>
      </w:pPr>
      <w:r>
        <w:t>Факультет программной инженерии и компьютерной техники</w:t>
      </w:r>
    </w:p>
    <w:p>
      <w:pPr>
        <w:pStyle w:val="9"/>
        <w:jc w:val="center"/>
        <w:rPr>
          <w:lang w:val="vi-VN"/>
        </w:rPr>
      </w:pPr>
      <w:r>
        <w:drawing>
          <wp:inline distT="0" distB="0" distL="114300" distR="114300">
            <wp:extent cx="2543175" cy="1800225"/>
            <wp:effectExtent l="0" t="0" r="1905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lang w:val="vi-VN"/>
        </w:rPr>
      </w:pPr>
    </w:p>
    <w:p>
      <w:pPr>
        <w:pStyle w:val="9"/>
        <w:jc w:val="center"/>
        <w:rPr>
          <w:b/>
          <w:bCs/>
          <w:lang w:val="vi-VN"/>
        </w:rPr>
      </w:pPr>
      <w:r>
        <w:rPr>
          <w:b/>
          <w:bCs/>
        </w:rPr>
        <w:t>название работы</w:t>
      </w:r>
      <w:r>
        <w:rPr>
          <w:b/>
          <w:bCs/>
          <w:lang w:val="vi-VN"/>
        </w:rPr>
        <w:t>:</w:t>
      </w:r>
    </w:p>
    <w:p>
      <w:pPr>
        <w:keepNext w:val="0"/>
        <w:keepLines w:val="0"/>
        <w:widowControl/>
        <w:suppressLineNumbers w:val="0"/>
        <w:spacing w:before="480" w:beforeAutospacing="0" w:after="0" w:afterAutospacing="0" w:line="202" w:lineRule="atLeast"/>
        <w:ind w:left="0" w:right="0" w:firstLine="0"/>
        <w:jc w:val="center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lang w:val="en-US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aps w:val="0"/>
          <w:color w:val="auto"/>
          <w:spacing w:val="0"/>
          <w:sz w:val="40"/>
          <w:szCs w:val="40"/>
          <w:lang w:val="ru-RU"/>
        </w:rPr>
        <w:t xml:space="preserve">Сборка ПК. Знакомство с </w:t>
      </w:r>
      <w:r>
        <w:rPr>
          <w:rFonts w:hint="default" w:ascii="Times New Roman" w:hAnsi="Times New Roman" w:eastAsia="Cambria" w:cs="Times New Roman"/>
          <w:b/>
          <w:bCs/>
          <w:i w:val="0"/>
          <w:iCs w:val="0"/>
          <w:caps w:val="0"/>
          <w:color w:val="auto"/>
          <w:spacing w:val="0"/>
          <w:sz w:val="40"/>
          <w:szCs w:val="40"/>
          <w:lang w:val="en-US"/>
        </w:rPr>
        <w:t>Inkscape</w:t>
      </w:r>
    </w:p>
    <w:p>
      <w:pPr>
        <w:jc w:val="right"/>
        <w:sectPr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  <w:ind w:left="0" w:leftChars="0" w:firstLine="0" w:firstLineChars="0"/>
      </w:pPr>
    </w:p>
    <w:p>
      <w:pPr>
        <w:pStyle w:val="9"/>
        <w:ind w:firstLine="0"/>
      </w:pPr>
      <w:r>
        <w:rPr>
          <w:b/>
          <w:bCs/>
        </w:rPr>
        <w:t>Студент Ф</w:t>
      </w:r>
      <w:r>
        <w:rPr>
          <w:b/>
          <w:bCs/>
          <w:lang w:val="vi-VN"/>
        </w:rPr>
        <w:t>.</w:t>
      </w:r>
      <w:r>
        <w:rPr>
          <w:b/>
          <w:bCs/>
        </w:rPr>
        <w:t>И</w:t>
      </w:r>
      <w:r>
        <w:rPr>
          <w:b/>
          <w:bCs/>
          <w:lang w:val="vi-VN"/>
        </w:rPr>
        <w:t>.</w:t>
      </w:r>
      <w:r>
        <w:rPr>
          <w:b/>
          <w:bCs/>
        </w:rPr>
        <w:t>О</w:t>
      </w:r>
      <w:r>
        <w:rPr>
          <w:b/>
          <w:bCs/>
          <w:lang w:val="vi-VN"/>
        </w:rPr>
        <w:t>:</w:t>
      </w:r>
      <w:r>
        <w:rPr>
          <w:lang w:val="vi-VN"/>
        </w:rPr>
        <w:t xml:space="preserve"> 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 xml:space="preserve">       </w:t>
      </w:r>
      <w:r>
        <w:t>Хоанг Ван Куан</w:t>
      </w:r>
    </w:p>
    <w:p>
      <w:pPr>
        <w:pStyle w:val="9"/>
        <w:ind w:firstLine="0"/>
      </w:pPr>
      <w:r>
        <w:rPr>
          <w:b/>
          <w:bCs/>
        </w:rPr>
        <w:t>Группа №</w:t>
      </w:r>
      <w:r>
        <w:rPr>
          <w:b/>
          <w:bCs/>
          <w:lang w:val="vi-VN"/>
        </w:rPr>
        <w:t>:</w:t>
      </w:r>
      <w:r>
        <w:t xml:space="preserve"> З3166</w:t>
      </w:r>
    </w:p>
    <w:p>
      <w:pPr>
        <w:pStyle w:val="9"/>
        <w:ind w:firstLine="0"/>
        <w:sectPr>
          <w:type w:val="continuous"/>
          <w:pgSz w:w="11906" w:h="16838"/>
          <w:pgMar w:top="1440" w:right="1440" w:bottom="1440" w:left="1440" w:header="720" w:footer="720" w:gutter="0"/>
          <w:cols w:space="720" w:num="2"/>
          <w:docGrid w:linePitch="360" w:charSpace="0"/>
        </w:sectPr>
      </w:pPr>
      <w:r>
        <w:rPr>
          <w:b/>
          <w:bCs/>
        </w:rPr>
        <w:t>Преподаватель Ф</w:t>
      </w:r>
      <w:r>
        <w:rPr>
          <w:b/>
          <w:bCs/>
          <w:lang w:val="vi-VN"/>
        </w:rPr>
        <w:t>.</w:t>
      </w:r>
      <w:r>
        <w:rPr>
          <w:b/>
          <w:bCs/>
        </w:rPr>
        <w:t>И</w:t>
      </w:r>
      <w:r>
        <w:rPr>
          <w:b/>
          <w:bCs/>
          <w:lang w:val="vi-VN"/>
        </w:rPr>
        <w:t>.</w:t>
      </w:r>
      <w:r>
        <w:rPr>
          <w:b/>
          <w:bCs/>
        </w:rPr>
        <w:t>О</w:t>
      </w:r>
      <w:r>
        <w:rPr>
          <w:b/>
          <w:bCs/>
          <w:lang w:val="vi-VN"/>
        </w:rPr>
        <w:t>:</w:t>
      </w:r>
      <w:r>
        <w:t xml:space="preserve"> Климов Иговь Викторов</w:t>
      </w:r>
    </w:p>
    <w:p>
      <w:pPr>
        <w:pStyle w:val="9"/>
        <w:ind w:firstLine="0"/>
      </w:pPr>
    </w:p>
    <w:p>
      <w:pPr>
        <w:pStyle w:val="10"/>
        <w:ind w:left="0" w:leftChars="0" w:firstLine="0" w:firstLineChars="0"/>
        <w:jc w:val="both"/>
        <w:rPr>
          <w:b w:val="0"/>
          <w:bCs/>
        </w:rPr>
        <w:sectPr>
          <w:type w:val="continuous"/>
          <w:pgSz w:w="11906" w:h="16838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pStyle w:val="10"/>
        <w:jc w:val="center"/>
        <w:rPr>
          <w:b w:val="0"/>
          <w:bCs/>
        </w:rPr>
        <w:sectPr>
          <w:type w:val="continuous"/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b w:val="0"/>
          <w:bCs/>
        </w:rPr>
        <w:t>Санкт-Петербург, 202</w:t>
      </w:r>
      <w:r>
        <w:rPr>
          <w:b w:val="0"/>
          <w:bCs/>
          <w:lang w:val="en-US"/>
        </w:rPr>
        <w:t>2</w:t>
      </w:r>
    </w:p>
    <w:sdt>
      <w:sdtPr>
        <w:rPr>
          <w:rFonts w:ascii="SimSun" w:hAnsi="SimSun" w:eastAsia="SimSun" w:cstheme="minorBidi"/>
          <w:sz w:val="21"/>
          <w:szCs w:val="22"/>
          <w:lang w:val="en-US" w:eastAsia="en-US" w:bidi="ar-SA"/>
        </w:rPr>
        <w:id w:val="147479523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bCs/>
          <w:sz w:val="30"/>
          <w:szCs w:val="28"/>
          <w:u w:val="single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>
          <w:pPr>
            <w:pStyle w:val="11"/>
            <w:tabs>
              <w:tab w:val="right" w:leader="dot" w:pos="9746"/>
            </w:tabs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u w:val="single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_Toc14810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bCs/>
            </w:rPr>
            <w:t>Задача :</w:t>
          </w:r>
          <w:r>
            <w:tab/>
          </w:r>
          <w:r>
            <w:fldChar w:fldCharType="begin"/>
          </w:r>
          <w:r>
            <w:instrText xml:space="preserve"> PAGEREF _Toc14810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  <w:u w:val="single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</w:pPr>
          <w:r>
            <w:rPr>
              <w:rFonts w:hint="default" w:ascii="Times New Roman" w:hAnsi="Times New Roman" w:cs="Times New Roman"/>
              <w:bCs/>
              <w:szCs w:val="28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_Toc8994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vi-VN"/>
            </w:rPr>
            <w:t xml:space="preserve">I. </w:t>
          </w:r>
          <w:r>
            <w:rPr>
              <w:lang w:val="ru-RU"/>
            </w:rPr>
            <w:t>Текст</w:t>
          </w:r>
          <w:r>
            <w:rPr>
              <w:rFonts w:hint="default"/>
              <w:lang w:val="ru-RU"/>
            </w:rPr>
            <w:t xml:space="preserve"> задания</w:t>
          </w:r>
          <w:r>
            <w:tab/>
          </w:r>
          <w:r>
            <w:fldChar w:fldCharType="begin"/>
          </w:r>
          <w:r>
            <w:instrText xml:space="preserve"> PAGEREF _Toc8994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  <w:u w:val="single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</w:pPr>
          <w:r>
            <w:rPr>
              <w:rFonts w:hint="default" w:ascii="Times New Roman" w:hAnsi="Times New Roman" w:cs="Times New Roman"/>
              <w:bCs/>
              <w:szCs w:val="28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_Toc16839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</w:rPr>
            <w:t xml:space="preserve">II. </w:t>
          </w:r>
          <w:r>
            <w:rPr>
              <w:rFonts w:hint="default"/>
              <w:lang w:val="ru-RU"/>
            </w:rPr>
            <w:t>О</w:t>
          </w:r>
          <w:r>
            <w:rPr>
              <w:rFonts w:hint="default"/>
            </w:rPr>
            <w:t>писание решаемой задачи</w:t>
          </w:r>
          <w:r>
            <w:tab/>
          </w:r>
          <w:r>
            <w:fldChar w:fldCharType="begin"/>
          </w:r>
          <w:r>
            <w:instrText xml:space="preserve"> PAGEREF _Toc16839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  <w:u w:val="single"/>
            </w:rPr>
            <w:fldChar w:fldCharType="end"/>
          </w:r>
        </w:p>
        <w:p>
          <w:pPr>
            <w:pStyle w:val="11"/>
            <w:tabs>
              <w:tab w:val="right" w:leader="dot" w:pos="9746"/>
            </w:tabs>
          </w:pPr>
          <w:r>
            <w:rPr>
              <w:rFonts w:hint="default" w:ascii="Times New Roman" w:hAnsi="Times New Roman" w:cs="Times New Roman"/>
              <w:bCs/>
              <w:szCs w:val="28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_Toc1997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vi-VN"/>
            </w:rPr>
            <w:t>изображение разработанного макета</w:t>
          </w:r>
          <w:r>
            <w:tab/>
          </w:r>
          <w:r>
            <w:fldChar w:fldCharType="begin"/>
          </w:r>
          <w:r>
            <w:instrText xml:space="preserve"> PAGEREF _Toc1997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  <w:u w:val="single"/>
            </w:rPr>
            <w:fldChar w:fldCharType="end"/>
          </w:r>
        </w:p>
        <w:p>
          <w:pPr>
            <w:pStyle w:val="9"/>
            <w:bidi w:val="0"/>
            <w:ind w:left="0" w:leftChars="0" w:firstLine="0" w:firstLineChars="0"/>
            <w:outlineLvl w:val="9"/>
            <w:rPr>
              <w:rFonts w:hint="default"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>
            <w:rPr>
              <w:rFonts w:hint="default" w:ascii="Times New Roman" w:hAnsi="Times New Roman" w:cs="Times New Roman"/>
              <w:bCs/>
              <w:szCs w:val="28"/>
              <w:u w:val="single"/>
            </w:rPr>
            <w:fldChar w:fldCharType="end"/>
          </w:r>
        </w:p>
      </w:sdtContent>
    </w:sdt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9"/>
        <w:bidi w:val="0"/>
        <w:ind w:left="0" w:leftChars="0" w:firstLine="0" w:firstLineChars="0"/>
        <w:outlineLvl w:val="0"/>
        <w:rPr>
          <w:rFonts w:hint="default"/>
          <w:b/>
          <w:bCs/>
          <w:u w:val="single"/>
          <w:lang w:val="ru-RU"/>
        </w:rPr>
      </w:pPr>
      <w:bookmarkStart w:id="0" w:name="_Toc11709"/>
      <w:bookmarkStart w:id="1" w:name="_Toc14517"/>
      <w:bookmarkStart w:id="2" w:name="_Toc1389"/>
      <w:bookmarkStart w:id="3" w:name="_Toc18718"/>
      <w:bookmarkStart w:id="4" w:name="_Toc14810"/>
      <w:r>
        <w:rPr>
          <w:b/>
          <w:bCs/>
          <w:u w:val="single"/>
        </w:rPr>
        <w:t>Задача :</w:t>
      </w:r>
      <w:bookmarkEnd w:id="0"/>
      <w:bookmarkEnd w:id="1"/>
      <w:bookmarkEnd w:id="2"/>
      <w:bookmarkEnd w:id="3"/>
      <w:bookmarkEnd w:id="4"/>
    </w:p>
    <w:p>
      <w:pPr>
        <w:pStyle w:val="10"/>
        <w:numPr>
          <w:ilvl w:val="0"/>
          <w:numId w:val="1"/>
        </w:numPr>
        <w:bidi w:val="0"/>
        <w:outlineLvl w:val="0"/>
        <w:rPr>
          <w:lang w:val="vi-VN"/>
        </w:rPr>
      </w:pPr>
      <w:bookmarkStart w:id="5" w:name="_Toc18103"/>
      <w:bookmarkStart w:id="6" w:name="_Toc21802"/>
      <w:bookmarkStart w:id="7" w:name="_Toc12878"/>
      <w:bookmarkStart w:id="8" w:name="_Toc25415"/>
      <w:bookmarkStart w:id="9" w:name="_Toc16870"/>
      <w:bookmarkStart w:id="10" w:name="_Toc29939"/>
      <w:bookmarkStart w:id="11" w:name="_Toc13750"/>
      <w:bookmarkStart w:id="12" w:name="_Toc1235"/>
      <w:bookmarkStart w:id="13" w:name="_Toc15405"/>
      <w:bookmarkStart w:id="14" w:name="_Toc8994"/>
      <w:r>
        <w:rPr>
          <w:lang w:val="ru-RU"/>
        </w:rPr>
        <w:t>Текст</w:t>
      </w:r>
      <w:r>
        <w:rPr>
          <w:rFonts w:hint="default"/>
          <w:lang w:val="ru-RU"/>
        </w:rPr>
        <w:t xml:space="preserve"> задания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12"/>
        <w:bidi w:val="0"/>
      </w:pPr>
      <w:r>
        <w:rPr>
          <w:rFonts w:hint="default"/>
        </w:rPr>
        <w:t>1.</w:t>
      </w:r>
      <w:r>
        <w:t>   </w:t>
      </w:r>
      <w:r>
        <w:rPr>
          <w:rFonts w:hint="default"/>
        </w:rPr>
        <w:t> Определите минимальные характеристики собираемого ПК, для этого:</w:t>
      </w:r>
    </w:p>
    <w:p>
      <w:pPr>
        <w:pStyle w:val="12"/>
        <w:bidi w:val="0"/>
        <w:rPr>
          <w:rFonts w:hint="default"/>
        </w:rPr>
      </w:pPr>
      <w:r>
        <w:rPr>
          <w:rFonts w:hint="default"/>
        </w:rPr>
        <w:t>a.     перечислите задачи, для решения которых будет использоваться собираемый ПК;</w:t>
      </w:r>
    </w:p>
    <w:p>
      <w:pPr>
        <w:pStyle w:val="12"/>
        <w:bidi w:val="0"/>
        <w:rPr>
          <w:rFonts w:hint="default"/>
        </w:rPr>
      </w:pPr>
      <w:r>
        <w:rPr>
          <w:rFonts w:hint="default"/>
        </w:rPr>
        <w:t>b.    составьте список ПО, необходимого для решения перечисленных задач;</w:t>
      </w:r>
    </w:p>
    <w:p>
      <w:pPr>
        <w:pStyle w:val="12"/>
        <w:bidi w:val="0"/>
        <w:rPr>
          <w:rFonts w:hint="default"/>
        </w:rPr>
      </w:pPr>
      <w:r>
        <w:rPr>
          <w:rFonts w:hint="default"/>
        </w:rPr>
        <w:t>c.     для каждого ПО определите и запишите минимальные требования к аппаратному обеспечению ПК (это можно сделать с помощью таблицы, в каждой строке которой указать необходимое ПО и «его» мин.требования к ПК) и определите ОБЩИЕ мин.требования к ПК (это тоже можно сделать в виде сводной таблицы в которой указать мин.требования к каждому ключевому комплектующему).</w:t>
      </w:r>
    </w:p>
    <w:p>
      <w:pPr>
        <w:pStyle w:val="12"/>
        <w:bidi w:val="0"/>
        <w:rPr>
          <w:rFonts w:hint="default"/>
        </w:rPr>
      </w:pPr>
      <w:r>
        <w:rPr>
          <w:rFonts w:hint="default"/>
        </w:rPr>
        <w:t>2.    С помощью онлайн магазинов по продаже комплектующих ПК «соберите» ВСЕ комплектующие для ПК, для этого заполните таблицу, см.пример:</w:t>
      </w:r>
    </w:p>
    <w:p>
      <w:pPr>
        <w:pStyle w:val="12"/>
        <w:bidi w:val="0"/>
        <w:rPr>
          <w:rFonts w:hint="default"/>
        </w:rPr>
      </w:pPr>
      <w:r>
        <w:rPr>
          <w:rFonts w:hint="default"/>
        </w:rPr>
        <w:t>3.</w:t>
      </w:r>
      <w:r>
        <w:t>   </w:t>
      </w:r>
      <w:r>
        <w:rPr>
          <w:rFonts w:hint="default"/>
        </w:rPr>
        <w:t> Вычислите стоимость ПК без учета стоимости сборки.</w:t>
      </w:r>
    </w:p>
    <w:p>
      <w:pPr>
        <w:pStyle w:val="12"/>
        <w:bidi w:val="0"/>
        <w:rPr>
          <w:rFonts w:hint="default"/>
        </w:rPr>
      </w:pPr>
      <w:r>
        <w:rPr>
          <w:rFonts w:hint="default"/>
        </w:rPr>
        <w:t>4.</w:t>
      </w:r>
      <w:r>
        <w:t>   </w:t>
      </w:r>
      <w:r>
        <w:rPr>
          <w:rFonts w:hint="default"/>
        </w:rPr>
        <w:t> С помощью программы </w:t>
      </w:r>
      <w:r>
        <w:rPr>
          <w:rFonts w:hint="default"/>
          <w:lang w:val="en-US"/>
        </w:rPr>
        <w:t>Inkscape</w:t>
      </w:r>
      <w:r>
        <w:rPr>
          <w:rFonts w:hint="default"/>
        </w:rPr>
        <w:t> создайте макет плаката (щита) для рекламы собранного ПК. На рекламном плакате (щите) обязательно должна присутствовать следующая информация: для решения каких задач  предназначен ПК, его особенности, стоимость. В отчете укажите, почему вы сделали такой рекламный плакат (щит).</w:t>
      </w:r>
    </w:p>
    <w:p>
      <w:pPr>
        <w:pStyle w:val="10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bookmarkStart w:id="15" w:name="_Toc19184"/>
      <w:bookmarkStart w:id="16" w:name="_Toc20591"/>
      <w:bookmarkStart w:id="17" w:name="_Toc5256"/>
      <w:bookmarkStart w:id="18" w:name="_Toc16839"/>
      <w:r>
        <w:rPr>
          <w:rFonts w:hint="default"/>
          <w:lang w:val="ru-RU"/>
        </w:rPr>
        <w:t>О</w:t>
      </w:r>
      <w:r>
        <w:rPr>
          <w:rFonts w:hint="default"/>
        </w:rPr>
        <w:t>писание решаемой задачи</w:t>
      </w:r>
      <w:bookmarkEnd w:id="15"/>
      <w:bookmarkEnd w:id="16"/>
      <w:bookmarkEnd w:id="17"/>
      <w:bookmarkEnd w:id="18"/>
    </w:p>
    <w:p>
      <w:pPr>
        <w:pStyle w:val="12"/>
        <w:numPr>
          <w:ilvl w:val="0"/>
          <w:numId w:val="2"/>
        </w:numPr>
        <w:tabs>
          <w:tab w:val="clear" w:pos="845"/>
        </w:tabs>
        <w:bidi w:val="0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</w:rPr>
        <w:t>Таблица 1:Определите минимальные характеристики собираемого ПК</w:t>
      </w:r>
      <w:r>
        <w:rPr>
          <w:rFonts w:hint="default"/>
          <w:lang w:val="en-US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2182"/>
        <w:gridCol w:w="1348"/>
        <w:gridCol w:w="5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№ п/п</w:t>
            </w:r>
          </w:p>
        </w:tc>
        <w:tc>
          <w:tcPr>
            <w:tcW w:w="22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Задачи</w:t>
            </w:r>
          </w:p>
        </w:tc>
        <w:tc>
          <w:tcPr>
            <w:tcW w:w="13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ПО</w:t>
            </w:r>
          </w:p>
        </w:tc>
        <w:tc>
          <w:tcPr>
            <w:tcW w:w="6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минимальные требования к аппаратному обеспечению ПК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226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Выпо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ru-RU" w:eastAsia="zh-CN" w:bidi="ar"/>
              </w:rPr>
              <w:t>л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нение лабораторную работу по информатике</w:t>
            </w:r>
          </w:p>
        </w:tc>
        <w:tc>
          <w:tcPr>
            <w:tcW w:w="13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Windowns 10</w:t>
            </w:r>
          </w:p>
        </w:tc>
        <w:tc>
          <w:tcPr>
            <w:tcW w:w="6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CPU: 1ГГц, RAM: 2 ГБ, Место на жестком диске: 20 ГБ , Видеокарта: DirectX 9, Экран: 800 х 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226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3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Microsoft Office</w:t>
            </w:r>
          </w:p>
        </w:tc>
        <w:tc>
          <w:tcPr>
            <w:tcW w:w="6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ОS:Windows 10,  CPU 1ГГц, RAM: 2 ГБ, Cвободного места на жестком диске: 16 ГБ , Видеокарта: DirectX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226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3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Google </w:t>
            </w:r>
          </w:p>
        </w:tc>
        <w:tc>
          <w:tcPr>
            <w:tcW w:w="6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Операционная система: Win 7,  Процессор: Intel 4, RAM: 128МБ, Cвободного места на жестком: 100 МБ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226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3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Visual tudio Code</w:t>
            </w:r>
          </w:p>
        </w:tc>
        <w:tc>
          <w:tcPr>
            <w:tcW w:w="6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CPU: 1,8 ГГц . RAM: 4 ГБ. Windows 365: не менее 2 виртуальных ЦП и 8 ГБ ОЗУ. Место на жестком диске: от 850 МБ до 210 ГБ свободного места. Видеокарта: минимальное разрешение экрана WXGA (1366 на 768)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226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3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Inkscape</w:t>
            </w:r>
          </w:p>
        </w:tc>
        <w:tc>
          <w:tcPr>
            <w:tcW w:w="6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ОS: Win 7, CPU: 1 ГГц, RAM: 256 МБ, Жесткий диск: 1171,1 МБ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226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3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NodePad++</w:t>
            </w:r>
          </w:p>
        </w:tc>
        <w:tc>
          <w:tcPr>
            <w:tcW w:w="6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OS: Windows 7, RAM: 2 гб ,  жестком диске : 20 Мб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226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3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Figma</w:t>
            </w:r>
          </w:p>
        </w:tc>
        <w:tc>
          <w:tcPr>
            <w:tcW w:w="6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OS: Win8, RAM: 4G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22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Дистанционное обучение</w:t>
            </w:r>
          </w:p>
        </w:tc>
        <w:tc>
          <w:tcPr>
            <w:tcW w:w="13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Zoom</w:t>
            </w:r>
          </w:p>
        </w:tc>
        <w:tc>
          <w:tcPr>
            <w:tcW w:w="6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OS: Win7, CPU: 1ГГЦ, RAM: 4Гб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</w:tc>
        <w:tc>
          <w:tcPr>
            <w:tcW w:w="22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Выпо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ru-RU" w:eastAsia="zh-CN" w:bidi="ar"/>
              </w:rPr>
              <w:t>л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нение лабораторную работу по программировании</w:t>
            </w:r>
          </w:p>
        </w:tc>
        <w:tc>
          <w:tcPr>
            <w:tcW w:w="13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Intellij</w:t>
            </w:r>
          </w:p>
        </w:tc>
        <w:tc>
          <w:tcPr>
            <w:tcW w:w="6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OS: Windows 8, RAM: 8 ГБ , CPU: Любой современный процессор, Дисковое пространство: 2,5 ГБ и еще 1 ГБ для кешей, SSD-накопитель с не менее 5 ГБ свободного места, Разрешение монитора: 1024×768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226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Выпо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ru-RU" w:eastAsia="zh-CN" w:bidi="ar"/>
              </w:rPr>
              <w:t>л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нение домашнее задание по введении в специалности</w:t>
            </w:r>
          </w:p>
        </w:tc>
        <w:tc>
          <w:tcPr>
            <w:tcW w:w="13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Unity Hub</w:t>
            </w:r>
          </w:p>
        </w:tc>
        <w:tc>
          <w:tcPr>
            <w:tcW w:w="6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OS: Windows 7, CPU: ЦП Архитектура X64, RAM: 4Гб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2262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3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Blender</w:t>
            </w:r>
          </w:p>
        </w:tc>
        <w:tc>
          <w:tcPr>
            <w:tcW w:w="6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CPU: 64-битный четырехъядерный ЦП с поддержкой SSE2, RAM: 8 ГБ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</w:tc>
        <w:tc>
          <w:tcPr>
            <w:tcW w:w="22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Защищает от нежелательного программного обеспечения, спама, хакерских атак</w:t>
            </w:r>
          </w:p>
        </w:tc>
        <w:tc>
          <w:tcPr>
            <w:tcW w:w="13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AVG</w:t>
            </w:r>
          </w:p>
        </w:tc>
        <w:tc>
          <w:tcPr>
            <w:tcW w:w="6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OS: Win 8, RAM: 1Гб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</w:tc>
        <w:tc>
          <w:tcPr>
            <w:tcW w:w="22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Необходимы для просмотра видео- и прослушивания аудиофайлов</w:t>
            </w:r>
          </w:p>
        </w:tc>
        <w:tc>
          <w:tcPr>
            <w:tcW w:w="13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VCL media player</w:t>
            </w:r>
          </w:p>
        </w:tc>
        <w:tc>
          <w:tcPr>
            <w:tcW w:w="6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RAM: 128МБ, Hard disk: 100МБ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</w:tc>
        <w:tc>
          <w:tcPr>
            <w:tcW w:w="22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Служит для распаковывания и создания архивов</w:t>
            </w:r>
          </w:p>
        </w:tc>
        <w:tc>
          <w:tcPr>
            <w:tcW w:w="13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WinRar</w:t>
            </w:r>
          </w:p>
        </w:tc>
        <w:tc>
          <w:tcPr>
            <w:tcW w:w="6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RAM: 64МБ, HDD: 3MБ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  <w:tc>
          <w:tcPr>
            <w:tcW w:w="22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Для безлимитного общения</w:t>
            </w:r>
          </w:p>
        </w:tc>
        <w:tc>
          <w:tcPr>
            <w:tcW w:w="13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Telegram</w:t>
            </w:r>
          </w:p>
        </w:tc>
        <w:tc>
          <w:tcPr>
            <w:tcW w:w="6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RAM: 512MБ, CPU: Intel 4, OS: Win8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</w:tc>
        <w:tc>
          <w:tcPr>
            <w:tcW w:w="22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Помогают в настройке, диагностике и поддержке работоспособности компьютера</w:t>
            </w:r>
          </w:p>
        </w:tc>
        <w:tc>
          <w:tcPr>
            <w:tcW w:w="13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CCleaner</w:t>
            </w:r>
          </w:p>
        </w:tc>
        <w:tc>
          <w:tcPr>
            <w:tcW w:w="657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OS: Win 8, RAM: 16Гб</w:t>
            </w:r>
          </w:p>
        </w:tc>
      </w:tr>
    </w:tbl>
    <w:p>
      <w:pPr>
        <w:pStyle w:val="12"/>
        <w:bidi w:val="0"/>
      </w:pPr>
    </w:p>
    <w:p>
      <w:pPr>
        <w:pStyle w:val="12"/>
        <w:bidi w:val="0"/>
        <w:rPr>
          <w:rFonts w:hint="default"/>
          <w:lang w:val="vi-VN"/>
        </w:rPr>
      </w:pPr>
      <w:r>
        <w:rPr>
          <w:rFonts w:hint="default"/>
          <w:lang w:val="ru-RU"/>
        </w:rPr>
        <w:t>З</w:t>
      </w:r>
      <w:r>
        <w:rPr>
          <w:rFonts w:hint="default"/>
          <w:lang w:val="vi-VN"/>
        </w:rPr>
        <w:t xml:space="preserve">аключение: мин.требования к каждому ключевому комплектующему OS: Windows 10, RAM: 8Гб, SSD </w:t>
      </w:r>
      <w:r>
        <w:rPr>
          <w:rFonts w:hint="default"/>
          <w:lang w:val="ru-RU"/>
        </w:rPr>
        <w:t>ТБ</w:t>
      </w:r>
      <w:r>
        <w:rPr>
          <w:rFonts w:hint="default"/>
          <w:lang w:val="vi-VN"/>
        </w:rPr>
        <w:t>, CPU: i5, Видеокарта: DirectX 9, Экран: 800 x 600</w:t>
      </w:r>
    </w:p>
    <w:p>
      <w:pPr>
        <w:pStyle w:val="12"/>
        <w:numPr>
          <w:ilvl w:val="0"/>
          <w:numId w:val="2"/>
        </w:numPr>
        <w:bidi w:val="0"/>
        <w:ind w:left="84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Таблица 2:  С помощью онлайн магазинов по продаже комплектующих ПК «соберите» ВСЕ комплектующие для ПК</w:t>
      </w:r>
    </w:p>
    <w:p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tbl>
      <w:tblPr>
        <w:tblStyle w:val="7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"/>
        <w:gridCol w:w="1207"/>
        <w:gridCol w:w="3870"/>
        <w:gridCol w:w="720"/>
        <w:gridCol w:w="630"/>
        <w:gridCol w:w="720"/>
        <w:gridCol w:w="1649"/>
        <w:gridCol w:w="1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№</w:t>
            </w:r>
          </w:p>
        </w:tc>
        <w:tc>
          <w:tcPr>
            <w:tcW w:w="12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387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Характеристики</w:t>
            </w: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л.шт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6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Цена, руб.</w:t>
            </w: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Сумма, руб.</w:t>
            </w:r>
          </w:p>
        </w:tc>
        <w:tc>
          <w:tcPr>
            <w:tcW w:w="164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Ссылка на сайт магазина</w:t>
            </w:r>
          </w:p>
        </w:tc>
        <w:tc>
          <w:tcPr>
            <w:tcW w:w="12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Обоснование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0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Процессор Intel Core i5-10400F OEM</w:t>
            </w:r>
          </w:p>
        </w:tc>
        <w:tc>
          <w:tcPr>
            <w:tcW w:w="3870" w:type="dxa"/>
            <w:vAlign w:val="center"/>
          </w:tcPr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Общие параметры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Модель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Intel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Core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i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vi-VN"/>
              </w:rPr>
              <w:t>5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-1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vi-VN"/>
              </w:rPr>
              <w:t>04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00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F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Сокет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LGA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1700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Код производителя [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CM8070104290716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]</w:t>
            </w:r>
          </w:p>
          <w:p>
            <w:pPr>
              <w:shd w:val="clear" w:color="auto" w:fill="FFFFFF"/>
              <w:spacing w:after="0" w:line="240" w:lineRule="auto"/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Год релиза 202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vi-VN"/>
              </w:rPr>
              <w:t>0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Система охлаждения в комплекте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Термоинтерфейс в комплекте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Ядро и архитектура</w:t>
            </w:r>
          </w:p>
          <w:p>
            <w:pPr>
              <w:shd w:val="clear" w:color="auto" w:fill="FFFFFF"/>
              <w:spacing w:after="0" w:line="240" w:lineRule="auto"/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Общее количество ядер 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vi-VN"/>
              </w:rPr>
              <w:t>6</w:t>
            </w:r>
          </w:p>
          <w:p>
            <w:pPr>
              <w:shd w:val="clear" w:color="auto" w:fill="FFFFFF"/>
              <w:spacing w:after="0" w:line="240" w:lineRule="auto"/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Максимальное число потоков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vi-VN"/>
              </w:rPr>
              <w:t>12</w:t>
            </w:r>
          </w:p>
          <w:p>
            <w:pPr>
              <w:shd w:val="clear" w:color="auto" w:fill="FFFFFF"/>
              <w:spacing w:after="0" w:line="240" w:lineRule="auto"/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Количество производительных ядер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vi-VN"/>
              </w:rPr>
              <w:t>6</w:t>
            </w:r>
          </w:p>
          <w:p>
            <w:pPr>
              <w:shd w:val="clear" w:color="auto" w:fill="FFFFFF"/>
              <w:spacing w:after="0" w:line="240" w:lineRule="auto"/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Количество энергоэффективных ядер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Объем кэша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L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2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.5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МБ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Объем кэша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L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3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12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МБ</w:t>
            </w:r>
          </w:p>
          <w:p>
            <w:pPr>
              <w:shd w:val="clear" w:color="auto" w:fill="FFFFFF"/>
              <w:spacing w:after="0" w:line="240" w:lineRule="auto"/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 xml:space="preserve">Техпроцесс  Intel 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vi-VN"/>
              </w:rPr>
              <w:t>Comet Lake-S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Ядро  Intel Alder Lake-S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Частота и возможность разгона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Базовая частота процессора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vi-VN"/>
              </w:rPr>
              <w:t>2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.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vi-VN"/>
              </w:rPr>
              <w:t>9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ГГц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Максимальная частота в турбо режиме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vi-VN"/>
              </w:rPr>
              <w:t>4.3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ГГц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Базовая частота энергоэффективных ядер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Частота в турбо режиме энергоэффективных ядер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Свободный множитель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Параметры оперативной памяти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Тип памяти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DDR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4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Максимально поддерживаемый объем памяти 128 ГБ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Количество каналов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2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Максимальная частота оперативной памяти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2666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МГц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Поддержка режима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ECC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Тепловые характеристики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Тепловыделение (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TDP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) 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65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Вт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Базовое тепловыделение 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65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Вт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Максимальная температура процессора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100 °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C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Графическое ядро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Интегрированное графическое ядро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Шина и контроллеры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Встроенный контроллер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PCI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Express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PCI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E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3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.0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Число линий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PCI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Express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16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шт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vi-V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vi-VN"/>
              </w:rPr>
              <w:t>10399</w:t>
            </w: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vi-V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vi-VN"/>
              </w:rPr>
              <w:t>10399</w:t>
            </w:r>
          </w:p>
        </w:tc>
        <w:tc>
          <w:tcPr>
            <w:tcW w:w="164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</w:rPr>
              <w:t>https://www.dns-shop.ru/product/b60145356a693332/processor-intel-core-i5-10400f-oem/</w:t>
            </w:r>
          </w:p>
        </w:tc>
        <w:tc>
          <w:tcPr>
            <w:tcW w:w="12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val="ru-RU"/>
              </w:rPr>
              <w:t xml:space="preserve">Материнская плата 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  <w:t>GIGABYTE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  <w:t>H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val="ru-RU"/>
              </w:rPr>
              <w:t>410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  <w:t>H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  <w:t>V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val="ru-RU"/>
              </w:rPr>
              <w:t>3</w:t>
            </w:r>
          </w:p>
        </w:tc>
        <w:tc>
          <w:tcPr>
            <w:tcW w:w="3870" w:type="dxa"/>
            <w:vAlign w:val="center"/>
          </w:tcPr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Общие параметры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Тип материнская плата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Модель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GIGABYTE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H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410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M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H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V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3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Форм-фактор и размеры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Форм-фактор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Micro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ATX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Высота 226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Ширина 185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Процессор и чипсет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Сокет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 xml:space="preserve"> LGA 1200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Чипсет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 xml:space="preserve"> Intel Intel H510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Совместимые ядра процессоров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Intel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Comet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Lake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Память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Количество слотов памяти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2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Форм фактор поддерживаемой памяти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DIMM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Тип поддерживаемой памяти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DDR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4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Количество каналов памяти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2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Максимальный объем памяти 64 ГБ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Максимальная частота памяти (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JEDEC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/без разгона)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2933 МГц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Контроллеры накопителей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Количество разъемов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M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.2 1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Разъемы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M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.2 (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M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) 2242/2260/2280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PCIe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3.0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x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4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Количество портов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SATA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4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Другие разъемы накопителей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Режим работы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SATA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RAID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Поддержка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NVMe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есть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Слоты расширения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Версия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PCI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Express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3.0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Количество слотов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PCI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E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x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16 1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Поддержка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SLI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CrossFire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Количество карт в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SLI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Crossfire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Количество слотов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PCI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E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x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1 1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Задняя панель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Количество и тип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USB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на задней панели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USB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2.0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x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4,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USB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3.2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Gen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1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Type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A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x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2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Thunderbolt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Видеовыходы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VGA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D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Sub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),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HDMI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Количество сетевых портов (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RJ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-45)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1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Количество аналоговых аудио разъемов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3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Цифровые аудио порты (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S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PDIF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)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Другие разъемы на задней панели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PS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/2 (комбинированный)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Внутренние коннекторы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Внутренние коннекторы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USB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на плате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USB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2.0 (9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pin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),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USB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3.2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Gen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1 (19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pin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)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Разъем питания процессорного кулера 4-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pin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4-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Pin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PWM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коннекторы для вентиляторов 1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3-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Pin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коннекторы для вентиляторов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Разъем светодиодов 4-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Pin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(12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V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G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R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B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)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1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M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.2 ключ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E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Интерфейс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LPT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Аудио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Звуковая схема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7.1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Сеть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Скорость сетевого адаптера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1 Гбит/с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Встроенный адаптер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Wi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Fi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Контроллер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WiFi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Bluetooth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Охлаждение и питание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Основной разъем питания 24-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pin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Разъем питания процессора 8-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pin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Количество фаз питания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4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Пассивное охлаждение чипсет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Активное охлаждение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Дополнительные параметры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Кнопки на плате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Подсветка элементов платы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Комплектация документация, диск с ПО, задняя планка, кабель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SATA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x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2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Особенности, дополнительно коннектор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COM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-порта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Приложение для взаимодействия со смартфоном нет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4499</w:t>
            </w: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4499</w:t>
            </w:r>
          </w:p>
        </w:tc>
        <w:tc>
          <w:tcPr>
            <w:tcW w:w="164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https://www.dns-shop.ru/product/964c1575d97a2ff2/materinskaa-plata-gigabyte-h410m-h-v3/characteristics/</w:t>
            </w:r>
          </w:p>
        </w:tc>
        <w:tc>
          <w:tcPr>
            <w:tcW w:w="12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Оперативная память AMD Radeon R7 Performance Series [R748G2606U2S-U] 8 ГБ</w:t>
            </w:r>
          </w:p>
        </w:tc>
        <w:tc>
          <w:tcPr>
            <w:tcW w:w="3870" w:type="dxa"/>
            <w:vAlign w:val="center"/>
          </w:tcPr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Общие параметры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Тип оперативная память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Модель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AMD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Radeon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R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7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Performance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Series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Код производителя [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R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748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G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2606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U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2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S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U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]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Объем и состав комплекта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Тип памяти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DDR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4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Форм-фактор памяти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DIMM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Суммарный объем памяти всего комплекта 8 ГБ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Объем одного модуля памяти 8 ГБ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Количество модулей в комплекте 1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Регистровая память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ECC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-память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Быстродействие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Тактовая частота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2666 МГц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</w:rPr>
              <w:t>Тайминги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CAS Latency (CL) 16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RAS to CAS Delay (tRCD) 18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Row Precharge Delay (tRP) 18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Activate to Precharge Delay (tRAS) 35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Конструкция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Наличие радиатора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Подсветка элементов платы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Высота  31.25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Низкопрофильная (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Low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Profile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)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Дополнительно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Напряжение питания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1.2 В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1550</w:t>
            </w: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1550</w:t>
            </w:r>
          </w:p>
        </w:tc>
        <w:tc>
          <w:tcPr>
            <w:tcW w:w="164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https://www.dns-shop.ru/product/86efe32779d23330/operativnaa-pamat-amd-radeon-r7-performance-series-r748g2606u2s-u-8-gb/</w:t>
            </w:r>
          </w:p>
        </w:tc>
        <w:tc>
          <w:tcPr>
            <w:tcW w:w="12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ТБ Жесткий диск WD Blue [WD10EZEX]</w:t>
            </w:r>
          </w:p>
        </w:tc>
        <w:tc>
          <w:tcPr>
            <w:tcW w:w="3870" w:type="dxa"/>
            <w:vAlign w:val="center"/>
          </w:tcPr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Общие параметры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Тип жесткий диск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Модель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WD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Blue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Код производителя [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WD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10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EZEX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]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Назначение ПК-десктопы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Накопитель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Объем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HDD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1 ТБ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Объем кэш-памяти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64 МБ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Скорость вращения шпинделя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7200 об/мин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Максимальная скорость передачи данных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150 Мбайт/сек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Среднее время задержки (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Latency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)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4.2 мс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Интерфейс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SATA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III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Пропускная способность интерфейса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6 Гбит/с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Оптимизация под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RAID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-массивы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Механика и надежность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Технология записи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CMR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Ударостойкость при работе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30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G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Уровень шума во время работы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30 дБа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Уровень шума в простое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29 дБ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С гелиевым наполнением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Число циклов позиционирования-парковки 300000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Дополнительно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Максимальное энергопотребление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6.8 Вт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Энергопотребление в режиме ожидания 6.1 Вт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Максимальная рабочая температура 60 °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C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Габариты, вес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Ширина 101.6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Длина 147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Толщина 26.1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Вес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450 г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3599</w:t>
            </w: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3599</w:t>
            </w:r>
          </w:p>
        </w:tc>
        <w:tc>
          <w:tcPr>
            <w:tcW w:w="164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https://www.dns-shop.ru/product/f8ab2d6bbea4526f/1-tb-zestkij-disk-wd-blue-wd10ezex/</w:t>
            </w:r>
          </w:p>
        </w:tc>
        <w:tc>
          <w:tcPr>
            <w:tcW w:w="12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 xml:space="preserve">Блок питания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DEEPCOOL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DQ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750 [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DQ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750-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]</w:t>
            </w:r>
          </w:p>
        </w:tc>
        <w:tc>
          <w:tcPr>
            <w:tcW w:w="3870" w:type="dxa"/>
            <w:vAlign w:val="center"/>
          </w:tcPr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Общие параметры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Тип блок питания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Модель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DEEPCOOL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DQ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750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Код производителя [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DQ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750-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M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V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2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L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]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Мощность (номинал) 750 Вт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Внешний вид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Форм-фактор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ATX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Цвет черный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Отстегивающиеся кабели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полностью модульный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Оплетка проводов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Цвета проводов черные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Тип подсветки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Цвет подсветки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Кабели и разъемы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Основной разъем питания 20 + 4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pin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Разъемы для питания процессора (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CPU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) 4+4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pin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x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2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Разъемы для питания видеокарты (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PCI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E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) 6+2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pin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x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4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Количество разъемов 15-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pin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SATA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8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Количество разъемов 4-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pin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Molex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4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Разъем 4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pin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Floppy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Длина основного кабеля питания 550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Длина кабеля питания процессора 700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Длина кабеля питания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PCI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E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500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Длина кабеля питания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SATA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550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Длина кабеля питания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Molex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450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Электрические параметры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Мощность по линии 12 В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744 Вт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Ток по линии +12 В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12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V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2 25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A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, 12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V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4 35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A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Ток по линии +3.3 В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22 А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Ток по линии +5 В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22 А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Ток дежурного источника (+5 В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Standby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)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2.5 А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Ток по линии -12 В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0.3 А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Диапазон входного напряжения сети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100-240 В 50/60 Гц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Система охлаждения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Система охлаждения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активная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Размеры вентиляторов 120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x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120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Регулировка оборотов  автоматическая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Переключатель режима работы вентилятора (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Hybrid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mode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)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Сертификация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Сертификат 80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PLUS Gold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Корректор коэффициента мощности (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PFC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)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активный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Соответствие стандартам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ATX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12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V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2.3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Технологии защиты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OPP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,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OCP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,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OVP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,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OTP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,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UVP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,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SCP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Дополнительная информация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Сетевой кабель в комплекте есть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Комплектация документация, крепежный комплект, комплект кабелей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Особенности японские конденсаторы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Габариты, вес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Длина 160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Ширина 150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Высота 86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Вес 1.51 кг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7999</w:t>
            </w: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7999</w:t>
            </w:r>
          </w:p>
        </w:tc>
        <w:tc>
          <w:tcPr>
            <w:tcW w:w="164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https://www.dns-shop.ru/product/8f5a386d885f3332/blok-pitania-deepcool-dq750-dq750-m-v2l/</w:t>
            </w:r>
          </w:p>
        </w:tc>
        <w:tc>
          <w:tcPr>
            <w:tcW w:w="12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Корпус AeroCool Cylon Mini черный</w:t>
            </w:r>
          </w:p>
        </w:tc>
        <w:tc>
          <w:tcPr>
            <w:tcW w:w="3870" w:type="dxa"/>
            <w:vAlign w:val="center"/>
          </w:tcPr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Общие параметры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Тип корпус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Модель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AeroCool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Cylon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Mini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Форм-фактор и габариты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Типоразмер корпуса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Mini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Tower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Ориентация материнской платы вертикально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Длина 373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Ширина 186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Высота 381.5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Вес 2.6 кг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Внешний вид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Основной цвет черный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Материал корпуса сталь,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пластик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Толщина металла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0.6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Наличие окна на боковой стенке слева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Материал окна акрил (оргстекло)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Материал фронтальной панели пластик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Тип подсветки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RGB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Цвет подсветки многоцветная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Источник подсветки корпус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Способ управления подсветкой кнопка на корпусе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Совместимость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Форм-фактор совместимых плат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Micro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ATX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Mini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ITX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Форм-фактор совместимых блоков питания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ATX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Размещение блока питания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нижнее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Максимальная длина блока питания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180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Горизонтальные слоты расширения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4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Вертикальные слоты расширения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Максимальная длина устанавливаемой видеокарты 300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Максимальная высота процессорного кулера 147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Количество отсеков 2.5" накопителей 3 шт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Число внутренних отсеков 3.5"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2 шт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Число внешних отсеков 3.5"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Число отсеков 5.25"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Охлаждение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Вентиляторы в комплекте 1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x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80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Поддержка фронтальных вентиляторов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2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x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120 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Поддержка тыловых вентиляторов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1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x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90 или 1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x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80мм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Поддержка верхних вентиляторов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Поддержка нижних вентиляторов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Поддержка боковых вентиляторов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Возможность установки системы жидкостного охлаждения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Разъемы и интерфейсы лицевой панели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Расположение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I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O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панели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сверху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Разъемы 3.5 мм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jack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(микрофон),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USB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3.2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Gen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1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Type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A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USB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2.0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Type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A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, 3.5 мм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jack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 (аудио)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Встроенный кард-ридер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Обслуживание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Фиксация боковых панелей винты сбоку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 xml:space="preserve">Вырез в районе крепления кулера 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CPU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есть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Прокладка кабелей за задней стенкой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есть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Пылевой фильтр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есть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16"/>
                <w:szCs w:val="16"/>
                <w:lang w:val="ru-RU"/>
              </w:rPr>
              <w:t>Дополнительная информация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Встроенный БП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Малошумные и антивибрационные корпуса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</w:rPr>
              <w:t> </w:t>
            </w: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нет</w:t>
            </w:r>
          </w:p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16"/>
                <w:szCs w:val="16"/>
                <w:lang w:val="ru-RU"/>
              </w:rPr>
              <w:t>Комплектация документация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3599</w:t>
            </w: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3599</w:t>
            </w:r>
          </w:p>
        </w:tc>
        <w:tc>
          <w:tcPr>
            <w:tcW w:w="164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https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www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dns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shop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ru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product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baafd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cd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3330/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korpus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aerocool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cylon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mini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cernyj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/</w:t>
            </w:r>
          </w:p>
        </w:tc>
        <w:tc>
          <w:tcPr>
            <w:tcW w:w="12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40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12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</w:rPr>
              <w:t>Кулер для процессора Thermalright TRUE Spirit 90 Direct [TS-90-DIRECT]</w:t>
            </w:r>
          </w:p>
        </w:tc>
        <w:tc>
          <w:tcPr>
            <w:tcW w:w="387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Общие параметры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Тип кулер для процессора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Модель Thermalright TRUE Spirit 90 Direct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Код производителя [TS-90-DIRECT]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Сокет AM2, AM2+, AM3, AM3+, AM4, FM1, FM2, FM2+, LGA 1150, LGA 1151, LGA 1151-v2, LGA 1155, LGA 1156, LGA 1200, LGA 1366, LGA 775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Рассеиваемая мощность 120 Вт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Тип конструкции башенный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Радиатор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Материал основания  алюминий\медь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Материал радиатора алюминий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Количество тепловых трубок  3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Диаметр тепловых трубок 6 мм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Никелированное покрытие  тепловые трубки, радиатор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Цвет радиатора серебристый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Вентилятор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Количество вентиляторов в комплекте  1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Максимальное число устанавливаемых вентиляторов 2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Размеры комплектных вентиляторов 92 x 92 мм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Цвет вентилятора черный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Разъем для подключения вентиляторов 4 pin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Максимальная скорость вращения  2000 об/мин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Минимальная скорость вращения  800 об/мин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Регулировка скорости вращения автоматическая (PWM)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Максимальный воздушный поток 39.36 CFM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Максимальный уровень шума 27 дБ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Номинальное напряжение 12 В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Дополнительно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Термопаста в комплекте  в отдельной емкости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Тип подсветки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Комплектация документация, комплект крепления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Габариты, вес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Высота 122.35 мм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Ширина 104 мм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Длина 77 мм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Вес 350 г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Характеристики для конфигуратора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Рассеиваемая мощность (сервисная)  120 Вт</w:t>
            </w: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2499</w:t>
            </w: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en-US"/>
              </w:rPr>
              <w:t>2499</w:t>
            </w:r>
          </w:p>
        </w:tc>
        <w:tc>
          <w:tcPr>
            <w:tcW w:w="164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</w:rPr>
              <w:t>https://www.dns-shop.ru/product/f57fbef4e6b13330/kuler-dla-processora-thermalright-true-spirit-90-direct-ts-90-direct/</w:t>
            </w:r>
          </w:p>
        </w:tc>
        <w:tc>
          <w:tcPr>
            <w:tcW w:w="12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40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vi-V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vi-VN"/>
              </w:rPr>
              <w:t>8</w:t>
            </w:r>
          </w:p>
        </w:tc>
        <w:tc>
          <w:tcPr>
            <w:tcW w:w="120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23.8" Монитор MSI Pro MP241X черный</w:t>
            </w:r>
          </w:p>
        </w:tc>
        <w:tc>
          <w:tcPr>
            <w:tcW w:w="387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Общие параметры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Тип монитор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Модель MSI Pro MP241X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Основной цвет черный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Экран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Изогнутый экран 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Диагональ экрана (дюйм)  23.8"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Максимальное разрешение 1920x1080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Тип подсветки матрицы LED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Технология изготовления матрицы  VA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Соотношение сторон  16:9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Сенсорный экран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Покрытие экрана  матовое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Поддержка HDR 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Технология защиты зрения  есть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Технические характеристики экрана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Размер видимой области экрана  534 x 307.8 мм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Яркость  250 Кд/м²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Контрастность  3000 : 1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Время отклика (GtG) 8 мс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Угол обзора по горизонтали (градус) 178°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Угол обзора по вертикали (градус) 178°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Технология динамического обновления экрана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Плотность пикселей 93 ppi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Частота при максимальном разрешении 75 Гц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Максимальная частота обновления экрана 75 Гц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Глубина цвета 8bit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Интерфейсы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Видео разъемы  HDMI, VGA (D-Sub)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USB-концентратор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Количество USB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Выход на наушники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Разъем HDMI есть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Разъем DisplayPort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Разъем DVI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Разъем VGA  есть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Функции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Картинка в картинке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Цветовой охват sRGB 105%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Конструкция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Безрамочный дизайн трехсторонний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Размер VESA 75х75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Поворотная подставка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Регулировка по высоте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Регулировка наклона есть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Поворот на 90° (портретный режим) 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Дополнительное оборудование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Встроенная акустическая система 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Веб-камера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Питание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Расположение блока питания  внешний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Напряжение питания 100-240 В / 50-60 Гц</w:t>
            </w: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  <w:t>9499</w:t>
            </w: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  <w:t>9499</w:t>
            </w:r>
          </w:p>
        </w:tc>
        <w:tc>
          <w:tcPr>
            <w:tcW w:w="164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https://www.dns-shop.ru/product/eb81a481bef3ed20/238-monitor-msi-pro-mp241x-cernyj/</w:t>
            </w:r>
          </w:p>
        </w:tc>
        <w:tc>
          <w:tcPr>
            <w:tcW w:w="12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40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  <w:t>9</w:t>
            </w:r>
          </w:p>
        </w:tc>
        <w:tc>
          <w:tcPr>
            <w:tcW w:w="120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Клавиатура проводная Logitech K120 [920-002506/22]</w:t>
            </w:r>
          </w:p>
        </w:tc>
        <w:tc>
          <w:tcPr>
            <w:tcW w:w="387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Классификация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Тип клавиатура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Модель Logitech K120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Код производителя [920-002506/22]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Тип клавиатуры мембранная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Внешний вид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Основной цвет черная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Низкопрофильные клавиши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Подсветка клавиш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Клавиши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Общее количество клавиш 104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Бесшумные клавиши есть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Функциональность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Цифровой блок есть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Колесо прокрутки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Клавиша функции (Fn)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Раскладка клавиатуры ISO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Программируемые клавиши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Конструкция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Конструктивные особенности классическая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Материал корпуса пластик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Защита от попадания воды есть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Вид защиты от воды от брызг, от проливания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Подставка под запястье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Формат клавиатуры полноразмерная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Подключение и интерфейсы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Тип подключения проводная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Интерфейс подключения USB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Количество USB разъемов концентратора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Разъемы для наушников и микрофона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Длина кабеля 1.5 м</w:t>
            </w: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  <w:t>2299</w:t>
            </w: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  <w:t>2299</w:t>
            </w:r>
          </w:p>
        </w:tc>
        <w:tc>
          <w:tcPr>
            <w:tcW w:w="164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https://www.dns-shop.ru/product/328e0257c6a0526f/klaviatura-provodnaa-logitech-k120-920-00250622/</w:t>
            </w:r>
          </w:p>
        </w:tc>
        <w:tc>
          <w:tcPr>
            <w:tcW w:w="12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40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  <w:t>10</w:t>
            </w:r>
          </w:p>
        </w:tc>
        <w:tc>
          <w:tcPr>
            <w:tcW w:w="120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Мышь проводная Logitech B100 черный [910-003357]</w:t>
            </w:r>
          </w:p>
        </w:tc>
        <w:tc>
          <w:tcPr>
            <w:tcW w:w="3870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Общие характеристики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Тип мышь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Модель Logitech B100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Код производителя [910-003357]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Внешний вид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Основной цвет черный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Подсветка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Тканевая оплетка кабеля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Стилизация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Управление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Общее количество кнопок 3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Программируемые кнопки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Датчик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Максимальное разрешение датчика 800 dpi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Тип сенсора мыши оптический светодиодный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Режимы работы датчика 800 dpi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Конструкция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Материал изготовления пластик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Материал покрытия матовый пластик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Хват для правой и левой руки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Система регулировки веса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Бесшумные кнопки нет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b/>
                <w:bCs/>
                <w:color w:val="000000"/>
                <w:sz w:val="16"/>
                <w:szCs w:val="16"/>
                <w:lang w:val="ru-RU"/>
              </w:rPr>
              <w:t>Подключение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Тип подключения проводная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Интерфейс подключения USB Type-A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Длина кабеля 1.8 м</w:t>
            </w: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  <w:t>599</w:t>
            </w:r>
          </w:p>
        </w:tc>
        <w:tc>
          <w:tcPr>
            <w:tcW w:w="720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lang w:val="ru-RU"/>
              </w:rPr>
              <w:t>599</w:t>
            </w:r>
          </w:p>
        </w:tc>
        <w:tc>
          <w:tcPr>
            <w:tcW w:w="164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/>
                <w:color w:val="000000"/>
                <w:sz w:val="16"/>
                <w:szCs w:val="16"/>
                <w:lang w:val="ru-RU"/>
              </w:rPr>
              <w:t>https://www.dns-shop.ru/product/74532eb045c73120/mys-provodnaa-logitech-b100-cernyj-910-003357/</w:t>
            </w:r>
          </w:p>
        </w:tc>
        <w:tc>
          <w:tcPr>
            <w:tcW w:w="12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</w:tr>
    </w:tbl>
    <w:p/>
    <w:p>
      <w:pPr>
        <w:pStyle w:val="12"/>
        <w:numPr>
          <w:ilvl w:val="0"/>
          <w:numId w:val="2"/>
        </w:numPr>
        <w:bidi w:val="0"/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</w:t>
      </w:r>
      <w:r>
        <w:rPr>
          <w:rFonts w:hint="default"/>
        </w:rPr>
        <w:t>тоимость ПК без учета стоимости сборки</w:t>
      </w:r>
      <w:r>
        <w:rPr>
          <w:rFonts w:hint="default"/>
          <w:lang w:val="vi-VN"/>
        </w:rPr>
        <w:t xml:space="preserve"> : 46541 </w:t>
      </w:r>
      <w:r>
        <w:rPr>
          <w:rFonts w:hint="default"/>
          <w:lang w:val="ru-RU"/>
        </w:rPr>
        <w:t>рубль</w:t>
      </w:r>
    </w:p>
    <w:p>
      <w:pPr>
        <w:pStyle w:val="12"/>
        <w:numPr>
          <w:ilvl w:val="0"/>
          <w:numId w:val="2"/>
        </w:numPr>
        <w:bidi w:val="0"/>
        <w:ind w:left="845" w:leftChars="0" w:hanging="425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Я хочу сделать рекламный плакат с целью:</w:t>
      </w:r>
    </w:p>
    <w:p>
      <w:pPr>
        <w:pStyle w:val="12"/>
        <w:bidi w:val="0"/>
        <w:ind w:left="720"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1) Выделите объект для рекламы</w:t>
      </w:r>
    </w:p>
    <w:p>
      <w:pPr>
        <w:pStyle w:val="12"/>
        <w:bidi w:val="0"/>
        <w:ind w:left="720"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2) Может четко показать характеристики и структуру объектов</w:t>
      </w:r>
    </w:p>
    <w:p>
      <w:pPr>
        <w:pStyle w:val="12"/>
        <w:bidi w:val="0"/>
        <w:ind w:left="720" w:leftChars="0"/>
        <w:jc w:val="center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4475480" cy="6332855"/>
            <wp:effectExtent l="0" t="0" r="5080" b="6985"/>
            <wp:docPr id="2" name="Picture 2" descr="l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bidi w:val="0"/>
        <w:ind w:left="720" w:leftChars="0"/>
        <w:jc w:val="center"/>
        <w:outlineLvl w:val="0"/>
        <w:rPr>
          <w:rFonts w:hint="default"/>
          <w:lang w:val="vi-VN"/>
        </w:rPr>
      </w:pPr>
      <w:bookmarkStart w:id="19" w:name="_Toc24187"/>
      <w:bookmarkStart w:id="20" w:name="_Toc15780"/>
      <w:bookmarkStart w:id="21" w:name="_Toc7829"/>
      <w:bookmarkStart w:id="22" w:name="_Toc1997"/>
      <w:bookmarkStart w:id="23" w:name="_GoBack"/>
      <w:bookmarkEnd w:id="23"/>
      <w:r>
        <w:rPr>
          <w:rFonts w:hint="default"/>
          <w:lang w:val="vi-VN"/>
        </w:rPr>
        <w:t>изображение разработанного макета</w:t>
      </w:r>
      <w:bookmarkEnd w:id="19"/>
      <w:bookmarkEnd w:id="20"/>
      <w:bookmarkEnd w:id="21"/>
      <w:bookmarkEnd w:id="22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1769E6"/>
    <w:multiLevelType w:val="singleLevel"/>
    <w:tmpl w:val="331769E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6AC122AC"/>
    <w:multiLevelType w:val="multilevel"/>
    <w:tmpl w:val="6AC122A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7E9"/>
    <w:rsid w:val="003B57E9"/>
    <w:rsid w:val="004B0B80"/>
    <w:rsid w:val="005908A7"/>
    <w:rsid w:val="00692E5F"/>
    <w:rsid w:val="00F71A8A"/>
    <w:rsid w:val="00FE117A"/>
    <w:rsid w:val="026F0EEA"/>
    <w:rsid w:val="1911382C"/>
    <w:rsid w:val="2D464F95"/>
    <w:rsid w:val="54807EBC"/>
    <w:rsid w:val="764C3372"/>
    <w:rsid w:val="79C3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120"/>
    </w:pPr>
  </w:style>
  <w:style w:type="paragraph" w:styleId="5">
    <w:name w:val="HTML Preformatted"/>
    <w:basedOn w:val="1"/>
    <w:link w:val="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rPr>
      <w:sz w:val="24"/>
      <w:szCs w:val="24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9">
    <w:name w:val="Мой заголовок"/>
    <w:basedOn w:val="1"/>
    <w:qFormat/>
    <w:uiPriority w:val="0"/>
    <w:pPr>
      <w:snapToGrid w:val="0"/>
      <w:spacing w:before="240" w:after="60" w:line="240" w:lineRule="auto"/>
      <w:ind w:firstLine="288"/>
      <w:jc w:val="left"/>
    </w:pPr>
    <w:rPr>
      <w:rFonts w:ascii="Arial" w:hAnsi="Arial" w:eastAsia="SimSun" w:cs="Arial"/>
      <w:sz w:val="30"/>
      <w:szCs w:val="30"/>
    </w:rPr>
  </w:style>
  <w:style w:type="paragraph" w:customStyle="1" w:styleId="10">
    <w:name w:val="Мой подзаголовок"/>
    <w:basedOn w:val="1"/>
    <w:qFormat/>
    <w:uiPriority w:val="0"/>
    <w:pPr>
      <w:spacing w:before="240" w:after="60" w:line="240" w:lineRule="auto"/>
      <w:ind w:firstLine="288" w:firstLineChars="0"/>
      <w:jc w:val="left"/>
    </w:pPr>
    <w:rPr>
      <w:rFonts w:ascii="Arial" w:hAnsi="Arial" w:eastAsia="Times New Roman" w:cs="Arial"/>
      <w:b/>
      <w:sz w:val="26"/>
      <w:szCs w:val="26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2">
    <w:name w:val="Мой текст"/>
    <w:basedOn w:val="4"/>
    <w:uiPriority w:val="0"/>
    <w:pPr>
      <w:spacing w:before="240" w:after="60" w:line="360" w:lineRule="auto"/>
      <w:ind w:firstLine="720"/>
      <w:jc w:val="both"/>
    </w:pPr>
    <w:rPr>
      <w:rFonts w:ascii="Times New Roman" w:hAnsi="Times New Roman" w:eastAsia="Times New Roman" w:cs="Arial"/>
      <w:bCs/>
      <w:sz w:val="20"/>
      <w:szCs w:val="26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1326</Words>
  <Characters>7559</Characters>
  <Lines>62</Lines>
  <Paragraphs>17</Paragraphs>
  <TotalTime>0</TotalTime>
  <ScaleCrop>false</ScaleCrop>
  <LinksUpToDate>false</LinksUpToDate>
  <CharactersWithSpaces>8868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2022-11-06T08:49:00Z</dcterms:created>
  <dc:creator>Hoang Quan</dc:creator>
  <cp:lastModifiedBy>asgat</cp:lastModifiedBy>
  <dcterms:modified xsi:type="dcterms:W3CDTF">2022-11-13T18:31:03Z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7D7DB8F67C29446CA942B7FE729A04B0</vt:lpwstr>
  </property>
</Properties>
</file>