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высшего образования и науки</w:t>
      </w:r>
    </w:p>
    <w:p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университет ИТМО</w:t>
      </w:r>
    </w:p>
    <w:p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компьютерных технологий и управление</w:t>
      </w:r>
    </w:p>
    <w:p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>
      <w:pPr>
        <w:pStyle w:val="12"/>
        <w:jc w:val="center"/>
        <w:rPr>
          <w:lang w:val="vi-VN"/>
        </w:rPr>
      </w:pPr>
      <w:r>
        <w:rPr>
          <w:lang w:eastAsia="ru-RU"/>
        </w:rPr>
        <w:drawing>
          <wp:inline distT="0" distB="0" distL="114300" distR="114300">
            <wp:extent cx="2543175" cy="1800225"/>
            <wp:effectExtent l="0" t="0" r="190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Доклад на тему</w:t>
      </w:r>
      <w:r>
        <w:rPr>
          <w:rFonts w:ascii="Times New Roman" w:hAnsi="Times New Roman" w:cs="Times New Roman"/>
          <w:b/>
          <w:bCs/>
          <w:lang w:val="vi-VN"/>
        </w:rPr>
        <w:t>:</w:t>
      </w:r>
    </w:p>
    <w:p>
      <w:pPr>
        <w:pStyle w:val="12"/>
        <w:jc w:val="center"/>
        <w:rPr>
          <w:rFonts w:ascii="Times New Roman" w:hAnsi="Times New Roman" w:cs="Times New Roman"/>
          <w:b/>
          <w:bCs/>
          <w:sz w:val="96"/>
          <w:szCs w:val="96"/>
          <w:lang w:val="vi-VN"/>
        </w:rPr>
      </w:pPr>
      <w:r>
        <w:rPr>
          <w:rFonts w:ascii="Times New Roman" w:hAnsi="Times New Roman" w:eastAsia="SimSun" w:cs="Times New Roman"/>
          <w:sz w:val="96"/>
          <w:szCs w:val="96"/>
        </w:rPr>
        <w:t>Образование</w:t>
      </w:r>
    </w:p>
    <w:p>
      <w:pPr>
        <w:pStyle w:val="12"/>
        <w:jc w:val="center"/>
        <w:rPr>
          <w:b/>
          <w:bCs/>
          <w:lang w:val="vi-VN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ind w:firstLine="0"/>
      </w:pPr>
    </w:p>
    <w:p>
      <w:pPr>
        <w:pStyle w:val="12"/>
      </w:pPr>
    </w:p>
    <w:p>
      <w:pPr>
        <w:pStyle w:val="12"/>
        <w:ind w:firstLine="0"/>
      </w:pPr>
    </w:p>
    <w:p>
      <w:pPr>
        <w:pStyle w:val="12"/>
        <w:ind w:firstLine="0"/>
      </w:pPr>
    </w:p>
    <w:p>
      <w:pPr>
        <w:pStyle w:val="12"/>
        <w:ind w:firstLine="0"/>
      </w:pPr>
    </w:p>
    <w:p>
      <w:pPr>
        <w:pStyle w:val="12"/>
        <w:ind w:firstLine="0"/>
      </w:pPr>
    </w:p>
    <w:p>
      <w:pPr>
        <w:pStyle w:val="12"/>
        <w:ind w:firstLine="0"/>
      </w:pPr>
    </w:p>
    <w:p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Студент Ф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О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       </w:t>
      </w:r>
      <w:r>
        <w:rPr>
          <w:rFonts w:ascii="Times New Roman" w:hAnsi="Times New Roman" w:cs="Times New Roman"/>
        </w:rPr>
        <w:t>Хоанг Ван Куан</w:t>
      </w:r>
    </w:p>
    <w:p>
      <w:pPr>
        <w:pStyle w:val="1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Группа №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P</w:t>
      </w:r>
      <w:r>
        <w:rPr>
          <w:rFonts w:ascii="Times New Roman" w:hAnsi="Times New Roman" w:cs="Times New Roman"/>
        </w:rPr>
        <w:t>3166</w:t>
      </w:r>
    </w:p>
    <w:p>
      <w:pPr>
        <w:pStyle w:val="12"/>
        <w:ind w:firstLine="0"/>
        <w:rPr>
          <w:rFonts w:ascii="Times New Roman" w:hAnsi="Times New Roman" w:cs="Times New Roman"/>
        </w:rPr>
        <w:sectPr>
          <w:type w:val="continuous"/>
          <w:pgSz w:w="11906" w:h="16838"/>
          <w:pgMar w:top="1440" w:right="1080" w:bottom="1440" w:left="1080" w:header="720" w:footer="720" w:gutter="0"/>
          <w:cols w:space="720" w:num="2"/>
          <w:docGrid w:linePitch="360" w:charSpace="0"/>
        </w:sectPr>
      </w:pPr>
      <w:r>
        <w:rPr>
          <w:rFonts w:ascii="Times New Roman" w:hAnsi="Times New Roman" w:cs="Times New Roman"/>
          <w:b/>
          <w:bCs/>
        </w:rPr>
        <w:t>Преподаватель Ф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И</w:t>
      </w:r>
      <w:r>
        <w:rPr>
          <w:rFonts w:ascii="Times New Roman" w:hAnsi="Times New Roman" w:cs="Times New Roman"/>
          <w:b/>
          <w:bCs/>
          <w:lang w:val="vi-VN"/>
        </w:rPr>
        <w:t>.</w:t>
      </w:r>
      <w:r>
        <w:rPr>
          <w:rFonts w:ascii="Times New Roman" w:hAnsi="Times New Roman" w:cs="Times New Roman"/>
          <w:b/>
          <w:bCs/>
        </w:rPr>
        <w:t>О</w:t>
      </w:r>
      <w:r>
        <w:rPr>
          <w:rFonts w:ascii="Times New Roman" w:hAnsi="Times New Roman" w:cs="Times New Roman"/>
          <w:b/>
          <w:bCs/>
          <w:lang w:val="vi-V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Segoe UI" w:cs="Times New Roman"/>
          <w:color w:val="333333"/>
          <w:sz w:val="28"/>
          <w:szCs w:val="28"/>
          <w:shd w:val="clear" w:color="auto" w:fill="FFFFFF"/>
        </w:rPr>
        <w:t>Мунжукова Светлана Игоревн</w:t>
      </w:r>
    </w:p>
    <w:sdt>
      <w:sdtPr>
        <w:id w:val="1930467276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15"/>
            <w:rPr>
              <w:rFonts w:hint="default"/>
              <w:lang w:val="ru-RU"/>
            </w:rPr>
          </w:pPr>
          <w:r>
            <w:rPr>
              <w:lang w:val="ru-RU"/>
            </w:rPr>
            <w:t>Оглавление</w:t>
          </w:r>
          <w:r>
            <w:rPr>
              <w:rFonts w:hint="default"/>
              <w:lang w:val="ru-RU"/>
            </w:rPr>
            <w:t xml:space="preserve"> </w:t>
          </w:r>
        </w:p>
        <w:p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"_Toc115346219" </w:instrText>
          </w:r>
          <w:r>
            <w:fldChar w:fldCharType="separate"/>
          </w:r>
          <w:r>
            <w:rPr>
              <w:rStyle w:val="9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_Toc115346219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"_Toc115346220" </w:instrText>
          </w:r>
          <w:r>
            <w:fldChar w:fldCharType="separate"/>
          </w:r>
          <w:r>
            <w:rPr>
              <w:rStyle w:val="9"/>
              <w:bCs/>
            </w:rPr>
            <w:t xml:space="preserve">Глава </w:t>
          </w:r>
          <w:r>
            <w:rPr>
              <w:rStyle w:val="9"/>
              <w:bCs/>
              <w:lang w:val="vi-VN"/>
            </w:rPr>
            <w:t xml:space="preserve">1. </w:t>
          </w:r>
          <w:r>
            <w:rPr>
              <w:rStyle w:val="9"/>
              <w:bCs/>
            </w:rPr>
            <w:t>Образование в Древней Руси</w:t>
          </w:r>
          <w:r>
            <w:tab/>
          </w:r>
          <w:r>
            <w:fldChar w:fldCharType="begin"/>
          </w:r>
          <w:r>
            <w:instrText xml:space="preserve"> PAGEREF _Toc115346220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"_Toc115346221" </w:instrText>
          </w:r>
          <w:r>
            <w:fldChar w:fldCharType="separate"/>
          </w:r>
          <w:r>
            <w:rPr>
              <w:rStyle w:val="9"/>
            </w:rPr>
            <w:t>Глава 2</w:t>
          </w:r>
          <w:r>
            <w:rPr>
              <w:rStyle w:val="9"/>
              <w:lang w:val="vi-VN"/>
            </w:rPr>
            <w:t>.</w:t>
          </w:r>
          <w:r>
            <w:rPr>
              <w:rStyle w:val="9"/>
            </w:rPr>
            <w:t xml:space="preserve"> Новый подход к образованию в XVIII в.</w:t>
          </w:r>
          <w:r>
            <w:tab/>
          </w:r>
          <w:r>
            <w:fldChar w:fldCharType="begin"/>
          </w:r>
          <w:r>
            <w:instrText xml:space="preserve"> PAGEREF _Toc115346221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"_Toc115346222" </w:instrText>
          </w:r>
          <w:r>
            <w:fldChar w:fldCharType="separate"/>
          </w:r>
          <w:r>
            <w:rPr>
              <w:rStyle w:val="9"/>
            </w:rPr>
            <w:t xml:space="preserve">Глава </w:t>
          </w:r>
          <w:r>
            <w:rPr>
              <w:rStyle w:val="9"/>
              <w:lang w:val="vi-VN"/>
            </w:rPr>
            <w:t>3.</w:t>
          </w:r>
          <w:r>
            <w:rPr>
              <w:rStyle w:val="9"/>
            </w:rPr>
            <w:t xml:space="preserve"> </w:t>
          </w:r>
          <w:r>
            <w:rPr>
              <w:rStyle w:val="9"/>
              <w:lang w:eastAsia="zh-CN" w:bidi="ar"/>
            </w:rPr>
            <w:t xml:space="preserve">Реформа школьного образования Екатерины </w:t>
          </w:r>
          <w:r>
            <w:rPr>
              <w:rStyle w:val="9"/>
              <w:rFonts w:eastAsia="Tw Cen MT"/>
              <w:lang w:val="en-US" w:eastAsia="zh-CN" w:bidi="ar"/>
            </w:rPr>
            <w:t>II</w:t>
          </w:r>
          <w:r>
            <w:rPr>
              <w:rStyle w:val="9"/>
              <w:lang w:eastAsia="zh-CN" w:bidi="ar"/>
            </w:rPr>
            <w:t>.</w:t>
          </w:r>
          <w:r>
            <w:rPr>
              <w:rStyle w:val="9"/>
              <w:lang w:val="vi-VN" w:eastAsia="zh-CN" w:bidi="ar"/>
            </w:rPr>
            <w:t xml:space="preserve"> </w:t>
          </w:r>
          <w:r>
            <w:rPr>
              <w:rStyle w:val="9"/>
              <w:lang w:eastAsia="zh-CN" w:bidi="ar"/>
            </w:rPr>
            <w:t>Складывание системы женского образования</w:t>
          </w:r>
          <w:r>
            <w:tab/>
          </w:r>
          <w:r>
            <w:fldChar w:fldCharType="begin"/>
          </w:r>
          <w:r>
            <w:instrText xml:space="preserve"> PAGEREF _Toc115346222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"_Toc115346223" </w:instrText>
          </w:r>
          <w:r>
            <w:fldChar w:fldCharType="separate"/>
          </w:r>
          <w:r>
            <w:rPr>
              <w:rStyle w:val="9"/>
            </w:rPr>
            <w:t xml:space="preserve">Глава </w:t>
          </w:r>
          <w:r>
            <w:rPr>
              <w:rStyle w:val="9"/>
              <w:lang w:val="vi-VN"/>
            </w:rPr>
            <w:t>4.</w:t>
          </w:r>
          <w:r>
            <w:rPr>
              <w:rStyle w:val="9"/>
            </w:rPr>
            <w:t xml:space="preserve"> XIX в. гимназии, реальные училища, университеты.</w:t>
          </w:r>
          <w:r>
            <w:tab/>
          </w:r>
          <w:r>
            <w:fldChar w:fldCharType="begin"/>
          </w:r>
          <w:r>
            <w:instrText xml:space="preserve"> PAGEREF _Toc115346223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"_Toc115346224" </w:instrText>
          </w:r>
          <w:r>
            <w:fldChar w:fldCharType="separate"/>
          </w:r>
          <w:r>
            <w:rPr>
              <w:rStyle w:val="9"/>
            </w:rPr>
            <w:t>Глава 5. Ликбез и складывание системы всеобщего образования</w:t>
          </w:r>
          <w:r>
            <w:tab/>
          </w:r>
          <w:r>
            <w:fldChar w:fldCharType="begin"/>
          </w:r>
          <w:r>
            <w:instrText xml:space="preserve"> PAGEREF _Toc115346224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"_Toc115346225" </w:instrText>
          </w:r>
          <w:r>
            <w:fldChar w:fldCharType="separate"/>
          </w:r>
          <w:r>
            <w:rPr>
              <w:rStyle w:val="9"/>
            </w:rPr>
            <w:t>Глава 6. Советская школа 1950х-1980х</w:t>
          </w:r>
          <w:r>
            <w:tab/>
          </w:r>
          <w:r>
            <w:fldChar w:fldCharType="begin"/>
          </w:r>
          <w:r>
            <w:instrText xml:space="preserve"> PAGEREF _Toc115346225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"_Toc115346226" </w:instrText>
          </w:r>
          <w:r>
            <w:fldChar w:fldCharType="separate"/>
          </w:r>
          <w:r>
            <w:rPr>
              <w:rStyle w:val="9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_Toc115346226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"_Toc115346227" </w:instrText>
          </w:r>
          <w:r>
            <w:fldChar w:fldCharType="separate"/>
          </w:r>
          <w:r>
            <w:rPr>
              <w:rStyle w:val="9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_Toc115346227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15"/>
      </w:pPr>
      <w:bookmarkStart w:id="9" w:name="_GoBack"/>
      <w:bookmarkEnd w:id="9"/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  <w:lang w:val="en-US"/>
        </w:rPr>
      </w:pPr>
    </w:p>
    <w:p>
      <w:pPr>
        <w:pStyle w:val="13"/>
        <w:ind w:firstLine="0"/>
        <w:jc w:val="center"/>
        <w:outlineLvl w:val="0"/>
        <w:rPr>
          <w:rFonts w:ascii="Times New Roman" w:hAnsi="Times New Roman" w:cs="Times New Roman"/>
        </w:rPr>
      </w:pPr>
      <w:bookmarkStart w:id="0" w:name="_Toc115346219"/>
      <w:r>
        <w:rPr>
          <w:rFonts w:ascii="Times New Roman" w:hAnsi="Times New Roman" w:cs="Times New Roman"/>
        </w:rPr>
        <w:t>Введение</w:t>
      </w:r>
      <w:bookmarkEnd w:id="0"/>
    </w:p>
    <w:p>
      <w:pPr>
        <w:pStyle w:val="10"/>
        <w:ind w:firstLine="720" w:firstLineChars="0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Образование всегда играло важную роль в развитии страны. В этом докладе, я расскажу об основных этапах развития образования в России и о появлении первых школ. Мы проведём экскурс в образование прошлого, обозначим становление и вехи в развитии действующей школьной системы.</w:t>
      </w:r>
    </w:p>
    <w:p>
      <w:pPr>
        <w:pStyle w:val="10"/>
        <w:rPr>
          <w:rFonts w:hint="default"/>
          <w:sz w:val="28"/>
          <w:szCs w:val="28"/>
          <w:lang w:val="vi-VN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rPr>
          <w:sz w:val="28"/>
          <w:szCs w:val="28"/>
          <w:lang w:val="ru-RU"/>
        </w:rPr>
      </w:pPr>
    </w:p>
    <w:p>
      <w:pPr>
        <w:pStyle w:val="10"/>
        <w:jc w:val="center"/>
        <w:outlineLvl w:val="0"/>
        <w:rPr>
          <w:b/>
          <w:bCs/>
          <w:sz w:val="28"/>
          <w:szCs w:val="28"/>
          <w:lang w:val="ru-RU"/>
        </w:rPr>
      </w:pPr>
      <w:bookmarkStart w:id="1" w:name="_Toc115346220"/>
      <w:r>
        <w:rPr>
          <w:b/>
          <w:bCs/>
          <w:sz w:val="28"/>
          <w:szCs w:val="28"/>
          <w:lang w:val="ru-RU"/>
        </w:rPr>
        <w:t xml:space="preserve">Глава </w:t>
      </w:r>
      <w:r>
        <w:rPr>
          <w:b/>
          <w:bCs/>
          <w:sz w:val="28"/>
          <w:szCs w:val="28"/>
          <w:lang w:val="vi-VN"/>
        </w:rPr>
        <w:t xml:space="preserve">1. </w:t>
      </w:r>
      <w:r>
        <w:rPr>
          <w:b/>
          <w:bCs/>
          <w:sz w:val="28"/>
          <w:szCs w:val="28"/>
          <w:lang w:val="ru-RU"/>
        </w:rPr>
        <w:t>Образование в Древней Руси</w:t>
      </w:r>
      <w:bookmarkEnd w:id="1"/>
    </w:p>
    <w:p>
      <w:pPr>
        <w:pStyle w:val="10"/>
        <w:ind w:firstLine="360" w:firstLineChars="1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Образование в допетровской Руси — образовательные учреждения, существовавшие в Древней Руси и Московской Руси с X века по XVII век.</w:t>
      </w:r>
      <w:r>
        <w:rPr>
          <w:rFonts w:hint="default"/>
          <w:lang w:val="ru-RU"/>
        </w:rPr>
        <w:tab/>
      </w:r>
    </w:p>
    <w:p>
      <w:pPr>
        <w:pStyle w:val="10"/>
        <w:ind w:firstLine="360" w:firstLineChars="1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крещения Руси в 988 году перед государством встала задача «привить» новую религию, а для этого было необходимо научить население грамоте. Появилась славянская азбука — ее создали специально для перевода церковных текстов греки Кирилл и Мефодий. В Киеве, Новгороде, Смоленске, Суздале, Курске открылись первые школы. Ученые установили, что понадобилось от 50 до 100 лет, чтобы письменность широко распространилась среди знати, духовенства, отдельных купцов и ремесленников.</w:t>
      </w:r>
    </w:p>
    <w:p>
      <w:pPr>
        <w:pStyle w:val="10"/>
        <w:ind w:firstLine="360" w:firstLineChars="1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XX веке в Новгороде во время раскопок нашли более тысячи берестяных грамот. Среди них — грамоты и рисунки Онфима, мальчика шести-семи лет, жившего в XIII веке. Свои упражнения, как полагают исследователи, ребенок потерял. Скорее всего Онфим переходил с письма на восковой дощечке к письму на бересте. Сначала ученики выписывали полную азбуку, после — слоги, а затем копировали фрагменты из Псалтири и деловые формулы вроде «Взыскать с Дмитра должки», «Поклон от Онфима к Даниле».</w:t>
      </w:r>
      <w:r>
        <w:rPr>
          <w:rFonts w:hint="default"/>
          <w:lang w:val="ru-RU"/>
        </w:rPr>
        <w:tab/>
      </w:r>
    </w:p>
    <w:p>
      <w:pPr>
        <w:pStyle w:val="10"/>
        <w:ind w:firstLine="360" w:firstLineChars="1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Спустя столетие, в 1086 году, Анна Всеволодовна, сестра Владимира Мономаха, открыла первое женское училище при церкви, где девочки из зажиточного населения обучались грамоте, чтению и пению. 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</w:p>
    <w:p>
      <w:pPr>
        <w:pStyle w:val="10"/>
        <w:ind w:firstLine="360" w:firstLineChars="15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начале XV века на смену церквям при монастырях приходят частные школы — «Мастера грамоты», которые стали новым этапом в развитии обучения на Руси. Там обучались мальчики богатых родителей, в программу входило письмо, чтение и зарубежная литература.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</w:p>
    <w:p>
      <w:pPr>
        <w:pStyle w:val="10"/>
        <w:ind w:firstLine="360" w:firstLineChars="150"/>
        <w:jc w:val="both"/>
        <w:rPr>
          <w:bCs/>
          <w:lang w:val="ru-RU"/>
        </w:rPr>
      </w:pPr>
      <w:r>
        <w:rPr>
          <w:rFonts w:hint="default"/>
          <w:lang w:val="ru-RU"/>
        </w:rPr>
        <w:t>Однако татаро-монгольское иго замедлило процесс образования. Во время татаро-монгольского ига произошёл регресс образования, и развитие обучения сильно замедлилось. Только школы при церквях продолжали вести мало-мальскую образовательную деятельность.</w:t>
      </w:r>
    </w:p>
    <w:p>
      <w:pPr>
        <w:pStyle w:val="13"/>
        <w:ind w:firstLine="0"/>
        <w:jc w:val="center"/>
        <w:outlineLvl w:val="0"/>
        <w:rPr>
          <w:rFonts w:ascii="Times New Roman" w:hAnsi="Times New Roman" w:eastAsia="SimSun" w:cs="Times New Roman"/>
          <w:sz w:val="28"/>
          <w:szCs w:val="28"/>
        </w:rPr>
      </w:pPr>
      <w:bookmarkStart w:id="2" w:name="_Toc115346221"/>
      <w:r>
        <w:rPr>
          <w:rFonts w:ascii="Times New Roman" w:hAnsi="Times New Roman" w:eastAsia="SimSun" w:cs="Times New Roman"/>
          <w:sz w:val="28"/>
          <w:szCs w:val="28"/>
        </w:rPr>
        <w:t>Глава 2</w:t>
      </w:r>
      <w:r>
        <w:rPr>
          <w:rFonts w:ascii="Times New Roman" w:hAnsi="Times New Roman" w:eastAsia="SimSun" w:cs="Times New Roman"/>
          <w:sz w:val="28"/>
          <w:szCs w:val="28"/>
          <w:lang w:val="vi-VN"/>
        </w:rPr>
        <w:t>.</w:t>
      </w:r>
      <w:r>
        <w:rPr>
          <w:rFonts w:ascii="Times New Roman" w:hAnsi="Times New Roman" w:eastAsia="SimSun" w:cs="Times New Roman"/>
          <w:sz w:val="28"/>
          <w:szCs w:val="28"/>
        </w:rPr>
        <w:t xml:space="preserve"> Новый подход к образованию в XVIII в.</w:t>
      </w:r>
      <w:bookmarkEnd w:id="2"/>
    </w:p>
    <w:p>
      <w:pPr>
        <w:pStyle w:val="13"/>
        <w:jc w:val="both"/>
        <w:rPr>
          <w:rFonts w:ascii="Times New Roman" w:hAnsi="Times New Roman" w:eastAsia="SimSun" w:cs="Times New Roman"/>
          <w:b w:val="0"/>
          <w:bCs/>
          <w:sz w:val="24"/>
          <w:szCs w:val="24"/>
        </w:rPr>
      </w:pPr>
      <w:r>
        <w:rPr>
          <w:rFonts w:ascii="Times New Roman" w:hAnsi="Times New Roman" w:eastAsia="Tahoma" w:cs="Times New Roman"/>
          <w:b w:val="0"/>
          <w:bCs/>
          <w:color w:val="000000"/>
          <w:sz w:val="24"/>
          <w:szCs w:val="24"/>
          <w:shd w:val="clear" w:color="auto" w:fill="FFFFFF"/>
        </w:rPr>
        <w:t>В 18 веке, в русском обществе произошло большое количество преобразований. Сфера образования в России, в 18 веке тоже подверглась реформам. В образовании  18 века, в России впервые появилась светская школа. Были разработаны теории и методики светского образования в России, также была предпринята попытка создания государственной системы образования. Развитие реформ образования в России в 18 веке, можно разделить на 4-ре периода.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 I период </w:t>
      </w:r>
      <w:r>
        <w:rPr>
          <w:sz w:val="24"/>
          <w:szCs w:val="24"/>
        </w:rPr>
        <w:t>  </w:t>
      </w:r>
      <w:r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</w:rPr>
        <w:t>В первой четверти 18 веке, были созданы первые светские образовательные школы. Эти школы, давали начальные и практические знания. Многие школы сочетали в себе образовательные и профессиональные основы. Была создана пушкарская школа, Медицинская школа. Так же был создан ряд математических, навигационных и ремесленных учебных заведений.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II период</w:t>
      </w:r>
      <w:r>
        <w:rPr>
          <w:sz w:val="24"/>
          <w:szCs w:val="24"/>
          <w:lang w:val="vi-VN"/>
        </w:rPr>
        <w:t xml:space="preserve"> :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</w:rPr>
        <w:t>В 1730-1755 годах возникают дворянские учебные заведения. Сухопутный корпус, Морской, инженерный. Был также создан Смольный институт благородных девиц. Вместе с этим, начинали формироваться основы общественного образования, ревнителем которых был Михаил Васильевич  </w:t>
      </w:r>
      <w:r>
        <w:fldChar w:fldCharType="begin"/>
      </w:r>
      <w:r>
        <w:instrText xml:space="preserve"> HYPERLINK "https://ote4estvo.ru/russkie-uchenye/468-mixail-vasilevich-lomonosov.html" </w:instrText>
      </w:r>
      <w:r>
        <w:fldChar w:fldCharType="separate"/>
      </w:r>
      <w:r>
        <w:rPr>
          <w:rStyle w:val="9"/>
          <w:rFonts w:eastAsia="Tahoma" w:cs="Times New Roman"/>
          <w:color w:val="000000"/>
          <w:sz w:val="24"/>
          <w:szCs w:val="24"/>
          <w:shd w:val="clear" w:color="auto" w:fill="FFFFFF"/>
        </w:rPr>
        <w:t>Ломоносов</w:t>
      </w:r>
      <w:r>
        <w:rPr>
          <w:rStyle w:val="9"/>
          <w:rFonts w:eastAsia="Tahoma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</w:rPr>
        <w:t>. В провинциях развивались епархиальные и адмиралтейские школы. В Москве и Петербурге появляются первые общеобразовательные гимназии.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III период</w:t>
      </w:r>
      <w:r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</w:rPr>
        <w:t>В 1755 – 1782 годах, в русском обществе стали распространяться просветительские идеи. Были переведены и изданы сочинения Джона Локка. В своих трудах Локк говорит о том, что ребенка надо воспитывать  не устрашением и подавлением личности, а искать более прогрессивные методы обучения. Государством была предпринята попытка создать систему воспитательно–образовательных учреждений, что позволило бы получить новых квалифицированных врачей, художников, ремесленников и ученых. Были открыты новые училища.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IV период</w:t>
      </w:r>
      <w:r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</w:rPr>
        <w:t>В  1782  - 1786 годах, наконец-то, была создана государственная система народного образования. </w:t>
      </w:r>
      <w:r>
        <w:fldChar w:fldCharType="begin"/>
      </w:r>
      <w:r>
        <w:instrText xml:space="preserve"> HYPERLINK "https://ote4estvo.ru/cari-i-imperatory-xvi-xviii/393-ekaterina-ii.html" </w:instrText>
      </w:r>
      <w:r>
        <w:fldChar w:fldCharType="separate"/>
      </w:r>
      <w:r>
        <w:rPr>
          <w:rStyle w:val="9"/>
          <w:rFonts w:eastAsia="Tahoma" w:cs="Times New Roman"/>
          <w:color w:val="000000"/>
          <w:sz w:val="24"/>
          <w:szCs w:val="24"/>
          <w:shd w:val="clear" w:color="auto" w:fill="FFFFFF"/>
        </w:rPr>
        <w:t>Екатерина II</w:t>
      </w:r>
      <w:r>
        <w:rPr>
          <w:rStyle w:val="9"/>
          <w:rFonts w:eastAsia="Tahoma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</w:rPr>
        <w:t> долго работала над этим вопросов, и решила строить русское народное образование по австрийскому образцу. В 1782 году была создана Комиссия об учреждение училищ. По замыслам комиссии создавались училища двух типов: главные  с 4-мя классами в губерниях, малые двуклассные в уездах. Такие училища должны были обеспечить народ начальным образованием.</w:t>
      </w:r>
    </w:p>
    <w:p>
      <w:pPr>
        <w:pStyle w:val="13"/>
        <w:ind w:firstLine="0"/>
        <w:rPr>
          <w:rFonts w:ascii="Times New Roman" w:hAnsi="Times New Roman" w:eastAsia="SimSun" w:cs="Times New Roman"/>
          <w:b w:val="0"/>
          <w:bCs/>
          <w:sz w:val="24"/>
          <w:szCs w:val="24"/>
        </w:rPr>
      </w:pPr>
    </w:p>
    <w:p>
      <w:pPr>
        <w:pStyle w:val="2"/>
        <w:jc w:val="center"/>
        <w:rPr>
          <w:rFonts w:eastAsia="SimSun" w:cs="Times New Roman"/>
          <w:b/>
          <w:color w:val="000000"/>
          <w:szCs w:val="28"/>
          <w:lang w:eastAsia="zh-CN" w:bidi="ar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bookmarkStart w:id="3" w:name="_Toc115346222"/>
      <w:r>
        <w:rPr>
          <w:rFonts w:ascii="Times New Roman" w:hAnsi="Times New Roman" w:eastAsia="SimSun" w:cs="Times New Roman"/>
          <w:b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eastAsia="SimSun" w:cs="Times New Roman"/>
          <w:b/>
          <w:color w:val="auto"/>
          <w:sz w:val="28"/>
          <w:szCs w:val="28"/>
          <w:lang w:val="vi-VN"/>
        </w:rPr>
        <w:t>3.</w:t>
      </w:r>
      <w:r>
        <w:rPr>
          <w:rFonts w:ascii="Times New Roman" w:hAnsi="Times New Roman" w:eastAsia="SimSu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b/>
          <w:color w:val="auto"/>
          <w:sz w:val="28"/>
          <w:szCs w:val="28"/>
          <w:lang w:eastAsia="zh-CN" w:bidi="ar"/>
        </w:rPr>
        <w:t>Ре</w:t>
      </w: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eastAsia="zh-CN" w:bidi="ar"/>
        </w:rPr>
        <w:t xml:space="preserve">форма школьного образования Екатерины </w:t>
      </w:r>
      <w:r>
        <w:rPr>
          <w:rFonts w:ascii="Times New Roman" w:hAnsi="Times New Roman" w:eastAsia="Tw Cen MT" w:cs="Times New Roman"/>
          <w:b/>
          <w:color w:val="000000"/>
          <w:sz w:val="28"/>
          <w:szCs w:val="28"/>
          <w:lang w:val="en-US" w:eastAsia="zh-CN" w:bidi="ar"/>
        </w:rPr>
        <w:t>II</w:t>
      </w: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eastAsia="zh-CN" w:bidi="ar"/>
        </w:rPr>
        <w:t>.</w:t>
      </w: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eastAsia="zh-CN" w:bidi="ar"/>
        </w:rPr>
        <w:t>Складывание системы женского образования</w:t>
      </w:r>
      <w:bookmarkEnd w:id="3"/>
    </w:p>
    <w:p>
      <w:pPr>
        <w:rPr>
          <w:rFonts w:eastAsia="SimSun"/>
          <w:bCs/>
          <w:szCs w:val="28"/>
        </w:rPr>
      </w:pPr>
      <w:r>
        <w:rPr>
          <w:rFonts w:ascii="Calibri" w:hAnsi="Calibri" w:eastAsia="SimSun" w:cs="Calibri"/>
          <w:color w:val="000000"/>
          <w:szCs w:val="28"/>
          <w:lang w:eastAsia="zh-CN" w:bidi="ar"/>
        </w:rPr>
        <w:t xml:space="preserve"> </w:t>
      </w:r>
    </w:p>
    <w:p>
      <w:pPr>
        <w:pStyle w:val="10"/>
        <w:shd w:val="clear" w:color="auto" w:fill="FFFFFF"/>
        <w:spacing w:beforeAutospacing="0" w:after="360" w:afterAutospacing="0" w:line="19" w:lineRule="atLeast"/>
        <w:ind w:firstLine="360" w:firstLineChars="150"/>
        <w:jc w:val="both"/>
        <w:rPr>
          <w:rFonts w:eastAsia="sans-serif"/>
          <w:color w:val="000000"/>
        </w:rPr>
      </w:pPr>
      <w:r>
        <w:rPr>
          <w:rFonts w:eastAsia="sans-serif"/>
          <w:color w:val="000000"/>
          <w:shd w:val="clear" w:color="auto" w:fill="FFFFFF"/>
          <w:lang w:val="ru-RU"/>
        </w:rPr>
        <w:t xml:space="preserve">До Екатерины </w:t>
      </w:r>
      <w:r>
        <w:rPr>
          <w:rFonts w:eastAsia="sans-serif"/>
          <w:color w:val="000000"/>
          <w:shd w:val="clear" w:color="auto" w:fill="FFFFFF"/>
        </w:rPr>
        <w:t>II</w:t>
      </w:r>
      <w:r>
        <w:rPr>
          <w:rFonts w:eastAsia="sans-serif"/>
          <w:color w:val="000000"/>
          <w:shd w:val="clear" w:color="auto" w:fill="FFFFFF"/>
          <w:lang w:val="ru-RU"/>
        </w:rPr>
        <w:t xml:space="preserve"> фактически учиться могли только юноши</w:t>
      </w:r>
      <w:r>
        <w:rPr>
          <w:rFonts w:eastAsia="sans-serif"/>
          <w:color w:val="000000"/>
          <w:shd w:val="clear" w:color="auto" w:fill="FFFFFF"/>
          <w:lang w:val="vi-VN"/>
        </w:rPr>
        <w:t xml:space="preserve">. </w:t>
      </w:r>
      <w:r>
        <w:rPr>
          <w:rFonts w:eastAsia="sans-serif"/>
          <w:color w:val="000000"/>
          <w:shd w:val="clear" w:color="auto" w:fill="FFFFFF"/>
          <w:lang w:val="ru-RU"/>
        </w:rPr>
        <w:t xml:space="preserve">В 1764 году право получить образование дали и девушкам. </w:t>
      </w:r>
      <w:r>
        <w:rPr>
          <w:rFonts w:eastAsia="sans-serif"/>
          <w:color w:val="000000"/>
          <w:shd w:val="clear" w:color="auto" w:fill="FFFFFF"/>
        </w:rPr>
        <w:t>Императрица открыла Смольный институт — Воспитательное общество благородных девиц:</w:t>
      </w:r>
    </w:p>
    <w:p>
      <w:pPr>
        <w:numPr>
          <w:ilvl w:val="0"/>
          <w:numId w:val="2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В 6–9 лет девочек обучали математике, иностранным языкам, творчеству. </w:t>
      </w:r>
    </w:p>
    <w:p>
      <w:pPr>
        <w:numPr>
          <w:ilvl w:val="0"/>
          <w:numId w:val="2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В 9–12 лет в программу входило изучение истории и географии.</w:t>
      </w:r>
    </w:p>
    <w:p>
      <w:pPr>
        <w:numPr>
          <w:ilvl w:val="0"/>
          <w:numId w:val="2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В 12 лет девушки читали познавательную литературу, практиковались в ведении хозяйства, постигали азы физики, архитектуры и скульптуры.</w:t>
      </w:r>
    </w:p>
    <w:p>
      <w:pPr>
        <w:numPr>
          <w:ilvl w:val="0"/>
          <w:numId w:val="2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В 15–18 лет ученицы завершали обучение и повторяли все предметы, углублённо изучали закон божий. </w:t>
      </w:r>
    </w:p>
    <w:p>
      <w:pPr>
        <w:pStyle w:val="10"/>
        <w:shd w:val="clear" w:color="auto" w:fill="FFFFFF"/>
        <w:spacing w:beforeAutospacing="0" w:after="360" w:afterAutospacing="0" w:line="19" w:lineRule="atLeast"/>
        <w:ind w:firstLine="360" w:firstLineChars="150"/>
        <w:jc w:val="both"/>
        <w:rPr>
          <w:rFonts w:eastAsia="sans-serif"/>
          <w:color w:val="000000"/>
        </w:rPr>
      </w:pPr>
      <w:r>
        <w:rPr>
          <w:rFonts w:eastAsia="sans-serif"/>
          <w:color w:val="000000"/>
          <w:shd w:val="clear" w:color="auto" w:fill="FFFFFF"/>
          <w:lang w:val="ru-RU"/>
        </w:rPr>
        <w:t xml:space="preserve">Мужское образование в России также получило новую веху при Екатерине </w:t>
      </w:r>
      <w:r>
        <w:rPr>
          <w:rFonts w:eastAsia="sans-serif"/>
          <w:color w:val="000000"/>
          <w:shd w:val="clear" w:color="auto" w:fill="FFFFFF"/>
        </w:rPr>
        <w:t>II</w:t>
      </w:r>
      <w:r>
        <w:rPr>
          <w:rFonts w:eastAsia="sans-serif"/>
          <w:color w:val="000000"/>
          <w:shd w:val="clear" w:color="auto" w:fill="FFFFFF"/>
          <w:lang w:val="ru-RU"/>
        </w:rPr>
        <w:t xml:space="preserve">. Шляхетский сухопутный кадетский корпус, основанный в 1732 году, работал по новым правилам. </w:t>
      </w:r>
      <w:r>
        <w:rPr>
          <w:rFonts w:eastAsia="sans-serif"/>
          <w:color w:val="000000"/>
          <w:shd w:val="clear" w:color="auto" w:fill="FFFFFF"/>
        </w:rPr>
        <w:t>Образование для юношей отличалось от женского:</w:t>
      </w:r>
    </w:p>
    <w:p>
      <w:pPr>
        <w:numPr>
          <w:ilvl w:val="0"/>
          <w:numId w:val="3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Мальчики учились с 5 лет до 21 года — более долгий срок обучения.</w:t>
      </w:r>
    </w:p>
    <w:p>
      <w:pPr>
        <w:numPr>
          <w:ilvl w:val="0"/>
          <w:numId w:val="3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Упор был на точные науки — физику, химию, военное искусство.</w:t>
      </w:r>
    </w:p>
    <w:p>
      <w:pPr>
        <w:numPr>
          <w:ilvl w:val="0"/>
          <w:numId w:val="3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Изучали юриспруденцию и государственную экономию.</w:t>
      </w:r>
    </w:p>
    <w:p>
      <w:pPr>
        <w:numPr>
          <w:ilvl w:val="0"/>
          <w:numId w:val="3"/>
        </w:numPr>
        <w:spacing w:beforeAutospacing="1" w:after="180" w:line="307" w:lineRule="atLeast"/>
        <w:jc w:val="both"/>
        <w:rPr>
          <w:rFonts w:cs="Times New Roman"/>
          <w:sz w:val="24"/>
          <w:szCs w:val="24"/>
        </w:rPr>
      </w:pPr>
      <w:r>
        <w:rPr>
          <w:rFonts w:eastAsia="sans-serif" w:cs="Times New Roman"/>
          <w:color w:val="000000"/>
          <w:sz w:val="24"/>
          <w:szCs w:val="24"/>
          <w:shd w:val="clear" w:color="auto" w:fill="FFFFFF"/>
        </w:rPr>
        <w:t>Под влиянием французского просвещения юноши обучались танцам, творчеству и фехтованию.</w:t>
      </w:r>
    </w:p>
    <w:p>
      <w:pPr>
        <w:pStyle w:val="13"/>
        <w:ind w:firstLine="720"/>
        <w:jc w:val="center"/>
        <w:outlineLvl w:val="0"/>
        <w:rPr>
          <w:rFonts w:ascii="Times New Roman" w:hAnsi="Times New Roman" w:eastAsia="SimSun" w:cs="Times New Roman"/>
          <w:sz w:val="28"/>
          <w:szCs w:val="28"/>
        </w:rPr>
      </w:pPr>
      <w:bookmarkStart w:id="4" w:name="_Toc115346223"/>
      <w:r>
        <w:rPr>
          <w:rFonts w:ascii="Times New Roman" w:hAnsi="Times New Roman" w:eastAsia="SimSun" w:cs="Times New Roman"/>
          <w:sz w:val="28"/>
          <w:szCs w:val="28"/>
        </w:rPr>
        <w:t xml:space="preserve">Глава </w:t>
      </w:r>
      <w:r>
        <w:rPr>
          <w:rFonts w:ascii="Times New Roman" w:hAnsi="Times New Roman" w:eastAsia="SimSun" w:cs="Times New Roman"/>
          <w:sz w:val="28"/>
          <w:szCs w:val="28"/>
          <w:lang w:val="vi-VN"/>
        </w:rPr>
        <w:t>4.</w:t>
      </w:r>
      <w:r>
        <w:rPr>
          <w:rFonts w:ascii="Times New Roman" w:hAnsi="Times New Roman" w:eastAsia="SimSun" w:cs="Times New Roman"/>
          <w:sz w:val="28"/>
          <w:szCs w:val="28"/>
        </w:rPr>
        <w:t xml:space="preserve"> XIX в. гимназии, реальные училища, университеты.</w:t>
      </w:r>
      <w:bookmarkEnd w:id="4"/>
    </w:p>
    <w:p>
      <w:pPr>
        <w:spacing w:beforeAutospacing="1" w:after="180" w:line="307" w:lineRule="atLeast"/>
        <w:ind w:left="360" w:firstLine="360" w:firstLineChars="150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В начале XIX века в России становятся явственными изменения. Развитие промышленности, внедрение новых технических и агрономических  методов в сельском хозяйстве, растущие города, которые требовали развития транспорта, средств связи – все это усиливало потребность  не только в специалистах, но и просто в грамотных людях, которые могли бы соответствовать требованиям времени. Но в то же время, по данным 1797 года, процент грамотного населения был очень низким: 9,2% в городе и всего 2,7%  в селе.  Это очень низкий критерий грамотности.</w:t>
      </w:r>
    </w:p>
    <w:p>
      <w:pPr>
        <w:spacing w:beforeAutospacing="1" w:after="180" w:line="307" w:lineRule="atLeast"/>
        <w:ind w:left="360" w:firstLine="360" w:firstLineChars="150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color w:val="000000"/>
          <w:sz w:val="24"/>
          <w:szCs w:val="24"/>
          <w:shd w:val="clear" w:color="auto" w:fill="FFFFFF"/>
        </w:rPr>
        <w:t>Молодой монарх Александр I, взошедший на престол в начале XIX века, обратился к новым общественным  силам, которые помогли бы ему укрепить его положение — к либеральному реформизму. В 1801 г. они составили Негласный  комитет, который должен был разработать реформы по важнейшим сторонам жизни, в том числе  и вопрос просвещения. В связи с этим в 1802 г. создается Министерство  народного просвещения. Его задачей становится  полная реорганизация  всего учебного процесса. В 1804 г. были опубликованы результаты работы Министерства: «Устав университетов Российской империи» и «Устав учебных заведений, подведомственным университетам». Согласно этим уставам, создавалась система администрирования учебными заведениями. Народное образование делилось на 4 ступени: — приходские училища; — уездные училища; — гимназии; — университеты.</w:t>
      </w:r>
    </w:p>
    <w:p>
      <w:pPr>
        <w:numPr>
          <w:ilvl w:val="0"/>
          <w:numId w:val="4"/>
        </w:numPr>
        <w:spacing w:beforeAutospacing="1" w:after="180" w:line="307" w:lineRule="atLeast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</w:rPr>
        <w:t>Приходские училища: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 xml:space="preserve"> Срок обучения – 1 год. В них велось обучение детей низших слоев, в которое входило  религиозное воспитание, навыки чтения, письма, счета и подготовка к поступлению в уездное училище. </w:t>
      </w:r>
    </w:p>
    <w:p>
      <w:pPr>
        <w:numPr>
          <w:ilvl w:val="0"/>
          <w:numId w:val="4"/>
        </w:numPr>
        <w:spacing w:beforeAutospacing="1" w:after="180" w:line="307" w:lineRule="atLeast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</w:rPr>
        <w:t>Уездные училища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 xml:space="preserve"> ( в уездных и губернских городах): Срок обучения – 2 года. Предназначались для детей мелких торговцев, ремесленников, зажиточных крестьян. Учебный план предусматривал подготовку к поступлению в гимназию. </w:t>
      </w:r>
    </w:p>
    <w:p>
      <w:pPr>
        <w:numPr>
          <w:ilvl w:val="0"/>
          <w:numId w:val="4"/>
        </w:numPr>
        <w:spacing w:beforeAutospacing="1" w:after="180" w:line="307" w:lineRule="atLeast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</w:rPr>
        <w:t>Гимназии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 xml:space="preserve"> (в губернских городах): Срок обучения – 4 года. Цель обучения – подготовка дворянских детей  к госслужбе или  к поступлению в университет. </w:t>
      </w:r>
    </w:p>
    <w:p>
      <w:pPr>
        <w:numPr>
          <w:ilvl w:val="0"/>
          <w:numId w:val="4"/>
        </w:numPr>
        <w:spacing w:beforeAutospacing="1" w:after="180" w:line="307" w:lineRule="atLeast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</w:rPr>
        <w:t>Университеты: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 xml:space="preserve"> Срок обучения – 3 года. Согласно Уставу, разработка учебных планов, выбор ректора, деканов и профессоров  производились ученым советом. Реформа образования 1804 г. отличалась прогрессивностью и бесплатностью обучения.</w:t>
      </w:r>
    </w:p>
    <w:p>
      <w:pPr>
        <w:spacing w:beforeAutospacing="1" w:after="180" w:line="307" w:lineRule="atLeast"/>
        <w:ind w:firstLine="360" w:firstLineChars="150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</w:rPr>
        <w:t>Женское образование</w:t>
      </w:r>
      <w:r>
        <w:rPr>
          <w:rFonts w:eastAsia="sans-serif"/>
          <w:b/>
          <w:bCs/>
          <w:color w:val="000000"/>
          <w:sz w:val="24"/>
          <w:szCs w:val="24"/>
          <w:shd w:val="clear" w:color="auto" w:fill="FFFFFF"/>
          <w:lang w:val="vi-VN"/>
        </w:rPr>
        <w:t>:</w:t>
      </w:r>
      <w:r>
        <w:rPr>
          <w:rFonts w:eastAsia="sans-serif"/>
          <w:color w:val="000000"/>
          <w:sz w:val="24"/>
          <w:szCs w:val="24"/>
          <w:shd w:val="clear" w:color="auto" w:fill="FFFFFF"/>
          <w:lang w:val="vi-VN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 xml:space="preserve"> Вопрос с женским образованием решался в России непросто. Предполагалось, что образование необходимо  только женщинам дворянского происхождения. А учебные заведения должны быть только закрытыми.  Так появились институты благородных девиц.</w:t>
      </w:r>
    </w:p>
    <w:p>
      <w:pPr>
        <w:spacing w:beforeAutospacing="1" w:after="180" w:line="307" w:lineRule="atLeast"/>
        <w:ind w:firstLine="360" w:firstLineChars="150"/>
        <w:jc w:val="both"/>
        <w:rPr>
          <w:rFonts w:eastAsia="sans-serif"/>
          <w:color w:val="000000"/>
          <w:sz w:val="24"/>
          <w:szCs w:val="24"/>
          <w:shd w:val="clear" w:color="auto" w:fill="FFFFFF"/>
        </w:rPr>
      </w:pPr>
    </w:p>
    <w:p>
      <w:pPr>
        <w:pStyle w:val="13"/>
        <w:ind w:firstLine="0"/>
        <w:jc w:val="center"/>
        <w:outlineLvl w:val="0"/>
        <w:rPr>
          <w:rFonts w:ascii="Times New Roman" w:hAnsi="Times New Roman" w:eastAsia="SimSun" w:cs="Times New Roman"/>
          <w:sz w:val="28"/>
          <w:szCs w:val="28"/>
        </w:rPr>
      </w:pPr>
      <w:bookmarkStart w:id="5" w:name="_Toc115346224"/>
      <w:r>
        <w:rPr>
          <w:rFonts w:ascii="Times New Roman" w:hAnsi="Times New Roman" w:eastAsia="SimSun" w:cs="Times New Roman"/>
          <w:sz w:val="28"/>
          <w:szCs w:val="28"/>
        </w:rPr>
        <w:t>Глава 5. Ликбез и складывание системы всеобщего образования</w:t>
      </w:r>
      <w:bookmarkEnd w:id="5"/>
    </w:p>
    <w:p>
      <w:pPr>
        <w:pStyle w:val="13"/>
        <w:ind w:firstLine="0"/>
        <w:jc w:val="both"/>
        <w:outlineLvl w:val="0"/>
        <w:rPr>
          <w:rFonts w:hint="default" w:ascii="Times New Roman" w:hAnsi="Times New Roman" w:eastAsia="SimSun"/>
          <w:b w:val="0"/>
          <w:bCs/>
          <w:sz w:val="24"/>
          <w:szCs w:val="24"/>
        </w:rPr>
      </w:pPr>
      <w:bookmarkStart w:id="6" w:name="_Toc115346225"/>
      <w:r>
        <w:rPr>
          <w:rFonts w:hint="default" w:ascii="Times New Roman" w:hAnsi="Times New Roman" w:eastAsia="SimSun"/>
          <w:b w:val="0"/>
          <w:bCs/>
          <w:sz w:val="24"/>
          <w:szCs w:val="24"/>
        </w:rPr>
        <w:t>После Октябрьской революции 1917 года нужны были квалифицированные рабочие, поэтому в стране стали открываться трудовые школы.</w:t>
      </w:r>
    </w:p>
    <w:p>
      <w:pPr>
        <w:pStyle w:val="13"/>
        <w:ind w:firstLine="0"/>
        <w:jc w:val="both"/>
        <w:outlineLvl w:val="0"/>
        <w:rPr>
          <w:rFonts w:hint="default" w:ascii="Times New Roman" w:hAnsi="Times New Roman" w:eastAsia="SimSun"/>
          <w:b w:val="0"/>
          <w:bCs/>
          <w:sz w:val="24"/>
          <w:szCs w:val="24"/>
        </w:rPr>
      </w:pPr>
      <w:r>
        <w:rPr>
          <w:rFonts w:hint="default" w:ascii="Times New Roman" w:hAnsi="Times New Roman" w:eastAsia="SimSun"/>
          <w:b w:val="0"/>
          <w:bCs/>
          <w:sz w:val="24"/>
          <w:szCs w:val="24"/>
        </w:rPr>
        <w:t>1920-е годы прошли под знаком экспериментов. Отменили домашние задания, уроки истории заменили политграмотой и обществоведением. На местах пытались ввести американскую модель: дети могли сами выбирать предметы и сдавать по ним проекты. Такое обучение приближало учеников к практике.</w:t>
      </w:r>
    </w:p>
    <w:p>
      <w:pPr>
        <w:pStyle w:val="13"/>
        <w:ind w:firstLine="0"/>
        <w:jc w:val="both"/>
        <w:outlineLvl w:val="0"/>
        <w:rPr>
          <w:rFonts w:hint="default" w:ascii="Times New Roman" w:hAnsi="Times New Roman" w:eastAsia="SimSun"/>
          <w:b w:val="0"/>
          <w:bCs/>
          <w:sz w:val="24"/>
          <w:szCs w:val="24"/>
        </w:rPr>
      </w:pPr>
      <w:r>
        <w:rPr>
          <w:rFonts w:hint="default" w:ascii="Times New Roman" w:hAnsi="Times New Roman" w:eastAsia="SimSun"/>
          <w:b w:val="0"/>
          <w:bCs/>
          <w:sz w:val="24"/>
          <w:szCs w:val="24"/>
        </w:rPr>
        <w:t>Однако в 1927 году правительство обозначило уже не примерные, а обязательные программы и учебные планы. Больше всего учебных часов отводилось на уроки математики, русского и родного языка, обязательными стали Конституция СССР, чистописание, черчение, химия, труд.</w:t>
      </w:r>
    </w:p>
    <w:p>
      <w:pPr>
        <w:pStyle w:val="13"/>
        <w:ind w:firstLine="0"/>
        <w:jc w:val="both"/>
        <w:outlineLvl w:val="0"/>
        <w:rPr>
          <w:rFonts w:hint="default" w:ascii="Times New Roman" w:hAnsi="Times New Roman" w:eastAsia="SimSun"/>
          <w:b w:val="0"/>
          <w:bCs/>
          <w:sz w:val="24"/>
          <w:szCs w:val="24"/>
        </w:rPr>
      </w:pPr>
      <w:r>
        <w:rPr>
          <w:rFonts w:hint="default" w:ascii="Times New Roman" w:hAnsi="Times New Roman" w:eastAsia="SimSun"/>
          <w:b w:val="0"/>
          <w:bCs/>
          <w:sz w:val="24"/>
          <w:szCs w:val="24"/>
        </w:rPr>
        <w:t>О школе 1930-х годов вспоминал философ Александр Зиновьев:</w:t>
      </w:r>
    </w:p>
    <w:p>
      <w:pPr>
        <w:pStyle w:val="13"/>
        <w:ind w:firstLine="0"/>
        <w:jc w:val="both"/>
        <w:outlineLvl w:val="0"/>
        <w:rPr>
          <w:rFonts w:hint="default" w:ascii="Times New Roman" w:hAnsi="Times New Roman" w:eastAsia="SimSun"/>
          <w:b w:val="0"/>
          <w:bCs/>
          <w:sz w:val="24"/>
          <w:szCs w:val="24"/>
        </w:rPr>
      </w:pPr>
      <w:r>
        <w:rPr>
          <w:rFonts w:hint="default" w:ascii="Times New Roman" w:hAnsi="Times New Roman" w:eastAsia="SimSun"/>
          <w:b w:val="0"/>
          <w:bCs/>
          <w:sz w:val="24"/>
          <w:szCs w:val="24"/>
        </w:rPr>
        <w:t>Школа, в которой я проучился с 1933 по 1939 год, была построена в 1930 году и считалась новой. Она не была исключением в то время. Но таких школ было еще немного. Она не была привилегированной. Но вместе с тем она была одной из лучших школ в стране. Приобщение к культуре на первых порах происходило для меня также через школу. Это упоминавшиеся выше экскурсии, различного рода кружки, коллективные походы в музеи, в кино и в театры. В нашей школе был драматический кружок. У нас были даже уроки музыки. Учитель, заметив, что у меня не было ни голоса, ни слуха, но что я что-то постоянно рисовал, предложил мне «рисовать музыку», то есть изображать в рисунках то, как я воспринимал музыку.</w:t>
      </w:r>
    </w:p>
    <w:p>
      <w:pPr>
        <w:pStyle w:val="13"/>
        <w:ind w:firstLine="0"/>
        <w:jc w:val="center"/>
        <w:outlineLvl w:val="0"/>
        <w:rPr>
          <w:rFonts w:ascii="Times New Roman" w:hAnsi="Times New Roman" w:eastAsia="SimSun"/>
          <w:b w:val="0"/>
          <w:bCs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Глава 6. Советская школа 1950х-1980х</w:t>
      </w:r>
      <w:bookmarkEnd w:id="6"/>
    </w:p>
    <w:p>
      <w:pPr>
        <w:pStyle w:val="13"/>
        <w:jc w:val="both"/>
        <w:rPr>
          <w:rFonts w:ascii="Times New Roman" w:hAnsi="Times New Roman" w:eastAsia="SimSun"/>
          <w:b w:val="0"/>
          <w:bCs/>
          <w:sz w:val="24"/>
          <w:szCs w:val="24"/>
        </w:rPr>
      </w:pPr>
      <w:r>
        <w:rPr>
          <w:rFonts w:ascii="Times New Roman" w:hAnsi="Times New Roman" w:eastAsia="SimSun"/>
          <w:b w:val="0"/>
          <w:bCs/>
          <w:sz w:val="24"/>
          <w:szCs w:val="24"/>
        </w:rPr>
        <w:t>Новый курс в развитии школы нашел свое воплощение в законе «Об укреплении связи школы с жизнью и о дальнейшем развитии системы народного образования в СССР», принятом в 1958 г. Реформа образования осуществлялась путем слияния общего и профессионального образования. Параллельно был увеличен срок обучения с семи до восьми лет. Основной акцент в подготовке учащихся делался на трудовое обучение, планировалось, что учащиеся дважды в неделю будут трудиться в учебных мастерских, на заводах, фабриках, и вместе с аттестатом зрелости получат свидетельства о рабочей квалификации. Намеченная школьная реформа себя не оправдала: школа и общество не были готовы к первичной профессиональной подготовке учащихся. В 1964 г. и в 1966 г. происходит возврат к прежней системе обучения, профессиональная подготовка ограничивается школьными уроками труда.</w:t>
      </w:r>
    </w:p>
    <w:p>
      <w:pPr>
        <w:pStyle w:val="13"/>
        <w:ind w:firstLine="360" w:firstLineChars="150"/>
        <w:jc w:val="both"/>
        <w:rPr>
          <w:rFonts w:ascii="Times New Roman" w:hAnsi="Times New Roman" w:eastAsia="SimSun"/>
          <w:b w:val="0"/>
          <w:bCs/>
          <w:sz w:val="24"/>
          <w:szCs w:val="24"/>
        </w:rPr>
        <w:sectPr>
          <w:type w:val="continuous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SimSun"/>
          <w:b w:val="0"/>
          <w:bCs/>
          <w:sz w:val="24"/>
          <w:szCs w:val="24"/>
        </w:rPr>
        <w:t>В 1980-е гг. предпринимается еще одна попытка преобразования советской школы, в основу которой закладывалось    изменение    сроков    обучения    (введение 11-летнего образования), предоставление учащимся возможности специализации по отдельным дисциплинам, снижение наполняемости классов. Реформа сподвигла общественность к поиску путей обновления школы и привела к созданию творческих объединений учителей, авторских школ, независимых научно-исследовательских коллективов. К концу 1980-х гг. начинается отход от унифицированной модели школьного образования, в СССР появляются первые гимназии и лицеи.</w:t>
      </w:r>
    </w:p>
    <w:p>
      <w:pPr>
        <w:pStyle w:val="13"/>
        <w:ind w:firstLine="0"/>
        <w:jc w:val="center"/>
        <w:outlineLvl w:val="0"/>
        <w:rPr>
          <w:rFonts w:ascii="Times New Roman" w:hAnsi="Times New Roman" w:eastAsia="SimSun" w:cs="Times New Roman"/>
          <w:sz w:val="28"/>
          <w:szCs w:val="28"/>
        </w:rPr>
      </w:pPr>
      <w:bookmarkStart w:id="7" w:name="_Toc115346226"/>
      <w:r>
        <w:rPr>
          <w:rFonts w:ascii="Times New Roman" w:hAnsi="Times New Roman" w:eastAsia="SimSun" w:cs="Times New Roman"/>
          <w:sz w:val="28"/>
          <w:szCs w:val="28"/>
        </w:rPr>
        <w:t>Заключение</w:t>
      </w:r>
      <w:bookmarkEnd w:id="7"/>
    </w:p>
    <w:p>
      <w:pPr>
        <w:pStyle w:val="13"/>
        <w:ind w:firstLine="720" w:firstLineChars="0"/>
        <w:jc w:val="both"/>
        <w:rPr>
          <w:rFonts w:ascii="Times New Roman" w:hAnsi="Times New Roman" w:eastAsia="SimSu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SimSun"/>
          <w:b w:val="0"/>
          <w:bCs/>
          <w:sz w:val="28"/>
          <w:szCs w:val="28"/>
        </w:rPr>
        <w:t>Так мы получили основы истории образования на Руси от Древней Руси до сих пор.</w:t>
      </w:r>
    </w:p>
    <w:p>
      <w:pPr>
        <w:pStyle w:val="13"/>
        <w:ind w:firstLine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13"/>
        <w:ind w:firstLine="0"/>
        <w:jc w:val="both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13"/>
        <w:ind w:firstLine="0"/>
        <w:jc w:val="center"/>
        <w:outlineLvl w:val="0"/>
        <w:rPr>
          <w:rFonts w:ascii="Times New Roman" w:hAnsi="Times New Roman" w:eastAsia="SimSun" w:cs="Times New Roman"/>
          <w:sz w:val="28"/>
          <w:szCs w:val="28"/>
        </w:rPr>
      </w:pPr>
      <w:bookmarkStart w:id="8" w:name="_Toc115346227"/>
      <w:r>
        <w:rPr>
          <w:rFonts w:ascii="Times New Roman" w:hAnsi="Times New Roman" w:eastAsia="SimSun" w:cs="Times New Roman"/>
          <w:sz w:val="28"/>
          <w:szCs w:val="28"/>
        </w:rPr>
        <w:t>Список использованной литературы</w:t>
      </w:r>
      <w:bookmarkEnd w:id="8"/>
    </w:p>
    <w:p>
      <w:pPr>
        <w:pStyle w:val="13"/>
        <w:numPr>
          <w:ilvl w:val="0"/>
          <w:numId w:val="5"/>
        </w:numPr>
        <w:rPr>
          <w:rFonts w:ascii="Times New Roman" w:hAnsi="Times New Roman" w:eastAsia="SimSun" w:cs="Times New Roman"/>
          <w:b w:val="0"/>
          <w:bCs/>
          <w:i w:val="0"/>
          <w:iCs w:val="0"/>
          <w:sz w:val="24"/>
          <w:szCs w:val="24"/>
          <w:lang w:val="vi-VN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instrText xml:space="preserve"> HYPERLINK "https://media.foxford.ru/history-schoolru." </w:instrTex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separate"/>
      </w:r>
      <w:r>
        <w:rPr>
          <w:rStyle w:val="9"/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t>https://media.foxford.ru/history-school</w:t>
      </w:r>
      <w:r>
        <w:rPr>
          <w:rStyle w:val="9"/>
          <w:rFonts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t>ru.</w: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end"/>
      </w:r>
    </w:p>
    <w:p>
      <w:pPr>
        <w:pStyle w:val="13"/>
        <w:numPr>
          <w:ilvl w:val="0"/>
          <w:numId w:val="5"/>
        </w:numPr>
        <w:ind w:left="0" w:leftChars="0" w:firstLine="288" w:firstLineChars="0"/>
        <w:jc w:val="both"/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instrText xml:space="preserve"> HYPERLINK "https://екатерина2.рф/реформы/образовательная-реформа/" </w:instrTex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separate"/>
      </w:r>
      <w:r>
        <w:rPr>
          <w:rStyle w:val="9"/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t>https://екатерина2.рф/реформы/образовательная-реформа/</w: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vi-VN"/>
        </w:rPr>
        <w:fldChar w:fldCharType="end"/>
      </w:r>
    </w:p>
    <w:p>
      <w:pPr>
        <w:pStyle w:val="13"/>
        <w:numPr>
          <w:ilvl w:val="0"/>
          <w:numId w:val="5"/>
        </w:numPr>
        <w:ind w:left="0" w:leftChars="0" w:firstLine="288" w:firstLineChars="0"/>
        <w:jc w:val="both"/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instrText xml:space="preserve"> HYPERLINK "https://www.rosimperija.info/post/391" </w:instrTex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separate"/>
      </w:r>
      <w:r>
        <w:rPr>
          <w:rStyle w:val="9"/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t>https://www.rosimperija.info/post/391</w: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end"/>
      </w:r>
    </w:p>
    <w:p>
      <w:pPr>
        <w:pStyle w:val="13"/>
        <w:numPr>
          <w:ilvl w:val="0"/>
          <w:numId w:val="5"/>
        </w:numPr>
        <w:ind w:left="0" w:leftChars="0" w:firstLine="288" w:firstLineChars="0"/>
        <w:jc w:val="both"/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instrText xml:space="preserve"> HYPERLINK "https://urokiistorii.ru/history_days/likvidacija-bezgramotnosti-v-sssr" </w:instrTex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separate"/>
      </w:r>
      <w:r>
        <w:rPr>
          <w:rStyle w:val="8"/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t>https://urokiistorii.ru/history_days/likvidacija-bezgramotnosti-v-sssr</w: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end"/>
      </w:r>
    </w:p>
    <w:p>
      <w:pPr>
        <w:pStyle w:val="13"/>
        <w:numPr>
          <w:ilvl w:val="0"/>
          <w:numId w:val="5"/>
        </w:numPr>
        <w:ind w:left="0" w:leftChars="0" w:firstLine="288" w:firstLineChars="0"/>
        <w:jc w:val="both"/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instrText xml:space="preserve"> HYPERLINK "https://spbarchives.ru/spb_education" </w:instrTex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separate"/>
      </w:r>
      <w:r>
        <w:rPr>
          <w:rStyle w:val="9"/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t>https://spbarchives.ru/spb_education</w:t>
      </w: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fldChar w:fldCharType="end"/>
      </w:r>
    </w:p>
    <w:p>
      <w:pPr>
        <w:pStyle w:val="13"/>
        <w:numPr>
          <w:ilvl w:val="0"/>
          <w:numId w:val="5"/>
        </w:numPr>
        <w:ind w:left="0" w:leftChars="0" w:firstLine="288" w:firstLineChars="0"/>
        <w:jc w:val="both"/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 w:val="0"/>
          <w:bCs/>
          <w:i w:val="0"/>
          <w:iCs w:val="0"/>
          <w:sz w:val="24"/>
          <w:szCs w:val="24"/>
          <w:lang w:val="ru-RU"/>
        </w:rPr>
        <w:t>https://www.culture.ru/materials/253541/istoriya-obrazovaniya-ot-pervykh-shkol-rusi-do-sovetskikh</w:t>
      </w:r>
    </w:p>
    <w:p>
      <w:pPr>
        <w:pStyle w:val="13"/>
        <w:numPr>
          <w:ilvl w:val="0"/>
          <w:numId w:val="0"/>
        </w:numPr>
        <w:jc w:val="both"/>
        <w:rPr>
          <w:rFonts w:hint="default" w:ascii="Times New Roman" w:hAnsi="Times New Roman" w:eastAsia="SimSun"/>
          <w:b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eastAsia="SimSun"/>
          <w:b/>
          <w:bCs w:val="0"/>
          <w:i w:val="0"/>
          <w:iCs w:val="0"/>
          <w:sz w:val="24"/>
          <w:szCs w:val="24"/>
          <w:lang w:val="ru-RU"/>
        </w:rPr>
        <w:tab/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3FC2D"/>
    <w:multiLevelType w:val="singleLevel"/>
    <w:tmpl w:val="82B3FC2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8A1A4C00"/>
    <w:multiLevelType w:val="singleLevel"/>
    <w:tmpl w:val="8A1A4C0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sz w:val="15"/>
        <w:szCs w:val="15"/>
      </w:rPr>
    </w:lvl>
  </w:abstractNum>
  <w:abstractNum w:abstractNumId="2">
    <w:nsid w:val="B7EBFC40"/>
    <w:multiLevelType w:val="multilevel"/>
    <w:tmpl w:val="B7EBFC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A732C8E"/>
    <w:multiLevelType w:val="singleLevel"/>
    <w:tmpl w:val="EA732C8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42344B9B"/>
    <w:multiLevelType w:val="multilevel"/>
    <w:tmpl w:val="42344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B4325"/>
    <w:rsid w:val="000D313B"/>
    <w:rsid w:val="00721F13"/>
    <w:rsid w:val="00A147D7"/>
    <w:rsid w:val="00F6368E"/>
    <w:rsid w:val="06255D7B"/>
    <w:rsid w:val="13934837"/>
    <w:rsid w:val="1A821416"/>
    <w:rsid w:val="1A8B4325"/>
    <w:rsid w:val="1E5409D1"/>
    <w:rsid w:val="22372872"/>
    <w:rsid w:val="45003981"/>
    <w:rsid w:val="76B4327B"/>
    <w:rsid w:val="7A71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4">
    <w:name w:val="heading 6"/>
    <w:next w:val="1"/>
    <w:semiHidden/>
    <w:unhideWhenUsed/>
    <w:qFormat/>
    <w:uiPriority w:val="0"/>
    <w:pPr>
      <w:spacing w:beforeAutospacing="1" w:afterAutospacing="1"/>
      <w:outlineLvl w:val="5"/>
    </w:pPr>
    <w:rPr>
      <w:rFonts w:hint="eastAsia" w:ascii="SimSun" w:hAnsi="SimSun" w:eastAsia="SimSun" w:cs="Times New Roman"/>
      <w:b/>
      <w:bCs/>
      <w:sz w:val="15"/>
      <w:szCs w:val="15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yperlink"/>
    <w:basedOn w:val="5"/>
    <w:qFormat/>
    <w:uiPriority w:val="99"/>
    <w:rPr>
      <w:color w:val="0000FF"/>
      <w:u w:val="single"/>
    </w:rPr>
  </w:style>
  <w:style w:type="paragraph" w:styleId="10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1">
    <w:name w:val="toc 1"/>
    <w:basedOn w:val="1"/>
    <w:next w:val="1"/>
    <w:uiPriority w:val="39"/>
    <w:pPr>
      <w:tabs>
        <w:tab w:val="right" w:leader="dot" w:pos="9736"/>
      </w:tabs>
      <w:spacing w:after="100"/>
    </w:pPr>
    <w:rPr>
      <w:rFonts w:eastAsia="SimSun" w:cs="Times New Roman"/>
      <w:b/>
    </w:rPr>
  </w:style>
  <w:style w:type="paragraph" w:customStyle="1" w:styleId="12">
    <w:name w:val="Мой заголовок"/>
    <w:basedOn w:val="1"/>
    <w:qFormat/>
    <w:uiPriority w:val="0"/>
    <w:pPr>
      <w:snapToGrid w:val="0"/>
      <w:spacing w:before="240" w:after="60" w:line="240" w:lineRule="auto"/>
      <w:ind w:firstLine="288"/>
    </w:pPr>
    <w:rPr>
      <w:rFonts w:ascii="Arial" w:hAnsi="Arial" w:cs="Arial" w:eastAsiaTheme="minorEastAsia"/>
      <w:sz w:val="30"/>
      <w:szCs w:val="30"/>
    </w:rPr>
  </w:style>
  <w:style w:type="paragraph" w:customStyle="1" w:styleId="13">
    <w:name w:val="Мой подзаголовок"/>
    <w:basedOn w:val="1"/>
    <w:qFormat/>
    <w:uiPriority w:val="0"/>
    <w:pPr>
      <w:spacing w:before="240" w:after="60" w:line="240" w:lineRule="auto"/>
      <w:ind w:firstLine="288"/>
    </w:pPr>
    <w:rPr>
      <w:rFonts w:ascii="Arial" w:hAnsi="Arial" w:eastAsia="Times New Roman" w:cs="Arial"/>
      <w:b/>
      <w:sz w:val="26"/>
      <w:szCs w:val="26"/>
    </w:rPr>
  </w:style>
  <w:style w:type="character" w:customStyle="1" w:styleId="14">
    <w:name w:val="Heading 1 Char"/>
    <w:basedOn w:val="5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3ADD7-0E81-438E-B66F-D86CE4E9F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2049</Words>
  <Characters>11683</Characters>
  <Lines>97</Lines>
  <Paragraphs>27</Paragraphs>
  <TotalTime>53</TotalTime>
  <ScaleCrop>false</ScaleCrop>
  <LinksUpToDate>false</LinksUpToDate>
  <CharactersWithSpaces>13705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2022-09-18T08:55:00Z</dcterms:created>
  <dc:creator>asgat</dc:creator>
  <cp:lastModifiedBy>asgat</cp:lastModifiedBy>
  <dcterms:modified xsi:type="dcterms:W3CDTF">2022-11-30T21:39:39Z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61A8379C31754A33A83753BF8382B42E</vt:lpwstr>
  </property>
</Properties>
</file>