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DB2358" w:rsidRPr="00B435FE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545123" w:rsidRPr="007E399A" w:rsidRDefault="00C0194D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</w:t>
      </w:r>
      <w:r w:rsidR="007E399A" w:rsidRPr="007E399A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8</w:t>
      </w:r>
    </w:p>
    <w:p w:rsidR="00545123" w:rsidRDefault="00545123" w:rsidP="00036391">
      <w:pPr>
        <w:spacing w:before="240" w:after="240" w:line="240" w:lineRule="auto"/>
        <w:rPr>
          <w:rFonts w:eastAsia="Times New Roman" w:cs="Times New Roman"/>
          <w:b/>
          <w:sz w:val="32"/>
          <w:szCs w:val="32"/>
          <w:lang w:val="ru-RU"/>
        </w:rPr>
      </w:pPr>
    </w:p>
    <w:p w:rsidR="007E399A" w:rsidRPr="009A657F" w:rsidRDefault="007E399A" w:rsidP="00036391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32"/>
          <w:szCs w:val="32"/>
          <w:lang w:val="vi-VN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545123" w:rsidRPr="00C0194D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196A16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Преп</w:t>
      </w:r>
      <w:r w:rsidR="00DB2358"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одаватель: </w:t>
      </w:r>
    </w:p>
    <w:p w:rsidR="00545123" w:rsidRPr="00B435FE" w:rsidRDefault="00196A16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E74538" w:rsidRDefault="00545123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C0194D" w:rsidRPr="00196A16" w:rsidRDefault="00315A5A" w:rsidP="00196A16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ab/>
      </w:r>
    </w:p>
    <w:p w:rsidR="00036391" w:rsidRPr="007E399A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 w:val="28"/>
          <w:szCs w:val="28"/>
          <w:lang w:val="vi-VN"/>
        </w:rPr>
      </w:pPr>
      <w:r w:rsidRPr="007E399A">
        <w:rPr>
          <w:rFonts w:eastAsia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:rsidR="00315A5A" w:rsidRPr="007E399A" w:rsidRDefault="007E399A" w:rsidP="007E399A">
      <w:pPr>
        <w:pStyle w:val="BodyText"/>
        <w:spacing w:line="360" w:lineRule="auto"/>
        <w:ind w:left="720" w:right="349"/>
        <w:jc w:val="both"/>
        <w:rPr>
          <w:rFonts w:eastAsia="Cambria Math"/>
        </w:rPr>
      </w:pPr>
      <w:r w:rsidRPr="007E399A">
        <w:rPr>
          <w:rFonts w:eastAsia="Cambria Math"/>
        </w:rPr>
        <w:t>Используя метод наименьших квадратов, требуется сгладить предложенную табличную зависимость их при помощи формул. Помимо этого, следует вычислить невязки с точностью до сотых и отобразить на графике табличные данные и сглаживающую кривую. Предварительно зависимость следует линеаризовать</w:t>
      </w:r>
      <w:r w:rsidRPr="00BC565B">
        <w:rPr>
          <w:rFonts w:eastAsia="Cambria Math"/>
        </w:rPr>
        <w:t>.</w:t>
      </w:r>
    </w:p>
    <w:p w:rsidR="00AB0CE0" w:rsidRPr="007E399A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 w:val="28"/>
          <w:szCs w:val="24"/>
          <w:lang w:val="vi-VN"/>
        </w:rPr>
      </w:pPr>
      <w:r w:rsidRPr="007E399A">
        <w:rPr>
          <w:rFonts w:eastAsia="Times New Roman" w:cs="Times New Roman"/>
          <w:b/>
          <w:sz w:val="28"/>
          <w:szCs w:val="24"/>
          <w:lang w:val="ru-RU"/>
        </w:rPr>
        <w:t>Данные</w:t>
      </w:r>
    </w:p>
    <w:p w:rsidR="007E399A" w:rsidRPr="007E399A" w:rsidRDefault="007E399A" w:rsidP="007E399A">
      <w:pPr>
        <w:pStyle w:val="ListParagraph"/>
        <w:spacing w:before="240" w:after="240" w:line="240" w:lineRule="auto"/>
        <w:rPr>
          <w:rFonts w:eastAsia="Times New Roman" w:cs="Times New Roman"/>
          <w:sz w:val="28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4"/>
            </w:rPr>
            <m:t xml:space="preserve">z=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 xml:space="preserve">+ 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b</m:t>
              </m:r>
              <m:r>
                <w:rPr>
                  <w:rFonts w:ascii="Cambria Math" w:eastAsia="Times New Roman" w:hAnsi="Cambria Math" w:cs="Times New Roman"/>
                  <w:sz w:val="28"/>
                  <w:szCs w:val="24"/>
                </w:rPr>
                <m:t>t</m:t>
              </m:r>
            </m:den>
          </m:f>
        </m:oMath>
      </m:oMathPara>
    </w:p>
    <w:p w:rsidR="004F1972" w:rsidRPr="004F1972" w:rsidRDefault="004F1972" w:rsidP="007E399A">
      <w:pPr>
        <w:pStyle w:val="ListParagraph"/>
        <w:spacing w:before="240" w:after="240" w:line="240" w:lineRule="auto"/>
        <w:ind w:left="1440"/>
        <w:rPr>
          <w:rFonts w:eastAsia="Times New Roman" w:cs="Times New Roman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  <w:gridCol w:w="911"/>
        <w:gridCol w:w="911"/>
        <w:gridCol w:w="911"/>
      </w:tblGrid>
      <w:tr w:rsidR="007E399A" w:rsidTr="004F1972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E399A">
              <w:rPr>
                <w:rFonts w:eastAsia="Times New Roman" w:cs="Times New Roman"/>
                <w:i/>
                <w:sz w:val="28"/>
                <w:szCs w:val="24"/>
              </w:rPr>
              <w:t>t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</w:tr>
      <w:tr w:rsidR="007E399A" w:rsidTr="004F1972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E399A">
              <w:rPr>
                <w:rFonts w:eastAsia="Times New Roman" w:cs="Times New Roman"/>
                <w:i/>
                <w:sz w:val="28"/>
                <w:szCs w:val="24"/>
              </w:rPr>
              <w:t>z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0.312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0.357</w:t>
            </w:r>
          </w:p>
        </w:tc>
        <w:tc>
          <w:tcPr>
            <w:tcW w:w="910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0.373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0.384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0.405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0.406</w:t>
            </w:r>
          </w:p>
        </w:tc>
        <w:tc>
          <w:tcPr>
            <w:tcW w:w="911" w:type="dxa"/>
            <w:vAlign w:val="center"/>
          </w:tcPr>
          <w:p w:rsidR="007E399A" w:rsidRPr="007E399A" w:rsidRDefault="007E399A" w:rsidP="007E399A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0.41</w:t>
            </w:r>
          </w:p>
        </w:tc>
      </w:tr>
    </w:tbl>
    <w:p w:rsidR="007E399A" w:rsidRPr="007E399A" w:rsidRDefault="007E399A" w:rsidP="007E399A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 w:val="28"/>
          <w:szCs w:val="24"/>
          <w:lang w:val="vi-VN"/>
        </w:rPr>
      </w:pPr>
      <w:r w:rsidRPr="007E399A">
        <w:rPr>
          <w:rFonts w:eastAsia="Times New Roman" w:cs="Times New Roman"/>
          <w:b/>
          <w:sz w:val="28"/>
          <w:szCs w:val="24"/>
          <w:lang w:val="ru-RU"/>
        </w:rPr>
        <w:t>Решение при помощи обратной формулы</w:t>
      </w:r>
    </w:p>
    <w:p w:rsidR="00D41670" w:rsidRPr="003C3462" w:rsidRDefault="007E399A" w:rsidP="003C3462">
      <w:pPr>
        <w:spacing w:after="0" w:line="360" w:lineRule="auto"/>
        <w:ind w:left="720"/>
        <w:rPr>
          <w:sz w:val="28"/>
          <w:szCs w:val="28"/>
          <w:lang w:val="ru-RU"/>
        </w:rPr>
      </w:pPr>
      <w:r w:rsidRPr="007E399A">
        <w:rPr>
          <w:sz w:val="28"/>
          <w:szCs w:val="28"/>
          <w:lang w:val="ru-RU"/>
        </w:rPr>
        <w:t>Требуется сгладить при помощи формул</w:t>
      </w:r>
      <w:r>
        <w:rPr>
          <w:sz w:val="28"/>
          <w:szCs w:val="28"/>
          <w:lang w:val="ru-RU"/>
        </w:rPr>
        <w:t>ы и вычислить невязки до соты</w:t>
      </w:r>
      <w:r w:rsidR="003C3462">
        <w:rPr>
          <w:sz w:val="28"/>
          <w:szCs w:val="28"/>
          <w:lang w:val="ru-RU"/>
        </w:rPr>
        <w:t>х</w:t>
      </w:r>
      <w:r w:rsidR="003C3462" w:rsidRPr="003C3462">
        <w:rPr>
          <w:sz w:val="28"/>
          <w:szCs w:val="28"/>
          <w:lang w:val="ru-RU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z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bt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   → </m:t>
        </m:r>
        <m:r>
          <w:rPr>
            <w:rFonts w:ascii="Cambria Math" w:hAnsi="Cambria Math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+</m:t>
        </m:r>
        <m:r>
          <w:rPr>
            <w:rFonts w:ascii="Cambria Math" w:hAnsi="Cambria Math"/>
            <w:sz w:val="28"/>
            <w:szCs w:val="28"/>
          </w:rPr>
          <m:t>bt</m:t>
        </m:r>
      </m:oMath>
    </w:p>
    <w:p w:rsidR="00D41670" w:rsidRDefault="00D41670" w:rsidP="003C3462">
      <w:pPr>
        <w:spacing w:after="0" w:line="360" w:lineRule="auto"/>
        <w:rPr>
          <w:sz w:val="28"/>
          <w:szCs w:val="28"/>
          <w:lang w:val="ru-RU"/>
        </w:rPr>
      </w:pPr>
      <w:r w:rsidRPr="003C346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 xml:space="preserve">Замена: 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 xml:space="preserve">,  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eastAsiaTheme="minorEastAsia"/>
          <w:sz w:val="28"/>
          <w:szCs w:val="28"/>
          <w:lang w:val="ru-RU"/>
        </w:rPr>
        <w:t xml:space="preserve">  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  <w:gridCol w:w="911"/>
        <w:gridCol w:w="911"/>
        <w:gridCol w:w="911"/>
      </w:tblGrid>
      <w:tr w:rsidR="00D41670" w:rsidRPr="007E399A" w:rsidTr="00E414C7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D41670" w:rsidRPr="00D41670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 w:val="28"/>
                <w:szCs w:val="24"/>
              </w:rPr>
              <w:t>x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</w:tr>
      <w:tr w:rsidR="00D41670" w:rsidRPr="007E399A" w:rsidTr="00E414C7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D41670" w:rsidRPr="00D41670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 w:val="28"/>
                <w:szCs w:val="24"/>
              </w:rPr>
              <w:t>y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3.205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2.801</w:t>
            </w:r>
          </w:p>
        </w:tc>
        <w:tc>
          <w:tcPr>
            <w:tcW w:w="910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2.681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2.604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2.469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2.463</w:t>
            </w:r>
          </w:p>
        </w:tc>
        <w:tc>
          <w:tcPr>
            <w:tcW w:w="911" w:type="dxa"/>
            <w:vAlign w:val="center"/>
          </w:tcPr>
          <w:p w:rsidR="00D41670" w:rsidRPr="007E399A" w:rsidRDefault="00D41670" w:rsidP="00E414C7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2.439</w:t>
            </w:r>
          </w:p>
        </w:tc>
      </w:tr>
    </w:tbl>
    <w:p w:rsidR="007E399A" w:rsidRPr="00D41670" w:rsidRDefault="007E399A" w:rsidP="00D41670">
      <w:pPr>
        <w:spacing w:before="240" w:after="0"/>
        <w:ind w:left="720"/>
        <w:rPr>
          <w:sz w:val="28"/>
          <w:szCs w:val="28"/>
          <w:lang w:val="ru-RU"/>
        </w:rPr>
      </w:pPr>
      <w:r w:rsidRPr="007E399A">
        <w:rPr>
          <w:sz w:val="28"/>
          <w:szCs w:val="28"/>
          <w:lang w:val="ru-RU"/>
        </w:rPr>
        <w:t>На основе полученной таблицы найдем точечную оценку линейной модели</w:t>
      </w:r>
      <w:r w:rsidR="00D41670" w:rsidRPr="00D41670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Cambria Math"/>
            <w:sz w:val="28"/>
            <w:szCs w:val="28"/>
            <w:lang w:val="ru-RU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hAnsi="Cambria Math"/>
            <w:sz w:val="28"/>
            <w:szCs w:val="28"/>
          </w:rPr>
          <m:t>x</m:t>
        </m:r>
      </m:oMath>
      <w:r w:rsidR="00D41670" w:rsidRPr="00D41670">
        <w:rPr>
          <w:rFonts w:eastAsiaTheme="minorEastAsia"/>
          <w:sz w:val="28"/>
          <w:szCs w:val="28"/>
          <w:lang w:val="ru-RU"/>
        </w:rPr>
        <w:t xml:space="preserve"> </w:t>
      </w:r>
      <w:r w:rsidR="00D41670">
        <w:rPr>
          <w:rFonts w:eastAsiaTheme="minorEastAsia"/>
          <w:sz w:val="28"/>
          <w:szCs w:val="28"/>
          <w:lang w:val="ru-RU"/>
        </w:rPr>
        <w:t>по методу наименьших квадратов</w:t>
      </w:r>
    </w:p>
    <w:p w:rsidR="007E399A" w:rsidRPr="00FC01BE" w:rsidRDefault="007E399A" w:rsidP="007E399A">
      <w:pPr>
        <w:tabs>
          <w:tab w:val="left" w:pos="855"/>
          <w:tab w:val="left" w:pos="2694"/>
        </w:tabs>
        <w:spacing w:after="0" w:line="36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 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:rsidR="007E399A" w:rsidRPr="00D41670" w:rsidRDefault="00D41670" w:rsidP="007E399A">
      <w:pPr>
        <w:tabs>
          <w:tab w:val="left" w:pos="855"/>
        </w:tabs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</w:rPr>
        <w:tab/>
      </w:r>
      <w:r>
        <w:rPr>
          <w:iCs/>
          <w:sz w:val="28"/>
          <w:szCs w:val="28"/>
          <w:lang w:val="ru-RU"/>
        </w:rPr>
        <w:t>Получается система</w:t>
      </w:r>
    </w:p>
    <w:p w:rsidR="007E399A" w:rsidRPr="00D41670" w:rsidRDefault="007E399A" w:rsidP="00D41670">
      <w:pPr>
        <w:spacing w:after="0" w:line="360" w:lineRule="auto"/>
        <w:ind w:left="720"/>
        <w:rPr>
          <w:i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∂S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∂b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acc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7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:rsidR="007E399A" w:rsidRDefault="007E399A" w:rsidP="007E399A">
      <w:pPr>
        <w:tabs>
          <w:tab w:val="left" w:pos="855"/>
        </w:tabs>
        <w:spacing w:after="0" w:line="360" w:lineRule="auto"/>
        <w:rPr>
          <w:iCs/>
          <w:sz w:val="28"/>
          <w:szCs w:val="28"/>
        </w:rPr>
      </w:pPr>
    </w:p>
    <w:p w:rsidR="007E399A" w:rsidRPr="00D41670" w:rsidRDefault="00D41670" w:rsidP="00D41670">
      <w:pPr>
        <w:pStyle w:val="ListParagraph"/>
        <w:tabs>
          <w:tab w:val="left" w:pos="855"/>
        </w:tabs>
        <w:spacing w:after="0"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7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33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18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662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33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211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83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735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 xml:space="preserve">     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≈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027</m:t>
                  </m:r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≈-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vi-VN"/>
                    </w:rPr>
                    <m:t>077</m:t>
                  </m:r>
                </m:e>
              </m:eqArr>
            </m:e>
          </m:d>
        </m:oMath>
      </m:oMathPara>
    </w:p>
    <w:p w:rsidR="007E399A" w:rsidRPr="00346342" w:rsidRDefault="00346342" w:rsidP="007E399A">
      <w:pPr>
        <w:tabs>
          <w:tab w:val="left" w:pos="855"/>
        </w:tabs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ab/>
        <w:t>П</w:t>
      </w:r>
      <w:r w:rsidR="007E399A" w:rsidRPr="007E399A">
        <w:rPr>
          <w:iCs/>
          <w:sz w:val="28"/>
          <w:szCs w:val="28"/>
          <w:lang w:val="ru-RU"/>
        </w:rPr>
        <w:t>олучили точечную оценку</w:t>
      </w:r>
      <w:r>
        <w:rPr>
          <w:iCs/>
          <w:sz w:val="28"/>
          <w:szCs w:val="28"/>
          <w:lang w:val="ru-RU"/>
        </w:rPr>
        <w:t xml:space="preserve"> 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  <w:lang w:val="ru-RU"/>
          </w:rPr>
          <m:t>=3.027-0.077</m:t>
        </m:r>
        <m:r>
          <w:rPr>
            <w:rFonts w:ascii="Cambria Math" w:hAnsi="Cambria Math"/>
            <w:sz w:val="28"/>
            <w:szCs w:val="28"/>
          </w:rPr>
          <m:t>x</m:t>
        </m:r>
      </m:oMath>
    </w:p>
    <w:p w:rsidR="007E399A" w:rsidRPr="007E399A" w:rsidRDefault="00346342" w:rsidP="007E399A">
      <w:pPr>
        <w:tabs>
          <w:tab w:val="left" w:pos="855"/>
        </w:tabs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ab/>
      </w:r>
      <w:r w:rsidR="007E399A" w:rsidRPr="007E399A">
        <w:rPr>
          <w:iCs/>
          <w:sz w:val="28"/>
          <w:szCs w:val="28"/>
          <w:lang w:val="ru-RU"/>
        </w:rPr>
        <w:t>В итоге получили точечную оценку:</w:t>
      </w:r>
    </w:p>
    <w:p w:rsidR="007E399A" w:rsidRPr="00122F86" w:rsidRDefault="007E399A" w:rsidP="007E399A">
      <w:pPr>
        <w:tabs>
          <w:tab w:val="left" w:pos="855"/>
        </w:tabs>
        <w:spacing w:after="0" w:line="360" w:lineRule="auto"/>
        <w:rPr>
          <w:i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3.027-</m:t>
              </m:r>
              <m:r>
                <w:rPr>
                  <w:rFonts w:ascii="Cambria Math" w:hAnsi="Cambria Math"/>
                  <w:sz w:val="28"/>
                  <w:szCs w:val="28"/>
                  <w:lang w:val="vi-VN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.077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:rsidR="007E399A" w:rsidRPr="007E399A" w:rsidRDefault="00346342" w:rsidP="007E399A">
      <w:pPr>
        <w:tabs>
          <w:tab w:val="left" w:pos="855"/>
        </w:tabs>
        <w:spacing w:after="0" w:line="360" w:lineRule="auto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ab/>
      </w:r>
      <w:r w:rsidR="007E399A" w:rsidRPr="007E399A">
        <w:rPr>
          <w:iCs/>
          <w:sz w:val="28"/>
          <w:szCs w:val="28"/>
          <w:lang w:val="ru-RU"/>
        </w:rPr>
        <w:t>Вычисленные значения полученной оценки и невязки.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"/>
        <w:gridCol w:w="1315"/>
        <w:gridCol w:w="1315"/>
        <w:gridCol w:w="1314"/>
        <w:gridCol w:w="1314"/>
        <w:gridCol w:w="1314"/>
        <w:gridCol w:w="1314"/>
        <w:gridCol w:w="1314"/>
      </w:tblGrid>
      <w:tr w:rsidR="00346342" w:rsidTr="000A4512">
        <w:tc>
          <w:tcPr>
            <w:tcW w:w="275" w:type="pct"/>
          </w:tcPr>
          <w:p w:rsidR="00346342" w:rsidRPr="00BC565B" w:rsidRDefault="00346342" w:rsidP="00346342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</w:tr>
      <w:tr w:rsidR="00346342" w:rsidTr="000A4512">
        <w:tc>
          <w:tcPr>
            <w:tcW w:w="275" w:type="pct"/>
          </w:tcPr>
          <w:p w:rsidR="00346342" w:rsidRDefault="00346342" w:rsidP="0034634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oMath>
            </m:oMathPara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0.312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0.357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0.373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0.384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0.405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0.406</w:t>
            </w:r>
          </w:p>
        </w:tc>
        <w:tc>
          <w:tcPr>
            <w:tcW w:w="675" w:type="pct"/>
            <w:vAlign w:val="center"/>
          </w:tcPr>
          <w:p w:rsidR="00346342" w:rsidRPr="007E399A" w:rsidRDefault="00346342" w:rsidP="00346342">
            <w:pPr>
              <w:pStyle w:val="ListParagraph"/>
              <w:ind w:left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0.41</w:t>
            </w:r>
          </w:p>
        </w:tc>
      </w:tr>
      <w:tr w:rsidR="00346342" w:rsidTr="000A4512">
        <w:tc>
          <w:tcPr>
            <w:tcW w:w="275" w:type="pct"/>
          </w:tcPr>
          <w:p w:rsidR="00346342" w:rsidRDefault="00346342" w:rsidP="007E399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0.339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0.348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0.358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0.368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0.390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0.415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0.428</w:t>
            </w:r>
          </w:p>
        </w:tc>
      </w:tr>
      <w:tr w:rsidR="00346342" w:rsidTr="000A4512">
        <w:tc>
          <w:tcPr>
            <w:tcW w:w="275" w:type="pct"/>
          </w:tcPr>
          <w:p w:rsidR="00346342" w:rsidRDefault="00346342" w:rsidP="007E399A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oMath>
            </m:oMathPara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-0.027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0.009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0.015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0.016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0.015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-0.009</w:t>
            </w:r>
          </w:p>
        </w:tc>
        <w:tc>
          <w:tcPr>
            <w:tcW w:w="675" w:type="pct"/>
            <w:vAlign w:val="bottom"/>
          </w:tcPr>
          <w:p w:rsidR="00346342" w:rsidRPr="00820812" w:rsidRDefault="00346342" w:rsidP="007E399A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color w:val="000000"/>
                <w:szCs w:val="24"/>
              </w:rPr>
              <w:t>-0.018</w:t>
            </w:r>
          </w:p>
        </w:tc>
      </w:tr>
    </w:tbl>
    <w:p w:rsidR="007E399A" w:rsidRPr="000A4512" w:rsidRDefault="000A4512" w:rsidP="000A4512">
      <w:pPr>
        <w:tabs>
          <w:tab w:val="left" w:pos="855"/>
        </w:tabs>
        <w:spacing w:after="0" w:line="360" w:lineRule="auto"/>
        <w:jc w:val="center"/>
        <w:rPr>
          <w:iCs/>
          <w:sz w:val="28"/>
          <w:szCs w:val="28"/>
        </w:rPr>
      </w:pPr>
      <w:r w:rsidRPr="000A4512">
        <w:rPr>
          <w:iCs/>
          <w:sz w:val="28"/>
          <w:szCs w:val="28"/>
        </w:rPr>
        <w:drawing>
          <wp:inline distT="0" distB="0" distL="0" distR="0" wp14:anchorId="7A063DAF" wp14:editId="5706BF2C">
            <wp:extent cx="6188710" cy="1933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342">
        <w:rPr>
          <w:iCs/>
          <w:sz w:val="28"/>
          <w:szCs w:val="28"/>
        </w:rPr>
        <w:br/>
        <w:t>О</w:t>
      </w:r>
      <w:r w:rsidR="00346342">
        <w:rPr>
          <w:iCs/>
          <w:sz w:val="28"/>
          <w:szCs w:val="28"/>
          <w:lang w:val="ru-RU"/>
        </w:rPr>
        <w:t>братная</w:t>
      </w:r>
      <w:r w:rsidR="00346342">
        <w:rPr>
          <w:iCs/>
          <w:sz w:val="28"/>
          <w:szCs w:val="28"/>
        </w:rPr>
        <w:t xml:space="preserve"> </w:t>
      </w:r>
      <w:r w:rsidR="00346342">
        <w:rPr>
          <w:iCs/>
          <w:sz w:val="28"/>
          <w:szCs w:val="28"/>
          <w:lang w:val="ru-RU"/>
        </w:rPr>
        <w:t>модел</w:t>
      </w:r>
      <w:r w:rsidR="007E399A">
        <w:rPr>
          <w:iCs/>
          <w:sz w:val="28"/>
          <w:szCs w:val="28"/>
        </w:rPr>
        <w:t>ь</w:t>
      </w:r>
    </w:p>
    <w:p w:rsidR="00740550" w:rsidRPr="000A4512" w:rsidRDefault="00CF545B" w:rsidP="007E399A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 w:val="28"/>
          <w:szCs w:val="24"/>
          <w:lang w:val="vi-VN"/>
        </w:rPr>
      </w:pPr>
      <w:r w:rsidRPr="000A4512">
        <w:rPr>
          <w:rFonts w:eastAsia="Times New Roman" w:cs="Times New Roman"/>
          <w:b/>
          <w:sz w:val="28"/>
          <w:szCs w:val="24"/>
          <w:lang w:val="ru-RU"/>
        </w:rPr>
        <w:t>Вывод</w:t>
      </w:r>
    </w:p>
    <w:p w:rsidR="00196A16" w:rsidRPr="000A4512" w:rsidRDefault="000A4512" w:rsidP="00196A16">
      <w:pPr>
        <w:pStyle w:val="ListParagraph"/>
        <w:spacing w:before="240" w:after="240" w:line="240" w:lineRule="auto"/>
        <w:rPr>
          <w:rFonts w:eastAsia="Times New Roman" w:cs="Times New Roman"/>
          <w:sz w:val="28"/>
          <w:szCs w:val="24"/>
          <w:lang w:val="ru-RU"/>
        </w:rPr>
      </w:pPr>
      <w:r w:rsidRPr="000A4512">
        <w:rPr>
          <w:rFonts w:eastAsia="Times New Roman" w:cs="Times New Roman"/>
          <w:sz w:val="28"/>
          <w:szCs w:val="24"/>
          <w:lang w:val="ru-RU"/>
        </w:rPr>
        <w:t>Используя метод наименьших квадратов, сгладили предложенную табличную зависимость при помощи формул. Помимо этого, вычислили невязки с точностью до сотых и отобразили на графике табличные данные и сглаживающую кривую.</w:t>
      </w:r>
    </w:p>
    <w:sectPr w:rsidR="00196A16" w:rsidRPr="000A4512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DB" w:rsidRDefault="008B26DB" w:rsidP="00C863D5">
      <w:pPr>
        <w:spacing w:after="0" w:line="240" w:lineRule="auto"/>
      </w:pPr>
      <w:r>
        <w:separator/>
      </w:r>
    </w:p>
  </w:endnote>
  <w:endnote w:type="continuationSeparator" w:id="0">
    <w:p w:rsidR="008B26DB" w:rsidRDefault="008B26DB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DB" w:rsidRDefault="008B26DB" w:rsidP="00C863D5">
      <w:pPr>
        <w:spacing w:after="0" w:line="240" w:lineRule="auto"/>
      </w:pPr>
      <w:r>
        <w:separator/>
      </w:r>
    </w:p>
  </w:footnote>
  <w:footnote w:type="continuationSeparator" w:id="0">
    <w:p w:rsidR="008B26DB" w:rsidRDefault="008B26DB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5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19" w15:restartNumberingAfterBreak="0">
    <w:nsid w:val="77B34D37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1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8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A4512"/>
    <w:rsid w:val="000B1849"/>
    <w:rsid w:val="000B62CE"/>
    <w:rsid w:val="00133D46"/>
    <w:rsid w:val="00196A16"/>
    <w:rsid w:val="001F06E7"/>
    <w:rsid w:val="00297CE9"/>
    <w:rsid w:val="002B561F"/>
    <w:rsid w:val="00315A5A"/>
    <w:rsid w:val="00341062"/>
    <w:rsid w:val="00346342"/>
    <w:rsid w:val="003745E2"/>
    <w:rsid w:val="003C3462"/>
    <w:rsid w:val="0043716F"/>
    <w:rsid w:val="00457BE8"/>
    <w:rsid w:val="004E51F7"/>
    <w:rsid w:val="004F1972"/>
    <w:rsid w:val="00506C25"/>
    <w:rsid w:val="00545123"/>
    <w:rsid w:val="00596571"/>
    <w:rsid w:val="005F5FAC"/>
    <w:rsid w:val="006B07D2"/>
    <w:rsid w:val="006B76F5"/>
    <w:rsid w:val="006D3AE6"/>
    <w:rsid w:val="006E2412"/>
    <w:rsid w:val="006F119E"/>
    <w:rsid w:val="006F2157"/>
    <w:rsid w:val="007049EB"/>
    <w:rsid w:val="00715625"/>
    <w:rsid w:val="00740550"/>
    <w:rsid w:val="00784E47"/>
    <w:rsid w:val="007A29A2"/>
    <w:rsid w:val="007A4626"/>
    <w:rsid w:val="007E399A"/>
    <w:rsid w:val="00802FDF"/>
    <w:rsid w:val="008B26DB"/>
    <w:rsid w:val="008C5059"/>
    <w:rsid w:val="008E4DD8"/>
    <w:rsid w:val="009211A4"/>
    <w:rsid w:val="00921247"/>
    <w:rsid w:val="00957D32"/>
    <w:rsid w:val="009746D2"/>
    <w:rsid w:val="009A657F"/>
    <w:rsid w:val="00A222BB"/>
    <w:rsid w:val="00A26EC8"/>
    <w:rsid w:val="00A53E4F"/>
    <w:rsid w:val="00A82AF5"/>
    <w:rsid w:val="00A95E72"/>
    <w:rsid w:val="00AA7BB1"/>
    <w:rsid w:val="00AB0CE0"/>
    <w:rsid w:val="00AF0839"/>
    <w:rsid w:val="00B10AD7"/>
    <w:rsid w:val="00B2440B"/>
    <w:rsid w:val="00B435FE"/>
    <w:rsid w:val="00BA4F6F"/>
    <w:rsid w:val="00BC0006"/>
    <w:rsid w:val="00BC530A"/>
    <w:rsid w:val="00BD1922"/>
    <w:rsid w:val="00C0194D"/>
    <w:rsid w:val="00C16B0F"/>
    <w:rsid w:val="00C45659"/>
    <w:rsid w:val="00C863D5"/>
    <w:rsid w:val="00CC0DC5"/>
    <w:rsid w:val="00CC7A2B"/>
    <w:rsid w:val="00CE1B74"/>
    <w:rsid w:val="00CF545B"/>
    <w:rsid w:val="00D00DAF"/>
    <w:rsid w:val="00D41670"/>
    <w:rsid w:val="00DA42E7"/>
    <w:rsid w:val="00DA48DC"/>
    <w:rsid w:val="00DB1F3E"/>
    <w:rsid w:val="00DB2358"/>
    <w:rsid w:val="00E74538"/>
    <w:rsid w:val="00EB1770"/>
    <w:rsid w:val="00EC185B"/>
    <w:rsid w:val="00EF0E33"/>
    <w:rsid w:val="00F2356E"/>
    <w:rsid w:val="00F614A7"/>
    <w:rsid w:val="00F74CF5"/>
    <w:rsid w:val="00F853E4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8C4C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670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5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E39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E399A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23</cp:revision>
  <dcterms:created xsi:type="dcterms:W3CDTF">2024-02-18T11:54:00Z</dcterms:created>
  <dcterms:modified xsi:type="dcterms:W3CDTF">2024-05-22T20:10:00Z</dcterms:modified>
</cp:coreProperties>
</file>