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50E" w:rsidRPr="00916C32" w:rsidRDefault="003C7745">
      <w:p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 xml:space="preserve">Вопросы к </w:t>
      </w:r>
      <w:r w:rsidR="006124EC" w:rsidRPr="00916C32">
        <w:rPr>
          <w:rFonts w:ascii="Times New Roman" w:hAnsi="Times New Roman" w:cs="Times New Roman"/>
          <w:sz w:val="20"/>
          <w:szCs w:val="20"/>
        </w:rPr>
        <w:t>экзамену</w:t>
      </w:r>
      <w:r w:rsidRPr="00916C32">
        <w:rPr>
          <w:rFonts w:ascii="Times New Roman" w:hAnsi="Times New Roman" w:cs="Times New Roman"/>
          <w:sz w:val="20"/>
          <w:szCs w:val="20"/>
        </w:rPr>
        <w:t xml:space="preserve"> по физике. 1 семестр.</w:t>
      </w:r>
    </w:p>
    <w:p w:rsidR="003C7745" w:rsidRPr="00916C32" w:rsidRDefault="003C7745" w:rsidP="00CF240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C7745" w:rsidRPr="00916C32" w:rsidRDefault="003C7745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Перемещение. Путь. Траектория.</w:t>
      </w:r>
    </w:p>
    <w:p w:rsidR="0032634C" w:rsidRPr="00916C32" w:rsidRDefault="0032634C" w:rsidP="00326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  <w:r w:rsidRPr="00916C32">
        <w:rPr>
          <w:rFonts w:ascii="Times New Roman" w:hAnsi="Times New Roman" w:cs="Times New Roman"/>
          <w:color w:val="040C28"/>
          <w:sz w:val="20"/>
          <w:szCs w:val="20"/>
        </w:rPr>
        <w:t>Траектория - воображаемая линия, по которой движется тело.</w:t>
      </w: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 </w:t>
      </w:r>
    </w:p>
    <w:p w:rsidR="0032634C" w:rsidRPr="00916C32" w:rsidRDefault="0032634C" w:rsidP="00326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40C28"/>
          <w:sz w:val="20"/>
          <w:szCs w:val="20"/>
        </w:rPr>
      </w:pPr>
      <w:r w:rsidRPr="00916C32">
        <w:rPr>
          <w:rFonts w:ascii="Times New Roman" w:hAnsi="Times New Roman" w:cs="Times New Roman"/>
          <w:color w:val="040C28"/>
          <w:sz w:val="20"/>
          <w:szCs w:val="20"/>
        </w:rPr>
        <w:t>Путь - длина траектории.</w:t>
      </w:r>
    </w:p>
    <w:p w:rsidR="0032634C" w:rsidRPr="00916C32" w:rsidRDefault="0032634C" w:rsidP="00326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color w:val="040C28"/>
          <w:sz w:val="20"/>
          <w:szCs w:val="20"/>
        </w:rPr>
        <w:t xml:space="preserve">Перемещение - 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 xml:space="preserve">вектор, соединяющий начальное и конечное положение </w:t>
      </w:r>
    </w:p>
    <w:p w:rsidR="003C7745" w:rsidRPr="00916C32" w:rsidRDefault="003C7745" w:rsidP="00EA78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Поступательное и вращательное движение. Прямолинейное и криволинейное движение. (определения).</w:t>
      </w:r>
    </w:p>
    <w:p w:rsidR="0032634C" w:rsidRPr="00916C32" w:rsidRDefault="0032634C" w:rsidP="0032634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2634C" w:rsidRPr="00916C32" w:rsidRDefault="0032634C" w:rsidP="0032634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2634C" w:rsidRPr="00916C32" w:rsidRDefault="0032634C" w:rsidP="0032634C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2634C" w:rsidRPr="00916C32" w:rsidRDefault="003C7745" w:rsidP="003263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Материальная точка.</w:t>
      </w:r>
    </w:p>
    <w:p w:rsidR="0032634C" w:rsidRPr="00916C32" w:rsidRDefault="0032634C" w:rsidP="00326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тело, размерами и формой которого в условиях рассматриваемой задачи можно пренебречь</w:t>
      </w:r>
    </w:p>
    <w:p w:rsidR="003C7745" w:rsidRPr="00916C32" w:rsidRDefault="003C7745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Кинематические параметры МТ.</w:t>
      </w:r>
    </w:p>
    <w:p w:rsidR="0032634C" w:rsidRPr="00916C32" w:rsidRDefault="0032634C" w:rsidP="00326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color w:val="040C28"/>
          <w:sz w:val="20"/>
          <w:szCs w:val="20"/>
        </w:rPr>
        <w:t>Координаты, скорость и время</w:t>
      </w:r>
      <w:r w:rsidRPr="00916C32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 движения тела являются параметрами движения.</w:t>
      </w:r>
    </w:p>
    <w:p w:rsidR="003C7745" w:rsidRPr="00916C32" w:rsidRDefault="003C7745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Скорость (определение, средняя, мгновенная).</w:t>
      </w:r>
    </w:p>
    <w:p w:rsidR="0032634C" w:rsidRPr="00916C32" w:rsidRDefault="0032634C" w:rsidP="00326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sz w:val="20"/>
          <w:szCs w:val="20"/>
        </w:rPr>
        <w:t>векторная величина, характеризует быстроту движения</w:t>
      </w:r>
    </w:p>
    <w:p w:rsidR="0032634C" w:rsidRPr="00916C32" w:rsidRDefault="0032634C" w:rsidP="00326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sz w:val="20"/>
          <w:szCs w:val="20"/>
          <w:lang w:val="vi-VN"/>
        </w:rPr>
        <w:drawing>
          <wp:inline distT="0" distB="0" distL="0" distR="0" wp14:anchorId="6B3B4D0E" wp14:editId="1964D60D">
            <wp:extent cx="1081536" cy="754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0949" cy="7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6C32">
        <w:rPr>
          <w:rFonts w:ascii="Times New Roman" w:hAnsi="Times New Roman" w:cs="Times New Roman"/>
          <w:noProof/>
          <w:sz w:val="20"/>
          <w:szCs w:val="20"/>
          <w:lang w:val="en-US"/>
        </w:rPr>
        <w:t xml:space="preserve"> </w:t>
      </w:r>
      <w:r w:rsidRPr="00916C32">
        <w:rPr>
          <w:rFonts w:ascii="Times New Roman" w:hAnsi="Times New Roman" w:cs="Times New Roman"/>
          <w:sz w:val="20"/>
          <w:szCs w:val="20"/>
          <w:lang w:val="vi-VN"/>
        </w:rPr>
        <w:drawing>
          <wp:inline distT="0" distB="0" distL="0" distR="0" wp14:anchorId="1D6EBE64" wp14:editId="4BD1DCE8">
            <wp:extent cx="1603984" cy="73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8430" cy="74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745" w:rsidRPr="00916C32" w:rsidRDefault="003C7745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 xml:space="preserve">Ускорение (-//-, </w:t>
      </w:r>
      <w:r w:rsidR="00753664" w:rsidRPr="00916C32">
        <w:rPr>
          <w:rFonts w:ascii="Times New Roman" w:hAnsi="Times New Roman" w:cs="Times New Roman"/>
          <w:sz w:val="20"/>
          <w:szCs w:val="20"/>
        </w:rPr>
        <w:t>тангенциальное, нормальное</w:t>
      </w:r>
      <w:r w:rsidRPr="00916C32">
        <w:rPr>
          <w:rFonts w:ascii="Times New Roman" w:hAnsi="Times New Roman" w:cs="Times New Roman"/>
          <w:sz w:val="20"/>
          <w:szCs w:val="20"/>
        </w:rPr>
        <w:t>)</w:t>
      </w:r>
      <w:r w:rsidR="00753664" w:rsidRPr="00916C32">
        <w:rPr>
          <w:rFonts w:ascii="Times New Roman" w:hAnsi="Times New Roman" w:cs="Times New Roman"/>
          <w:sz w:val="20"/>
          <w:szCs w:val="20"/>
        </w:rPr>
        <w:t>.</w:t>
      </w:r>
    </w:p>
    <w:p w:rsidR="0032634C" w:rsidRPr="00916C32" w:rsidRDefault="0032634C" w:rsidP="00326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векторная величина, характеризующая изменение скорости.</w:t>
      </w:r>
    </w:p>
    <w:p w:rsidR="0032634C" w:rsidRPr="00916C32" w:rsidRDefault="0032634C" w:rsidP="00326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Тангенциа́льное ускоре́ние — 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>компонента ускорения, направленная по касательной к траектории движения</w:t>
      </w: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.</w:t>
      </w:r>
    </w:p>
    <w:p w:rsidR="0032634C" w:rsidRPr="00916C32" w:rsidRDefault="0032634C" w:rsidP="0032634C">
      <w:pPr>
        <w:rPr>
          <w:rFonts w:ascii="Times New Roman" w:hAnsi="Times New Roman" w:cs="Times New Roman"/>
          <w:sz w:val="20"/>
          <w:szCs w:val="20"/>
        </w:rPr>
      </w:pPr>
    </w:p>
    <w:p w:rsidR="0032634C" w:rsidRPr="00916C32" w:rsidRDefault="0032634C" w:rsidP="0032634C">
      <w:pPr>
        <w:rPr>
          <w:rFonts w:ascii="Times New Roman" w:hAnsi="Times New Roman" w:cs="Times New Roman"/>
          <w:sz w:val="20"/>
          <w:szCs w:val="20"/>
        </w:rPr>
      </w:pPr>
    </w:p>
    <w:p w:rsidR="00753664" w:rsidRPr="00916C32" w:rsidRDefault="00753664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Равномерное и равнопеременное движение.</w:t>
      </w:r>
    </w:p>
    <w:p w:rsidR="0032634C" w:rsidRPr="00916C32" w:rsidRDefault="0032634C" w:rsidP="00326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Равномерное движение — это 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>движение, при котором тело проходит равные расстояния за небольшие равные промежутки времени</w:t>
      </w:r>
    </w:p>
    <w:p w:rsidR="0032634C" w:rsidRPr="00916C32" w:rsidRDefault="0032634C" w:rsidP="003263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Равнопеременным называется 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>движение, при котором тангенциальная (параллельная скорости) составляющая ускорения постоянна</w:t>
      </w:r>
    </w:p>
    <w:p w:rsidR="00753664" w:rsidRPr="00916C32" w:rsidRDefault="00753664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Движение по окружности.</w:t>
      </w:r>
    </w:p>
    <w:p w:rsidR="0032634C" w:rsidRPr="00916C32" w:rsidRDefault="0032634C" w:rsidP="0032634C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sz w:val="20"/>
          <w:szCs w:val="20"/>
          <w:lang w:val="vi-VN"/>
        </w:rPr>
        <w:t>-</w:t>
      </w:r>
      <w:r w:rsidR="003A6020" w:rsidRPr="00916C3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r w:rsidR="003A6020" w:rsidRPr="00916C32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Движение тела по окружности часто характеризуют не скоростью движения, а промежутком времени, за которое тело совершает один полный оборот. Эта величина называется периодом вращения.</w:t>
      </w:r>
    </w:p>
    <w:p w:rsidR="00753664" w:rsidRPr="00916C32" w:rsidRDefault="00753664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Вращательное движение.</w:t>
      </w:r>
    </w:p>
    <w:p w:rsidR="003A6020" w:rsidRPr="00916C32" w:rsidRDefault="003A6020" w:rsidP="003A6020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sz w:val="20"/>
          <w:szCs w:val="20"/>
          <w:lang w:val="vi-VN"/>
        </w:rPr>
        <w:t>-</w:t>
      </w:r>
      <w:r w:rsidRPr="00916C32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 xml:space="preserve"> </w:t>
      </w:r>
      <w:r w:rsidRPr="00916C32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вид </w:t>
      </w:r>
      <w:hyperlink r:id="rId7" w:tooltip="Механическое движение" w:history="1">
        <w:r w:rsidRPr="00916C32">
          <w:rPr>
            <w:rStyle w:val="Hyperlink"/>
            <w:rFonts w:ascii="Times New Roman" w:hAnsi="Times New Roman" w:cs="Times New Roman"/>
            <w:color w:val="0645AD"/>
            <w:sz w:val="20"/>
            <w:szCs w:val="20"/>
            <w:u w:val="none"/>
            <w:shd w:val="clear" w:color="auto" w:fill="FFFFFF"/>
          </w:rPr>
          <w:t>механического движения</w:t>
        </w:r>
      </w:hyperlink>
      <w:r w:rsidRPr="00916C32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. При </w:t>
      </w:r>
      <w:r w:rsidRPr="00916C32">
        <w:rPr>
          <w:rFonts w:ascii="Times New Roman" w:hAnsi="Times New Roman" w:cs="Times New Roman"/>
          <w:i/>
          <w:iCs/>
          <w:color w:val="202122"/>
          <w:sz w:val="20"/>
          <w:szCs w:val="20"/>
          <w:shd w:val="clear" w:color="auto" w:fill="FFFFFF"/>
        </w:rPr>
        <w:t>вращательном</w:t>
      </w:r>
      <w:r w:rsidRPr="00916C32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 движении </w:t>
      </w:r>
      <w:hyperlink r:id="rId8" w:tooltip="Материальная точка" w:history="1">
        <w:r w:rsidRPr="00916C32">
          <w:rPr>
            <w:rStyle w:val="Hyperlink"/>
            <w:rFonts w:ascii="Times New Roman" w:hAnsi="Times New Roman" w:cs="Times New Roman"/>
            <w:color w:val="0645AD"/>
            <w:sz w:val="20"/>
            <w:szCs w:val="20"/>
            <w:u w:val="none"/>
            <w:shd w:val="clear" w:color="auto" w:fill="FFFFFF"/>
          </w:rPr>
          <w:t>материальная точка</w:t>
        </w:r>
      </w:hyperlink>
      <w:r w:rsidRPr="00916C32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 описывает </w:t>
      </w:r>
      <w:hyperlink r:id="rId9" w:tooltip="Окружность" w:history="1">
        <w:r w:rsidRPr="00916C32">
          <w:rPr>
            <w:rStyle w:val="Hyperlink"/>
            <w:rFonts w:ascii="Times New Roman" w:hAnsi="Times New Roman" w:cs="Times New Roman"/>
            <w:color w:val="0645AD"/>
            <w:sz w:val="20"/>
            <w:szCs w:val="20"/>
            <w:u w:val="none"/>
            <w:shd w:val="clear" w:color="auto" w:fill="FFFFFF"/>
          </w:rPr>
          <w:t>окружность</w:t>
        </w:r>
      </w:hyperlink>
      <w:r w:rsidRPr="00916C32"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>. </w:t>
      </w:r>
    </w:p>
    <w:p w:rsidR="006124EC" w:rsidRPr="00916C32" w:rsidRDefault="006124EC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Векторное описание вращательного движения</w:t>
      </w:r>
    </w:p>
    <w:p w:rsidR="003A6020" w:rsidRPr="00916C32" w:rsidRDefault="003A6020" w:rsidP="003A6020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</w:p>
    <w:p w:rsidR="003A6020" w:rsidRPr="00916C32" w:rsidRDefault="003A6020" w:rsidP="003A6020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</w:p>
    <w:p w:rsidR="003A6020" w:rsidRPr="00916C32" w:rsidRDefault="003A6020" w:rsidP="003A6020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</w:p>
    <w:p w:rsidR="003A6020" w:rsidRPr="00916C32" w:rsidRDefault="003A6020" w:rsidP="003A6020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</w:p>
    <w:p w:rsidR="00753664" w:rsidRPr="00916C32" w:rsidRDefault="00753664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Динамика. Законы Ньютона.</w:t>
      </w:r>
    </w:p>
    <w:p w:rsidR="003A6020" w:rsidRPr="00916C32" w:rsidRDefault="003A6020" w:rsidP="003A6020">
      <w:pPr>
        <w:pStyle w:val="ListParagraph"/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</w:pPr>
      <w:r w:rsidRPr="00916C32">
        <w:rPr>
          <w:rFonts w:ascii="Times New Roman" w:hAnsi="Times New Roman" w:cs="Times New Roman"/>
          <w:color w:val="040C28"/>
          <w:sz w:val="20"/>
          <w:szCs w:val="20"/>
        </w:rPr>
        <w:t>раздел механики, в котором изучаются причины изменения механического движения, тогда как способы описать движение изучает кинематика</w:t>
      </w:r>
      <w:r w:rsidRPr="00916C32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.</w:t>
      </w:r>
    </w:p>
    <w:p w:rsidR="003A6020" w:rsidRPr="00916C32" w:rsidRDefault="003A6020" w:rsidP="003A602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1920240" cy="1327117"/>
            <wp:effectExtent l="0" t="0" r="0" b="0"/>
            <wp:docPr id="3" name="Picture 3" descr="Первый закон Ньютона - Без Сме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ервый закон Ньютона - Без Сменки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481" cy="1350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C32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1889760" cy="1306051"/>
            <wp:effectExtent l="0" t="0" r="0" b="0"/>
            <wp:docPr id="4" name="Picture 4" descr="Второй закон Ньютона - Без Сме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торой закон Ньютона - Без Смен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670" cy="131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C32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>
            <wp:extent cx="1826906" cy="1262610"/>
            <wp:effectExtent l="0" t="0" r="0" b="0"/>
            <wp:docPr id="5" name="Picture 5" descr="Третий закон Ньютона - Без Смен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ретий закон Ньютона - Без Сменки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051" cy="1274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664" w:rsidRPr="00916C32" w:rsidRDefault="00753664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Импульс. Второй з-н Ньютона в импульсной форме.</w:t>
      </w:r>
    </w:p>
    <w:p w:rsidR="003A6020" w:rsidRPr="00916C32" w:rsidRDefault="003A6020" w:rsidP="003A6020">
      <w:pPr>
        <w:pStyle w:val="ListParagraph"/>
        <w:rPr>
          <w:rFonts w:ascii="Times New Roman" w:hAnsi="Times New Roman" w:cs="Times New Roman"/>
          <w:color w:val="4D5156"/>
          <w:sz w:val="20"/>
          <w:szCs w:val="20"/>
          <w:shd w:val="clear" w:color="auto" w:fill="FFFFFF"/>
        </w:rPr>
      </w:pPr>
      <w:r w:rsidRPr="00916C32">
        <w:rPr>
          <w:rFonts w:ascii="Times New Roman" w:hAnsi="Times New Roman" w:cs="Times New Roman"/>
          <w:color w:val="4D5156"/>
          <w:sz w:val="20"/>
          <w:szCs w:val="20"/>
          <w:shd w:val="clear" w:color="auto" w:fill="FFFFFF"/>
        </w:rPr>
        <w:t>векторная физическая величина, являющаяся мерой механического движения тела</w:t>
      </w:r>
    </w:p>
    <w:p w:rsidR="003A6020" w:rsidRPr="00916C32" w:rsidRDefault="003A6020" w:rsidP="003A6020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color w:val="4D5156"/>
          <w:sz w:val="20"/>
          <w:szCs w:val="20"/>
          <w:shd w:val="clear" w:color="auto" w:fill="FFFFFF"/>
          <w:lang w:val="vi-VN"/>
        </w:rPr>
        <w:t>p = mv</w:t>
      </w:r>
    </w:p>
    <w:p w:rsidR="00753664" w:rsidRPr="00916C32" w:rsidRDefault="00753664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lastRenderedPageBreak/>
        <w:t>Неинерциальные системы отсчета. Силы инерции.</w:t>
      </w:r>
    </w:p>
    <w:p w:rsidR="003A6020" w:rsidRPr="00916C32" w:rsidRDefault="003A6020" w:rsidP="003A6020">
      <w:pPr>
        <w:pStyle w:val="ListParagraph"/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  <w:r w:rsidRPr="00916C32">
        <w:rPr>
          <w:rFonts w:ascii="Times New Roman" w:hAnsi="Times New Roman" w:cs="Times New Roman"/>
          <w:sz w:val="20"/>
          <w:szCs w:val="20"/>
          <w:lang w:val="vi-VN"/>
        </w:rPr>
        <w:t>-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 xml:space="preserve"> 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>система отсчёта, движущаяся с ускорением относительно инерциальной</w:t>
      </w: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.</w:t>
      </w:r>
    </w:p>
    <w:p w:rsidR="003A6020" w:rsidRPr="00916C32" w:rsidRDefault="003A6020" w:rsidP="003A6020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sz w:val="20"/>
          <w:szCs w:val="20"/>
          <w:lang w:val="vi-VN"/>
        </w:rPr>
        <w:t>-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 xml:space="preserve"> 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>Силы, действующие на тела в неинерциальных системах отсчета, и не обусловленные взаимодействием этих тел с другими телами</w:t>
      </w: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, называются силами инерции. </w:t>
      </w:r>
    </w:p>
    <w:p w:rsidR="00753664" w:rsidRPr="00916C32" w:rsidRDefault="00753664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 xml:space="preserve">Механическая работа. </w:t>
      </w:r>
    </w:p>
    <w:p w:rsidR="003A6020" w:rsidRPr="00916C32" w:rsidRDefault="003A6020" w:rsidP="003A6020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sz w:val="20"/>
          <w:szCs w:val="20"/>
          <w:lang w:val="vi-VN"/>
        </w:rPr>
        <w:t>-</w:t>
      </w:r>
      <w:r w:rsidRPr="00916C32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</w:t>
      </w:r>
      <w:r w:rsidRPr="00916C32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 это 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>физическая величина, прямо пропорциональная приложенной к телу силе и пройденному телом пути</w:t>
      </w:r>
    </w:p>
    <w:p w:rsidR="00753664" w:rsidRPr="00916C32" w:rsidRDefault="00753664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Мощность.</w:t>
      </w:r>
    </w:p>
    <w:p w:rsidR="003A6020" w:rsidRPr="00916C32" w:rsidRDefault="003A6020" w:rsidP="003A60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это скалярная физическая величина, которая характеризует мгновенную скорость передачи энергии от системы к системе или скорость преобразования, изменения, потребления энергии</w:t>
      </w:r>
    </w:p>
    <w:p w:rsidR="00753664" w:rsidRPr="00916C32" w:rsidRDefault="00753664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Кинетическая и потенциальная энергия.</w:t>
      </w:r>
    </w:p>
    <w:p w:rsidR="003A6020" w:rsidRPr="00916C32" w:rsidRDefault="003A6020" w:rsidP="003A60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color w:val="040C28"/>
          <w:sz w:val="20"/>
          <w:szCs w:val="20"/>
        </w:rPr>
        <w:t>Кинетическая энергия тела – это энергия его механического движения.</w:t>
      </w: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 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>Потенциальная энергия – это энергия положения, она зависит от взаимного расположения тел</w:t>
      </w: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.</w:t>
      </w:r>
    </w:p>
    <w:p w:rsidR="006124EC" w:rsidRPr="00916C32" w:rsidRDefault="006124EC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Теоремы о потенциальной и кинетической энергии</w:t>
      </w:r>
    </w:p>
    <w:p w:rsidR="003A6020" w:rsidRPr="00916C32" w:rsidRDefault="003A6020" w:rsidP="003A6020">
      <w:pPr>
        <w:ind w:left="360"/>
        <w:rPr>
          <w:rFonts w:ascii="Times New Roman" w:hAnsi="Times New Roman" w:cs="Times New Roman"/>
          <w:sz w:val="20"/>
          <w:szCs w:val="20"/>
          <w:lang w:val="vi-VN"/>
        </w:rPr>
      </w:pPr>
    </w:p>
    <w:p w:rsidR="003A6020" w:rsidRPr="00916C32" w:rsidRDefault="003A6020" w:rsidP="003A6020">
      <w:pPr>
        <w:ind w:left="360"/>
        <w:rPr>
          <w:rFonts w:ascii="Times New Roman" w:hAnsi="Times New Roman" w:cs="Times New Roman"/>
          <w:sz w:val="20"/>
          <w:szCs w:val="20"/>
          <w:lang w:val="vi-VN"/>
        </w:rPr>
      </w:pPr>
    </w:p>
    <w:p w:rsidR="006124EC" w:rsidRPr="00916C32" w:rsidRDefault="006124EC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Связь силы и энергии. Понятие о градиенте</w:t>
      </w:r>
    </w:p>
    <w:p w:rsidR="003A6020" w:rsidRPr="00916C32" w:rsidRDefault="003A6020" w:rsidP="003A6020">
      <w:pPr>
        <w:rPr>
          <w:rFonts w:ascii="Times New Roman" w:hAnsi="Times New Roman" w:cs="Times New Roman"/>
          <w:sz w:val="20"/>
          <w:szCs w:val="20"/>
        </w:rPr>
      </w:pPr>
    </w:p>
    <w:p w:rsidR="003A6020" w:rsidRPr="00916C32" w:rsidRDefault="003A6020" w:rsidP="003A6020">
      <w:pPr>
        <w:rPr>
          <w:rFonts w:ascii="Times New Roman" w:hAnsi="Times New Roman" w:cs="Times New Roman"/>
          <w:sz w:val="20"/>
          <w:szCs w:val="20"/>
        </w:rPr>
      </w:pPr>
    </w:p>
    <w:p w:rsidR="00753664" w:rsidRPr="00916C32" w:rsidRDefault="00753664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 xml:space="preserve">Динамика вращательного движения. </w:t>
      </w:r>
    </w:p>
    <w:p w:rsidR="003A6020" w:rsidRPr="00916C32" w:rsidRDefault="003A6020" w:rsidP="003A6020">
      <w:pPr>
        <w:rPr>
          <w:rFonts w:ascii="Times New Roman" w:hAnsi="Times New Roman" w:cs="Times New Roman"/>
          <w:sz w:val="20"/>
          <w:szCs w:val="20"/>
        </w:rPr>
      </w:pPr>
    </w:p>
    <w:p w:rsidR="00753664" w:rsidRPr="00916C32" w:rsidRDefault="00753664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Центр масс.</w:t>
      </w:r>
    </w:p>
    <w:p w:rsidR="003A6020" w:rsidRPr="00916C32" w:rsidRDefault="003A6020" w:rsidP="003A6020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  <w:lang w:val="vi-VN"/>
        </w:rPr>
        <w:t>-</w:t>
      </w:r>
      <w:r w:rsidRPr="00916C32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 xml:space="preserve"> </w:t>
      </w:r>
      <w:r w:rsidRPr="00916C32">
        <w:rPr>
          <w:rFonts w:ascii="Times New Roman" w:hAnsi="Times New Roman" w:cs="Times New Roman"/>
          <w:color w:val="474747"/>
          <w:sz w:val="20"/>
          <w:szCs w:val="20"/>
          <w:shd w:val="clear" w:color="auto" w:fill="FFFFFF"/>
        </w:rPr>
        <w:t> 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>точкой, характеризующей распределение масс в данном теле (или в механической системе)</w:t>
      </w:r>
    </w:p>
    <w:p w:rsidR="00916C32" w:rsidRPr="00916C32" w:rsidRDefault="00753664" w:rsidP="00916C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Закон сохранения импульса.</w:t>
      </w:r>
      <w:r w:rsidR="00916C32" w:rsidRPr="00916C32">
        <w:rPr>
          <w:rFonts w:ascii="Times New Roman" w:hAnsi="Times New Roman" w:cs="Times New Roman"/>
          <w:sz w:val="20"/>
          <w:szCs w:val="20"/>
          <w:lang w:val="vi-VN"/>
        </w:rPr>
        <w:t xml:space="preserve"> (Mv = const)</w:t>
      </w:r>
    </w:p>
    <w:p w:rsidR="00753664" w:rsidRPr="00916C32" w:rsidRDefault="00753664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Закон сохранения момента импульса.</w:t>
      </w:r>
      <w:r w:rsidR="00916C32" w:rsidRPr="00916C32">
        <w:rPr>
          <w:rFonts w:ascii="Times New Roman" w:hAnsi="Times New Roman" w:cs="Times New Roman"/>
          <w:sz w:val="20"/>
          <w:szCs w:val="20"/>
          <w:lang w:val="vi-VN"/>
        </w:rPr>
        <w:t xml:space="preserve"> (L = Iw</w:t>
      </w:r>
      <w:r w:rsidR="00916C32" w:rsidRPr="00916C32">
        <w:rPr>
          <w:rFonts w:ascii="Times New Roman" w:hAnsi="Times New Roman" w:cs="Times New Roman"/>
          <w:sz w:val="20"/>
          <w:szCs w:val="20"/>
        </w:rPr>
        <w:t xml:space="preserve"> = </w:t>
      </w:r>
      <w:r w:rsidR="00916C32" w:rsidRPr="00916C32">
        <w:rPr>
          <w:rFonts w:ascii="Times New Roman" w:hAnsi="Times New Roman" w:cs="Times New Roman"/>
          <w:sz w:val="20"/>
          <w:szCs w:val="20"/>
          <w:lang w:val="vi-VN"/>
        </w:rPr>
        <w:t>const)</w:t>
      </w:r>
    </w:p>
    <w:p w:rsidR="00753664" w:rsidRPr="00916C32" w:rsidRDefault="00753664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Закон сохранения энергии</w:t>
      </w:r>
      <w:r w:rsidR="006124EC" w:rsidRPr="00916C32">
        <w:rPr>
          <w:rFonts w:ascii="Times New Roman" w:hAnsi="Times New Roman" w:cs="Times New Roman"/>
          <w:sz w:val="20"/>
          <w:szCs w:val="20"/>
        </w:rPr>
        <w:t xml:space="preserve"> * 3</w:t>
      </w:r>
      <w:r w:rsidR="00916C32" w:rsidRPr="00916C32">
        <w:rPr>
          <w:rFonts w:ascii="Times New Roman" w:hAnsi="Times New Roman" w:cs="Times New Roman"/>
          <w:sz w:val="20"/>
          <w:szCs w:val="20"/>
          <w:lang w:val="vi-VN"/>
        </w:rPr>
        <w:t xml:space="preserve"> ( E = const, En = A, Ek = A)</w:t>
      </w:r>
    </w:p>
    <w:p w:rsidR="00753664" w:rsidRPr="00916C32" w:rsidRDefault="00753664" w:rsidP="003C77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Абсолютно упругий и абсолютно неупругий удар.</w:t>
      </w:r>
    </w:p>
    <w:p w:rsidR="00916C32" w:rsidRPr="00916C32" w:rsidRDefault="00916C32" w:rsidP="00916C32">
      <w:pPr>
        <w:pStyle w:val="ListParagraph"/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</w:pPr>
      <w:r w:rsidRPr="00916C32">
        <w:rPr>
          <w:rFonts w:ascii="Times New Roman" w:hAnsi="Times New Roman" w:cs="Times New Roman"/>
          <w:sz w:val="20"/>
          <w:szCs w:val="20"/>
          <w:lang w:val="vi-VN"/>
        </w:rPr>
        <w:t>-</w:t>
      </w: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 xml:space="preserve"> </w:t>
      </w: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 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>Абсолютно упругий удар</w:t>
      </w: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 тел равных масс, но с различными направлениями и модулями скоростей</w:t>
      </w:r>
    </w:p>
    <w:p w:rsidR="00916C32" w:rsidRPr="00916C32" w:rsidRDefault="00916C32" w:rsidP="00916C32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  <w:lang w:val="vi-VN"/>
        </w:rPr>
        <w:t>-</w:t>
      </w: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 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>Абсолютно неупругий удар</w:t>
      </w: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 — 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>удар</w:t>
      </w: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, в результате которого тела соединяются и продолжают дальнейшее своё движение как единое тело.</w:t>
      </w:r>
    </w:p>
    <w:p w:rsidR="00284A1A" w:rsidRPr="00916C32" w:rsidRDefault="00753664" w:rsidP="00612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Закон всемирного тяготения.</w:t>
      </w:r>
    </w:p>
    <w:p w:rsidR="00916C32" w:rsidRPr="00916C32" w:rsidRDefault="00916C32" w:rsidP="00916C32">
      <w:pPr>
        <w:pStyle w:val="ListParagraph"/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sz w:val="20"/>
          <w:szCs w:val="20"/>
          <w:lang w:val="vi-VN"/>
        </w:rPr>
        <w:t>-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 xml:space="preserve"> 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>все тела притягиваются друг к другу,</w:t>
      </w:r>
      <w:r w:rsidRPr="00916C32">
        <w:rPr>
          <w:rFonts w:ascii="Times New Roman" w:hAnsi="Times New Roman" w:cs="Times New Roman"/>
          <w:color w:val="040C28"/>
          <w:sz w:val="20"/>
          <w:szCs w:val="20"/>
          <w:lang w:val="vi-VN"/>
        </w:rPr>
        <w:t xml:space="preserve"> F = Gm1m2/R^2</w:t>
      </w:r>
    </w:p>
    <w:p w:rsidR="006124EC" w:rsidRPr="00916C32" w:rsidRDefault="006124EC" w:rsidP="00612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916C32">
        <w:rPr>
          <w:rFonts w:ascii="Times New Roman" w:hAnsi="Times New Roman" w:cs="Times New Roman"/>
          <w:sz w:val="20"/>
          <w:szCs w:val="20"/>
        </w:rPr>
        <w:t>Колебания. Определение и классификация</w:t>
      </w:r>
    </w:p>
    <w:p w:rsidR="00916C32" w:rsidRPr="00916C32" w:rsidRDefault="00916C32" w:rsidP="00916C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lang w:val="vi-VN"/>
        </w:rPr>
      </w:pPr>
      <w:r w:rsidRPr="00916C32">
        <w:rPr>
          <w:rFonts w:ascii="Times New Roman" w:hAnsi="Times New Roman" w:cs="Times New Roman"/>
          <w:color w:val="1F1F1F"/>
          <w:sz w:val="20"/>
          <w:szCs w:val="20"/>
          <w:shd w:val="clear" w:color="auto" w:fill="FFFFFF"/>
        </w:rPr>
        <w:t>Колебания - </w:t>
      </w:r>
      <w:r w:rsidRPr="00916C32">
        <w:rPr>
          <w:rFonts w:ascii="Times New Roman" w:hAnsi="Times New Roman" w:cs="Times New Roman"/>
          <w:color w:val="040C28"/>
          <w:sz w:val="20"/>
          <w:szCs w:val="20"/>
        </w:rPr>
        <w:t>процесс поочередного возрастания и убывания обычно во времени значений какой-либо величины</w:t>
      </w:r>
    </w:p>
    <w:p w:rsidR="00916C32" w:rsidRPr="00916C32" w:rsidRDefault="00916C32" w:rsidP="00916C32">
      <w:pPr>
        <w:rPr>
          <w:rFonts w:ascii="Times New Roman" w:hAnsi="Times New Roman" w:cs="Times New Roman"/>
          <w:sz w:val="20"/>
          <w:szCs w:val="20"/>
          <w:lang w:val="vi-VN"/>
        </w:rPr>
      </w:pPr>
    </w:p>
    <w:p w:rsidR="00284A1A" w:rsidRPr="00916C32" w:rsidRDefault="00284A1A" w:rsidP="00284A1A">
      <w:pPr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</w:p>
    <w:p w:rsidR="00284A1A" w:rsidRPr="00916C32" w:rsidRDefault="00284A1A" w:rsidP="00284A1A">
      <w:pPr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</w:p>
    <w:sectPr w:rsidR="00284A1A" w:rsidRPr="00916C32" w:rsidSect="003263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F2BA7"/>
    <w:multiLevelType w:val="hybridMultilevel"/>
    <w:tmpl w:val="92BCA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F74B1"/>
    <w:multiLevelType w:val="hybridMultilevel"/>
    <w:tmpl w:val="B2B446AC"/>
    <w:lvl w:ilvl="0" w:tplc="136A2D50">
      <w:numFmt w:val="bullet"/>
      <w:lvlText w:val="-"/>
      <w:lvlJc w:val="left"/>
      <w:pPr>
        <w:ind w:left="1080" w:hanging="360"/>
      </w:pPr>
      <w:rPr>
        <w:rFonts w:ascii="Cambria" w:eastAsiaTheme="minorHAnsi" w:hAnsi="Cambria" w:cs="Arial" w:hint="default"/>
        <w:color w:val="040C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7745"/>
    <w:rsid w:val="00046732"/>
    <w:rsid w:val="0008450E"/>
    <w:rsid w:val="00284A1A"/>
    <w:rsid w:val="0032634C"/>
    <w:rsid w:val="003A6020"/>
    <w:rsid w:val="003C7745"/>
    <w:rsid w:val="003D46C3"/>
    <w:rsid w:val="00431E81"/>
    <w:rsid w:val="004715D9"/>
    <w:rsid w:val="00542CA3"/>
    <w:rsid w:val="006124EC"/>
    <w:rsid w:val="00753664"/>
    <w:rsid w:val="00821EF6"/>
    <w:rsid w:val="0091319B"/>
    <w:rsid w:val="00916C32"/>
    <w:rsid w:val="00A85C40"/>
    <w:rsid w:val="00CF2405"/>
    <w:rsid w:val="00F40323"/>
    <w:rsid w:val="00FE02EB"/>
    <w:rsid w:val="00FE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4995D"/>
  <w15:docId w15:val="{7533F01E-9A8D-4B9B-A8C9-185BE602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5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7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A60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C%D0%B0%D1%82%D0%B5%D1%80%D0%B8%D0%B0%D0%BB%D1%8C%D0%BD%D0%B0%D1%8F_%D1%82%D0%BE%D1%87%D0%BA%D0%B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C%D0%B5%D1%85%D0%B0%D0%BD%D0%B8%D1%87%D0%B5%D1%81%D0%BA%D0%BE%D0%B5_%D0%B4%D0%B2%D0%B8%D0%B6%D0%B5%D0%BD%D0%B8%D0%B5" TargetMode="Externa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A%D1%80%D1%83%D0%B6%D0%BD%D0%BE%D1%81%D1%82%D1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Hoang Quan</cp:lastModifiedBy>
  <cp:revision>9</cp:revision>
  <dcterms:created xsi:type="dcterms:W3CDTF">2016-12-31T10:27:00Z</dcterms:created>
  <dcterms:modified xsi:type="dcterms:W3CDTF">2023-12-18T22:22:00Z</dcterms:modified>
</cp:coreProperties>
</file>