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F634A" w14:textId="77777777" w:rsidR="00450A95" w:rsidRDefault="00677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3CB0DDC2" w14:textId="69933C4D" w:rsidR="00450A95" w:rsidRDefault="00677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133DDB">
        <w:rPr>
          <w:rFonts w:ascii="Times New Roman" w:hAnsi="Times New Roman" w:cs="Times New Roman"/>
          <w:sz w:val="28"/>
          <w:szCs w:val="28"/>
          <w:lang w:val="ru-RU"/>
        </w:rPr>
        <w:t>Программной Инженерии и Компьютерной Техники</w:t>
      </w:r>
    </w:p>
    <w:p w14:paraId="68382714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D400EAB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7F9F3F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0D07A9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2EB94B7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B524C5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A506FCE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F1D1B31" w14:textId="77777777" w:rsidR="00883790" w:rsidRPr="007D2841" w:rsidRDefault="0088379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D2841">
        <w:rPr>
          <w:rFonts w:ascii="Times New Roman" w:hAnsi="Times New Roman" w:cs="Times New Roman"/>
          <w:sz w:val="32"/>
          <w:szCs w:val="32"/>
          <w:lang w:val="ru-RU"/>
        </w:rPr>
        <w:t>Системы компьютерной обработки изображений</w:t>
      </w:r>
    </w:p>
    <w:p w14:paraId="299716C8" w14:textId="3B9A84BC" w:rsidR="00450A95" w:rsidRDefault="006772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DE6E9C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14:paraId="4AF1A6A6" w14:textId="6EC50B33" w:rsidR="00983772" w:rsidRPr="00824211" w:rsidRDefault="00824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83790">
        <w:rPr>
          <w:rFonts w:ascii="Times New Roman" w:hAnsi="Times New Roman" w:cs="Times New Roman"/>
          <w:sz w:val="28"/>
          <w:szCs w:val="28"/>
          <w:lang w:val="ru-RU"/>
        </w:rPr>
        <w:t xml:space="preserve">Вычисление </w:t>
      </w:r>
      <w:r w:rsidR="00DE6E9C">
        <w:rPr>
          <w:rFonts w:ascii="Times New Roman" w:hAnsi="Times New Roman" w:cs="Times New Roman"/>
          <w:sz w:val="28"/>
          <w:szCs w:val="28"/>
          <w:lang w:val="ru-RU"/>
        </w:rPr>
        <w:t>яркости</w:t>
      </w:r>
      <w:r w:rsidR="00883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4AF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83790">
        <w:rPr>
          <w:rFonts w:ascii="Times New Roman" w:hAnsi="Times New Roman" w:cs="Times New Roman"/>
          <w:sz w:val="28"/>
          <w:szCs w:val="28"/>
          <w:lang w:val="ru-RU"/>
        </w:rPr>
        <w:t>точк</w:t>
      </w:r>
      <w:r w:rsidR="00B14AF5">
        <w:rPr>
          <w:rFonts w:ascii="Times New Roman" w:hAnsi="Times New Roman" w:cs="Times New Roman"/>
          <w:sz w:val="28"/>
          <w:szCs w:val="28"/>
          <w:lang w:val="ru-RU"/>
        </w:rPr>
        <w:t>ах на</w:t>
      </w:r>
      <w:r w:rsidR="00DE6E9C">
        <w:rPr>
          <w:rFonts w:ascii="Times New Roman" w:hAnsi="Times New Roman" w:cs="Times New Roman"/>
          <w:sz w:val="28"/>
          <w:szCs w:val="28"/>
          <w:lang w:val="ru-RU"/>
        </w:rPr>
        <w:t xml:space="preserve"> поверхности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451B2E7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48FCE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1AA0C7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96C62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3C105F" w14:textId="2B28ACDA" w:rsidR="00450A95" w:rsidRDefault="00677244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</w:t>
      </w:r>
      <w:r w:rsidR="00C27317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2E4CD651" w14:textId="35D72AE4" w:rsidR="00450A95" w:rsidRPr="008C3AC3" w:rsidRDefault="004128B7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t>Хоанг Ван Куан</w:t>
          </w:r>
        </w:p>
      </w:sdtContent>
    </w:sdt>
    <w:p w14:paraId="54C6B80B" w14:textId="0E8EBFE0" w:rsidR="00450A95" w:rsidRDefault="0067724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88379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P</w:t>
          </w:r>
          <w:r w:rsidR="004128B7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t>3366</w:t>
          </w:r>
        </w:sdtContent>
      </w:sdt>
    </w:p>
    <w:p w14:paraId="79D90C98" w14:textId="77777777" w:rsidR="00C27317" w:rsidRDefault="00C2731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4DE85720" w14:textId="77777777" w:rsidR="00C27317" w:rsidRDefault="0067724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14:paraId="668F56EF" w14:textId="738845BD" w:rsidR="00450A95" w:rsidRDefault="0067724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 w:rsidR="00883790" w:rsidRPr="00883790">
            <w:rPr>
              <w:rFonts w:ascii="Times New Roman" w:hAnsi="Times New Roman" w:cs="Times New Roman"/>
              <w:sz w:val="24"/>
              <w:szCs w:val="24"/>
              <w:lang w:val="ru-RU"/>
            </w:rPr>
            <w:t>Жданов Дмитрий Дмитриевич</w:t>
          </w:r>
        </w:sdtContent>
      </w:sdt>
    </w:p>
    <w:p w14:paraId="19676059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E805F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3A4B3F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657A4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EE8799" w14:textId="77777777" w:rsidR="00C27317" w:rsidRDefault="00C273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1150E3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A7B276" w14:textId="16693E9D" w:rsidR="00450A95" w:rsidRDefault="00677244" w:rsidP="00C27317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  <w:r w:rsidR="00C273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4128B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20BB1B2E" w14:textId="74C94A9A" w:rsidR="007D2841" w:rsidRPr="00C27317" w:rsidRDefault="007D2841" w:rsidP="00C27317">
      <w:pPr>
        <w:pStyle w:val="Heading2"/>
      </w:pPr>
      <w:r w:rsidRPr="00C27317">
        <w:lastRenderedPageBreak/>
        <w:t>Цель</w:t>
      </w:r>
    </w:p>
    <w:p w14:paraId="0583C367" w14:textId="299C4F0C" w:rsidR="00C27317" w:rsidRPr="00B14AF5" w:rsidRDefault="00B14AF5" w:rsidP="00883790">
      <w:pPr>
        <w:pStyle w:val="Heading2"/>
        <w:rPr>
          <w:b w:val="0"/>
          <w:sz w:val="28"/>
          <w:szCs w:val="22"/>
        </w:rPr>
      </w:pPr>
      <w:r>
        <w:rPr>
          <w:b w:val="0"/>
          <w:sz w:val="28"/>
          <w:szCs w:val="22"/>
        </w:rPr>
        <w:t>Изучить</w:t>
      </w:r>
      <w:r w:rsidR="00C27317" w:rsidRPr="00B14AF5">
        <w:rPr>
          <w:b w:val="0"/>
          <w:sz w:val="28"/>
          <w:szCs w:val="22"/>
        </w:rPr>
        <w:t>, как вычисляется яркость точк</w:t>
      </w:r>
      <w:r>
        <w:rPr>
          <w:b w:val="0"/>
          <w:sz w:val="28"/>
          <w:szCs w:val="22"/>
        </w:rPr>
        <w:t>ах</w:t>
      </w:r>
      <w:r w:rsidR="00C27317" w:rsidRPr="00B14AF5">
        <w:rPr>
          <w:b w:val="0"/>
          <w:sz w:val="28"/>
          <w:szCs w:val="22"/>
        </w:rPr>
        <w:t xml:space="preserve"> на плоскости</w:t>
      </w:r>
      <w:r>
        <w:rPr>
          <w:b w:val="0"/>
          <w:sz w:val="28"/>
          <w:szCs w:val="22"/>
        </w:rPr>
        <w:t xml:space="preserve"> треугольника</w:t>
      </w:r>
      <w:r w:rsidR="00C27317" w:rsidRPr="00B14AF5">
        <w:rPr>
          <w:b w:val="0"/>
          <w:sz w:val="28"/>
          <w:szCs w:val="22"/>
        </w:rPr>
        <w:t xml:space="preserve"> с учетом освещения от </w:t>
      </w:r>
      <w:r>
        <w:rPr>
          <w:b w:val="0"/>
          <w:sz w:val="28"/>
          <w:szCs w:val="22"/>
        </w:rPr>
        <w:t xml:space="preserve">точечных </w:t>
      </w:r>
      <w:r w:rsidR="00C27317" w:rsidRPr="00B14AF5">
        <w:rPr>
          <w:b w:val="0"/>
          <w:sz w:val="28"/>
          <w:szCs w:val="22"/>
        </w:rPr>
        <w:t xml:space="preserve">источников света и </w:t>
      </w:r>
      <w:r>
        <w:rPr>
          <w:b w:val="0"/>
          <w:sz w:val="28"/>
          <w:szCs w:val="22"/>
        </w:rPr>
        <w:t xml:space="preserve">диффузно </w:t>
      </w:r>
      <w:r w:rsidR="00C27317" w:rsidRPr="00B14AF5">
        <w:rPr>
          <w:b w:val="0"/>
          <w:sz w:val="28"/>
          <w:szCs w:val="22"/>
        </w:rPr>
        <w:t>отражательных свойств поверхности.</w:t>
      </w:r>
    </w:p>
    <w:p w14:paraId="4E268517" w14:textId="63170766" w:rsidR="00295745" w:rsidRPr="007D2841" w:rsidRDefault="00BB0E80" w:rsidP="00883790">
      <w:pPr>
        <w:pStyle w:val="Heading2"/>
      </w:pPr>
      <w:r>
        <w:t>Используемые формулы</w:t>
      </w:r>
    </w:p>
    <w:p w14:paraId="3DC83448" w14:textId="77777777" w:rsidR="00F446AD" w:rsidRPr="00C27317" w:rsidRDefault="00F446AD" w:rsidP="00F446AD">
      <w:pPr>
        <w:pStyle w:val="ListParagraph"/>
        <w:numPr>
          <w:ilvl w:val="0"/>
          <w:numId w:val="7"/>
        </w:numPr>
        <w:spacing w:before="240"/>
        <w:ind w:right="475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«Цветная» и</w:t>
      </w:r>
      <w:r w:rsidRPr="00C27317">
        <w:rPr>
          <w:rFonts w:eastAsiaTheme="minorEastAsia"/>
          <w:szCs w:val="28"/>
        </w:rPr>
        <w:t xml:space="preserve">нтенсивность </w:t>
      </w:r>
      <w:r>
        <w:rPr>
          <w:rFonts w:eastAsiaTheme="minorEastAsia"/>
          <w:szCs w:val="28"/>
        </w:rPr>
        <w:t>источника</w:t>
      </w:r>
      <w:r w:rsidRPr="00C27317">
        <w:rPr>
          <w:rFonts w:eastAsiaTheme="minorEastAsia"/>
          <w:szCs w:val="28"/>
        </w:rPr>
        <w:t xml:space="preserve"> под углом</w:t>
      </w:r>
      <w:r>
        <w:rPr>
          <w:rFonts w:eastAsiaTheme="minorEastAsia"/>
          <w:szCs w:val="28"/>
        </w:rPr>
        <w:t xml:space="preserve"> к оси источника света</w:t>
      </w:r>
      <w:r w:rsidRPr="00C27317">
        <w:rPr>
          <w:rFonts w:eastAsiaTheme="minorEastAsia"/>
          <w:szCs w:val="28"/>
        </w:rPr>
        <w:t>:</w:t>
      </w:r>
    </w:p>
    <w:p w14:paraId="448A8E11" w14:textId="748F43AC" w:rsidR="00F446AD" w:rsidRDefault="00D97F10" w:rsidP="00F446AD">
      <w:pPr>
        <w:pStyle w:val="ListParagraph"/>
        <w:spacing w:before="240"/>
        <w:ind w:left="426" w:right="475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GB</m:t>
            </m:r>
            <m:r>
              <w:rPr>
                <w:rFonts w:ascii="Cambria Math" w:eastAsiaTheme="minorEastAsia" w:hAnsi="Cambria Math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HAnsi" w:hAnsi="Cambria Math" w:cstheme="minorBidi"/>
                    <w:i/>
                    <w:iCs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szCs w:val="28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GB</m:t>
            </m:r>
          </m:e>
        </m:d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θ</m:t>
            </m:r>
          </m:e>
        </m:func>
      </m:oMath>
      <w:r w:rsidR="00F446AD">
        <w:rPr>
          <w:rFonts w:eastAsiaTheme="minorEastAsia"/>
          <w:i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GB</m:t>
            </m:r>
          </m:e>
        </m:d>
      </m:oMath>
      <w:r w:rsidR="00F446AD" w:rsidRPr="00C27317">
        <w:rPr>
          <w:rFonts w:eastAsiaTheme="minorEastAsia"/>
          <w:i/>
          <w:szCs w:val="28"/>
        </w:rPr>
        <w:t xml:space="preserve"> </w:t>
      </w:r>
      <w:r w:rsidR="00F446AD">
        <w:rPr>
          <w:rFonts w:eastAsiaTheme="minorEastAsia"/>
          <w:i/>
          <w:szCs w:val="28"/>
        </w:rPr>
        <w:t>–</w:t>
      </w:r>
      <w:r w:rsidR="00F446AD" w:rsidRPr="00C27317">
        <w:rPr>
          <w:rFonts w:eastAsiaTheme="minorEastAsia"/>
          <w:i/>
          <w:szCs w:val="28"/>
        </w:rPr>
        <w:t xml:space="preserve"> </w:t>
      </w:r>
      <w:r w:rsidR="00F446AD">
        <w:rPr>
          <w:rFonts w:eastAsiaTheme="minorEastAsia"/>
          <w:i/>
          <w:szCs w:val="28"/>
        </w:rPr>
        <w:t xml:space="preserve">«цветная» </w:t>
      </w:r>
      <w:r w:rsidR="00F446AD" w:rsidRPr="00C27317">
        <w:rPr>
          <w:rFonts w:eastAsiaTheme="minorEastAsia"/>
          <w:i/>
          <w:szCs w:val="28"/>
        </w:rPr>
        <w:t>интенсивность источника света</w:t>
      </w:r>
      <w:r w:rsidR="00F446AD">
        <w:rPr>
          <w:rFonts w:eastAsiaTheme="minorEastAsia"/>
          <w:i/>
          <w:szCs w:val="28"/>
        </w:rPr>
        <w:t xml:space="preserve"> в направлении его оси</w:t>
      </w:r>
      <w:r w:rsidR="00F446AD" w:rsidRPr="001D5230">
        <w:rPr>
          <w:rFonts w:eastAsiaTheme="minorEastAsia"/>
          <w:i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O</m:t>
            </m:r>
          </m:e>
        </m:acc>
        <m:r>
          <w:rPr>
            <w:rFonts w:ascii="Cambria Math" w:eastAsiaTheme="minorHAnsi" w:hAnsi="Cambria Math" w:cstheme="minorBidi"/>
            <w:szCs w:val="28"/>
          </w:rPr>
          <m:t>,</m:t>
        </m:r>
        <m:d>
          <m:dPr>
            <m:begChr m:val="‖"/>
            <m:endChr m:val="‖"/>
            <m:ctrlPr>
              <w:rPr>
                <w:rFonts w:ascii="Cambria Math" w:eastAsiaTheme="minorHAnsi" w:hAnsi="Cambria Math" w:cstheme="minorBidi"/>
                <w:i/>
                <w:iCs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HAnsi" w:hAnsi="Cambria Math" w:cstheme="minorBidi"/>
                    <w:i/>
                    <w:iCs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O</m:t>
                </m:r>
              </m:e>
            </m:acc>
          </m:e>
        </m:d>
        <m:r>
          <w:rPr>
            <w:rFonts w:ascii="Cambria Math" w:eastAsiaTheme="minorHAnsi" w:hAnsi="Cambria Math" w:cstheme="minorBidi"/>
            <w:szCs w:val="28"/>
          </w:rPr>
          <m:t>=1</m:t>
        </m:r>
      </m:oMath>
      <w:r w:rsidR="00F446AD" w:rsidRPr="00C27317">
        <w:rPr>
          <w:rFonts w:eastAsiaTheme="minorEastAsia"/>
          <w:i/>
          <w:szCs w:val="28"/>
        </w:rPr>
        <w:t>, θ - угол между направлением</w:t>
      </w:r>
      <w:r w:rsidR="00F446AD">
        <w:rPr>
          <w:rFonts w:eastAsiaTheme="minorEastAsia"/>
          <w:i/>
          <w:szCs w:val="28"/>
        </w:rPr>
        <w:t xml:space="preserve"> распространения</w:t>
      </w:r>
      <w:r w:rsidR="00F446AD" w:rsidRPr="00C27317">
        <w:rPr>
          <w:rFonts w:eastAsiaTheme="minorEastAsia"/>
          <w:i/>
          <w:szCs w:val="28"/>
        </w:rPr>
        <w:t xml:space="preserve"> света и </w:t>
      </w:r>
      <w:r w:rsidR="00F446AD">
        <w:rPr>
          <w:rFonts w:eastAsiaTheme="minorEastAsia"/>
          <w:i/>
          <w:szCs w:val="28"/>
        </w:rPr>
        <w:t xml:space="preserve">осью источника света, </w:t>
      </w: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θ</m:t>
            </m:r>
          </m:e>
        </m:func>
      </m:oMath>
      <w:r w:rsidR="00F446AD">
        <w:rPr>
          <w:rFonts w:eastAsiaTheme="minorEastAsia"/>
          <w:i/>
          <w:szCs w:val="28"/>
        </w:rPr>
        <w:t xml:space="preserve"> – диаграмма излучения</w:t>
      </w:r>
      <w:r w:rsidR="00F446AD" w:rsidRPr="00C27317">
        <w:rPr>
          <w:rFonts w:eastAsiaTheme="minorEastAsia"/>
          <w:i/>
          <w:szCs w:val="28"/>
        </w:rPr>
        <w:t>.</w:t>
      </w:r>
      <w:r w:rsidR="00F446AD" w:rsidRPr="00C27317">
        <w:rPr>
          <w:rFonts w:eastAsiaTheme="minorEastAsia"/>
          <w:szCs w:val="28"/>
        </w:rPr>
        <w:t xml:space="preserve"> </w:t>
      </w:r>
    </w:p>
    <w:p w14:paraId="1278E8D6" w14:textId="77777777" w:rsidR="00F446AD" w:rsidRPr="00C27317" w:rsidRDefault="00F446AD" w:rsidP="00F446AD">
      <w:pPr>
        <w:pStyle w:val="ListParagraph"/>
        <w:numPr>
          <w:ilvl w:val="0"/>
          <w:numId w:val="7"/>
        </w:numPr>
        <w:spacing w:before="240"/>
        <w:ind w:right="475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«Цветная» о</w:t>
      </w:r>
      <w:r w:rsidRPr="00C27317">
        <w:rPr>
          <w:rFonts w:eastAsiaTheme="minorEastAsia"/>
          <w:szCs w:val="28"/>
        </w:rPr>
        <w:t>свещ</w:t>
      </w:r>
      <w:r>
        <w:rPr>
          <w:rFonts w:eastAsiaTheme="minorEastAsia"/>
          <w:szCs w:val="28"/>
        </w:rPr>
        <w:t>е</w:t>
      </w:r>
      <w:r w:rsidRPr="00C27317">
        <w:rPr>
          <w:rFonts w:eastAsiaTheme="minorEastAsia"/>
          <w:szCs w:val="28"/>
        </w:rPr>
        <w:t>нность точки:</w:t>
      </w:r>
    </w:p>
    <w:p w14:paraId="4389183C" w14:textId="48A2E8B7" w:rsidR="00F446AD" w:rsidRDefault="00257D2D" w:rsidP="00F446AD">
      <w:pPr>
        <w:pStyle w:val="ListParagraph"/>
        <w:spacing w:before="240"/>
        <w:ind w:left="426" w:right="475"/>
        <w:rPr>
          <w:rFonts w:eastAsiaTheme="minorEastAsia"/>
          <w:i/>
          <w:iCs/>
          <w:szCs w:val="28"/>
        </w:rPr>
      </w:pPr>
      <m:oMath>
        <m:r>
          <w:rPr>
            <w:rFonts w:ascii="Cambria Math" w:hAnsi="Cambria Math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RGB</m:t>
                </m:r>
                <m:r>
                  <w:rPr>
                    <w:rFonts w:ascii="Cambria Math" w:hAnsi="Cambria Math"/>
                    <w:szCs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Theme="minorHAnsi" w:hAnsi="Cambria Math" w:cstheme="minorBidi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GB</m:t>
                </m:r>
                <m:r>
                  <w:rPr>
                    <w:rFonts w:ascii="Cambria Math" w:eastAsiaTheme="minorEastAsia" w:hAnsi="Cambria Math"/>
                    <w:szCs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</m:e>
            </m:d>
            <m:r>
              <w:rPr>
                <w:rFonts w:ascii="Cambria Math" w:hAnsi="Cambria Math"/>
                <w:szCs w:val="28"/>
              </w:rPr>
              <m:t xml:space="preserve"> cosα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="00F446AD" w:rsidRPr="008D652E">
        <w:rPr>
          <w:rFonts w:eastAsiaTheme="minorEastAsia"/>
          <w:i/>
          <w:szCs w:val="28"/>
        </w:rPr>
        <w:t xml:space="preserve"> </w:t>
      </w:r>
      <w:r w:rsidR="00F446AD">
        <w:rPr>
          <w:rFonts w:eastAsiaTheme="minorEastAsia"/>
          <w:szCs w:val="28"/>
        </w:rPr>
        <w:t xml:space="preserve">, </w:t>
      </w:r>
      <w:r w:rsidR="00F446AD" w:rsidRPr="001D5230">
        <w:rPr>
          <w:rFonts w:eastAsiaTheme="minorEastAsia"/>
          <w:i/>
          <w:iCs/>
          <w:szCs w:val="28"/>
        </w:rPr>
        <w:t>где</w:t>
      </w:r>
      <w:r w:rsidR="00F446AD" w:rsidRPr="00C27317">
        <w:rPr>
          <w:rFonts w:eastAsiaTheme="minorEastAsia"/>
          <w:i/>
          <w:i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R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GB</m:t>
            </m:r>
            <m:r>
              <w:rPr>
                <w:rFonts w:ascii="Cambria Math" w:eastAsiaTheme="minorEastAsia" w:hAnsi="Cambria Math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HAnsi" w:hAnsi="Cambria Math" w:cstheme="minorBidi"/>
                    <w:i/>
                    <w:iCs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szCs w:val="28"/>
                    <w:lang w:val="en-US"/>
                  </w:rPr>
                  <m:t>s</m:t>
                </m:r>
              </m:e>
            </m:acc>
          </m:e>
        </m:d>
      </m:oMath>
      <w:r w:rsidR="00F446AD" w:rsidRPr="00C27317">
        <w:rPr>
          <w:rFonts w:eastAsiaTheme="minorEastAsia"/>
          <w:i/>
          <w:iCs/>
          <w:szCs w:val="28"/>
        </w:rPr>
        <w:t xml:space="preserve"> </w:t>
      </w:r>
      <w:r w:rsidR="00F446AD">
        <w:rPr>
          <w:rFonts w:eastAsiaTheme="minorEastAsia"/>
          <w:i/>
          <w:iCs/>
          <w:szCs w:val="28"/>
        </w:rPr>
        <w:t>–</w:t>
      </w:r>
      <w:r w:rsidR="00F446AD" w:rsidRPr="00C27317">
        <w:rPr>
          <w:rFonts w:eastAsiaTheme="minorEastAsia"/>
          <w:i/>
          <w:iCs/>
          <w:szCs w:val="28"/>
        </w:rPr>
        <w:t xml:space="preserve"> </w:t>
      </w:r>
      <w:r w:rsidR="00F446AD">
        <w:rPr>
          <w:rFonts w:eastAsiaTheme="minorEastAsia"/>
          <w:i/>
          <w:iCs/>
          <w:szCs w:val="28"/>
        </w:rPr>
        <w:t xml:space="preserve">«цветная» </w:t>
      </w:r>
      <w:r w:rsidR="00F446AD" w:rsidRPr="00C27317">
        <w:rPr>
          <w:rFonts w:eastAsiaTheme="minorEastAsia"/>
          <w:i/>
          <w:iCs/>
          <w:szCs w:val="28"/>
        </w:rPr>
        <w:t>интенсивность света, α - угол между направлением света и нормалью к</w:t>
      </w:r>
      <w:r w:rsidR="00F446AD">
        <w:rPr>
          <w:rFonts w:eastAsiaTheme="minorEastAsia"/>
          <w:i/>
          <w:iCs/>
          <w:szCs w:val="28"/>
        </w:rPr>
        <w:t xml:space="preserve"> освещаемой</w:t>
      </w:r>
      <w:r w:rsidR="00F446AD" w:rsidRPr="00C27317">
        <w:rPr>
          <w:rFonts w:eastAsiaTheme="minorEastAsia"/>
          <w:i/>
          <w:iCs/>
          <w:szCs w:val="28"/>
        </w:rPr>
        <w:t xml:space="preserve"> поверхности, R - расстояние от источника света до рассматриваемой точки.</w:t>
      </w:r>
    </w:p>
    <w:p w14:paraId="7D737C00" w14:textId="77777777" w:rsidR="00F446AD" w:rsidRPr="00205DD5" w:rsidRDefault="00F446AD" w:rsidP="00F446AD">
      <w:pPr>
        <w:pStyle w:val="ListParagraph"/>
        <w:numPr>
          <w:ilvl w:val="0"/>
          <w:numId w:val="7"/>
        </w:numPr>
      </w:pPr>
      <w:r w:rsidRPr="008D652E">
        <w:rPr>
          <w:rFonts w:eastAsiaTheme="minorEastAsia"/>
          <w:szCs w:val="28"/>
        </w:rPr>
        <w:t>Перевод локальных координат точки в плоскости в глобальные</w:t>
      </w:r>
    </w:p>
    <w:p w14:paraId="526913C5" w14:textId="77777777" w:rsidR="00F446AD" w:rsidRDefault="00C70ED1" w:rsidP="00F446AD">
      <w:pPr>
        <w:pStyle w:val="ListParagraph"/>
        <w:ind w:left="426" w:right="475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Cs w:val="28"/>
              </w:rPr>
              <m:t>∙x+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0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Theme="minorEastAsia" w:hAnsi="Cambria Math"/>
                <w:szCs w:val="28"/>
              </w:rPr>
              <m:t>∙y</m:t>
            </m:r>
          </m:e>
        </m:d>
      </m:oMath>
      <w:r w:rsidR="00F446AD" w:rsidRPr="008D652E">
        <w:rPr>
          <w:rFonts w:eastAsiaTheme="minorEastAsia"/>
          <w:szCs w:val="28"/>
        </w:rPr>
        <w:t xml:space="preserve"> </w:t>
      </w:r>
      <w:r w:rsidR="00F446AD" w:rsidRPr="001D5230">
        <w:rPr>
          <w:rFonts w:eastAsiaTheme="minorEastAsia"/>
          <w:i/>
          <w:iCs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Cs w:val="28"/>
          </w:rPr>
          <m:t>x</m:t>
        </m:r>
      </m:oMath>
      <w:r w:rsidR="00F446AD" w:rsidRPr="001D5230">
        <w:rPr>
          <w:rFonts w:eastAsiaTheme="minorEastAsia"/>
          <w:i/>
          <w:iCs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y</m:t>
        </m:r>
      </m:oMath>
      <w:r w:rsidR="00F446AD" w:rsidRPr="001D5230">
        <w:rPr>
          <w:rFonts w:eastAsiaTheme="minorEastAsia"/>
          <w:i/>
          <w:iCs/>
          <w:szCs w:val="28"/>
        </w:rPr>
        <w:t xml:space="preserve"> смещения по ребрам треугольника.</w:t>
      </w:r>
    </w:p>
    <w:p w14:paraId="24284B81" w14:textId="77777777" w:rsidR="00F446AD" w:rsidRPr="00205DD5" w:rsidRDefault="00F446AD" w:rsidP="00F446AD">
      <w:pPr>
        <w:pStyle w:val="ListParagraph"/>
        <w:numPr>
          <w:ilvl w:val="0"/>
          <w:numId w:val="7"/>
        </w:numPr>
        <w:ind w:right="475"/>
        <w:rPr>
          <w:rFonts w:eastAsiaTheme="minorEastAsia"/>
          <w:szCs w:val="28"/>
        </w:rPr>
      </w:pPr>
      <w:r w:rsidRPr="00205DD5">
        <w:rPr>
          <w:rFonts w:eastAsiaTheme="minorEastAsia"/>
          <w:szCs w:val="28"/>
        </w:rPr>
        <w:t xml:space="preserve">Вычисление вектора нормали плоскости </w:t>
      </w:r>
      <w:r>
        <w:rPr>
          <w:rFonts w:eastAsiaTheme="minorEastAsia"/>
          <w:szCs w:val="28"/>
        </w:rPr>
        <w:t xml:space="preserve">треугольника </w:t>
      </w:r>
      <w:r w:rsidRPr="00205DD5">
        <w:rPr>
          <w:rFonts w:eastAsiaTheme="minorEastAsia"/>
          <w:szCs w:val="28"/>
        </w:rPr>
        <w:t>через 3 точки:</w:t>
      </w:r>
    </w:p>
    <w:p w14:paraId="38E54CA9" w14:textId="77777777" w:rsidR="00F446AD" w:rsidRPr="003B0069" w:rsidRDefault="00C70ED1" w:rsidP="00F446AD">
      <w:pPr>
        <w:ind w:left="426" w:right="475"/>
        <w:jc w:val="both"/>
        <w:rPr>
          <w:rFonts w:eastAsiaTheme="minorEastAsia"/>
          <w:i/>
          <w:iCs/>
          <w:sz w:val="28"/>
          <w:szCs w:val="28"/>
          <w:lang w:val="ru-RU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den>
        </m:f>
      </m:oMath>
      <w:r w:rsidR="00F446AD" w:rsidRPr="003B0069">
        <w:rPr>
          <w:rFonts w:eastAsiaTheme="minorEastAsia"/>
          <w:i/>
          <w:iCs/>
          <w:sz w:val="28"/>
          <w:szCs w:val="28"/>
        </w:rPr>
        <w:t xml:space="preserve"> </w:t>
      </w:r>
    </w:p>
    <w:p w14:paraId="4FBABD18" w14:textId="77777777" w:rsidR="00F446AD" w:rsidRPr="00205DD5" w:rsidRDefault="00F446AD" w:rsidP="00F446AD">
      <w:pPr>
        <w:pStyle w:val="ListParagraph"/>
        <w:numPr>
          <w:ilvl w:val="0"/>
          <w:numId w:val="7"/>
        </w:numPr>
        <w:ind w:right="475"/>
        <w:rPr>
          <w:rFonts w:eastAsiaTheme="minorEastAsia"/>
          <w:szCs w:val="28"/>
        </w:rPr>
      </w:pPr>
      <w:r w:rsidRPr="00205DD5">
        <w:rPr>
          <w:rFonts w:eastAsiaTheme="minorEastAsia"/>
          <w:szCs w:val="28"/>
        </w:rPr>
        <w:t>Вектор от точки плоскости до источника света:</w:t>
      </w:r>
    </w:p>
    <w:bookmarkStart w:id="0" w:name="_Hlk192868021"/>
    <w:p w14:paraId="49F5296B" w14:textId="77777777" w:rsidR="00F446AD" w:rsidRPr="00205DD5" w:rsidRDefault="00C70ED1" w:rsidP="00F446AD">
      <w:pPr>
        <w:pStyle w:val="ListParagraph"/>
        <w:ind w:left="426" w:right="475"/>
        <w:rPr>
          <w:i/>
          <w:iCs/>
          <w:szCs w:val="28"/>
        </w:rPr>
      </w:pP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eastAsiaTheme="minorHAnsi" w:hAnsi="Cambria Math" w:cstheme="minorBidi"/>
                <w:szCs w:val="28"/>
                <w:lang w:val="en-US"/>
              </w:rPr>
              <m:t>s</m:t>
            </m:r>
          </m:e>
        </m:acc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L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, 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 w:val="22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HAnsi" w:hAnsi="Cambria Math" w:cstheme="minorBidi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theme="minorBidi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Theme="minorEastAsia" w:hAnsi="Cambria Math"/>
            <w:szCs w:val="28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θ</m:t>
            </m:r>
            <m:r>
              <w:rPr>
                <w:rFonts w:ascii="Cambria Math" w:eastAsiaTheme="minorEastAsia" w:hAnsi="Cambria Math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 w:val="22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O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HAnsi" w:hAnsi="Cambria Math" w:cstheme="minorBidi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theme="minorBidi"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</m:e>
                </m:d>
              </m:den>
            </m:f>
          </m:e>
        </m:func>
      </m:oMath>
      <w:r w:rsidR="00F446AD" w:rsidRPr="00205DD5">
        <w:rPr>
          <w:rFonts w:eastAsiaTheme="minorEastAsia"/>
          <w:i/>
          <w:iCs/>
          <w:szCs w:val="28"/>
        </w:rPr>
        <w:t xml:space="preserve"> </w:t>
      </w:r>
    </w:p>
    <w:bookmarkEnd w:id="0"/>
    <w:p w14:paraId="7A4D2EFE" w14:textId="07C132C2" w:rsidR="00C27317" w:rsidRPr="00C27317" w:rsidRDefault="00C27317" w:rsidP="00C27317">
      <w:pPr>
        <w:pStyle w:val="ListParagraph"/>
        <w:numPr>
          <w:ilvl w:val="0"/>
          <w:numId w:val="7"/>
        </w:numPr>
        <w:spacing w:before="240"/>
        <w:ind w:right="475"/>
        <w:rPr>
          <w:rFonts w:eastAsiaTheme="minorEastAsia"/>
          <w:szCs w:val="28"/>
        </w:rPr>
      </w:pPr>
      <w:r w:rsidRPr="00C27317">
        <w:rPr>
          <w:rFonts w:eastAsiaTheme="minorEastAsia"/>
          <w:szCs w:val="28"/>
        </w:rPr>
        <w:t>Яркость точки:</w:t>
      </w:r>
    </w:p>
    <w:p w14:paraId="27F145C7" w14:textId="0A8F6909" w:rsidR="00E0738C" w:rsidRPr="00C70ED1" w:rsidRDefault="00DE6E9C" w:rsidP="00E0738C">
      <w:pPr>
        <w:pStyle w:val="ListParagraph"/>
        <w:ind w:left="426" w:right="475"/>
        <w:rPr>
          <w:i/>
          <w:iCs/>
          <w:lang w:val="vi-VN"/>
        </w:rPr>
      </w:pPr>
      <m:oMath>
        <m:r>
          <w:rPr>
            <w:rFonts w:ascii="Cambria Math" w:hAnsi="Cambria Math"/>
            <w:szCs w:val="28"/>
          </w:rPr>
          <w:lastRenderedPageBreak/>
          <m:t>L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RGB</m:t>
                </m:r>
                <m:r>
                  <w:rPr>
                    <w:rFonts w:ascii="Cambria Math" w:hAnsi="Cambria Math"/>
                    <w:szCs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HAnsi" w:hAnsi="Cambria Math" w:cstheme="minorBidi"/>
                    <w:i/>
                    <w:iCs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szCs w:val="28"/>
                    <w:lang w:val="en-US"/>
                  </w:rPr>
                  <m:t>v</m:t>
                </m:r>
              </m:e>
            </m:acc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π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i∈lights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RGB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Cs w:val="28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RGB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HAnsi" w:hAnsi="Cambria Math" w:cstheme="minorBidi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theme="minorBidi"/>
                            <w:szCs w:val="28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iCs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HAnsi" w:hAnsi="Cambria Math" w:cstheme="minorBidi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HAnsi" w:hAnsi="Cambria Math" w:cstheme="minorBidi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565A10" w:rsidRPr="00565A10">
        <w:rPr>
          <w:szCs w:val="28"/>
        </w:rPr>
        <w:t xml:space="preserve">, </w:t>
      </w:r>
      <w:r w:rsidR="00C27317" w:rsidRPr="00C27317">
        <w:rPr>
          <w:i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RGB</m:t>
                </m:r>
                <m:r>
                  <w:rPr>
                    <w:rFonts w:ascii="Cambria Math" w:hAnsi="Cambria Math"/>
                    <w:szCs w:val="2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T</m:t>
                </m:r>
              </m:sub>
            </m:sSub>
          </m:e>
        </m:d>
      </m:oMath>
      <w:r w:rsidR="00C27317" w:rsidRPr="00C27317">
        <w:rPr>
          <w:i/>
          <w:iCs/>
        </w:rPr>
        <w:t xml:space="preserve"> - освещённость от i-го источника света,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Cs w:val="28"/>
              </w:rPr>
              <m:t>T</m:t>
            </m:r>
          </m:sub>
        </m:sSub>
      </m:oMath>
      <w:r w:rsidR="00C27317" w:rsidRPr="00C27317">
        <w:rPr>
          <w:i/>
          <w:iCs/>
        </w:rPr>
        <w:t xml:space="preserve"> - координаты точки, </w:t>
      </w: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eastAsiaTheme="minorHAnsi" w:hAnsi="Cambria Math" w:cstheme="minorBidi"/>
                <w:szCs w:val="28"/>
                <w:lang w:val="en-US"/>
              </w:rPr>
              <m:t>v</m:t>
            </m:r>
          </m:e>
        </m:acc>
      </m:oMath>
      <w:r w:rsidR="00C27317" w:rsidRPr="00C27317">
        <w:rPr>
          <w:i/>
          <w:iCs/>
        </w:rPr>
        <w:t xml:space="preserve"> - направление на наблюд</w:t>
      </w:r>
      <w:r w:rsidR="00565A10">
        <w:rPr>
          <w:i/>
          <w:iCs/>
        </w:rPr>
        <w:t>ения</w:t>
      </w:r>
      <w:r w:rsidR="00C27317" w:rsidRPr="00C27317">
        <w:rPr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iCs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Cambria Math" w:cstheme="minorBidi"/>
                    <w:i/>
                    <w:iCs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szCs w:val="28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eastAsiaTheme="minorHAnsi" w:hAnsi="Cambria Math" w:cstheme="minorBidi"/>
                <w:szCs w:val="28"/>
                <w:lang w:val="en-US"/>
              </w:rPr>
              <m:t>i</m:t>
            </m:r>
          </m:sub>
        </m:sSub>
      </m:oMath>
      <w:r w:rsidR="00C27317" w:rsidRPr="00C27317">
        <w:rPr>
          <w:i/>
          <w:iCs/>
        </w:rPr>
        <w:t xml:space="preserve"> - направление на источник света,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RGB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eastAsiaTheme="minorHAnsi" w:hAnsi="Cambria Math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HAnsi" w:hAnsi="Cambria Math"/>
                  </w:rPr>
                  <m:t>i</m:t>
                </m:r>
              </m:sub>
            </m:sSub>
          </m:e>
        </m:d>
      </m:oMath>
      <w:r w:rsidR="00C27317" w:rsidRPr="00C27317">
        <w:rPr>
          <w:i/>
          <w:iCs/>
        </w:rPr>
        <w:t xml:space="preserve"> </w:t>
      </w:r>
      <w:r w:rsidR="00330937">
        <w:rPr>
          <w:i/>
          <w:iCs/>
        </w:rPr>
        <w:t xml:space="preserve">- </w:t>
      </w:r>
      <w:r w:rsidR="00C27317" w:rsidRPr="00C27317">
        <w:rPr>
          <w:i/>
          <w:iCs/>
        </w:rPr>
        <w:t>двунаправленная функция отражения (BRDF)</w:t>
      </w:r>
      <w:r w:rsidR="00330937">
        <w:rPr>
          <w:i/>
          <w:iCs/>
        </w:rPr>
        <w:t xml:space="preserve">, </w:t>
      </w:r>
      <m:oMath>
        <m:r>
          <w:rPr>
            <w:rFonts w:ascii="Cambria Math" w:hAnsi="Cambria Math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RGB</m:t>
            </m:r>
          </m:e>
        </m:d>
      </m:oMath>
      <w:r w:rsidR="00330937">
        <w:rPr>
          <w:i/>
          <w:szCs w:val="28"/>
        </w:rPr>
        <w:t xml:space="preserve"> – «цвет» поверхности</w:t>
      </w:r>
      <w:r w:rsidR="00C27317" w:rsidRPr="00C27317">
        <w:rPr>
          <w:i/>
          <w:iCs/>
        </w:rPr>
        <w:t>.</w:t>
      </w:r>
    </w:p>
    <w:p w14:paraId="06A742AE" w14:textId="15D8AABE" w:rsidR="00C27317" w:rsidRPr="00C27317" w:rsidRDefault="00C27317" w:rsidP="00C70ED1">
      <w:pPr>
        <w:pStyle w:val="ListParagraph"/>
        <w:numPr>
          <w:ilvl w:val="0"/>
          <w:numId w:val="7"/>
        </w:numPr>
        <w:ind w:right="475"/>
        <w:rPr>
          <w:szCs w:val="28"/>
        </w:rPr>
      </w:pPr>
      <w:r w:rsidRPr="00C27317">
        <w:rPr>
          <w:szCs w:val="28"/>
        </w:rPr>
        <w:t>Двунаправленная функция отражения</w:t>
      </w:r>
      <w:r w:rsidR="00C70ED1" w:rsidRPr="00C70ED1">
        <w:rPr>
          <w:szCs w:val="28"/>
        </w:rPr>
        <w:t xml:space="preserve"> – </w:t>
      </w:r>
      <w:r w:rsidR="00C70ED1">
        <w:rPr>
          <w:szCs w:val="28"/>
        </w:rPr>
        <w:t xml:space="preserve">как </w:t>
      </w:r>
      <w:r w:rsidR="00C70ED1" w:rsidRPr="00C70ED1">
        <w:rPr>
          <w:szCs w:val="28"/>
        </w:rPr>
        <w:t>отражается или поглощается поверхностью в зависимости от разных углов падения</w:t>
      </w:r>
    </w:p>
    <w:p w14:paraId="351F3E2C" w14:textId="46090D48" w:rsidR="004B234C" w:rsidRPr="004E4E2E" w:rsidRDefault="00330937" w:rsidP="00330937">
      <w:pPr>
        <w:pStyle w:val="ListParagraph"/>
        <w:ind w:left="426" w:right="475"/>
        <w:rPr>
          <w:i/>
          <w:iCs/>
          <w:szCs w:val="28"/>
        </w:rPr>
      </w:pP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RGB</m:t>
            </m:r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HAnsi" w:hAnsi="Cambria Math" w:cstheme="minorBidi"/>
                    <w:i/>
                    <w:iCs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szCs w:val="28"/>
                    <w:lang w:val="en-US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iCs/>
                    <w:szCs w:val="28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HAnsi" w:hAnsi="Cambria Math" w:cstheme="minorBidi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RGB</m:t>
            </m:r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HAnsi" w:hAnsi="Cambria Math" w:cstheme="minorBidi"/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h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HAnsi" w:hAnsi="Cambria Math" w:cstheme="minorBidi"/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</m:acc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sub>
                </m:sSub>
              </m:sup>
            </m:sSup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</m:d>
      </m:oMath>
      <w:r w:rsidRPr="00330937">
        <w:rPr>
          <w:szCs w:val="28"/>
        </w:rPr>
        <w:t xml:space="preserve">, </w:t>
      </w:r>
      <w:r w:rsidRPr="00330937">
        <w:rPr>
          <w:i/>
          <w:iCs/>
          <w:szCs w:val="28"/>
        </w:rPr>
        <w:t>где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d</m:t>
            </m:r>
          </m:sub>
        </m:sSub>
      </m:oMath>
      <w:r w:rsidR="004B234C" w:rsidRPr="004E4E2E">
        <w:rPr>
          <w:i/>
          <w:iCs/>
          <w:szCs w:val="28"/>
        </w:rPr>
        <w:t xml:space="preserve"> </w:t>
      </w:r>
      <w:r w:rsidR="004E4E2E" w:rsidRPr="004E4E2E">
        <w:rPr>
          <w:i/>
          <w:iCs/>
          <w:szCs w:val="28"/>
        </w:rPr>
        <w:t>-</w:t>
      </w:r>
      <w:r w:rsidR="004B234C" w:rsidRPr="004E4E2E">
        <w:rPr>
          <w:i/>
          <w:iCs/>
          <w:szCs w:val="28"/>
        </w:rPr>
        <w:t xml:space="preserve"> коэффициент </w:t>
      </w:r>
      <w:r>
        <w:rPr>
          <w:i/>
          <w:iCs/>
          <w:szCs w:val="28"/>
        </w:rPr>
        <w:t>диффузного отражения поверхности</w:t>
      </w:r>
      <w:r w:rsidR="004E4E2E" w:rsidRPr="004E4E2E">
        <w:rPr>
          <w:i/>
          <w:iCs/>
          <w:szCs w:val="28"/>
        </w:rPr>
        <w:t>,</w:t>
      </w:r>
      <w:r w:rsidR="004B234C" w:rsidRPr="004E4E2E">
        <w:rPr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s</m:t>
            </m:r>
          </m:sub>
        </m:sSub>
      </m:oMath>
      <w:r w:rsidR="004B234C" w:rsidRPr="004E4E2E">
        <w:rPr>
          <w:i/>
          <w:iCs/>
          <w:szCs w:val="28"/>
        </w:rPr>
        <w:t xml:space="preserve"> </w:t>
      </w:r>
      <w:r w:rsidR="004E4E2E" w:rsidRPr="004E4E2E">
        <w:rPr>
          <w:i/>
          <w:iCs/>
          <w:szCs w:val="28"/>
        </w:rPr>
        <w:t xml:space="preserve">- </w:t>
      </w:r>
      <w:r w:rsidR="004B234C" w:rsidRPr="004E4E2E">
        <w:rPr>
          <w:i/>
          <w:iCs/>
          <w:szCs w:val="28"/>
        </w:rPr>
        <w:t xml:space="preserve">коэффициент </w:t>
      </w:r>
      <w:r>
        <w:rPr>
          <w:i/>
          <w:iCs/>
          <w:szCs w:val="28"/>
        </w:rPr>
        <w:t>«зеркальности» поверхности</w:t>
      </w:r>
      <w:r w:rsidR="004E4E2E" w:rsidRPr="004E4E2E">
        <w:rPr>
          <w:i/>
          <w:iCs/>
          <w:szCs w:val="28"/>
        </w:rPr>
        <w:t>,</w:t>
      </w:r>
      <w:r w:rsidR="004B234C" w:rsidRPr="004E4E2E">
        <w:rPr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</m:oMath>
      <w:r w:rsidR="004E4E2E" w:rsidRPr="004E4E2E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–</w:t>
      </w:r>
      <w:r w:rsidR="004B234C" w:rsidRPr="004E4E2E">
        <w:rPr>
          <w:i/>
          <w:iCs/>
          <w:szCs w:val="28"/>
        </w:rPr>
        <w:t xml:space="preserve"> коэффициент</w:t>
      </w:r>
      <w:r>
        <w:rPr>
          <w:i/>
          <w:iCs/>
          <w:szCs w:val="28"/>
        </w:rPr>
        <w:t>, определяющий ширину</w:t>
      </w:r>
      <w:r w:rsidR="004B234C" w:rsidRPr="004E4E2E">
        <w:rPr>
          <w:i/>
          <w:iCs/>
          <w:szCs w:val="28"/>
        </w:rPr>
        <w:t xml:space="preserve"> блика</w:t>
      </w:r>
      <w:r w:rsidR="004E4E2E" w:rsidRPr="004E4E2E">
        <w:rPr>
          <w:i/>
          <w:iCs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  <w:iCs/>
                <w:sz w:val="22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h</m:t>
            </m:r>
          </m:e>
        </m:acc>
      </m:oMath>
      <w:r w:rsidR="001C4611">
        <w:rPr>
          <w:i/>
          <w:iCs/>
          <w:sz w:val="22"/>
          <w:szCs w:val="28"/>
        </w:rPr>
        <w:t xml:space="preserve"> </w:t>
      </w:r>
      <w:r w:rsidR="004E4E2E" w:rsidRPr="004E4E2E">
        <w:rPr>
          <w:i/>
          <w:iCs/>
        </w:rPr>
        <w:t xml:space="preserve">- </w:t>
      </w:r>
      <w:r w:rsidR="001C4611">
        <w:rPr>
          <w:i/>
          <w:iCs/>
        </w:rPr>
        <w:t>средний вектор между направлениями освещения и наблюдения</w:t>
      </w:r>
      <w:r w:rsidR="004E4E2E" w:rsidRPr="004E4E2E">
        <w:rPr>
          <w:i/>
          <w:iCs/>
        </w:rPr>
        <w:t xml:space="preserve">, </w:t>
      </w: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  <w:iCs/>
                <w:sz w:val="22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</m:oMath>
      <w:r w:rsidR="001C4611">
        <w:rPr>
          <w:i/>
          <w:iCs/>
        </w:rPr>
        <w:t xml:space="preserve"> </w:t>
      </w:r>
      <w:r w:rsidR="004E4E2E" w:rsidRPr="004E4E2E">
        <w:rPr>
          <w:i/>
          <w:iCs/>
        </w:rPr>
        <w:t>-</w:t>
      </w:r>
      <w:r w:rsidR="004E4E2E">
        <w:rPr>
          <w:i/>
          <w:iCs/>
        </w:rPr>
        <w:t xml:space="preserve"> </w:t>
      </w:r>
      <w:r w:rsidR="004E4E2E" w:rsidRPr="004E4E2E">
        <w:rPr>
          <w:i/>
          <w:iCs/>
        </w:rPr>
        <w:t>нормаль к поверхности</w:t>
      </w:r>
      <w:r w:rsidR="001C4611">
        <w:rPr>
          <w:i/>
          <w:iCs/>
        </w:rPr>
        <w:t xml:space="preserve"> в точке освещения</w:t>
      </w:r>
      <w:r w:rsidR="004E4E2E" w:rsidRPr="004E4E2E">
        <w:rPr>
          <w:i/>
          <w:iCs/>
        </w:rPr>
        <w:t>.</w:t>
      </w:r>
    </w:p>
    <w:p w14:paraId="71585C8B" w14:textId="208144DA" w:rsidR="004E4E2E" w:rsidRPr="004E4E2E" w:rsidRDefault="001C4611" w:rsidP="004E4E2E">
      <w:pPr>
        <w:pStyle w:val="ListParagraph"/>
        <w:numPr>
          <w:ilvl w:val="0"/>
          <w:numId w:val="7"/>
        </w:numPr>
        <w:ind w:right="475"/>
        <w:rPr>
          <w:szCs w:val="28"/>
        </w:rPr>
      </w:pPr>
      <w:r>
        <w:rPr>
          <w:szCs w:val="28"/>
        </w:rPr>
        <w:t>Средний</w:t>
      </w:r>
      <w:r w:rsidR="004E4E2E" w:rsidRPr="004E4E2E">
        <w:rPr>
          <w:szCs w:val="28"/>
        </w:rPr>
        <w:t xml:space="preserve"> вектор</w:t>
      </w:r>
    </w:p>
    <w:p w14:paraId="0D328EC5" w14:textId="3D77B919" w:rsidR="00CA720C" w:rsidRPr="004E4E2E" w:rsidRDefault="00C70ED1" w:rsidP="004E4E2E">
      <w:pPr>
        <w:pStyle w:val="ListParagraph"/>
        <w:ind w:left="786" w:right="475"/>
        <w:rPr>
          <w:szCs w:val="28"/>
        </w:rPr>
      </w:pP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  <w:iCs/>
                <w:sz w:val="22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h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HAnsi" w:hAnsi="Cambria Math" w:cstheme="minorBidi"/>
                    <w:i/>
                    <w:iCs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szCs w:val="28"/>
                    <w:lang w:val="en-US"/>
                  </w:rPr>
                  <m:t>v</m:t>
                </m:r>
              </m:e>
            </m:acc>
            <m:r>
              <w:rPr>
                <w:rFonts w:ascii="Cambria Math" w:hAnsi="Cambria Math"/>
                <w:szCs w:val="28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HAnsi" w:hAnsi="Cambria Math" w:cstheme="minorBidi"/>
                    <w:i/>
                    <w:iCs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szCs w:val="28"/>
                    <w:lang w:val="en-US"/>
                  </w:rPr>
                  <m:t>s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HAnsi" w:hAnsi="Cambria Math" w:cstheme="minorBidi"/>
                    <w:i/>
                    <w:iCs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HAnsi" w:hAnsi="Cambria Math" w:cstheme="minorBidi"/>
                        <w:i/>
                        <w:iCs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Bidi"/>
                        <w:szCs w:val="28"/>
                        <w:lang w:val="en-US"/>
                      </w:rPr>
                      <m:t>s</m:t>
                    </m:r>
                  </m:e>
                </m:acc>
              </m:e>
            </m:d>
          </m:den>
        </m:f>
      </m:oMath>
      <w:r w:rsidR="004E4E2E">
        <w:rPr>
          <w:szCs w:val="28"/>
        </w:rPr>
        <w:t>.</w:t>
      </w:r>
      <w:r w:rsidR="00CA720C" w:rsidRPr="004E4E2E">
        <w:rPr>
          <w:szCs w:val="28"/>
        </w:rPr>
        <w:t xml:space="preserve"> </w:t>
      </w:r>
    </w:p>
    <w:p w14:paraId="538C4FE7" w14:textId="704DD3B9" w:rsidR="00D50AE4" w:rsidRDefault="00D50AE4" w:rsidP="00D50AE4">
      <w:pPr>
        <w:ind w:right="475"/>
        <w:rPr>
          <w:noProof/>
        </w:rPr>
      </w:pPr>
    </w:p>
    <w:p w14:paraId="68DFD9B3" w14:textId="2795941D" w:rsidR="00BC67E7" w:rsidRPr="00C70ED1" w:rsidRDefault="00CD7248" w:rsidP="00C70ED1">
      <w:pPr>
        <w:ind w:right="475"/>
        <w:jc w:val="center"/>
        <w:rPr>
          <w:noProof/>
        </w:rPr>
      </w:pPr>
      <w:r w:rsidRPr="00CD7248">
        <w:rPr>
          <w:noProof/>
        </w:rPr>
        <w:drawing>
          <wp:inline distT="0" distB="0" distL="0" distR="0" wp14:anchorId="60AB09D0" wp14:editId="3C23B184">
            <wp:extent cx="3600234" cy="3433023"/>
            <wp:effectExtent l="0" t="0" r="635" b="0"/>
            <wp:docPr id="140940239" name="Picture 1" descr="A diagram of a triangle with arrow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0239" name="Picture 1" descr="A diagram of a triangle with arrows and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325" cy="34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</w:tblGrid>
      <w:tr w:rsidR="00BC67E7" w14:paraId="21686DAD" w14:textId="77777777" w:rsidTr="004869D9">
        <w:trPr>
          <w:trHeight w:val="1152"/>
        </w:trPr>
        <w:tc>
          <w:tcPr>
            <w:tcW w:w="5000" w:type="pct"/>
            <w:vAlign w:val="center"/>
          </w:tcPr>
          <w:p w14:paraId="18B2E0D8" w14:textId="77777777" w:rsidR="00BC67E7" w:rsidRPr="00727FF7" w:rsidRDefault="00BC67E7" w:rsidP="004869D9">
            <w:pPr>
              <w:jc w:val="center"/>
              <w:rPr>
                <w:i/>
                <w:iCs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RGB,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RGB,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cosα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RGB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cosα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3E4449F5" w14:textId="77777777" w:rsidR="00BC67E7" w:rsidRDefault="00BC67E7" w:rsidP="00BC67E7">
      <w:pPr>
        <w:ind w:right="475"/>
        <w:rPr>
          <w:i/>
          <w:i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9"/>
      </w:tblGrid>
      <w:tr w:rsidR="00BC67E7" w14:paraId="1CB4A9C6" w14:textId="77777777" w:rsidTr="004869D9">
        <w:trPr>
          <w:trHeight w:val="1152"/>
        </w:trPr>
        <w:tc>
          <w:tcPr>
            <w:tcW w:w="96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D61A1D" w14:textId="77777777" w:rsidR="00BC67E7" w:rsidRPr="00216314" w:rsidRDefault="00BC67E7" w:rsidP="004869D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RGB,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i∈lights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RGB,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RGB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</w:tc>
      </w:tr>
    </w:tbl>
    <w:p w14:paraId="59E1BF3C" w14:textId="77777777" w:rsidR="00BC67E7" w:rsidRPr="005F303E" w:rsidRDefault="00BC67E7" w:rsidP="00BC67E7">
      <w:pPr>
        <w:spacing w:after="0" w:line="240" w:lineRule="auto"/>
        <w:rPr>
          <w:rFonts w:eastAsiaTheme="minorEastAsia"/>
          <w:i/>
          <w:sz w:val="28"/>
          <w:szCs w:val="28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</w:tblGrid>
      <w:tr w:rsidR="00BC67E7" w14:paraId="6EB60012" w14:textId="77777777" w:rsidTr="004869D9">
        <w:trPr>
          <w:trHeight w:val="1728"/>
        </w:trPr>
        <w:tc>
          <w:tcPr>
            <w:tcW w:w="9679" w:type="dxa"/>
            <w:vAlign w:val="center"/>
          </w:tcPr>
          <w:p w14:paraId="44724460" w14:textId="77777777" w:rsidR="00BC67E7" w:rsidRPr="005F303E" w:rsidRDefault="00BC67E7" w:rsidP="004869D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RGB,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RGB,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RGB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RGB,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RGB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h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</m:eqArr>
                  </m:e>
                </m:d>
              </m:oMath>
            </m:oMathPara>
          </w:p>
        </w:tc>
      </w:tr>
    </w:tbl>
    <w:p w14:paraId="5F74A38A" w14:textId="77777777" w:rsidR="00BC67E7" w:rsidRDefault="00BC67E7">
      <w:pPr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ru-RU"/>
        </w:rPr>
      </w:pPr>
      <w:r>
        <w:br w:type="page"/>
      </w:r>
    </w:p>
    <w:p w14:paraId="140841A2" w14:textId="469FF297" w:rsidR="004869D9" w:rsidRPr="004869D9" w:rsidRDefault="004E4E2E" w:rsidP="004869D9">
      <w:pPr>
        <w:pStyle w:val="Heading2"/>
      </w:pPr>
      <w:r>
        <w:lastRenderedPageBreak/>
        <w:t>Шаги алгоритма</w:t>
      </w:r>
    </w:p>
    <w:p w14:paraId="04550C64" w14:textId="77777777" w:rsidR="004869D9" w:rsidRPr="004869D9" w:rsidRDefault="004869D9" w:rsidP="00143B4B">
      <w:pPr>
        <w:pStyle w:val="Heading2"/>
        <w:numPr>
          <w:ilvl w:val="0"/>
          <w:numId w:val="8"/>
        </w:numPr>
        <w:spacing w:before="0"/>
        <w:rPr>
          <w:rFonts w:eastAsia="Times New Roman"/>
          <w:b w:val="0"/>
          <w:sz w:val="28"/>
        </w:rPr>
      </w:pPr>
      <w:r w:rsidRPr="004869D9">
        <w:rPr>
          <w:b w:val="0"/>
          <w:sz w:val="28"/>
        </w:rPr>
        <w:t>Вычислите глобальные координаты P</w:t>
      </w:r>
      <w:r w:rsidRPr="004869D9">
        <w:rPr>
          <w:b w:val="0"/>
          <w:sz w:val="28"/>
          <w:vertAlign w:val="subscript"/>
        </w:rPr>
        <w:t>T</w:t>
      </w:r>
      <w:r w:rsidRPr="004869D9">
        <w:rPr>
          <w:b w:val="0"/>
          <w:sz w:val="28"/>
        </w:rPr>
        <w:t xml:space="preserve"> и вектор </w:t>
      </w:r>
      <w:r w:rsidRPr="004869D9">
        <w:rPr>
          <w:rFonts w:eastAsiaTheme="minorEastAsia"/>
          <w:b w:val="0"/>
          <w:sz w:val="28"/>
        </w:rPr>
        <w:t xml:space="preserve">нормали плоскости </w:t>
      </w:r>
      <w:r w:rsidRPr="004869D9">
        <w:rPr>
          <w:b w:val="0"/>
          <w:sz w:val="28"/>
        </w:rPr>
        <w:t>N</w:t>
      </w:r>
    </w:p>
    <w:p w14:paraId="33330264" w14:textId="77777777" w:rsidR="004869D9" w:rsidRPr="004869D9" w:rsidRDefault="004869D9" w:rsidP="00143B4B">
      <w:pPr>
        <w:pStyle w:val="Heading2"/>
        <w:numPr>
          <w:ilvl w:val="0"/>
          <w:numId w:val="8"/>
        </w:numPr>
        <w:spacing w:before="0"/>
        <w:rPr>
          <w:rFonts w:eastAsia="Times New Roman"/>
          <w:b w:val="0"/>
          <w:sz w:val="28"/>
        </w:rPr>
      </w:pPr>
      <w:r w:rsidRPr="004869D9">
        <w:rPr>
          <w:b w:val="0"/>
          <w:sz w:val="28"/>
        </w:rPr>
        <w:t xml:space="preserve">Для каждого источника света: </w:t>
      </w:r>
    </w:p>
    <w:p w14:paraId="0EDB7847" w14:textId="77777777" w:rsidR="004869D9" w:rsidRPr="004869D9" w:rsidRDefault="004869D9" w:rsidP="00143B4B">
      <w:pPr>
        <w:pStyle w:val="Heading2"/>
        <w:numPr>
          <w:ilvl w:val="1"/>
          <w:numId w:val="8"/>
        </w:numPr>
        <w:spacing w:before="0"/>
        <w:rPr>
          <w:rFonts w:eastAsia="Times New Roman"/>
          <w:b w:val="0"/>
          <w:sz w:val="28"/>
        </w:rPr>
      </w:pPr>
      <w:r w:rsidRPr="004869D9">
        <w:rPr>
          <w:b w:val="0"/>
          <w:sz w:val="28"/>
        </w:rPr>
        <w:t xml:space="preserve">Рассчитайте освещенность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 w:val="0"/>
                    <w:i/>
                    <w:sz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vi-VN"/>
                  </w:rPr>
                  <m:t>E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lang w:val="vi-VN"/>
              </w:rPr>
              <m:t>i</m:t>
            </m:r>
          </m:sub>
        </m:sSub>
      </m:oMath>
      <w:r w:rsidRPr="004869D9">
        <w:rPr>
          <w:b w:val="0"/>
          <w:sz w:val="28"/>
        </w:rPr>
        <w:t xml:space="preserve">​ </w:t>
      </w:r>
    </w:p>
    <w:p w14:paraId="2F537D64" w14:textId="77777777" w:rsidR="004869D9" w:rsidRPr="004869D9" w:rsidRDefault="004869D9" w:rsidP="00143B4B">
      <w:pPr>
        <w:pStyle w:val="Heading2"/>
        <w:numPr>
          <w:ilvl w:val="1"/>
          <w:numId w:val="8"/>
        </w:numPr>
        <w:spacing w:before="0"/>
        <w:rPr>
          <w:rFonts w:eastAsia="Times New Roman"/>
          <w:b w:val="0"/>
          <w:sz w:val="28"/>
        </w:rPr>
      </w:pPr>
      <w:r w:rsidRPr="004869D9">
        <w:rPr>
          <w:b w:val="0"/>
          <w:sz w:val="28"/>
        </w:rPr>
        <w:t>Вычислитель</w:t>
      </w:r>
      <w:r>
        <w:rPr>
          <w:b w:val="0"/>
          <w:sz w:val="28"/>
        </w:rPr>
        <w:t xml:space="preserve"> векторного среднего значения</w:t>
      </w:r>
      <w:r>
        <w:rPr>
          <w:b w:val="0"/>
          <w:sz w:val="28"/>
          <w:lang w:val="vi-VN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  <w:sz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vi-VN"/>
              </w:rPr>
              <m:t>h</m:t>
            </m:r>
          </m:e>
        </m:acc>
      </m:oMath>
      <w:r>
        <w:rPr>
          <w:b w:val="0"/>
          <w:sz w:val="28"/>
        </w:rPr>
        <w:t xml:space="preserve">  </w:t>
      </w:r>
    </w:p>
    <w:p w14:paraId="364064AA" w14:textId="15B25BE0" w:rsidR="00B4499B" w:rsidRPr="004869D9" w:rsidRDefault="004869D9" w:rsidP="00143B4B">
      <w:pPr>
        <w:pStyle w:val="Heading2"/>
        <w:numPr>
          <w:ilvl w:val="0"/>
          <w:numId w:val="8"/>
        </w:numPr>
        <w:spacing w:before="0"/>
        <w:rPr>
          <w:rFonts w:eastAsia="Times New Roman"/>
          <w:b w:val="0"/>
          <w:sz w:val="28"/>
        </w:rPr>
      </w:pPr>
      <w:r w:rsidRPr="004869D9">
        <w:rPr>
          <w:b w:val="0"/>
          <w:sz w:val="28"/>
        </w:rPr>
        <w:t xml:space="preserve">Рассчитайте яркость </w:t>
      </w:r>
      <w:r>
        <w:rPr>
          <w:b w:val="0"/>
          <w:sz w:val="28"/>
        </w:rPr>
        <w:t>по</w:t>
      </w:r>
      <w:r w:rsidRPr="004869D9">
        <w:rPr>
          <w:b w:val="0"/>
          <w:sz w:val="28"/>
        </w:rPr>
        <w:t xml:space="preserve"> формул</w:t>
      </w:r>
      <w:r>
        <w:rPr>
          <w:b w:val="0"/>
          <w:sz w:val="28"/>
        </w:rPr>
        <w:t>е</w:t>
      </w:r>
    </w:p>
    <w:p w14:paraId="2F88ED74" w14:textId="379FB982" w:rsidR="008D652E" w:rsidRDefault="004E4E2E" w:rsidP="008D652E">
      <w:pPr>
        <w:pStyle w:val="Heading2"/>
      </w:pPr>
      <w:r w:rsidRPr="004E4E2E">
        <w:t>Программа для расчета яркости</w:t>
      </w:r>
    </w:p>
    <w:p w14:paraId="4CF8513E" w14:textId="77777777" w:rsidR="00CF3881" w:rsidRPr="00CF3881" w:rsidRDefault="00CF3881" w:rsidP="00CF38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F38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Vector </w:t>
      </w:r>
      <w:r w:rsidRPr="00CF3881">
        <w:rPr>
          <w:rFonts w:ascii="Courier New" w:eastAsia="Times New Roman" w:hAnsi="Courier New" w:cs="Courier New"/>
          <w:color w:val="56A8F5"/>
          <w:sz w:val="20"/>
          <w:szCs w:val="20"/>
        </w:rPr>
        <w:t>illumination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(Vector N, Vector s, Vector O, Vector I0_RGB) </w:t>
      </w:r>
      <w:r w:rsidRPr="00CF38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throws 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>Exception {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F38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>R2 = s.dot_product(s);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F38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>cos_alpha = s.cos(N);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F38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>cos_theta = s.cos(O);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F38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(cos_alpha &lt; </w:t>
      </w:r>
      <w:r w:rsidRPr="00CF388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cos_theta &lt; </w:t>
      </w:r>
      <w:r w:rsidRPr="00CF388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CF38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new 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>Vector(</w:t>
      </w:r>
      <w:r w:rsidRPr="00CF3881">
        <w:rPr>
          <w:rFonts w:ascii="Courier New" w:eastAsia="Times New Roman" w:hAnsi="Courier New" w:cs="Courier New"/>
          <w:color w:val="CF8E6D"/>
          <w:sz w:val="20"/>
          <w:szCs w:val="20"/>
        </w:rPr>
        <w:t>new double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>[]{</w:t>
      </w:r>
      <w:r w:rsidRPr="00CF388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388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F388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F388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t>I0_RGB.scale_multiply(cos_alpha * cos_theta / R2);</w:t>
      </w:r>
      <w:r w:rsidRPr="00CF388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3C6C210" w14:textId="648069EF" w:rsidR="00143B4B" w:rsidRPr="00143B4B" w:rsidRDefault="00143B4B" w:rsidP="00143B4B">
      <w:pPr>
        <w:pStyle w:val="HTMLPreformatted"/>
        <w:shd w:val="clear" w:color="auto" w:fill="1E1F22"/>
        <w:rPr>
          <w:color w:val="BCBEC4"/>
          <w:lang w:val="en-US" w:eastAsia="en-US"/>
        </w:rPr>
      </w:pPr>
      <w:r w:rsidRPr="00143B4B">
        <w:rPr>
          <w:color w:val="BCBEC4"/>
          <w:lang w:val="en-US" w:eastAsia="en-US"/>
        </w:rPr>
        <w:br/>
      </w:r>
      <w:r w:rsidR="00CF3881">
        <w:rPr>
          <w:color w:val="BCBEC4"/>
          <w:lang w:val="en-US" w:eastAsia="en-US"/>
        </w:rPr>
        <w:t xml:space="preserve">// </w:t>
      </w:r>
      <w:r w:rsidR="00CF3881">
        <w:rPr>
          <w:color w:val="BCBEC4"/>
          <w:lang w:eastAsia="en-US"/>
        </w:rPr>
        <w:t>Ярко</w:t>
      </w:r>
      <w:r w:rsidRPr="00143B4B">
        <w:rPr>
          <w:color w:val="BCBEC4"/>
          <w:lang w:val="en-US" w:eastAsia="en-US"/>
        </w:rPr>
        <w:br/>
      </w:r>
      <w:r w:rsidRPr="00143B4B">
        <w:rPr>
          <w:color w:val="CF8E6D"/>
          <w:lang w:val="en-US" w:eastAsia="en-US"/>
        </w:rPr>
        <w:t xml:space="preserve">public </w:t>
      </w:r>
      <w:r w:rsidRPr="00143B4B">
        <w:rPr>
          <w:color w:val="BCBEC4"/>
          <w:lang w:val="en-US" w:eastAsia="en-US"/>
        </w:rPr>
        <w:t xml:space="preserve">Vector </w:t>
      </w:r>
      <w:r w:rsidRPr="00143B4B">
        <w:rPr>
          <w:color w:val="56A8F5"/>
          <w:lang w:val="en-US" w:eastAsia="en-US"/>
        </w:rPr>
        <w:t>brightness</w:t>
      </w:r>
      <w:r w:rsidRPr="00143B4B">
        <w:rPr>
          <w:color w:val="BCBEC4"/>
          <w:lang w:val="en-US" w:eastAsia="en-US"/>
        </w:rPr>
        <w:t>(Point P0, Point P1, Point P2, Point PL1, Point PL2, Vector O1, Vector O2,</w:t>
      </w:r>
      <w:r w:rsidRPr="00143B4B">
        <w:rPr>
          <w:color w:val="BCBEC4"/>
          <w:lang w:val="en-US" w:eastAsia="en-US"/>
        </w:rPr>
        <w:br/>
        <w:t xml:space="preserve">                         Vector I01_RGB, Vector I02_RGB, </w:t>
      </w:r>
      <w:r w:rsidRPr="00143B4B">
        <w:rPr>
          <w:color w:val="CF8E6D"/>
          <w:lang w:val="en-US" w:eastAsia="en-US"/>
        </w:rPr>
        <w:t xml:space="preserve">double </w:t>
      </w:r>
      <w:r w:rsidRPr="00143B4B">
        <w:rPr>
          <w:color w:val="BCBEC4"/>
          <w:lang w:val="en-US" w:eastAsia="en-US"/>
        </w:rPr>
        <w:t xml:space="preserve">x, </w:t>
      </w:r>
      <w:r w:rsidRPr="00143B4B">
        <w:rPr>
          <w:color w:val="CF8E6D"/>
          <w:lang w:val="en-US" w:eastAsia="en-US"/>
        </w:rPr>
        <w:t xml:space="preserve">double </w:t>
      </w:r>
      <w:r w:rsidRPr="00143B4B">
        <w:rPr>
          <w:color w:val="BCBEC4"/>
          <w:lang w:val="en-US" w:eastAsia="en-US"/>
        </w:rPr>
        <w:t>y,</w:t>
      </w:r>
      <w:r w:rsidRPr="00143B4B">
        <w:rPr>
          <w:color w:val="BCBEC4"/>
          <w:lang w:val="en-US" w:eastAsia="en-US"/>
        </w:rPr>
        <w:br/>
        <w:t xml:space="preserve">                         Point V, Vector K_RGB, </w:t>
      </w:r>
      <w:r w:rsidRPr="00143B4B">
        <w:rPr>
          <w:color w:val="CF8E6D"/>
          <w:lang w:val="en-US" w:eastAsia="en-US"/>
        </w:rPr>
        <w:t xml:space="preserve">double </w:t>
      </w:r>
      <w:r w:rsidRPr="00143B4B">
        <w:rPr>
          <w:color w:val="BCBEC4"/>
          <w:lang w:val="en-US" w:eastAsia="en-US"/>
        </w:rPr>
        <w:t xml:space="preserve">kd, </w:t>
      </w:r>
      <w:r w:rsidRPr="00143B4B">
        <w:rPr>
          <w:color w:val="CF8E6D"/>
          <w:lang w:val="en-US" w:eastAsia="en-US"/>
        </w:rPr>
        <w:t xml:space="preserve">double </w:t>
      </w:r>
      <w:r w:rsidRPr="00143B4B">
        <w:rPr>
          <w:color w:val="BCBEC4"/>
          <w:lang w:val="en-US" w:eastAsia="en-US"/>
        </w:rPr>
        <w:t xml:space="preserve">ks, </w:t>
      </w:r>
      <w:r w:rsidRPr="00143B4B">
        <w:rPr>
          <w:color w:val="CF8E6D"/>
          <w:lang w:val="en-US" w:eastAsia="en-US"/>
        </w:rPr>
        <w:t xml:space="preserve">double </w:t>
      </w:r>
      <w:r w:rsidRPr="00143B4B">
        <w:rPr>
          <w:color w:val="BCBEC4"/>
          <w:lang w:val="en-US" w:eastAsia="en-US"/>
        </w:rPr>
        <w:t xml:space="preserve">ke) </w:t>
      </w:r>
      <w:r w:rsidRPr="00143B4B">
        <w:rPr>
          <w:color w:val="CF8E6D"/>
          <w:lang w:val="en-US" w:eastAsia="en-US"/>
        </w:rPr>
        <w:t xml:space="preserve">throws </w:t>
      </w:r>
      <w:r w:rsidRPr="00143B4B">
        <w:rPr>
          <w:color w:val="BCBEC4"/>
          <w:lang w:val="en-US" w:eastAsia="en-US"/>
        </w:rPr>
        <w:t>Exception {</w:t>
      </w:r>
      <w:r w:rsidRPr="00143B4B">
        <w:rPr>
          <w:color w:val="BCBEC4"/>
          <w:lang w:val="en-US" w:eastAsia="en-US"/>
        </w:rPr>
        <w:br/>
        <w:t xml:space="preserve">    Vector N = normal(P0, P1, P2);</w:t>
      </w:r>
      <w:r w:rsidRPr="00143B4B">
        <w:rPr>
          <w:color w:val="BCBEC4"/>
          <w:lang w:val="en-US" w:eastAsia="en-US"/>
        </w:rPr>
        <w:br/>
        <w:t xml:space="preserve">    Point PT = PT(P0, P1, P2, x, y);</w:t>
      </w:r>
      <w:r w:rsidRPr="00143B4B">
        <w:rPr>
          <w:color w:val="BCBEC4"/>
          <w:lang w:val="en-US" w:eastAsia="en-US"/>
        </w:rPr>
        <w:br/>
        <w:t xml:space="preserve">    Vector v = </w:t>
      </w:r>
      <w:r w:rsidRPr="00143B4B">
        <w:rPr>
          <w:color w:val="CF8E6D"/>
          <w:lang w:val="en-US" w:eastAsia="en-US"/>
        </w:rPr>
        <w:t xml:space="preserve">new </w:t>
      </w:r>
      <w:r w:rsidRPr="00143B4B">
        <w:rPr>
          <w:color w:val="BCBEC4"/>
          <w:lang w:val="en-US" w:eastAsia="en-US"/>
        </w:rPr>
        <w:t>Vector(V, PT);</w:t>
      </w:r>
      <w:r w:rsidRPr="00143B4B">
        <w:rPr>
          <w:color w:val="BCBEC4"/>
          <w:lang w:val="en-US" w:eastAsia="en-US"/>
        </w:rPr>
        <w:br/>
        <w:t xml:space="preserve">    </w:t>
      </w:r>
      <w:r w:rsidRPr="00143B4B">
        <w:rPr>
          <w:color w:val="CF8E6D"/>
          <w:lang w:val="en-US" w:eastAsia="en-US"/>
        </w:rPr>
        <w:t xml:space="preserve">if </w:t>
      </w:r>
      <w:r w:rsidRPr="00143B4B">
        <w:rPr>
          <w:color w:val="BCBEC4"/>
          <w:lang w:val="en-US" w:eastAsia="en-US"/>
        </w:rPr>
        <w:t xml:space="preserve">(v.dot_product(N) &lt; </w:t>
      </w:r>
      <w:r w:rsidRPr="00143B4B">
        <w:rPr>
          <w:color w:val="2AACB8"/>
          <w:lang w:val="en-US" w:eastAsia="en-US"/>
        </w:rPr>
        <w:t>0</w:t>
      </w:r>
      <w:r w:rsidRPr="00143B4B">
        <w:rPr>
          <w:color w:val="BCBEC4"/>
          <w:lang w:val="en-US" w:eastAsia="en-US"/>
        </w:rPr>
        <w:t>) N = N.scale_multiply(-</w:t>
      </w:r>
      <w:r w:rsidRPr="00143B4B">
        <w:rPr>
          <w:color w:val="2AACB8"/>
          <w:lang w:val="en-US" w:eastAsia="en-US"/>
        </w:rPr>
        <w:t>1</w:t>
      </w:r>
      <w:r w:rsidRPr="00143B4B">
        <w:rPr>
          <w:color w:val="BCBEC4"/>
          <w:lang w:val="en-US" w:eastAsia="en-US"/>
        </w:rPr>
        <w:t>);</w:t>
      </w:r>
      <w:r w:rsidRPr="00143B4B">
        <w:rPr>
          <w:color w:val="BCBEC4"/>
          <w:lang w:val="en-US" w:eastAsia="en-US"/>
        </w:rPr>
        <w:br/>
        <w:t xml:space="preserve">    Vector s1 = </w:t>
      </w:r>
      <w:r w:rsidRPr="00143B4B">
        <w:rPr>
          <w:color w:val="CF8E6D"/>
          <w:lang w:val="en-US" w:eastAsia="en-US"/>
        </w:rPr>
        <w:t xml:space="preserve">new </w:t>
      </w:r>
      <w:r w:rsidRPr="00143B4B">
        <w:rPr>
          <w:color w:val="BCBEC4"/>
          <w:lang w:val="en-US" w:eastAsia="en-US"/>
        </w:rPr>
        <w:t>Vector(PL1, PT);</w:t>
      </w:r>
      <w:r w:rsidRPr="00143B4B">
        <w:rPr>
          <w:color w:val="BCBEC4"/>
          <w:lang w:val="en-US" w:eastAsia="en-US"/>
        </w:rPr>
        <w:br/>
        <w:t xml:space="preserve">    Vector s2 = </w:t>
      </w:r>
      <w:r w:rsidRPr="00143B4B">
        <w:rPr>
          <w:color w:val="CF8E6D"/>
          <w:lang w:val="en-US" w:eastAsia="en-US"/>
        </w:rPr>
        <w:t xml:space="preserve">new </w:t>
      </w:r>
      <w:r w:rsidRPr="00143B4B">
        <w:rPr>
          <w:color w:val="BCBEC4"/>
          <w:lang w:val="en-US" w:eastAsia="en-US"/>
        </w:rPr>
        <w:t>Vector(PL2, PT);</w:t>
      </w:r>
      <w:r w:rsidRPr="00143B4B">
        <w:rPr>
          <w:color w:val="BCBEC4"/>
          <w:lang w:val="en-US" w:eastAsia="en-US"/>
        </w:rPr>
        <w:br/>
      </w:r>
      <w:r w:rsidRPr="00143B4B">
        <w:rPr>
          <w:color w:val="BCBEC4"/>
          <w:lang w:val="en-US" w:eastAsia="en-US"/>
        </w:rPr>
        <w:br/>
        <w:t xml:space="preserve">    Vector E1_RGB = illumination(N, s1, O1, I01_RGB);</w:t>
      </w:r>
      <w:r w:rsidRPr="00143B4B">
        <w:rPr>
          <w:color w:val="BCBEC4"/>
          <w:lang w:val="en-US" w:eastAsia="en-US"/>
        </w:rPr>
        <w:br/>
        <w:t xml:space="preserve">    Vector E2_RGB = illumination(N, s2, O2, I02_RGB);</w:t>
      </w:r>
      <w:r w:rsidRPr="00143B4B">
        <w:rPr>
          <w:color w:val="BCBEC4"/>
          <w:lang w:val="en-US" w:eastAsia="en-US"/>
        </w:rPr>
        <w:br/>
      </w:r>
      <w:r w:rsidRPr="00143B4B">
        <w:rPr>
          <w:color w:val="BCBEC4"/>
          <w:lang w:val="en-US" w:eastAsia="en-US"/>
        </w:rPr>
        <w:br/>
        <w:t xml:space="preserve">    Vector h1 = s1.Average(v);</w:t>
      </w:r>
      <w:r w:rsidRPr="00143B4B">
        <w:rPr>
          <w:color w:val="BCBEC4"/>
          <w:lang w:val="en-US" w:eastAsia="en-US"/>
        </w:rPr>
        <w:br/>
        <w:t xml:space="preserve">    Vector h2 = s2.Average(v);</w:t>
      </w:r>
      <w:r w:rsidRPr="00143B4B">
        <w:rPr>
          <w:color w:val="BCBEC4"/>
          <w:lang w:val="en-US" w:eastAsia="en-US"/>
        </w:rPr>
        <w:br/>
        <w:t xml:space="preserve">    </w:t>
      </w:r>
      <w:r w:rsidRPr="00143B4B">
        <w:rPr>
          <w:color w:val="CF8E6D"/>
          <w:lang w:val="en-US" w:eastAsia="en-US"/>
        </w:rPr>
        <w:t xml:space="preserve">double </w:t>
      </w:r>
      <w:r w:rsidRPr="00143B4B">
        <w:rPr>
          <w:color w:val="BCBEC4"/>
          <w:lang w:val="en-US" w:eastAsia="en-US"/>
        </w:rPr>
        <w:t>coeff1 = kd + ks * Math.</w:t>
      </w:r>
      <w:r w:rsidRPr="00143B4B">
        <w:rPr>
          <w:i/>
          <w:iCs/>
          <w:color w:val="BCBEC4"/>
          <w:lang w:val="en-US" w:eastAsia="en-US"/>
        </w:rPr>
        <w:t>pow</w:t>
      </w:r>
      <w:r w:rsidRPr="00143B4B">
        <w:rPr>
          <w:color w:val="BCBEC4"/>
          <w:lang w:val="en-US" w:eastAsia="en-US"/>
        </w:rPr>
        <w:t>(Math.</w:t>
      </w:r>
      <w:r w:rsidRPr="00143B4B">
        <w:rPr>
          <w:i/>
          <w:iCs/>
          <w:color w:val="BCBEC4"/>
          <w:lang w:val="en-US" w:eastAsia="en-US"/>
        </w:rPr>
        <w:t>max</w:t>
      </w:r>
      <w:r w:rsidRPr="00143B4B">
        <w:rPr>
          <w:color w:val="BCBEC4"/>
          <w:lang w:val="en-US" w:eastAsia="en-US"/>
        </w:rPr>
        <w:t>(</w:t>
      </w:r>
      <w:r w:rsidRPr="00143B4B">
        <w:rPr>
          <w:color w:val="2AACB8"/>
          <w:lang w:val="en-US" w:eastAsia="en-US"/>
        </w:rPr>
        <w:t>0</w:t>
      </w:r>
      <w:r w:rsidRPr="00143B4B">
        <w:rPr>
          <w:color w:val="BCBEC4"/>
          <w:lang w:val="en-US" w:eastAsia="en-US"/>
        </w:rPr>
        <w:t>, h1.dot_product(N)), ke);</w:t>
      </w:r>
      <w:r w:rsidRPr="00143B4B">
        <w:rPr>
          <w:color w:val="BCBEC4"/>
          <w:lang w:val="en-US" w:eastAsia="en-US"/>
        </w:rPr>
        <w:br/>
        <w:t xml:space="preserve">    </w:t>
      </w:r>
      <w:r w:rsidRPr="00143B4B">
        <w:rPr>
          <w:color w:val="CF8E6D"/>
          <w:lang w:val="en-US" w:eastAsia="en-US"/>
        </w:rPr>
        <w:t xml:space="preserve">double </w:t>
      </w:r>
      <w:r w:rsidRPr="00143B4B">
        <w:rPr>
          <w:color w:val="BCBEC4"/>
          <w:lang w:val="en-US" w:eastAsia="en-US"/>
        </w:rPr>
        <w:t>coeff2 = kd + ks * Math.</w:t>
      </w:r>
      <w:r w:rsidRPr="00143B4B">
        <w:rPr>
          <w:i/>
          <w:iCs/>
          <w:color w:val="BCBEC4"/>
          <w:lang w:val="en-US" w:eastAsia="en-US"/>
        </w:rPr>
        <w:t>pow</w:t>
      </w:r>
      <w:r w:rsidRPr="00143B4B">
        <w:rPr>
          <w:color w:val="BCBEC4"/>
          <w:lang w:val="en-US" w:eastAsia="en-US"/>
        </w:rPr>
        <w:t>(Math.</w:t>
      </w:r>
      <w:r w:rsidRPr="00143B4B">
        <w:rPr>
          <w:i/>
          <w:iCs/>
          <w:color w:val="BCBEC4"/>
          <w:lang w:val="en-US" w:eastAsia="en-US"/>
        </w:rPr>
        <w:t>max</w:t>
      </w:r>
      <w:r w:rsidRPr="00143B4B">
        <w:rPr>
          <w:color w:val="BCBEC4"/>
          <w:lang w:val="en-US" w:eastAsia="en-US"/>
        </w:rPr>
        <w:t>(</w:t>
      </w:r>
      <w:r w:rsidRPr="00143B4B">
        <w:rPr>
          <w:color w:val="2AACB8"/>
          <w:lang w:val="en-US" w:eastAsia="en-US"/>
        </w:rPr>
        <w:t>0</w:t>
      </w:r>
      <w:r w:rsidRPr="00143B4B">
        <w:rPr>
          <w:color w:val="BCBEC4"/>
          <w:lang w:val="en-US" w:eastAsia="en-US"/>
        </w:rPr>
        <w:t>, h2.dot_product(N)), ke);</w:t>
      </w:r>
      <w:r w:rsidRPr="00143B4B">
        <w:rPr>
          <w:color w:val="BCBEC4"/>
          <w:lang w:val="en-US" w:eastAsia="en-US"/>
        </w:rPr>
        <w:br/>
      </w:r>
      <w:r w:rsidRPr="00143B4B">
        <w:rPr>
          <w:color w:val="BCBEC4"/>
          <w:lang w:val="en-US" w:eastAsia="en-US"/>
        </w:rPr>
        <w:br/>
        <w:t xml:space="preserve">    Vector term1 = E1_RGB.scale_multiply(coeff1).scale_multiply(K_RGB.dot_product(</w:t>
      </w:r>
      <w:r w:rsidRPr="00143B4B">
        <w:rPr>
          <w:color w:val="CF8E6D"/>
          <w:lang w:val="en-US" w:eastAsia="en-US"/>
        </w:rPr>
        <w:t xml:space="preserve">new </w:t>
      </w:r>
      <w:r w:rsidRPr="00143B4B">
        <w:rPr>
          <w:color w:val="BCBEC4"/>
          <w:lang w:val="en-US" w:eastAsia="en-US"/>
        </w:rPr>
        <w:t>Vector(</w:t>
      </w:r>
      <w:r w:rsidRPr="00143B4B">
        <w:rPr>
          <w:color w:val="CF8E6D"/>
          <w:lang w:val="en-US" w:eastAsia="en-US"/>
        </w:rPr>
        <w:t>new double</w:t>
      </w:r>
      <w:r w:rsidRPr="00143B4B">
        <w:rPr>
          <w:color w:val="BCBEC4"/>
          <w:lang w:val="en-US" w:eastAsia="en-US"/>
        </w:rPr>
        <w:t>[]{</w:t>
      </w:r>
      <w:r w:rsidRPr="00143B4B">
        <w:rPr>
          <w:color w:val="2AACB8"/>
          <w:lang w:val="en-US" w:eastAsia="en-US"/>
        </w:rPr>
        <w:t>1</w:t>
      </w:r>
      <w:r w:rsidRPr="00143B4B">
        <w:rPr>
          <w:color w:val="BCBEC4"/>
          <w:lang w:val="en-US" w:eastAsia="en-US"/>
        </w:rPr>
        <w:t xml:space="preserve">, </w:t>
      </w:r>
      <w:r w:rsidRPr="00143B4B">
        <w:rPr>
          <w:color w:val="2AACB8"/>
          <w:lang w:val="en-US" w:eastAsia="en-US"/>
        </w:rPr>
        <w:t>1</w:t>
      </w:r>
      <w:r w:rsidRPr="00143B4B">
        <w:rPr>
          <w:color w:val="BCBEC4"/>
          <w:lang w:val="en-US" w:eastAsia="en-US"/>
        </w:rPr>
        <w:t xml:space="preserve">, </w:t>
      </w:r>
      <w:r w:rsidRPr="00143B4B">
        <w:rPr>
          <w:color w:val="2AACB8"/>
          <w:lang w:val="en-US" w:eastAsia="en-US"/>
        </w:rPr>
        <w:t>1</w:t>
      </w:r>
      <w:r w:rsidRPr="00143B4B">
        <w:rPr>
          <w:color w:val="BCBEC4"/>
          <w:lang w:val="en-US" w:eastAsia="en-US"/>
        </w:rPr>
        <w:t>})));</w:t>
      </w:r>
      <w:r w:rsidRPr="00143B4B">
        <w:rPr>
          <w:color w:val="BCBEC4"/>
          <w:lang w:val="en-US" w:eastAsia="en-US"/>
        </w:rPr>
        <w:br/>
        <w:t xml:space="preserve">    Vector term2 = E2_RGB.scale_multiply(coeff2).scale_multiply(K_RGB.dot_product(</w:t>
      </w:r>
      <w:r w:rsidRPr="00143B4B">
        <w:rPr>
          <w:color w:val="CF8E6D"/>
          <w:lang w:val="en-US" w:eastAsia="en-US"/>
        </w:rPr>
        <w:t xml:space="preserve">new </w:t>
      </w:r>
      <w:r w:rsidRPr="00143B4B">
        <w:rPr>
          <w:color w:val="BCBEC4"/>
          <w:lang w:val="en-US" w:eastAsia="en-US"/>
        </w:rPr>
        <w:t>Vector(</w:t>
      </w:r>
      <w:r w:rsidRPr="00143B4B">
        <w:rPr>
          <w:color w:val="CF8E6D"/>
          <w:lang w:val="en-US" w:eastAsia="en-US"/>
        </w:rPr>
        <w:t>new double</w:t>
      </w:r>
      <w:r w:rsidRPr="00143B4B">
        <w:rPr>
          <w:color w:val="BCBEC4"/>
          <w:lang w:val="en-US" w:eastAsia="en-US"/>
        </w:rPr>
        <w:t>[]{</w:t>
      </w:r>
      <w:r w:rsidRPr="00143B4B">
        <w:rPr>
          <w:color w:val="2AACB8"/>
          <w:lang w:val="en-US" w:eastAsia="en-US"/>
        </w:rPr>
        <w:t>1</w:t>
      </w:r>
      <w:r w:rsidRPr="00143B4B">
        <w:rPr>
          <w:color w:val="BCBEC4"/>
          <w:lang w:val="en-US" w:eastAsia="en-US"/>
        </w:rPr>
        <w:t xml:space="preserve">, </w:t>
      </w:r>
      <w:r w:rsidRPr="00143B4B">
        <w:rPr>
          <w:color w:val="2AACB8"/>
          <w:lang w:val="en-US" w:eastAsia="en-US"/>
        </w:rPr>
        <w:t>1</w:t>
      </w:r>
      <w:r w:rsidRPr="00143B4B">
        <w:rPr>
          <w:color w:val="BCBEC4"/>
          <w:lang w:val="en-US" w:eastAsia="en-US"/>
        </w:rPr>
        <w:t xml:space="preserve">, </w:t>
      </w:r>
      <w:r w:rsidRPr="00143B4B">
        <w:rPr>
          <w:color w:val="2AACB8"/>
          <w:lang w:val="en-US" w:eastAsia="en-US"/>
        </w:rPr>
        <w:t>1</w:t>
      </w:r>
      <w:r w:rsidRPr="00143B4B">
        <w:rPr>
          <w:color w:val="BCBEC4"/>
          <w:lang w:val="en-US" w:eastAsia="en-US"/>
        </w:rPr>
        <w:t>})));</w:t>
      </w:r>
      <w:r w:rsidRPr="00143B4B">
        <w:rPr>
          <w:color w:val="BCBEC4"/>
          <w:lang w:val="en-US" w:eastAsia="en-US"/>
        </w:rPr>
        <w:br/>
        <w:t xml:space="preserve">    </w:t>
      </w:r>
      <w:r w:rsidRPr="00143B4B">
        <w:rPr>
          <w:color w:val="CF8E6D"/>
          <w:lang w:val="en-US" w:eastAsia="en-US"/>
        </w:rPr>
        <w:t xml:space="preserve">return </w:t>
      </w:r>
      <w:r w:rsidRPr="00143B4B">
        <w:rPr>
          <w:color w:val="BCBEC4"/>
          <w:lang w:val="en-US" w:eastAsia="en-US"/>
        </w:rPr>
        <w:t>term1.plus(term2).scale_multiply(</w:t>
      </w:r>
      <w:r w:rsidRPr="00143B4B">
        <w:rPr>
          <w:color w:val="2AACB8"/>
          <w:lang w:val="en-US" w:eastAsia="en-US"/>
        </w:rPr>
        <w:t xml:space="preserve">1 </w:t>
      </w:r>
      <w:r w:rsidRPr="00143B4B">
        <w:rPr>
          <w:color w:val="BCBEC4"/>
          <w:lang w:val="en-US" w:eastAsia="en-US"/>
        </w:rPr>
        <w:t>/ Math.</w:t>
      </w:r>
      <w:r w:rsidRPr="00143B4B">
        <w:rPr>
          <w:i/>
          <w:iCs/>
          <w:color w:val="C77DBB"/>
          <w:lang w:val="en-US" w:eastAsia="en-US"/>
        </w:rPr>
        <w:t>PI</w:t>
      </w:r>
      <w:r w:rsidRPr="00143B4B">
        <w:rPr>
          <w:color w:val="BCBEC4"/>
          <w:lang w:val="en-US" w:eastAsia="en-US"/>
        </w:rPr>
        <w:t>);</w:t>
      </w:r>
      <w:r w:rsidRPr="00143B4B">
        <w:rPr>
          <w:color w:val="BCBEC4"/>
          <w:lang w:val="en-US" w:eastAsia="en-US"/>
        </w:rPr>
        <w:br/>
        <w:t>}</w:t>
      </w:r>
    </w:p>
    <w:p w14:paraId="7AD4E04F" w14:textId="657B958B" w:rsidR="004869D9" w:rsidRPr="00143B4B" w:rsidRDefault="004869D9" w:rsidP="00143B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B7B085" w14:textId="7FA8033C" w:rsidR="004E4E2E" w:rsidRDefault="004E4E2E" w:rsidP="004E4E2E">
      <w:pPr>
        <w:pStyle w:val="NormalWeb"/>
        <w:rPr>
          <w:rFonts w:eastAsiaTheme="minorHAnsi"/>
          <w:b/>
          <w:sz w:val="32"/>
        </w:rPr>
      </w:pPr>
      <w:r w:rsidRPr="004E4E2E">
        <w:rPr>
          <w:rFonts w:eastAsiaTheme="minorHAnsi"/>
          <w:b/>
          <w:sz w:val="32"/>
        </w:rPr>
        <w:lastRenderedPageBreak/>
        <w:t>Пример входных данных и результаты</w:t>
      </w:r>
    </w:p>
    <w:p w14:paraId="4F471262" w14:textId="31B908F8" w:rsidR="00C373CB" w:rsidRPr="0095487E" w:rsidRDefault="00C70ED1" w:rsidP="00C373CB">
      <w:pPr>
        <w:pStyle w:val="NormalWeb"/>
        <w:numPr>
          <w:ilvl w:val="0"/>
          <w:numId w:val="9"/>
        </w:numPr>
        <w:spacing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1,1,1</m:t>
            </m:r>
          </m:e>
        </m:d>
        <m:r>
          <m:rPr>
            <m:sty m:val="p"/>
          </m:rPr>
          <w:rPr>
            <w:rFonts w:ascii="Cambria Math" w:eastAsiaTheme="minorHAnsi" w:hAnsi="Cambria Math" w:cstheme="minorBidi"/>
            <w:sz w:val="28"/>
            <w:szCs w:val="28"/>
            <w:lang w:eastAsia="en-US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GB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1,1,1</m:t>
            </m:r>
          </m:e>
        </m:d>
      </m:oMath>
      <w:r w:rsidR="00C373CB">
        <w:rPr>
          <w:rFonts w:eastAsiaTheme="minorEastAsia"/>
          <w:szCs w:val="28"/>
          <w:lang w:val="en-US"/>
        </w:rPr>
        <w:t xml:space="preserve"> </w:t>
      </w:r>
    </w:p>
    <w:p w14:paraId="74992A71" w14:textId="0C6374FE" w:rsidR="00C373CB" w:rsidRPr="00D97F10" w:rsidRDefault="00C70ED1" w:rsidP="00D97F10">
      <w:pPr>
        <w:pStyle w:val="NormalWeb"/>
        <w:numPr>
          <w:ilvl w:val="0"/>
          <w:numId w:val="9"/>
        </w:numPr>
        <w:tabs>
          <w:tab w:val="left" w:pos="2610"/>
        </w:tabs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HAnsi" w:hAnsi="Cambria Math" w:cstheme="minorBidi"/>
                    <w:i/>
                    <w:iCs/>
                    <w:sz w:val="28"/>
                    <w:szCs w:val="28"/>
                    <w:lang w:val="en-US"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sz w:val="28"/>
                    <w:szCs w:val="28"/>
                    <w:lang w:val="en-US" w:eastAsia="en-US"/>
                  </w:rPr>
                  <m:t>O</m:t>
                </m:r>
              </m:e>
            </m:acc>
          </m:e>
          <m:sub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1</m:t>
            </m:r>
          </m:sub>
        </m:sSub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=</m:t>
        </m:r>
        <w:bookmarkStart w:id="1" w:name="_Hlk192875119"/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-1,-1,-1</m:t>
            </m:r>
          </m:e>
        </m:d>
        <w:bookmarkEnd w:id="1"/>
        <m:r>
          <m:rPr>
            <m:sty m:val="p"/>
          </m:rPr>
          <w:rPr>
            <w:rFonts w:ascii="Cambria Math" w:eastAsiaTheme="minorHAnsi" w:hAnsi="Cambria Math" w:cstheme="minorBidi"/>
            <w:sz w:val="28"/>
            <w:szCs w:val="28"/>
            <w:lang w:eastAsia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iCs/>
                  <w:sz w:val="28"/>
                  <w:szCs w:val="28"/>
                  <w:lang w:val="en-US" w:eastAsia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HAnsi" w:hAnsi="Cambria Math" w:cstheme="minorBidi"/>
                      <w:i/>
                      <w:iCs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eastAsiaTheme="minorHAnsi" w:hAnsi="Cambria Math" w:cstheme="minorBidi"/>
                      <w:sz w:val="28"/>
                      <w:szCs w:val="28"/>
                      <w:lang w:val="en-US" w:eastAsia="en-US"/>
                    </w:rPr>
                    <m:t>O</m:t>
                  </m:r>
                </m:e>
              </m:acc>
            </m:e>
            <m:sub>
              <m:r>
                <w:rPr>
                  <w:rFonts w:ascii="Cambria Math" w:eastAsiaTheme="minorHAnsi" w:hAnsi="Cambria Math" w:cstheme="minorBidi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eastAsiaTheme="minorHAnsi" w:hAnsi="Cambria Math" w:cstheme="minorBidi"/>
              <w:sz w:val="28"/>
              <w:szCs w:val="28"/>
              <w:lang w:val="en-US" w:eastAsia="en-US"/>
            </w:rPr>
            <m:t>=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8"/>
                  <w:szCs w:val="28"/>
                  <w:lang w:val="en-US" w:eastAsia="en-US"/>
                </w:rPr>
                <m:t>1,-1,-1</m:t>
              </m:r>
            </m:e>
          </m:d>
        </m:oMath>
      </m:oMathPara>
    </w:p>
    <w:p w14:paraId="32FE2005" w14:textId="10290F69" w:rsidR="00C373CB" w:rsidRPr="00D97F10" w:rsidRDefault="00C70ED1" w:rsidP="00D97F10">
      <w:pPr>
        <w:pStyle w:val="NormalWeb"/>
        <w:numPr>
          <w:ilvl w:val="0"/>
          <w:numId w:val="9"/>
        </w:numPr>
        <w:tabs>
          <w:tab w:val="left" w:pos="2610"/>
        </w:tabs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1,1,1</m:t>
            </m:r>
          </m:e>
        </m:d>
        <m:r>
          <m:rPr>
            <m:sty m:val="p"/>
          </m:rPr>
          <w:rPr>
            <w:rFonts w:ascii="Cambria Math" w:eastAsiaTheme="minorHAnsi" w:hAnsi="Cambria Math" w:cstheme="minorBidi"/>
            <w:sz w:val="28"/>
            <w:szCs w:val="28"/>
            <w:lang w:eastAsia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HAnsi" w:hAnsi="Cambria Math" w:cstheme="minorBidi"/>
              <w:sz w:val="28"/>
              <w:szCs w:val="28"/>
              <w:lang w:val="en-US" w:eastAsia="en-US"/>
            </w:rPr>
            <m:t>=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8"/>
                  <w:szCs w:val="28"/>
                  <w:lang w:val="en-US" w:eastAsia="en-US"/>
                </w:rPr>
                <m:t>-1,1,1</m:t>
              </m:r>
            </m:e>
          </m:d>
        </m:oMath>
      </m:oMathPara>
    </w:p>
    <w:p w14:paraId="5A1F3A1B" w14:textId="00F86550" w:rsidR="00C373CB" w:rsidRPr="00D97F10" w:rsidRDefault="00C70ED1" w:rsidP="00D97F10">
      <w:pPr>
        <w:pStyle w:val="NormalWeb"/>
        <w:numPr>
          <w:ilvl w:val="0"/>
          <w:numId w:val="9"/>
        </w:numPr>
        <w:tabs>
          <w:tab w:val="left" w:pos="2610"/>
        </w:tabs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0,0,0</m:t>
            </m:r>
          </m:e>
        </m:d>
      </m:oMath>
    </w:p>
    <w:p w14:paraId="7B04F2ED" w14:textId="368306D0" w:rsidR="00C373CB" w:rsidRPr="00D97F10" w:rsidRDefault="00C70ED1" w:rsidP="00D97F10">
      <w:pPr>
        <w:pStyle w:val="NormalWeb"/>
        <w:numPr>
          <w:ilvl w:val="0"/>
          <w:numId w:val="9"/>
        </w:numPr>
        <w:tabs>
          <w:tab w:val="left" w:pos="2610"/>
        </w:tabs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1,0,0</m:t>
            </m:r>
          </m:e>
        </m:d>
      </m:oMath>
    </w:p>
    <w:p w14:paraId="07E85521" w14:textId="1FB9E488" w:rsidR="00C373CB" w:rsidRPr="00D97F10" w:rsidRDefault="00C70ED1" w:rsidP="00D97F10">
      <w:pPr>
        <w:pStyle w:val="NormalWeb"/>
        <w:numPr>
          <w:ilvl w:val="0"/>
          <w:numId w:val="9"/>
        </w:numPr>
        <w:tabs>
          <w:tab w:val="left" w:pos="2610"/>
        </w:tabs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0,1,0</m:t>
            </m:r>
          </m:e>
        </m:d>
      </m:oMath>
    </w:p>
    <w:bookmarkStart w:id="2" w:name="_Hlk192875769"/>
    <w:p w14:paraId="77167D2B" w14:textId="7CBBF118" w:rsidR="00C373CB" w:rsidRPr="00D97F10" w:rsidRDefault="00C70ED1" w:rsidP="00D97F10">
      <w:pPr>
        <w:pStyle w:val="NormalWeb"/>
        <w:numPr>
          <w:ilvl w:val="0"/>
          <w:numId w:val="9"/>
        </w:numPr>
        <w:tabs>
          <w:tab w:val="left" w:pos="2610"/>
        </w:tabs>
        <w:spacing w:line="360" w:lineRule="auto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0,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=0</m:t>
        </m:r>
      </m:oMath>
      <w:r w:rsidR="00C373CB" w:rsidRPr="00D97F10">
        <w:rPr>
          <w:rFonts w:eastAsiaTheme="minorEastAsia"/>
          <w:iCs/>
          <w:sz w:val="28"/>
          <w:szCs w:val="28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0.1,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=0.1</m:t>
          </m:r>
          <m:r>
            <m:rPr>
              <m:sty m:val="p"/>
            </m:rPr>
            <w:rPr>
              <w:rFonts w:eastAsiaTheme="minorEastAsia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0.2,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=0.2</m:t>
          </m:r>
          <m:r>
            <m:rPr>
              <m:sty m:val="p"/>
            </m:rPr>
            <w:rPr>
              <w:rFonts w:eastAsiaTheme="minorEastAsia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0.3,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=0.3</m:t>
          </m:r>
          <m:r>
            <m:rPr>
              <m:sty m:val="p"/>
            </m:rPr>
            <w:rPr>
              <w:rFonts w:eastAsiaTheme="minorEastAsia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0.4,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=0.4</m:t>
          </m:r>
        </m:oMath>
      </m:oMathPara>
    </w:p>
    <w:bookmarkEnd w:id="2"/>
    <w:p w14:paraId="0F2BB35B" w14:textId="1256DB63" w:rsidR="00C373CB" w:rsidRPr="00D97F10" w:rsidRDefault="00C70ED1" w:rsidP="00D97F10">
      <w:pPr>
        <w:pStyle w:val="NormalWeb"/>
        <w:numPr>
          <w:ilvl w:val="0"/>
          <w:numId w:val="9"/>
        </w:numPr>
        <w:tabs>
          <w:tab w:val="left" w:pos="2610"/>
        </w:tabs>
        <w:spacing w:line="360" w:lineRule="auto"/>
        <w:rPr>
          <w:rFonts w:eastAsia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0,0.5,0.5</m:t>
            </m:r>
          </m:e>
        </m:d>
      </m:oMath>
    </w:p>
    <w:p w14:paraId="2FC0B6A5" w14:textId="21E230B8" w:rsidR="00C373CB" w:rsidRPr="00D97F10" w:rsidRDefault="00D97F10" w:rsidP="00D97F10">
      <w:pPr>
        <w:pStyle w:val="NormalWeb"/>
        <w:numPr>
          <w:ilvl w:val="0"/>
          <w:numId w:val="9"/>
        </w:numPr>
        <w:tabs>
          <w:tab w:val="left" w:pos="2610"/>
        </w:tabs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eastAsia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RGB</m:t>
            </m:r>
          </m:e>
        </m:d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=</m:t>
        </m:r>
        <m:d>
          <m:dPr>
            <m:ctrlPr>
              <w:rPr>
                <w:rFonts w:ascii="Cambria Math" w:eastAsiaTheme="minorHAnsi" w:hAnsi="Cambria Math" w:cstheme="minorBidi"/>
                <w:i/>
                <w:iCs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eastAsiaTheme="minorHAnsi" w:hAnsi="Cambria Math" w:cstheme="minorBidi"/>
                <w:sz w:val="28"/>
                <w:szCs w:val="28"/>
                <w:lang w:val="en-US" w:eastAsia="en-US"/>
              </w:rPr>
              <m:t>0.5,0.5,0.5</m:t>
            </m:r>
          </m:e>
        </m:d>
      </m:oMath>
    </w:p>
    <w:p w14:paraId="0714BA1C" w14:textId="194A79AB" w:rsidR="00F446AD" w:rsidRPr="00D97F10" w:rsidRDefault="00C70ED1" w:rsidP="00782F87">
      <w:pPr>
        <w:pStyle w:val="NormalWeb"/>
        <w:numPr>
          <w:ilvl w:val="0"/>
          <w:numId w:val="9"/>
        </w:numPr>
        <w:tabs>
          <w:tab w:val="clear" w:pos="720"/>
        </w:tabs>
        <w:spacing w:line="360" w:lineRule="auto"/>
        <w:ind w:hanging="54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0.7</m:t>
        </m:r>
      </m:oMath>
      <w:bookmarkStart w:id="3" w:name="_GoBack"/>
      <w:bookmarkEnd w:id="3"/>
    </w:p>
    <w:p w14:paraId="3BC1A6DC" w14:textId="7429370B" w:rsidR="00967250" w:rsidRPr="00D97F10" w:rsidRDefault="00C70ED1" w:rsidP="00782F87">
      <w:pPr>
        <w:pStyle w:val="NormalWeb"/>
        <w:numPr>
          <w:ilvl w:val="0"/>
          <w:numId w:val="9"/>
        </w:numPr>
        <w:tabs>
          <w:tab w:val="clear" w:pos="720"/>
        </w:tabs>
        <w:spacing w:line="360" w:lineRule="auto"/>
        <w:ind w:hanging="54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0.3</m:t>
        </m:r>
      </m:oMath>
    </w:p>
    <w:p w14:paraId="0BAA4C79" w14:textId="549DA224" w:rsidR="00967250" w:rsidRPr="00967250" w:rsidRDefault="00C70ED1" w:rsidP="00D97F10">
      <w:pPr>
        <w:pStyle w:val="NormalWeb"/>
        <w:numPr>
          <w:ilvl w:val="0"/>
          <w:numId w:val="9"/>
        </w:numPr>
        <w:tabs>
          <w:tab w:val="left" w:pos="2610"/>
        </w:tabs>
        <w:spacing w:line="360" w:lineRule="auto"/>
        <w:ind w:hanging="5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=10</m:t>
        </m:r>
      </m:oMath>
    </w:p>
    <w:p w14:paraId="5CA2977E" w14:textId="77777777" w:rsidR="004869D9" w:rsidRDefault="004869D9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34CCE4F1" w14:textId="53AE3135" w:rsidR="00C373CB" w:rsidRPr="00263DFD" w:rsidRDefault="00C373CB" w:rsidP="00C373CB">
      <w:pPr>
        <w:jc w:val="both"/>
        <w:rPr>
          <w:rFonts w:ascii="Times New Roman" w:hAnsi="Times New Roman" w:cs="Times New Roman"/>
          <w:sz w:val="28"/>
          <w:lang w:val="ru-RU"/>
        </w:rPr>
      </w:pPr>
      <w:r w:rsidRPr="00AE09CE">
        <w:rPr>
          <w:rFonts w:ascii="Times New Roman" w:hAnsi="Times New Roman" w:cs="Times New Roman"/>
          <w:sz w:val="28"/>
          <w:lang w:val="ru-RU"/>
        </w:rPr>
        <w:lastRenderedPageBreak/>
        <w:t>Вычисленные значения освещ</w:t>
      </w:r>
      <w:r>
        <w:rPr>
          <w:rFonts w:ascii="Times New Roman" w:hAnsi="Times New Roman" w:cs="Times New Roman"/>
          <w:sz w:val="28"/>
          <w:lang w:val="ru-RU"/>
        </w:rPr>
        <w:t>е</w:t>
      </w:r>
      <w:r w:rsidRPr="00AE09CE">
        <w:rPr>
          <w:rFonts w:ascii="Times New Roman" w:hAnsi="Times New Roman" w:cs="Times New Roman"/>
          <w:sz w:val="28"/>
          <w:lang w:val="ru-RU"/>
        </w:rPr>
        <w:t>нности</w:t>
      </w:r>
      <w:r w:rsidRPr="00AE09CE">
        <w:rPr>
          <w:rFonts w:ascii="Times New Roman" w:hAnsi="Times New Roman" w:cs="Times New Roman"/>
          <w:bCs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RGB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</m:e>
        </m:d>
      </m:oMath>
      <w:r w:rsidRPr="00AE09CE">
        <w:rPr>
          <w:rFonts w:ascii="Times New Roman" w:hAnsi="Times New Roman" w:cs="Times New Roman"/>
          <w:sz w:val="28"/>
          <w:lang w:val="ru-RU"/>
        </w:rPr>
        <w:t xml:space="preserve"> для точек, заданных локальными координатами: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794"/>
        <w:gridCol w:w="1794"/>
        <w:gridCol w:w="1794"/>
        <w:gridCol w:w="1794"/>
        <w:gridCol w:w="1794"/>
      </w:tblGrid>
      <w:tr w:rsidR="00DB2A90" w14:paraId="0AF9F3AE" w14:textId="77777777" w:rsidTr="004869D9">
        <w:tc>
          <w:tcPr>
            <w:tcW w:w="1613" w:type="dxa"/>
            <w:tcBorders>
              <w:tl2br w:val="single" w:sz="4" w:space="0" w:color="auto"/>
            </w:tcBorders>
          </w:tcPr>
          <w:p w14:paraId="3377B104" w14:textId="77777777" w:rsidR="00C373CB" w:rsidRPr="002040B1" w:rsidRDefault="00C373CB" w:rsidP="004869D9">
            <w:pPr>
              <w:spacing w:after="0" w:line="24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oMath>
            </m:oMathPara>
          </w:p>
          <w:p w14:paraId="11CEBA87" w14:textId="77777777" w:rsidR="00C373CB" w:rsidRPr="002040B1" w:rsidRDefault="00C373CB" w:rsidP="004869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42D678E0" w14:textId="22DF7697" w:rsidR="00C373CB" w:rsidRPr="002040B1" w:rsidRDefault="00DB2A90" w:rsidP="00DB2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38E80D2E" w14:textId="5C1DAD50" w:rsidR="00C373CB" w:rsidRDefault="00DB2A90" w:rsidP="004869D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0.1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394E7574" w14:textId="10ED3668" w:rsidR="00C373CB" w:rsidRPr="00263DFD" w:rsidRDefault="00DB2A90" w:rsidP="004869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0.2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11FCB185" w14:textId="44632413" w:rsidR="00C373CB" w:rsidRDefault="00DB2A90" w:rsidP="004869D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0.3</m:t>
                </m:r>
              </m:oMath>
            </m:oMathPara>
          </w:p>
        </w:tc>
        <w:tc>
          <w:tcPr>
            <w:tcW w:w="1614" w:type="dxa"/>
            <w:vAlign w:val="center"/>
          </w:tcPr>
          <w:p w14:paraId="2632EEA5" w14:textId="4437B508" w:rsidR="00C373CB" w:rsidRDefault="00DB2A90" w:rsidP="004869D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0.4</m:t>
                </m:r>
              </m:oMath>
            </m:oMathPara>
          </w:p>
        </w:tc>
      </w:tr>
      <w:tr w:rsidR="00DB2A90" w14:paraId="56676E7F" w14:textId="77777777" w:rsidTr="004869D9">
        <w:tc>
          <w:tcPr>
            <w:tcW w:w="1613" w:type="dxa"/>
            <w:vAlign w:val="center"/>
          </w:tcPr>
          <w:p w14:paraId="3206157B" w14:textId="43DADC90" w:rsidR="00C373CB" w:rsidRDefault="00DB2A90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2E72DD29" w14:textId="7C12C57E" w:rsidR="00C373CB" w:rsidRDefault="00C70ED1" w:rsidP="00E35245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0.19, 0.19, 0.19</m:t>
                    </m:r>
                  </m:e>
                </m:d>
              </m:oMath>
            </m:oMathPara>
          </w:p>
        </w:tc>
        <w:tc>
          <w:tcPr>
            <w:tcW w:w="1613" w:type="dxa"/>
            <w:vAlign w:val="center"/>
          </w:tcPr>
          <w:p w14:paraId="079B40B2" w14:textId="119AEED0" w:rsidR="00C373CB" w:rsidRDefault="00C70ED1" w:rsidP="00E35245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0.21, 0.21, 0.21</m:t>
                    </m:r>
                  </m:e>
                </m:d>
              </m:oMath>
            </m:oMathPara>
          </w:p>
        </w:tc>
        <w:tc>
          <w:tcPr>
            <w:tcW w:w="1613" w:type="dxa"/>
            <w:vAlign w:val="center"/>
          </w:tcPr>
          <w:p w14:paraId="6A0D9520" w14:textId="12DA9537" w:rsidR="00C373CB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0.23, 0.23, 0.23</m:t>
                    </m:r>
                  </m:e>
                </m:d>
              </m:oMath>
            </m:oMathPara>
          </w:p>
        </w:tc>
        <w:tc>
          <w:tcPr>
            <w:tcW w:w="1613" w:type="dxa"/>
            <w:vAlign w:val="center"/>
          </w:tcPr>
          <w:p w14:paraId="261EC9C3" w14:textId="16DACC15" w:rsidR="00C373CB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0.25, 0.25, 0.25</m:t>
                    </m:r>
                  </m:e>
                </m:d>
              </m:oMath>
            </m:oMathPara>
          </w:p>
        </w:tc>
        <w:tc>
          <w:tcPr>
            <w:tcW w:w="1614" w:type="dxa"/>
            <w:vAlign w:val="center"/>
          </w:tcPr>
          <w:p w14:paraId="062F0F37" w14:textId="245DB736" w:rsidR="00C373CB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0.27, 0.27, 0.27</m:t>
                    </m:r>
                  </m:e>
                </m:d>
              </m:oMath>
            </m:oMathPara>
          </w:p>
        </w:tc>
      </w:tr>
      <w:tr w:rsidR="00DB2A90" w14:paraId="20BE69D9" w14:textId="77777777" w:rsidTr="004869D9">
        <w:tc>
          <w:tcPr>
            <w:tcW w:w="1613" w:type="dxa"/>
            <w:vAlign w:val="center"/>
          </w:tcPr>
          <w:p w14:paraId="5906DCD8" w14:textId="105B415A" w:rsidR="00967250" w:rsidRDefault="00DB2A90" w:rsidP="00DB2A9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0.1</m:t>
                </m:r>
              </m:oMath>
            </m:oMathPara>
          </w:p>
        </w:tc>
        <w:tc>
          <w:tcPr>
            <w:tcW w:w="1613" w:type="dxa"/>
          </w:tcPr>
          <w:p w14:paraId="77533B15" w14:textId="458100C0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0.21, 0.21, 0.21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4F0E950E" w14:textId="1F21B5E9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0.24, 0.24, 0.24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7D7920CF" w14:textId="1D136E19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0.26, 0.26, 0.26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2AECA687" w14:textId="2FAB3220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0.28, 0.28, 0.28</m:t>
                    </m:r>
                  </m:e>
                </m:d>
              </m:oMath>
            </m:oMathPara>
          </w:p>
        </w:tc>
        <w:tc>
          <w:tcPr>
            <w:tcW w:w="1614" w:type="dxa"/>
          </w:tcPr>
          <w:p w14:paraId="53BD504D" w14:textId="3872C23D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0.31, 0.31, 0.31</m:t>
                    </m:r>
                  </m:e>
                </m:d>
              </m:oMath>
            </m:oMathPara>
          </w:p>
        </w:tc>
      </w:tr>
      <w:tr w:rsidR="00DB2A90" w14:paraId="082AE6A5" w14:textId="77777777" w:rsidTr="004869D9">
        <w:tc>
          <w:tcPr>
            <w:tcW w:w="1613" w:type="dxa"/>
            <w:vAlign w:val="center"/>
          </w:tcPr>
          <w:p w14:paraId="43EF756F" w14:textId="4B26E255" w:rsidR="00967250" w:rsidRDefault="00DB2A90" w:rsidP="00DB2A9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0.2</m:t>
                </m:r>
              </m:oMath>
            </m:oMathPara>
          </w:p>
        </w:tc>
        <w:tc>
          <w:tcPr>
            <w:tcW w:w="1613" w:type="dxa"/>
          </w:tcPr>
          <w:p w14:paraId="547907BA" w14:textId="08735538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0.23, 0.23, 0.23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422A53B2" w14:textId="6D78471D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0.26, 0.26, 0.26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6CD9A76E" w14:textId="408526A2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0.29, 0.29, 0.29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74F92A02" w14:textId="6E9DC8EB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0.32, 0.32, 0.32</m:t>
                    </m:r>
                  </m:e>
                </m:d>
              </m:oMath>
            </m:oMathPara>
          </w:p>
        </w:tc>
        <w:tc>
          <w:tcPr>
            <w:tcW w:w="1614" w:type="dxa"/>
          </w:tcPr>
          <w:p w14:paraId="15CD8318" w14:textId="4151EED8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0.35, 0.35, 0.35</m:t>
                    </m:r>
                  </m:e>
                </m:d>
              </m:oMath>
            </m:oMathPara>
          </w:p>
        </w:tc>
      </w:tr>
      <w:tr w:rsidR="00DB2A90" w14:paraId="60060848" w14:textId="77777777" w:rsidTr="004869D9">
        <w:tc>
          <w:tcPr>
            <w:tcW w:w="1613" w:type="dxa"/>
            <w:vAlign w:val="center"/>
          </w:tcPr>
          <w:p w14:paraId="70DF00E2" w14:textId="453A3C62" w:rsidR="00967250" w:rsidRDefault="00DB2A90" w:rsidP="00DB2A9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0.3</m:t>
                </m:r>
              </m:oMath>
            </m:oMathPara>
          </w:p>
        </w:tc>
        <w:tc>
          <w:tcPr>
            <w:tcW w:w="1613" w:type="dxa"/>
          </w:tcPr>
          <w:p w14:paraId="3631E01A" w14:textId="383DE290" w:rsidR="00967250" w:rsidRDefault="00C70ED1" w:rsidP="00E35245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0.25, 0.25, 0.25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326F24FB" w14:textId="07B60487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0.28, 0.28, 0.28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6CEA7B5C" w14:textId="15256969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0.32, 0.32, 0.32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7A8B71E1" w14:textId="04CDB951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0.35, 0.35, 0.35</m:t>
                    </m:r>
                  </m:e>
                </m:d>
              </m:oMath>
            </m:oMathPara>
          </w:p>
        </w:tc>
        <w:tc>
          <w:tcPr>
            <w:tcW w:w="1614" w:type="dxa"/>
          </w:tcPr>
          <w:p w14:paraId="529CAF83" w14:textId="3ACDB184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0.39, 0.39, 0.39</m:t>
                    </m:r>
                  </m:e>
                </m:d>
              </m:oMath>
            </m:oMathPara>
          </w:p>
        </w:tc>
      </w:tr>
      <w:tr w:rsidR="00DB2A90" w14:paraId="512454A0" w14:textId="77777777" w:rsidTr="004869D9">
        <w:tc>
          <w:tcPr>
            <w:tcW w:w="1613" w:type="dxa"/>
            <w:vAlign w:val="center"/>
          </w:tcPr>
          <w:p w14:paraId="6278AE3C" w14:textId="786971BB" w:rsidR="00967250" w:rsidRDefault="00DB2A90" w:rsidP="00DB2A9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0.4</m:t>
                </m:r>
              </m:oMath>
            </m:oMathPara>
          </w:p>
        </w:tc>
        <w:tc>
          <w:tcPr>
            <w:tcW w:w="1613" w:type="dxa"/>
          </w:tcPr>
          <w:p w14:paraId="4AC12C35" w14:textId="5F41C876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0.27, 0.27, 0.27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6FC9C31E" w14:textId="714FDE69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0.31, 0.31, 0.31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2A4F5C3F" w14:textId="318E8126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0.35, 0.35, 0.35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4192AA96" w14:textId="603C1FB8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0.39, 0.39, 0.39</m:t>
                    </m:r>
                  </m:e>
                </m:d>
              </m:oMath>
            </m:oMathPara>
          </w:p>
        </w:tc>
        <w:tc>
          <w:tcPr>
            <w:tcW w:w="1614" w:type="dxa"/>
          </w:tcPr>
          <w:p w14:paraId="32A72432" w14:textId="270130C5" w:rsidR="00967250" w:rsidRDefault="00C70ED1" w:rsidP="0096725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0.43, 0.43, 0.43</m:t>
                    </m:r>
                  </m:e>
                </m:d>
              </m:oMath>
            </m:oMathPara>
          </w:p>
        </w:tc>
      </w:tr>
    </w:tbl>
    <w:p w14:paraId="31F611E3" w14:textId="77777777" w:rsidR="00967250" w:rsidRDefault="00967250" w:rsidP="009E6317">
      <w:pPr>
        <w:rPr>
          <w:sz w:val="28"/>
        </w:rPr>
      </w:pPr>
    </w:p>
    <w:p w14:paraId="75A37C1E" w14:textId="34F9B1A9" w:rsidR="00967250" w:rsidRPr="00263DFD" w:rsidRDefault="00967250" w:rsidP="00967250">
      <w:pPr>
        <w:jc w:val="both"/>
        <w:rPr>
          <w:rFonts w:ascii="Times New Roman" w:hAnsi="Times New Roman" w:cs="Times New Roman"/>
          <w:sz w:val="28"/>
          <w:lang w:val="ru-RU"/>
        </w:rPr>
      </w:pPr>
      <w:r w:rsidRPr="00AE09CE">
        <w:rPr>
          <w:rFonts w:ascii="Times New Roman" w:hAnsi="Times New Roman" w:cs="Times New Roman"/>
          <w:sz w:val="28"/>
          <w:lang w:val="ru-RU"/>
        </w:rPr>
        <w:t>Вычисленные значения освещ</w:t>
      </w:r>
      <w:r>
        <w:rPr>
          <w:rFonts w:ascii="Times New Roman" w:hAnsi="Times New Roman" w:cs="Times New Roman"/>
          <w:sz w:val="28"/>
          <w:lang w:val="ru-RU"/>
        </w:rPr>
        <w:t>е</w:t>
      </w:r>
      <w:r w:rsidRPr="00AE09CE">
        <w:rPr>
          <w:rFonts w:ascii="Times New Roman" w:hAnsi="Times New Roman" w:cs="Times New Roman"/>
          <w:sz w:val="28"/>
          <w:lang w:val="ru-RU"/>
        </w:rPr>
        <w:t>нности</w:t>
      </w:r>
      <w:r w:rsidRPr="00AE09CE">
        <w:rPr>
          <w:rFonts w:ascii="Times New Roman" w:hAnsi="Times New Roman" w:cs="Times New Roman"/>
          <w:bCs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RGB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e>
        </m:d>
      </m:oMath>
      <w:r w:rsidRPr="00AE09CE">
        <w:rPr>
          <w:rFonts w:ascii="Times New Roman" w:hAnsi="Times New Roman" w:cs="Times New Roman"/>
          <w:sz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lang w:val="ru-RU"/>
        </w:rPr>
        <w:t xml:space="preserve">тех же </w:t>
      </w:r>
      <w:r w:rsidRPr="00AE09CE">
        <w:rPr>
          <w:rFonts w:ascii="Times New Roman" w:hAnsi="Times New Roman" w:cs="Times New Roman"/>
          <w:sz w:val="28"/>
          <w:lang w:val="ru-RU"/>
        </w:rPr>
        <w:t>точек, заданных локальными координатами: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794"/>
        <w:gridCol w:w="1794"/>
        <w:gridCol w:w="1794"/>
        <w:gridCol w:w="1794"/>
        <w:gridCol w:w="1794"/>
      </w:tblGrid>
      <w:tr w:rsidR="00967250" w14:paraId="79CA3838" w14:textId="77777777" w:rsidTr="004869D9">
        <w:tc>
          <w:tcPr>
            <w:tcW w:w="1613" w:type="dxa"/>
            <w:tcBorders>
              <w:tl2br w:val="single" w:sz="4" w:space="0" w:color="auto"/>
            </w:tcBorders>
          </w:tcPr>
          <w:p w14:paraId="1BDD711A" w14:textId="77777777" w:rsidR="00967250" w:rsidRPr="002040B1" w:rsidRDefault="00967250" w:rsidP="004869D9">
            <w:pPr>
              <w:spacing w:after="0" w:line="24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oMath>
            </m:oMathPara>
          </w:p>
          <w:p w14:paraId="1948C2FF" w14:textId="77777777" w:rsidR="00967250" w:rsidRPr="002040B1" w:rsidRDefault="00967250" w:rsidP="004869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176D6E3B" w14:textId="71545CB2" w:rsidR="00967250" w:rsidRPr="002040B1" w:rsidRDefault="00DB2A90" w:rsidP="00DB2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5C2A8CBF" w14:textId="12C908A3" w:rsidR="00967250" w:rsidRDefault="00DB2A90" w:rsidP="004869D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0.1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676667E1" w14:textId="32F07F9A" w:rsidR="00967250" w:rsidRPr="00263DFD" w:rsidRDefault="00DB2A90" w:rsidP="004869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0.2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5EAC238A" w14:textId="447C732C" w:rsidR="00967250" w:rsidRDefault="00DB2A90" w:rsidP="004869D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0.3</m:t>
                </m:r>
              </m:oMath>
            </m:oMathPara>
          </w:p>
        </w:tc>
        <w:tc>
          <w:tcPr>
            <w:tcW w:w="1614" w:type="dxa"/>
            <w:vAlign w:val="center"/>
          </w:tcPr>
          <w:p w14:paraId="0CDC4831" w14:textId="7382DD8E" w:rsidR="00967250" w:rsidRDefault="00DB2A90" w:rsidP="004869D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0.4</m:t>
                </m:r>
              </m:oMath>
            </m:oMathPara>
          </w:p>
        </w:tc>
      </w:tr>
      <w:tr w:rsidR="00967250" w14:paraId="19E3E028" w14:textId="77777777" w:rsidTr="004869D9">
        <w:tc>
          <w:tcPr>
            <w:tcW w:w="1613" w:type="dxa"/>
            <w:vAlign w:val="center"/>
          </w:tcPr>
          <w:p w14:paraId="5DDBB3EE" w14:textId="6C31DB84" w:rsidR="00967250" w:rsidRDefault="00DB2A90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613" w:type="dxa"/>
            <w:vAlign w:val="center"/>
          </w:tcPr>
          <w:p w14:paraId="50928767" w14:textId="710D4766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0.19, 0.19, 0.19</m:t>
                    </m:r>
                  </m:e>
                </m:d>
              </m:oMath>
            </m:oMathPara>
          </w:p>
        </w:tc>
        <w:tc>
          <w:tcPr>
            <w:tcW w:w="1613" w:type="dxa"/>
            <w:vAlign w:val="center"/>
          </w:tcPr>
          <w:p w14:paraId="2061615F" w14:textId="3DC0F00D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0.17, 0.17, 0.17</m:t>
                    </m:r>
                  </m:e>
                </m:d>
              </m:oMath>
            </m:oMathPara>
          </w:p>
        </w:tc>
        <w:tc>
          <w:tcPr>
            <w:tcW w:w="1613" w:type="dxa"/>
            <w:vAlign w:val="center"/>
          </w:tcPr>
          <w:p w14:paraId="52E14304" w14:textId="020B8BA9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0.16, 0.16, 0.16</m:t>
                    </m:r>
                  </m:e>
                </m:d>
              </m:oMath>
            </m:oMathPara>
          </w:p>
        </w:tc>
        <w:tc>
          <w:tcPr>
            <w:tcW w:w="1613" w:type="dxa"/>
            <w:vAlign w:val="center"/>
          </w:tcPr>
          <w:p w14:paraId="26D4D190" w14:textId="6919383F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0.14, 0.14, 0.14</m:t>
                    </m:r>
                  </m:e>
                </m:d>
              </m:oMath>
            </m:oMathPara>
          </w:p>
        </w:tc>
        <w:tc>
          <w:tcPr>
            <w:tcW w:w="1614" w:type="dxa"/>
            <w:vAlign w:val="center"/>
          </w:tcPr>
          <w:p w14:paraId="4D78445F" w14:textId="56BA3E39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0.13, 0.13, 0.13</m:t>
                    </m:r>
                  </m:e>
                </m:d>
              </m:oMath>
            </m:oMathPara>
          </w:p>
        </w:tc>
      </w:tr>
      <w:tr w:rsidR="00967250" w14:paraId="322F6D9E" w14:textId="77777777" w:rsidTr="004869D9">
        <w:tc>
          <w:tcPr>
            <w:tcW w:w="1613" w:type="dxa"/>
            <w:vAlign w:val="center"/>
          </w:tcPr>
          <w:p w14:paraId="561B2ABB" w14:textId="704D2429" w:rsidR="00967250" w:rsidRDefault="00DB2A90" w:rsidP="00DB2A9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0.1</m:t>
                </m:r>
              </m:oMath>
            </m:oMathPara>
          </w:p>
        </w:tc>
        <w:tc>
          <w:tcPr>
            <w:tcW w:w="1613" w:type="dxa"/>
          </w:tcPr>
          <w:p w14:paraId="6B433DB8" w14:textId="366655C9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0.21, 0.21, 0.21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0DA3AA5E" w14:textId="3714CF9A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0.19, 0.19, 0.19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5ACB88A0" w14:textId="0E86ABFD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0.17, 0.17, 0.17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4D454FF8" w14:textId="631E11A3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0.15, 0.15, 0.15</m:t>
                    </m:r>
                  </m:e>
                </m:d>
              </m:oMath>
            </m:oMathPara>
          </w:p>
        </w:tc>
        <w:tc>
          <w:tcPr>
            <w:tcW w:w="1614" w:type="dxa"/>
          </w:tcPr>
          <w:p w14:paraId="7719C1DF" w14:textId="53777FD1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0.13, 0.13, 0.13</m:t>
                    </m:r>
                  </m:e>
                </m:d>
              </m:oMath>
            </m:oMathPara>
          </w:p>
        </w:tc>
      </w:tr>
      <w:tr w:rsidR="00967250" w14:paraId="76A28736" w14:textId="77777777" w:rsidTr="004869D9">
        <w:tc>
          <w:tcPr>
            <w:tcW w:w="1613" w:type="dxa"/>
            <w:vAlign w:val="center"/>
          </w:tcPr>
          <w:p w14:paraId="608D0590" w14:textId="1F6D08F4" w:rsidR="00967250" w:rsidRDefault="00DB2A90" w:rsidP="00DB2A9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0.2</m:t>
                </m:r>
              </m:oMath>
            </m:oMathPara>
          </w:p>
        </w:tc>
        <w:tc>
          <w:tcPr>
            <w:tcW w:w="1613" w:type="dxa"/>
          </w:tcPr>
          <w:p w14:paraId="1D1B43E0" w14:textId="06CACD8E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0.23, 0.23, 0.23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3A07A4B1" w14:textId="4D1A5E0D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0.21, 0.21, 0.21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5245FC9B" w14:textId="665E6248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0.18, 0.18, 0.18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61F8AC22" w14:textId="105F8B3E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0.16, 0.16, 0.16</m:t>
                    </m:r>
                  </m:e>
                </m:d>
              </m:oMath>
            </m:oMathPara>
          </w:p>
        </w:tc>
        <w:tc>
          <w:tcPr>
            <w:tcW w:w="1614" w:type="dxa"/>
          </w:tcPr>
          <w:p w14:paraId="1BF08EC9" w14:textId="5C4310E7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0.14, 0.14, 0.14</m:t>
                    </m:r>
                  </m:e>
                </m:d>
              </m:oMath>
            </m:oMathPara>
          </w:p>
        </w:tc>
      </w:tr>
      <w:tr w:rsidR="00967250" w14:paraId="07B583B5" w14:textId="77777777" w:rsidTr="004869D9">
        <w:tc>
          <w:tcPr>
            <w:tcW w:w="1613" w:type="dxa"/>
            <w:vAlign w:val="center"/>
          </w:tcPr>
          <w:p w14:paraId="542A2CC9" w14:textId="0D6F390B" w:rsidR="00967250" w:rsidRDefault="00DB2A90" w:rsidP="00DB2A9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0.3</m:t>
                </m:r>
              </m:oMath>
            </m:oMathPara>
          </w:p>
        </w:tc>
        <w:tc>
          <w:tcPr>
            <w:tcW w:w="1613" w:type="dxa"/>
          </w:tcPr>
          <w:p w14:paraId="7104F2C2" w14:textId="5A30AFDD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0.25, 0.25, 0.25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65E1F136" w14:textId="7DC3F5EC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0.22, 0.22, 0.22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27EFA4D2" w14:textId="27B6143A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0.2, 0.2, 0.2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2F92DDF6" w14:textId="5B81A588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0.17, 0.17, 0.17</m:t>
                    </m:r>
                  </m:e>
                </m:d>
              </m:oMath>
            </m:oMathPara>
          </w:p>
        </w:tc>
        <w:tc>
          <w:tcPr>
            <w:tcW w:w="1614" w:type="dxa"/>
          </w:tcPr>
          <w:p w14:paraId="3059FFC2" w14:textId="4B2ACAB0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0.15, 0.15, 0.15</m:t>
                    </m:r>
                  </m:e>
                </m:d>
              </m:oMath>
            </m:oMathPara>
          </w:p>
        </w:tc>
      </w:tr>
      <w:tr w:rsidR="00967250" w14:paraId="32113B1F" w14:textId="77777777" w:rsidTr="004869D9">
        <w:tc>
          <w:tcPr>
            <w:tcW w:w="1613" w:type="dxa"/>
            <w:vAlign w:val="center"/>
          </w:tcPr>
          <w:p w14:paraId="598A5C24" w14:textId="7D0F9A0F" w:rsidR="00967250" w:rsidRDefault="00DB2A90" w:rsidP="00DB2A90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0.4</m:t>
                </m:r>
              </m:oMath>
            </m:oMathPara>
          </w:p>
        </w:tc>
        <w:tc>
          <w:tcPr>
            <w:tcW w:w="1613" w:type="dxa"/>
          </w:tcPr>
          <w:p w14:paraId="2BFDC36C" w14:textId="72C306FF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0.27, 0.27, 0.27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413EC0C1" w14:textId="3740ECF9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0.24, 0.24, 0.24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1F7580A2" w14:textId="4F2980B9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0.21, 0.21, 0.21</m:t>
                    </m:r>
                  </m:e>
                </m:d>
              </m:oMath>
            </m:oMathPara>
          </w:p>
        </w:tc>
        <w:tc>
          <w:tcPr>
            <w:tcW w:w="1613" w:type="dxa"/>
          </w:tcPr>
          <w:p w14:paraId="79D49C7E" w14:textId="6042C103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0.18, 0.18, 0.18</m:t>
                    </m:r>
                  </m:e>
                </m:d>
              </m:oMath>
            </m:oMathPara>
          </w:p>
        </w:tc>
        <w:tc>
          <w:tcPr>
            <w:tcW w:w="1614" w:type="dxa"/>
          </w:tcPr>
          <w:p w14:paraId="6C847F36" w14:textId="0638FDFD" w:rsidR="00967250" w:rsidRDefault="00C70ED1" w:rsidP="004869D9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0.16, 0.16, 0.16</m:t>
                    </m:r>
                  </m:e>
                </m:d>
              </m:oMath>
            </m:oMathPara>
          </w:p>
        </w:tc>
      </w:tr>
    </w:tbl>
    <w:p w14:paraId="048B78BC" w14:textId="77777777" w:rsidR="00967250" w:rsidRDefault="00967250" w:rsidP="009E6317">
      <w:pPr>
        <w:rPr>
          <w:sz w:val="28"/>
          <w:lang w:val="ru-RU"/>
        </w:rPr>
      </w:pPr>
    </w:p>
    <w:p w14:paraId="4DD2A18E" w14:textId="32FE8C85" w:rsidR="004D40D9" w:rsidRDefault="00967250" w:rsidP="00967250">
      <w:pPr>
        <w:jc w:val="both"/>
        <w:rPr>
          <w:rFonts w:ascii="Times New Roman" w:hAnsi="Times New Roman" w:cs="Times New Roman"/>
          <w:sz w:val="28"/>
          <w:lang w:val="ru-RU"/>
        </w:rPr>
      </w:pPr>
      <w:r w:rsidRPr="00967250">
        <w:rPr>
          <w:rFonts w:ascii="Times New Roman" w:hAnsi="Times New Roman" w:cs="Times New Roman"/>
          <w:sz w:val="28"/>
          <w:lang w:val="ru-RU"/>
        </w:rPr>
        <w:t>Вычисленные</w:t>
      </w:r>
      <w:r w:rsidR="004D40D9" w:rsidRPr="00967250">
        <w:rPr>
          <w:rFonts w:ascii="Times New Roman" w:hAnsi="Times New Roman" w:cs="Times New Roman"/>
          <w:sz w:val="28"/>
          <w:lang w:val="ru-RU"/>
        </w:rPr>
        <w:t xml:space="preserve"> значения яркостей</w:t>
      </w:r>
      <w:r w:rsidR="00D97F10" w:rsidRPr="00D97F10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RGB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e>
        </m:d>
      </m:oMath>
      <w:r w:rsidR="004D40D9" w:rsidRPr="00967250">
        <w:rPr>
          <w:rFonts w:ascii="Times New Roman" w:hAnsi="Times New Roman" w:cs="Times New Roman"/>
          <w:sz w:val="28"/>
          <w:lang w:val="ru-RU"/>
        </w:rPr>
        <w:t xml:space="preserve"> для тех же точек </w:t>
      </w:r>
      <w:r>
        <w:rPr>
          <w:rFonts w:ascii="Times New Roman" w:hAnsi="Times New Roman" w:cs="Times New Roman"/>
          <w:sz w:val="28"/>
          <w:lang w:val="ru-RU"/>
        </w:rPr>
        <w:t>на плоскости с заданными условиями наблюдения</w:t>
      </w:r>
    </w:p>
    <w:p w14:paraId="641C9D05" w14:textId="38C0AC3F" w:rsidR="004D40D9" w:rsidRDefault="004D40D9" w:rsidP="008D652E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794"/>
        <w:gridCol w:w="1794"/>
        <w:gridCol w:w="1794"/>
        <w:gridCol w:w="1794"/>
        <w:gridCol w:w="1794"/>
      </w:tblGrid>
      <w:tr w:rsidR="00967250" w14:paraId="360EC9DB" w14:textId="77777777" w:rsidTr="00E35245">
        <w:tc>
          <w:tcPr>
            <w:tcW w:w="709" w:type="dxa"/>
            <w:tcBorders>
              <w:tl2br w:val="single" w:sz="4" w:space="0" w:color="auto"/>
            </w:tcBorders>
          </w:tcPr>
          <w:p w14:paraId="3F77E830" w14:textId="77777777" w:rsidR="00967250" w:rsidRPr="002040B1" w:rsidRDefault="00967250" w:rsidP="004869D9">
            <w:pPr>
              <w:spacing w:after="0" w:line="24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oMath>
            </m:oMathPara>
          </w:p>
          <w:p w14:paraId="76134004" w14:textId="77777777" w:rsidR="00967250" w:rsidRPr="002040B1" w:rsidRDefault="00967250" w:rsidP="004869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794" w:type="dxa"/>
            <w:vAlign w:val="center"/>
          </w:tcPr>
          <w:p w14:paraId="5B8BDDB3" w14:textId="2BAF84D4" w:rsidR="00967250" w:rsidRPr="002040B1" w:rsidRDefault="00DB2A90" w:rsidP="00DB2A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794" w:type="dxa"/>
            <w:vAlign w:val="center"/>
          </w:tcPr>
          <w:p w14:paraId="1FC50CCC" w14:textId="2817EEAE" w:rsidR="00967250" w:rsidRDefault="00DB2A90" w:rsidP="004869D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0.1</m:t>
                </m:r>
              </m:oMath>
            </m:oMathPara>
          </w:p>
        </w:tc>
        <w:tc>
          <w:tcPr>
            <w:tcW w:w="1794" w:type="dxa"/>
            <w:vAlign w:val="center"/>
          </w:tcPr>
          <w:p w14:paraId="6588AFBF" w14:textId="454D65DB" w:rsidR="00967250" w:rsidRPr="00263DFD" w:rsidRDefault="00DB2A90" w:rsidP="004869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0.2</m:t>
                </m:r>
              </m:oMath>
            </m:oMathPara>
          </w:p>
        </w:tc>
        <w:tc>
          <w:tcPr>
            <w:tcW w:w="1794" w:type="dxa"/>
            <w:vAlign w:val="center"/>
          </w:tcPr>
          <w:p w14:paraId="47CB10B9" w14:textId="228586C4" w:rsidR="00967250" w:rsidRDefault="00DB2A90" w:rsidP="004869D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0.3</m:t>
                </m:r>
              </m:oMath>
            </m:oMathPara>
          </w:p>
        </w:tc>
        <w:tc>
          <w:tcPr>
            <w:tcW w:w="1794" w:type="dxa"/>
            <w:vAlign w:val="center"/>
          </w:tcPr>
          <w:p w14:paraId="544D56FB" w14:textId="0C5B4DA5" w:rsidR="00967250" w:rsidRDefault="00DB2A90" w:rsidP="004869D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0.4</m:t>
                </m:r>
              </m:oMath>
            </m:oMathPara>
          </w:p>
        </w:tc>
      </w:tr>
      <w:tr w:rsidR="00143B4B" w14:paraId="323554AC" w14:textId="77777777" w:rsidTr="00AE385B">
        <w:tc>
          <w:tcPr>
            <w:tcW w:w="709" w:type="dxa"/>
            <w:vAlign w:val="center"/>
          </w:tcPr>
          <w:p w14:paraId="706294E5" w14:textId="487DE4AB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794" w:type="dxa"/>
          </w:tcPr>
          <w:p w14:paraId="10F71A31" w14:textId="1AB5B84E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(0.13, 0.13, 0.13)</w:t>
            </w:r>
          </w:p>
        </w:tc>
        <w:tc>
          <w:tcPr>
            <w:tcW w:w="1794" w:type="dxa"/>
          </w:tcPr>
          <w:p w14:paraId="72B48D29" w14:textId="7F55BD28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(0.13, 0.13, 0.13)</w:t>
            </w:r>
          </w:p>
        </w:tc>
        <w:tc>
          <w:tcPr>
            <w:tcW w:w="1794" w:type="dxa"/>
          </w:tcPr>
          <w:p w14:paraId="1398430D" w14:textId="0BF6F08C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(0.13, 0.13, 0.13)</w:t>
            </w:r>
          </w:p>
        </w:tc>
        <w:tc>
          <w:tcPr>
            <w:tcW w:w="1794" w:type="dxa"/>
          </w:tcPr>
          <w:p w14:paraId="53510597" w14:textId="3C89A067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(0.14, 0.14, 0.14)</w:t>
            </w:r>
          </w:p>
        </w:tc>
        <w:tc>
          <w:tcPr>
            <w:tcW w:w="1794" w:type="dxa"/>
          </w:tcPr>
          <w:p w14:paraId="665050B6" w14:textId="2A30FCD9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(0.15, 0.15, 0.15)</w:t>
            </w:r>
          </w:p>
        </w:tc>
      </w:tr>
      <w:tr w:rsidR="00143B4B" w14:paraId="459AB3D3" w14:textId="77777777" w:rsidTr="00E35245">
        <w:tc>
          <w:tcPr>
            <w:tcW w:w="709" w:type="dxa"/>
            <w:vAlign w:val="center"/>
          </w:tcPr>
          <w:p w14:paraId="42FE1C4E" w14:textId="6805CFCB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0.1</m:t>
                </m:r>
              </m:oMath>
            </m:oMathPara>
          </w:p>
        </w:tc>
        <w:tc>
          <w:tcPr>
            <w:tcW w:w="1794" w:type="dxa"/>
          </w:tcPr>
          <w:p w14:paraId="2990C3AA" w14:textId="04068672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(0.15, 0.15, 0.15)</w:t>
            </w:r>
          </w:p>
        </w:tc>
        <w:tc>
          <w:tcPr>
            <w:tcW w:w="1794" w:type="dxa"/>
          </w:tcPr>
          <w:p w14:paraId="31AF16BE" w14:textId="55DA6DB2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(0.15, 0.15, 0.15)</w:t>
            </w:r>
          </w:p>
        </w:tc>
        <w:tc>
          <w:tcPr>
            <w:tcW w:w="1794" w:type="dxa"/>
          </w:tcPr>
          <w:p w14:paraId="25084387" w14:textId="5660B220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(0.16, 0.16, 0.16)</w:t>
            </w:r>
          </w:p>
        </w:tc>
        <w:tc>
          <w:tcPr>
            <w:tcW w:w="1794" w:type="dxa"/>
          </w:tcPr>
          <w:p w14:paraId="491356FA" w14:textId="157D55D3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(0.17, 0.17, 0.17)</w:t>
            </w:r>
          </w:p>
        </w:tc>
        <w:tc>
          <w:tcPr>
            <w:tcW w:w="1794" w:type="dxa"/>
          </w:tcPr>
          <w:p w14:paraId="05FC92DC" w14:textId="609A297F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(0.18, 0.18, 0.18)</w:t>
            </w:r>
          </w:p>
        </w:tc>
      </w:tr>
      <w:tr w:rsidR="00143B4B" w14:paraId="319EA998" w14:textId="77777777" w:rsidTr="00E35245">
        <w:tc>
          <w:tcPr>
            <w:tcW w:w="709" w:type="dxa"/>
            <w:vAlign w:val="center"/>
          </w:tcPr>
          <w:p w14:paraId="5AF17E71" w14:textId="19193E98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w:lastRenderedPageBreak/>
                  <m:t>0.2</m:t>
                </m:r>
              </m:oMath>
            </m:oMathPara>
          </w:p>
        </w:tc>
        <w:tc>
          <w:tcPr>
            <w:tcW w:w="1794" w:type="dxa"/>
          </w:tcPr>
          <w:p w14:paraId="7D8C9841" w14:textId="719BD511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(0.18, 0.18, 0.18)</w:t>
            </w:r>
          </w:p>
        </w:tc>
        <w:tc>
          <w:tcPr>
            <w:tcW w:w="1794" w:type="dxa"/>
          </w:tcPr>
          <w:p w14:paraId="15B9E256" w14:textId="6807E0B6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(0.18, 0.18, 0.18)</w:t>
            </w:r>
          </w:p>
        </w:tc>
        <w:tc>
          <w:tcPr>
            <w:tcW w:w="1794" w:type="dxa"/>
          </w:tcPr>
          <w:p w14:paraId="172CC64D" w14:textId="0F82B96D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(0.19, 0.19, 0.19)</w:t>
            </w:r>
          </w:p>
        </w:tc>
        <w:tc>
          <w:tcPr>
            <w:tcW w:w="1794" w:type="dxa"/>
          </w:tcPr>
          <w:p w14:paraId="2BC02F45" w14:textId="7DF3107F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(0.20, 0.20, 0.20)</w:t>
            </w:r>
          </w:p>
        </w:tc>
        <w:tc>
          <w:tcPr>
            <w:tcW w:w="1794" w:type="dxa"/>
          </w:tcPr>
          <w:p w14:paraId="06E245DB" w14:textId="7F93FC54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(0.22, 0.22, 0.22)</w:t>
            </w:r>
          </w:p>
        </w:tc>
      </w:tr>
      <w:tr w:rsidR="00143B4B" w14:paraId="5C06E047" w14:textId="77777777" w:rsidTr="00E35245">
        <w:tc>
          <w:tcPr>
            <w:tcW w:w="709" w:type="dxa"/>
            <w:vAlign w:val="center"/>
          </w:tcPr>
          <w:p w14:paraId="2EDCE730" w14:textId="6CDD7D96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0.3</m:t>
                </m:r>
              </m:oMath>
            </m:oMathPara>
          </w:p>
        </w:tc>
        <w:tc>
          <w:tcPr>
            <w:tcW w:w="1794" w:type="dxa"/>
          </w:tcPr>
          <w:p w14:paraId="6B9DF467" w14:textId="303F7B3B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(0.21, 0.21, 0.21)</w:t>
            </w:r>
          </w:p>
        </w:tc>
        <w:tc>
          <w:tcPr>
            <w:tcW w:w="1794" w:type="dxa"/>
          </w:tcPr>
          <w:p w14:paraId="25B5F6B3" w14:textId="2B53183B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(0.21, 0.21, 0.21)</w:t>
            </w:r>
          </w:p>
        </w:tc>
        <w:tc>
          <w:tcPr>
            <w:tcW w:w="1794" w:type="dxa"/>
          </w:tcPr>
          <w:p w14:paraId="50C5FE6D" w14:textId="6A4F2C7C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(0.22, 0.22, 0.22)</w:t>
            </w:r>
          </w:p>
        </w:tc>
        <w:tc>
          <w:tcPr>
            <w:tcW w:w="1794" w:type="dxa"/>
          </w:tcPr>
          <w:p w14:paraId="56BE8DCA" w14:textId="6450618F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(0.25, 0.25, 0.25)</w:t>
            </w:r>
          </w:p>
        </w:tc>
        <w:tc>
          <w:tcPr>
            <w:tcW w:w="1794" w:type="dxa"/>
          </w:tcPr>
          <w:p w14:paraId="67525154" w14:textId="0AA7DF9B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(0.27, 0.27, 0.27)</w:t>
            </w:r>
          </w:p>
        </w:tc>
      </w:tr>
      <w:tr w:rsidR="00143B4B" w14:paraId="34B2C2DF" w14:textId="77777777" w:rsidTr="00E35245">
        <w:tc>
          <w:tcPr>
            <w:tcW w:w="709" w:type="dxa"/>
            <w:vAlign w:val="center"/>
          </w:tcPr>
          <w:p w14:paraId="0ED6D8B1" w14:textId="0AADF399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0.4</m:t>
                </m:r>
              </m:oMath>
            </m:oMathPara>
          </w:p>
        </w:tc>
        <w:tc>
          <w:tcPr>
            <w:tcW w:w="1794" w:type="dxa"/>
          </w:tcPr>
          <w:p w14:paraId="6343AA0F" w14:textId="7A41A76A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(0.24, 0.24, 0.24)</w:t>
            </w:r>
          </w:p>
        </w:tc>
        <w:tc>
          <w:tcPr>
            <w:tcW w:w="1794" w:type="dxa"/>
          </w:tcPr>
          <w:p w14:paraId="35DFDE49" w14:textId="4A96AD0F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(0.24, 0.24, 0.24)</w:t>
            </w:r>
          </w:p>
        </w:tc>
        <w:tc>
          <w:tcPr>
            <w:tcW w:w="1794" w:type="dxa"/>
          </w:tcPr>
          <w:p w14:paraId="685F7261" w14:textId="0BF24DD9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(0.26, 0.26, 0.26)</w:t>
            </w:r>
          </w:p>
        </w:tc>
        <w:tc>
          <w:tcPr>
            <w:tcW w:w="1794" w:type="dxa"/>
          </w:tcPr>
          <w:p w14:paraId="30B3E79A" w14:textId="65F0AC42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(0.30, 0.30, 0.30)</w:t>
            </w:r>
          </w:p>
        </w:tc>
        <w:tc>
          <w:tcPr>
            <w:tcW w:w="1794" w:type="dxa"/>
          </w:tcPr>
          <w:p w14:paraId="00C8DC29" w14:textId="65327640" w:rsidR="00143B4B" w:rsidRDefault="00143B4B" w:rsidP="00143B4B">
            <w:pPr>
              <w:rPr>
                <w:rFonts w:ascii="Times New Roman" w:hAnsi="Times New Roman" w:cs="Times New Roman"/>
                <w:sz w:val="28"/>
              </w:rPr>
            </w:pPr>
            <w:r w:rsidRPr="00A734D9">
              <w:t>(0.34, 0.34, 0.34)</w:t>
            </w:r>
          </w:p>
        </w:tc>
      </w:tr>
    </w:tbl>
    <w:p w14:paraId="529CC826" w14:textId="63B73CC8" w:rsidR="004D40D9" w:rsidRDefault="004D40D9" w:rsidP="008D652E">
      <w:pPr>
        <w:rPr>
          <w:lang w:val="ru-RU"/>
        </w:rPr>
      </w:pPr>
    </w:p>
    <w:p w14:paraId="5610BB68" w14:textId="6CD7D096" w:rsidR="000D3958" w:rsidRDefault="000D3958" w:rsidP="000D3958">
      <w:pPr>
        <w:pStyle w:val="Heading2"/>
      </w:pPr>
      <w:r>
        <w:t>Вывод</w:t>
      </w:r>
    </w:p>
    <w:p w14:paraId="7D8AAD17" w14:textId="7670BF54" w:rsidR="000D3958" w:rsidRPr="00967250" w:rsidRDefault="008C793F" w:rsidP="00967250">
      <w:pPr>
        <w:jc w:val="both"/>
        <w:rPr>
          <w:rFonts w:ascii="Times New Roman" w:hAnsi="Times New Roman" w:cs="Times New Roman"/>
          <w:sz w:val="28"/>
          <w:lang w:val="ru-RU"/>
        </w:rPr>
      </w:pPr>
      <w:r w:rsidRPr="00967250">
        <w:rPr>
          <w:rFonts w:ascii="Times New Roman" w:hAnsi="Times New Roman" w:cs="Times New Roman"/>
          <w:sz w:val="28"/>
          <w:lang w:val="ru-RU"/>
        </w:rPr>
        <w:t xml:space="preserve">В данной работе </w:t>
      </w:r>
      <w:r w:rsidR="00C8197A">
        <w:rPr>
          <w:rFonts w:ascii="Times New Roman" w:hAnsi="Times New Roman" w:cs="Times New Roman"/>
          <w:sz w:val="28"/>
          <w:lang w:val="ru-RU"/>
        </w:rPr>
        <w:t>был изучен</w:t>
      </w:r>
      <w:r w:rsidRPr="00967250">
        <w:rPr>
          <w:rFonts w:ascii="Times New Roman" w:hAnsi="Times New Roman" w:cs="Times New Roman"/>
          <w:sz w:val="28"/>
          <w:lang w:val="ru-RU"/>
        </w:rPr>
        <w:t xml:space="preserve"> и реализова</w:t>
      </w:r>
      <w:r w:rsidR="00C8197A">
        <w:rPr>
          <w:rFonts w:ascii="Times New Roman" w:hAnsi="Times New Roman" w:cs="Times New Roman"/>
          <w:sz w:val="28"/>
          <w:lang w:val="ru-RU"/>
        </w:rPr>
        <w:t>н</w:t>
      </w:r>
      <w:r w:rsidRPr="00967250">
        <w:rPr>
          <w:rFonts w:ascii="Times New Roman" w:hAnsi="Times New Roman" w:cs="Times New Roman"/>
          <w:sz w:val="28"/>
          <w:lang w:val="ru-RU"/>
        </w:rPr>
        <w:t xml:space="preserve"> алгоритм вычисления яркости точки на плоскости с учетом освещенности от нескольких источников света. Используя заданные входные данные, программа корректно вычисляет значения освещенности и яркости для различных точек плоскости, учитывая направленность света и свойства поверхности.</w:t>
      </w:r>
    </w:p>
    <w:sectPr w:rsidR="000D3958" w:rsidRPr="009672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A08A6" w14:textId="77777777" w:rsidR="007D1AC9" w:rsidRDefault="007D1AC9">
      <w:pPr>
        <w:spacing w:line="240" w:lineRule="auto"/>
      </w:pPr>
      <w:r>
        <w:separator/>
      </w:r>
    </w:p>
  </w:endnote>
  <w:endnote w:type="continuationSeparator" w:id="0">
    <w:p w14:paraId="550C24A1" w14:textId="77777777" w:rsidR="007D1AC9" w:rsidRDefault="007D1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B860A" w14:textId="77777777" w:rsidR="007D1AC9" w:rsidRDefault="007D1AC9">
      <w:pPr>
        <w:spacing w:after="0" w:line="240" w:lineRule="auto"/>
      </w:pPr>
      <w:r>
        <w:separator/>
      </w:r>
    </w:p>
  </w:footnote>
  <w:footnote w:type="continuationSeparator" w:id="0">
    <w:p w14:paraId="6C367D89" w14:textId="77777777" w:rsidR="007D1AC9" w:rsidRDefault="007D1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4920"/>
    <w:multiLevelType w:val="hybridMultilevel"/>
    <w:tmpl w:val="EA02F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2DA7"/>
    <w:multiLevelType w:val="hybridMultilevel"/>
    <w:tmpl w:val="284A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36D0"/>
    <w:multiLevelType w:val="hybridMultilevel"/>
    <w:tmpl w:val="1A92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E502D"/>
    <w:multiLevelType w:val="hybridMultilevel"/>
    <w:tmpl w:val="7D0485AE"/>
    <w:lvl w:ilvl="0" w:tplc="67A0C8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5943FA9"/>
    <w:multiLevelType w:val="hybridMultilevel"/>
    <w:tmpl w:val="7C44E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302D5"/>
    <w:multiLevelType w:val="hybridMultilevel"/>
    <w:tmpl w:val="EC2A8E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A693F6A"/>
    <w:multiLevelType w:val="multilevel"/>
    <w:tmpl w:val="6BC4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 Math" w:eastAsiaTheme="minorEastAsia" w:hAnsi="Cambria Math" w:cs="Times New Roman"/>
        <w:noProof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B65AAA"/>
    <w:multiLevelType w:val="hybridMultilevel"/>
    <w:tmpl w:val="EA02F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45AB8"/>
    <w:multiLevelType w:val="hybridMultilevel"/>
    <w:tmpl w:val="C10EC304"/>
    <w:lvl w:ilvl="0" w:tplc="C2B64F06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3C4C58">
      <w:start w:val="1"/>
      <w:numFmt w:val="decimal"/>
      <w:pStyle w:val="Subtitle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E2"/>
    <w:rsid w:val="00006FC3"/>
    <w:rsid w:val="000336AA"/>
    <w:rsid w:val="00062713"/>
    <w:rsid w:val="00065DED"/>
    <w:rsid w:val="000705BF"/>
    <w:rsid w:val="00074264"/>
    <w:rsid w:val="00085EE2"/>
    <w:rsid w:val="000D3958"/>
    <w:rsid w:val="000D6DD2"/>
    <w:rsid w:val="0010044C"/>
    <w:rsid w:val="00133DDB"/>
    <w:rsid w:val="00143B4B"/>
    <w:rsid w:val="00171C72"/>
    <w:rsid w:val="0017529F"/>
    <w:rsid w:val="00192408"/>
    <w:rsid w:val="001C4611"/>
    <w:rsid w:val="001D439A"/>
    <w:rsid w:val="001F3310"/>
    <w:rsid w:val="0024487D"/>
    <w:rsid w:val="00257D2D"/>
    <w:rsid w:val="00295745"/>
    <w:rsid w:val="002E00D8"/>
    <w:rsid w:val="002F0CD2"/>
    <w:rsid w:val="00316532"/>
    <w:rsid w:val="00330937"/>
    <w:rsid w:val="00361DBC"/>
    <w:rsid w:val="00374E34"/>
    <w:rsid w:val="00377021"/>
    <w:rsid w:val="00395118"/>
    <w:rsid w:val="003D6A18"/>
    <w:rsid w:val="003E3F71"/>
    <w:rsid w:val="00410121"/>
    <w:rsid w:val="004128B7"/>
    <w:rsid w:val="00450A95"/>
    <w:rsid w:val="0048555D"/>
    <w:rsid w:val="004869D9"/>
    <w:rsid w:val="004A712E"/>
    <w:rsid w:val="004B234C"/>
    <w:rsid w:val="004C3F60"/>
    <w:rsid w:val="004D40D9"/>
    <w:rsid w:val="004E4E2E"/>
    <w:rsid w:val="0053549A"/>
    <w:rsid w:val="005658BD"/>
    <w:rsid w:val="00565A10"/>
    <w:rsid w:val="005869BD"/>
    <w:rsid w:val="00587C68"/>
    <w:rsid w:val="005A0C13"/>
    <w:rsid w:val="005B3512"/>
    <w:rsid w:val="0060258A"/>
    <w:rsid w:val="00644F73"/>
    <w:rsid w:val="00677244"/>
    <w:rsid w:val="00693314"/>
    <w:rsid w:val="006F0763"/>
    <w:rsid w:val="006F4366"/>
    <w:rsid w:val="00713B37"/>
    <w:rsid w:val="007254AB"/>
    <w:rsid w:val="0072763C"/>
    <w:rsid w:val="00740583"/>
    <w:rsid w:val="0074282E"/>
    <w:rsid w:val="00767229"/>
    <w:rsid w:val="00782F87"/>
    <w:rsid w:val="007D1AC9"/>
    <w:rsid w:val="007D2841"/>
    <w:rsid w:val="007E210E"/>
    <w:rsid w:val="0080575A"/>
    <w:rsid w:val="00824211"/>
    <w:rsid w:val="008523F6"/>
    <w:rsid w:val="00883790"/>
    <w:rsid w:val="00883D59"/>
    <w:rsid w:val="008A4489"/>
    <w:rsid w:val="008B54FE"/>
    <w:rsid w:val="008B6687"/>
    <w:rsid w:val="008C3AC3"/>
    <w:rsid w:val="008C793F"/>
    <w:rsid w:val="008D6425"/>
    <w:rsid w:val="008D652E"/>
    <w:rsid w:val="008F3253"/>
    <w:rsid w:val="0093328A"/>
    <w:rsid w:val="00954183"/>
    <w:rsid w:val="00962F95"/>
    <w:rsid w:val="00965CD6"/>
    <w:rsid w:val="00967250"/>
    <w:rsid w:val="00977943"/>
    <w:rsid w:val="00983772"/>
    <w:rsid w:val="009A3E31"/>
    <w:rsid w:val="009D190A"/>
    <w:rsid w:val="009D78DA"/>
    <w:rsid w:val="009E6317"/>
    <w:rsid w:val="00A057BE"/>
    <w:rsid w:val="00A260F8"/>
    <w:rsid w:val="00A3513B"/>
    <w:rsid w:val="00A571F7"/>
    <w:rsid w:val="00A7010E"/>
    <w:rsid w:val="00AA312A"/>
    <w:rsid w:val="00AB47C6"/>
    <w:rsid w:val="00AF6C07"/>
    <w:rsid w:val="00B14AF5"/>
    <w:rsid w:val="00B23CEE"/>
    <w:rsid w:val="00B4499B"/>
    <w:rsid w:val="00B617E4"/>
    <w:rsid w:val="00B62CD6"/>
    <w:rsid w:val="00B750EF"/>
    <w:rsid w:val="00B94EB1"/>
    <w:rsid w:val="00BB0E80"/>
    <w:rsid w:val="00BB1EF0"/>
    <w:rsid w:val="00BC271D"/>
    <w:rsid w:val="00BC67E7"/>
    <w:rsid w:val="00BF6478"/>
    <w:rsid w:val="00C17E36"/>
    <w:rsid w:val="00C26FFC"/>
    <w:rsid w:val="00C27317"/>
    <w:rsid w:val="00C373CB"/>
    <w:rsid w:val="00C70ED1"/>
    <w:rsid w:val="00C814F4"/>
    <w:rsid w:val="00C8197A"/>
    <w:rsid w:val="00C95CEB"/>
    <w:rsid w:val="00CA720C"/>
    <w:rsid w:val="00CD7248"/>
    <w:rsid w:val="00CF3881"/>
    <w:rsid w:val="00CF4F66"/>
    <w:rsid w:val="00D25B28"/>
    <w:rsid w:val="00D454DC"/>
    <w:rsid w:val="00D50AE4"/>
    <w:rsid w:val="00D904C9"/>
    <w:rsid w:val="00D9584D"/>
    <w:rsid w:val="00D97F10"/>
    <w:rsid w:val="00DA0708"/>
    <w:rsid w:val="00DB2A90"/>
    <w:rsid w:val="00DC3B2D"/>
    <w:rsid w:val="00DE6E9C"/>
    <w:rsid w:val="00E005A4"/>
    <w:rsid w:val="00E04E5D"/>
    <w:rsid w:val="00E0738C"/>
    <w:rsid w:val="00E34C5A"/>
    <w:rsid w:val="00E35245"/>
    <w:rsid w:val="00E53F41"/>
    <w:rsid w:val="00EB40FB"/>
    <w:rsid w:val="00EC0C81"/>
    <w:rsid w:val="00ED7DE2"/>
    <w:rsid w:val="00EE2337"/>
    <w:rsid w:val="00EE30A7"/>
    <w:rsid w:val="00EE7EA5"/>
    <w:rsid w:val="00EF054B"/>
    <w:rsid w:val="00F22F2C"/>
    <w:rsid w:val="00F446AD"/>
    <w:rsid w:val="00F47167"/>
    <w:rsid w:val="00F534C6"/>
    <w:rsid w:val="00F82BC6"/>
    <w:rsid w:val="00FF0978"/>
    <w:rsid w:val="00FF55BD"/>
    <w:rsid w:val="37E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9AEF"/>
  <w15:docId w15:val="{DFFDD7E6-37DA-40C4-A8B6-9EBFBB3C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958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745"/>
    <w:pPr>
      <w:spacing w:before="360" w:after="120"/>
      <w:outlineLvl w:val="1"/>
    </w:pPr>
    <w:rPr>
      <w:rFonts w:ascii="Times New Roman" w:hAnsi="Times New Roman" w:cs="Times New Roman"/>
      <w:b/>
      <w:sz w:val="32"/>
      <w:szCs w:val="24"/>
      <w:lang w:val="ru-RU"/>
    </w:rPr>
  </w:style>
  <w:style w:type="paragraph" w:styleId="Heading3">
    <w:name w:val="heading 3"/>
    <w:basedOn w:val="Subtitle"/>
    <w:next w:val="Normal"/>
    <w:link w:val="Heading3Char"/>
    <w:uiPriority w:val="9"/>
    <w:unhideWhenUsed/>
    <w:qFormat/>
    <w:rsid w:val="00295745"/>
    <w:pPr>
      <w:ind w:left="28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9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98377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FC3"/>
    <w:pPr>
      <w:numPr>
        <w:ilvl w:val="3"/>
        <w:numId w:val="1"/>
      </w:numPr>
      <w:spacing w:before="480"/>
      <w:ind w:left="0"/>
    </w:pPr>
    <w:rPr>
      <w:rFonts w:ascii="Times New Roman" w:eastAsiaTheme="minorEastAsia" w:hAnsi="Times New Roman" w:cs="Times New Roman"/>
      <w:color w:val="000000" w:themeColor="text1"/>
      <w:spacing w:val="15"/>
      <w:sz w:val="32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006FC3"/>
    <w:rPr>
      <w:rFonts w:ascii="Times New Roman" w:eastAsiaTheme="minorEastAsia" w:hAnsi="Times New Roman" w:cs="Times New Roman"/>
      <w:color w:val="000000" w:themeColor="text1"/>
      <w:spacing w:val="15"/>
      <w:sz w:val="3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5745"/>
    <w:rPr>
      <w:rFonts w:ascii="Times New Roman" w:hAnsi="Times New Roman" w:cs="Times New Roman"/>
      <w:b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5745"/>
    <w:rPr>
      <w:rFonts w:ascii="Times New Roman" w:eastAsiaTheme="minorEastAsia" w:hAnsi="Times New Roman" w:cs="Times New Roman"/>
      <w:color w:val="000000" w:themeColor="text1"/>
      <w:spacing w:val="15"/>
      <w:sz w:val="3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95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0705BF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52E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39"/>
    <w:rsid w:val="00EE2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C27317"/>
  </w:style>
  <w:style w:type="character" w:customStyle="1" w:styleId="mord">
    <w:name w:val="mord"/>
    <w:basedOn w:val="DefaultParagraphFont"/>
    <w:rsid w:val="00C27317"/>
  </w:style>
  <w:style w:type="character" w:customStyle="1" w:styleId="vlist-s">
    <w:name w:val="vlist-s"/>
    <w:basedOn w:val="DefaultParagraphFont"/>
    <w:rsid w:val="00C27317"/>
  </w:style>
  <w:style w:type="character" w:customStyle="1" w:styleId="mopen">
    <w:name w:val="mopen"/>
    <w:basedOn w:val="DefaultParagraphFont"/>
    <w:rsid w:val="00C27317"/>
  </w:style>
  <w:style w:type="character" w:customStyle="1" w:styleId="mpunct">
    <w:name w:val="mpunct"/>
    <w:basedOn w:val="DefaultParagraphFont"/>
    <w:rsid w:val="00C27317"/>
  </w:style>
  <w:style w:type="character" w:customStyle="1" w:styleId="mclose">
    <w:name w:val="mclose"/>
    <w:basedOn w:val="DefaultParagraphFont"/>
    <w:rsid w:val="00C27317"/>
  </w:style>
  <w:style w:type="character" w:customStyle="1" w:styleId="Heading4Char">
    <w:name w:val="Heading 4 Char"/>
    <w:basedOn w:val="DefaultParagraphFont"/>
    <w:link w:val="Heading4"/>
    <w:uiPriority w:val="9"/>
    <w:semiHidden/>
    <w:rsid w:val="004E4E2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4E4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4E4E2E"/>
    <w:rPr>
      <w:b/>
      <w:bCs/>
    </w:rPr>
  </w:style>
  <w:style w:type="character" w:customStyle="1" w:styleId="mrel">
    <w:name w:val="mrel"/>
    <w:basedOn w:val="DefaultParagraphFont"/>
    <w:rsid w:val="004E4E2E"/>
  </w:style>
  <w:style w:type="character" w:customStyle="1" w:styleId="Heading5Char">
    <w:name w:val="Heading 5 Char"/>
    <w:basedOn w:val="DefaultParagraphFont"/>
    <w:link w:val="Heading5"/>
    <w:uiPriority w:val="9"/>
    <w:semiHidden/>
    <w:rsid w:val="008C793F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15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3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4B3BD6" w:rsidRDefault="00307728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F9D" w:rsidRDefault="00E50F9D">
      <w:pPr>
        <w:spacing w:line="240" w:lineRule="auto"/>
      </w:pPr>
      <w:r>
        <w:separator/>
      </w:r>
    </w:p>
  </w:endnote>
  <w:endnote w:type="continuationSeparator" w:id="0">
    <w:p w:rsidR="00E50F9D" w:rsidRDefault="00E50F9D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F9D" w:rsidRDefault="00E50F9D">
      <w:pPr>
        <w:spacing w:after="0" w:line="240" w:lineRule="auto"/>
      </w:pPr>
      <w:r>
        <w:separator/>
      </w:r>
    </w:p>
  </w:footnote>
  <w:footnote w:type="continuationSeparator" w:id="0">
    <w:p w:rsidR="00E50F9D" w:rsidRDefault="00E50F9D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18"/>
    <w:rsid w:val="00006CA3"/>
    <w:rsid w:val="000336AA"/>
    <w:rsid w:val="00063E34"/>
    <w:rsid w:val="00064643"/>
    <w:rsid w:val="00065EC1"/>
    <w:rsid w:val="00161BCC"/>
    <w:rsid w:val="00176828"/>
    <w:rsid w:val="00192408"/>
    <w:rsid w:val="00295D29"/>
    <w:rsid w:val="00307728"/>
    <w:rsid w:val="0032696A"/>
    <w:rsid w:val="003763A0"/>
    <w:rsid w:val="00381845"/>
    <w:rsid w:val="00460055"/>
    <w:rsid w:val="00465B56"/>
    <w:rsid w:val="00480C55"/>
    <w:rsid w:val="004B3BD6"/>
    <w:rsid w:val="00523196"/>
    <w:rsid w:val="005D3B6E"/>
    <w:rsid w:val="006F4420"/>
    <w:rsid w:val="007E7773"/>
    <w:rsid w:val="0089716F"/>
    <w:rsid w:val="009614A1"/>
    <w:rsid w:val="009705DD"/>
    <w:rsid w:val="00A24DFB"/>
    <w:rsid w:val="00A7434B"/>
    <w:rsid w:val="00B50637"/>
    <w:rsid w:val="00B62268"/>
    <w:rsid w:val="00B6472C"/>
    <w:rsid w:val="00B94DD8"/>
    <w:rsid w:val="00C425A7"/>
    <w:rsid w:val="00CA000B"/>
    <w:rsid w:val="00CB6333"/>
    <w:rsid w:val="00D26218"/>
    <w:rsid w:val="00D32DB9"/>
    <w:rsid w:val="00D92213"/>
    <w:rsid w:val="00E50F9D"/>
    <w:rsid w:val="00E62AF0"/>
    <w:rsid w:val="00F2080F"/>
    <w:rsid w:val="00F5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C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6BFE7D-83B7-43D0-8E52-0A0C14E0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8</Pages>
  <Words>1105</Words>
  <Characters>6303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Yuriy Boldyrev</dc:creator>
  <cp:lastModifiedBy>Hoang Quan</cp:lastModifiedBy>
  <cp:revision>17</cp:revision>
  <dcterms:created xsi:type="dcterms:W3CDTF">2025-03-14T14:52:00Z</dcterms:created>
  <dcterms:modified xsi:type="dcterms:W3CDTF">2025-05-05T12:57:00Z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