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67B87" w14:textId="18C63E22" w:rsidR="008A5948" w:rsidRPr="00AD6DC7" w:rsidRDefault="008A5948" w:rsidP="008A5948">
      <w:pPr>
        <w:spacing w:after="240" w:line="264" w:lineRule="auto"/>
        <w:jc w:val="center"/>
        <w:rPr>
          <w:rFonts w:ascii="Helvetica" w:hAnsi="Helvetica"/>
          <w:b/>
          <w:bCs/>
          <w:sz w:val="32"/>
          <w:szCs w:val="32"/>
        </w:rPr>
      </w:pPr>
      <w:r w:rsidRPr="00AD6DC7">
        <w:rPr>
          <w:rFonts w:ascii="Helvetica" w:hAnsi="Helvetica"/>
          <w:b/>
          <w:bCs/>
          <w:sz w:val="32"/>
          <w:szCs w:val="32"/>
        </w:rPr>
        <w:t xml:space="preserve">Deepen Your Knowledge About </w:t>
      </w:r>
      <w:r w:rsidR="00D20F13">
        <w:rPr>
          <w:rFonts w:ascii="Helvetica" w:hAnsi="Helvetica"/>
          <w:b/>
          <w:bCs/>
          <w:color w:val="C00000"/>
          <w:sz w:val="32"/>
          <w:szCs w:val="32"/>
        </w:rPr>
        <w:t>Claims and Evidence</w:t>
      </w:r>
    </w:p>
    <w:p w14:paraId="76B4FB10" w14:textId="4F9800DF" w:rsidR="00041AAF" w:rsidRDefault="006A05AD" w:rsidP="00201B04">
      <w:pPr>
        <w:spacing w:after="200" w:line="300" w:lineRule="auto"/>
        <w:rPr>
          <w:rFonts w:ascii="Helvetica" w:hAnsi="Helvetica"/>
          <w:bCs/>
          <w:i/>
          <w:sz w:val="22"/>
          <w:szCs w:val="22"/>
        </w:rPr>
      </w:pPr>
      <w:r>
        <w:rPr>
          <w:rFonts w:ascii="Helvetica" w:hAnsi="Helvetica"/>
          <w:bCs/>
          <w:i/>
          <w:sz w:val="22"/>
          <w:szCs w:val="22"/>
        </w:rPr>
        <w:t>A claim is the thesis, main idea, or point that an arguer is trying to make</w:t>
      </w:r>
      <w:r w:rsidR="001B79D1">
        <w:rPr>
          <w:rFonts w:ascii="Helvetica" w:hAnsi="Helvetica"/>
          <w:bCs/>
          <w:i/>
          <w:sz w:val="22"/>
          <w:szCs w:val="22"/>
        </w:rPr>
        <w:t xml:space="preserve">. </w:t>
      </w:r>
      <w:r w:rsidR="00DD05D5">
        <w:rPr>
          <w:rFonts w:ascii="Helvetica" w:hAnsi="Helvetica"/>
          <w:bCs/>
          <w:i/>
          <w:sz w:val="22"/>
          <w:szCs w:val="22"/>
        </w:rPr>
        <w:t>It</w:t>
      </w:r>
      <w:r w:rsidR="001B79D1">
        <w:rPr>
          <w:rFonts w:ascii="Helvetica" w:hAnsi="Helvetica"/>
          <w:bCs/>
          <w:i/>
          <w:sz w:val="22"/>
          <w:szCs w:val="22"/>
        </w:rPr>
        <w:t xml:space="preserve"> is the part of an argument that needs to be justified and answers the question, “What point are you trying to make?” Claims are </w:t>
      </w:r>
      <w:r w:rsidR="00DD05D5">
        <w:rPr>
          <w:rFonts w:ascii="Helvetica" w:hAnsi="Helvetica"/>
          <w:bCs/>
          <w:i/>
          <w:sz w:val="22"/>
          <w:szCs w:val="22"/>
        </w:rPr>
        <w:t>debatable—they are not statements of fact.</w:t>
      </w:r>
    </w:p>
    <w:p w14:paraId="1D2FD8AC" w14:textId="02C8B2E1" w:rsidR="00DD05D5" w:rsidRPr="00DD05D5" w:rsidRDefault="00DD05D5" w:rsidP="00201B04">
      <w:pPr>
        <w:spacing w:after="200" w:line="300" w:lineRule="auto"/>
        <w:rPr>
          <w:rFonts w:ascii="Helvetica" w:hAnsi="Helvetica"/>
          <w:bCs/>
          <w:i/>
          <w:sz w:val="22"/>
          <w:szCs w:val="22"/>
        </w:rPr>
      </w:pPr>
      <w:r w:rsidRPr="00DD05D5">
        <w:rPr>
          <w:rFonts w:ascii="Helvetica" w:hAnsi="Helvetica"/>
          <w:bCs/>
          <w:i/>
          <w:sz w:val="22"/>
          <w:szCs w:val="22"/>
        </w:rPr>
        <w:t>Evidence is the facts or data that support a claim.</w:t>
      </w:r>
      <w:r>
        <w:rPr>
          <w:rFonts w:ascii="Helvetica" w:hAnsi="Helvetica"/>
          <w:bCs/>
          <w:i/>
          <w:sz w:val="22"/>
          <w:szCs w:val="22"/>
        </w:rPr>
        <w:t xml:space="preserve"> An arguer provided evidence to persuade someone about the correctness of the claim. Evidence answers the question, “What’s your proof?”</w:t>
      </w:r>
    </w:p>
    <w:p w14:paraId="139113E6" w14:textId="431F8205" w:rsidR="008A5948" w:rsidRPr="009F0B5D" w:rsidRDefault="008A5948" w:rsidP="008A5948">
      <w:pPr>
        <w:spacing w:before="240" w:after="40" w:line="264" w:lineRule="auto"/>
        <w:rPr>
          <w:rFonts w:ascii="Helvetica" w:hAnsi="Helvetica"/>
          <w:b/>
        </w:rPr>
      </w:pPr>
      <w:r w:rsidRPr="009F0B5D">
        <w:rPr>
          <w:rFonts w:ascii="Helvetica" w:hAnsi="Helvetica"/>
          <w:b/>
        </w:rPr>
        <w:t xml:space="preserve">How Does </w:t>
      </w:r>
      <w:r w:rsidR="00863ADE" w:rsidRPr="009F0B5D">
        <w:rPr>
          <w:rFonts w:ascii="Helvetica" w:hAnsi="Helvetica"/>
          <w:b/>
        </w:rPr>
        <w:t xml:space="preserve">Using </w:t>
      </w:r>
      <w:r w:rsidR="00277C61">
        <w:rPr>
          <w:rFonts w:ascii="Helvetica" w:hAnsi="Helvetica"/>
          <w:b/>
        </w:rPr>
        <w:t>Appropriate Evidence with Claims</w:t>
      </w:r>
      <w:r w:rsidRPr="009F0B5D">
        <w:rPr>
          <w:rFonts w:ascii="Helvetica" w:hAnsi="Helvetica"/>
          <w:b/>
        </w:rPr>
        <w:t xml:space="preserve"> Help My Students?</w:t>
      </w:r>
    </w:p>
    <w:p w14:paraId="49B9DA53" w14:textId="6880313C" w:rsidR="00EF201C" w:rsidRDefault="00437DEF" w:rsidP="00537FEB">
      <w:pPr>
        <w:spacing w:after="200" w:line="300" w:lineRule="auto"/>
        <w:rPr>
          <w:rFonts w:ascii="Helvetica" w:hAnsi="Helvetica"/>
          <w:b/>
          <w:bCs/>
          <w:sz w:val="22"/>
          <w:szCs w:val="22"/>
        </w:rPr>
      </w:pPr>
      <w:r>
        <w:rPr>
          <w:rFonts w:ascii="Helvetica" w:hAnsi="Helvetica"/>
          <w:bCs/>
          <w:sz w:val="22"/>
          <w:szCs w:val="22"/>
        </w:rPr>
        <w:t xml:space="preserve">It’s important for students to remember that claims </w:t>
      </w:r>
      <w:r w:rsidR="00B928DF">
        <w:rPr>
          <w:rFonts w:ascii="Helvetica" w:hAnsi="Helvetica"/>
          <w:bCs/>
          <w:sz w:val="22"/>
          <w:szCs w:val="22"/>
        </w:rPr>
        <w:t xml:space="preserve">generally </w:t>
      </w:r>
      <w:r>
        <w:rPr>
          <w:rFonts w:ascii="Helvetica" w:hAnsi="Helvetica"/>
          <w:bCs/>
          <w:sz w:val="22"/>
          <w:szCs w:val="22"/>
        </w:rPr>
        <w:t xml:space="preserve">are not clear statements of fact. Statements of fact lend themselves to explanations, which typically aren’t debatable, or subject to persuasive techniques. </w:t>
      </w:r>
      <w:r>
        <w:rPr>
          <w:rFonts w:ascii="Helvetica" w:hAnsi="Helvetica"/>
          <w:b/>
          <w:bCs/>
          <w:sz w:val="22"/>
          <w:szCs w:val="22"/>
        </w:rPr>
        <w:t>Arguments need to be justified—they don’t carry the same certainty as explanations.</w:t>
      </w:r>
    </w:p>
    <w:p w14:paraId="1AA52B9B" w14:textId="26005FBD" w:rsidR="00437DEF" w:rsidRDefault="00CB6259" w:rsidP="00537FEB">
      <w:pPr>
        <w:spacing w:after="200" w:line="300" w:lineRule="auto"/>
        <w:rPr>
          <w:rFonts w:ascii="Helvetica" w:hAnsi="Helvetica"/>
          <w:bCs/>
          <w:sz w:val="22"/>
          <w:szCs w:val="22"/>
        </w:rPr>
      </w:pPr>
      <w:r>
        <w:rPr>
          <w:rFonts w:ascii="Helvetica" w:hAnsi="Helvetica"/>
          <w:bCs/>
          <w:sz w:val="22"/>
          <w:szCs w:val="22"/>
        </w:rPr>
        <w:t>The more that students remember that claims need to be justified through argument</w:t>
      </w:r>
      <w:r w:rsidR="00EF201C">
        <w:rPr>
          <w:rFonts w:ascii="Helvetica" w:hAnsi="Helvetica"/>
          <w:bCs/>
          <w:sz w:val="22"/>
          <w:szCs w:val="22"/>
        </w:rPr>
        <w:t>ation</w:t>
      </w:r>
      <w:r>
        <w:rPr>
          <w:rFonts w:ascii="Helvetica" w:hAnsi="Helvetica"/>
          <w:bCs/>
          <w:sz w:val="22"/>
          <w:szCs w:val="22"/>
        </w:rPr>
        <w:t xml:space="preserve">, the more prepared they will be </w:t>
      </w:r>
      <w:r w:rsidR="00EF201C">
        <w:rPr>
          <w:rFonts w:ascii="Helvetica" w:hAnsi="Helvetica"/>
          <w:bCs/>
          <w:sz w:val="22"/>
          <w:szCs w:val="22"/>
        </w:rPr>
        <w:t xml:space="preserve">to </w:t>
      </w:r>
      <w:r>
        <w:rPr>
          <w:rFonts w:ascii="Helvetica" w:hAnsi="Helvetica"/>
          <w:bCs/>
          <w:sz w:val="22"/>
          <w:szCs w:val="22"/>
        </w:rPr>
        <w:t>evaluate the strength of an argument.</w:t>
      </w:r>
      <w:r w:rsidR="00EF201C">
        <w:rPr>
          <w:rFonts w:ascii="Helvetica" w:hAnsi="Helvetica"/>
          <w:bCs/>
          <w:sz w:val="22"/>
          <w:szCs w:val="22"/>
        </w:rPr>
        <w:t xml:space="preserve"> Claims can often be identified by verbs and verb phrases such as “should,” “must,” and “ought to,” as well as superlatives like “greatest,” “worst,” and “most.” When students see or hear those words, </w:t>
      </w:r>
      <w:r w:rsidR="00360084">
        <w:rPr>
          <w:rFonts w:ascii="Helvetica" w:hAnsi="Helvetica"/>
          <w:bCs/>
          <w:sz w:val="22"/>
          <w:szCs w:val="22"/>
        </w:rPr>
        <w:t>they can begin to think to themselves, “This is an argument. What do I need to do to figure out if it’s a good one?”</w:t>
      </w:r>
    </w:p>
    <w:p w14:paraId="7ADA5AAF" w14:textId="5851A41F" w:rsidR="007F7114" w:rsidRDefault="00360084" w:rsidP="00EF201C">
      <w:pPr>
        <w:spacing w:after="200" w:line="300" w:lineRule="auto"/>
        <w:rPr>
          <w:rFonts w:ascii="Helvetica" w:hAnsi="Helvetica"/>
          <w:bCs/>
          <w:sz w:val="22"/>
          <w:szCs w:val="22"/>
        </w:rPr>
      </w:pPr>
      <w:r>
        <w:rPr>
          <w:rFonts w:ascii="Helvetica" w:hAnsi="Helvetica"/>
          <w:bCs/>
          <w:sz w:val="22"/>
          <w:szCs w:val="22"/>
        </w:rPr>
        <w:t xml:space="preserve">A good place to begin is to determine whether the evidence an arguer is using (provided he has any at all) is relevant to and supports the claim. </w:t>
      </w:r>
      <w:r w:rsidR="000F12F7">
        <w:rPr>
          <w:rFonts w:ascii="Helvetica" w:hAnsi="Helvetica"/>
          <w:bCs/>
          <w:sz w:val="22"/>
          <w:szCs w:val="22"/>
        </w:rPr>
        <w:t xml:space="preserve">In the game, the type of evidence that a student uses </w:t>
      </w:r>
      <w:r w:rsidR="00BE6905">
        <w:rPr>
          <w:rFonts w:ascii="Helvetica" w:hAnsi="Helvetica"/>
          <w:bCs/>
          <w:sz w:val="22"/>
          <w:szCs w:val="22"/>
        </w:rPr>
        <w:t>needs</w:t>
      </w:r>
      <w:r w:rsidR="00222636">
        <w:rPr>
          <w:rFonts w:ascii="Helvetica" w:hAnsi="Helvetica"/>
          <w:bCs/>
          <w:sz w:val="22"/>
          <w:szCs w:val="22"/>
        </w:rPr>
        <w:t xml:space="preserve"> to match the type of argubot that she is </w:t>
      </w:r>
      <w:r w:rsidR="00222636">
        <w:rPr>
          <w:rFonts w:ascii="Helvetica" w:hAnsi="Helvetica"/>
          <w:bCs/>
          <w:sz w:val="22"/>
          <w:szCs w:val="22"/>
        </w:rPr>
        <w:lastRenderedPageBreak/>
        <w:t>preparing for a duel (see “Deepen Your Knowledge About Argument Schemes” for more information)</w:t>
      </w:r>
      <w:r w:rsidR="00EB06C1" w:rsidRPr="009F0B5D">
        <w:rPr>
          <w:rFonts w:ascii="Helvetica" w:hAnsi="Helvetica"/>
          <w:bCs/>
          <w:sz w:val="22"/>
          <w:szCs w:val="22"/>
        </w:rPr>
        <w:t>.</w:t>
      </w:r>
      <w:r w:rsidR="00222636">
        <w:rPr>
          <w:rFonts w:ascii="Helvetica" w:hAnsi="Helvetica"/>
          <w:bCs/>
          <w:sz w:val="22"/>
          <w:szCs w:val="22"/>
        </w:rPr>
        <w:t xml:space="preserve"> But there’s a more fundamental relationship between claim and evidence than the argument scheme</w:t>
      </w:r>
      <w:r w:rsidR="00222636" w:rsidRPr="007F7114">
        <w:rPr>
          <w:rFonts w:ascii="Helvetica" w:hAnsi="Helvetica"/>
          <w:b/>
          <w:bCs/>
          <w:sz w:val="22"/>
          <w:szCs w:val="22"/>
        </w:rPr>
        <w:t xml:space="preserve">: evidence needs to be related to the claim, and it needs to </w:t>
      </w:r>
      <w:r w:rsidR="00BE6905" w:rsidRPr="007F7114">
        <w:rPr>
          <w:rFonts w:ascii="Helvetica" w:hAnsi="Helvetica"/>
          <w:b/>
          <w:bCs/>
          <w:sz w:val="22"/>
          <w:szCs w:val="22"/>
        </w:rPr>
        <w:t>support it.</w:t>
      </w:r>
      <w:r w:rsidR="00BE6905">
        <w:rPr>
          <w:rFonts w:ascii="Helvetica" w:hAnsi="Helvetica"/>
          <w:bCs/>
          <w:sz w:val="22"/>
          <w:szCs w:val="22"/>
        </w:rPr>
        <w:t xml:space="preserve"> That is, evidence should not contradic</w:t>
      </w:r>
      <w:r w:rsidR="007F7114">
        <w:rPr>
          <w:rFonts w:ascii="Helvetica" w:hAnsi="Helvetica"/>
          <w:bCs/>
          <w:sz w:val="22"/>
          <w:szCs w:val="22"/>
        </w:rPr>
        <w:t xml:space="preserve">t the claim. A student doesn’t </w:t>
      </w:r>
      <w:r w:rsidR="00BE6905">
        <w:rPr>
          <w:rFonts w:ascii="Helvetica" w:hAnsi="Helvetica"/>
          <w:bCs/>
          <w:sz w:val="22"/>
          <w:szCs w:val="22"/>
        </w:rPr>
        <w:t xml:space="preserve">have much of an argument if the evidence she uses is irrelevant, or undermines </w:t>
      </w:r>
    </w:p>
    <w:p w14:paraId="48F90396" w14:textId="0331D811" w:rsidR="008A5948" w:rsidRPr="009F0B5D" w:rsidRDefault="00804719" w:rsidP="008A5948">
      <w:pPr>
        <w:spacing w:before="240" w:after="40" w:line="264" w:lineRule="auto"/>
        <w:rPr>
          <w:rFonts w:ascii="Helvetica" w:hAnsi="Helvetica"/>
          <w:b/>
        </w:rPr>
      </w:pPr>
      <w:r>
        <w:rPr>
          <w:rFonts w:ascii="Helvetica" w:hAnsi="Helvetica"/>
          <w:b/>
        </w:rPr>
        <w:t>Two</w:t>
      </w:r>
      <w:r w:rsidR="008A5948" w:rsidRPr="009F0B5D">
        <w:rPr>
          <w:rFonts w:ascii="Helvetica" w:hAnsi="Helvetica"/>
          <w:b/>
        </w:rPr>
        <w:t xml:space="preserve"> Example</w:t>
      </w:r>
      <w:r>
        <w:rPr>
          <w:rFonts w:ascii="Helvetica" w:hAnsi="Helvetica"/>
          <w:b/>
        </w:rPr>
        <w:t>s</w:t>
      </w:r>
      <w:r w:rsidR="008A5948" w:rsidRPr="009F0B5D">
        <w:rPr>
          <w:rFonts w:ascii="Helvetica" w:hAnsi="Helvetica"/>
          <w:b/>
        </w:rPr>
        <w:t>:</w:t>
      </w:r>
    </w:p>
    <w:p w14:paraId="140B7AFF" w14:textId="6579FA28" w:rsidR="008A5948" w:rsidRPr="009F0B5D" w:rsidRDefault="004B06EB" w:rsidP="008A5948">
      <w:pPr>
        <w:spacing w:after="200" w:line="300" w:lineRule="auto"/>
        <w:rPr>
          <w:rFonts w:ascii="Helvetica" w:hAnsi="Helvetica"/>
          <w:sz w:val="22"/>
          <w:szCs w:val="22"/>
        </w:rPr>
      </w:pPr>
      <w:r w:rsidRPr="009F0B5D">
        <w:rPr>
          <w:rFonts w:ascii="Helvetica" w:hAnsi="Helvetica"/>
          <w:sz w:val="22"/>
          <w:szCs w:val="22"/>
        </w:rPr>
        <w:t>Following is an example from</w:t>
      </w:r>
      <w:r w:rsidR="00B424DA">
        <w:rPr>
          <w:rFonts w:ascii="Helvetica" w:hAnsi="Helvetica"/>
          <w:sz w:val="22"/>
          <w:szCs w:val="22"/>
        </w:rPr>
        <w:t xml:space="preserve"> the game of</w:t>
      </w:r>
      <w:r w:rsidRPr="009F0B5D">
        <w:rPr>
          <w:rFonts w:ascii="Helvetica" w:hAnsi="Helvetica"/>
          <w:sz w:val="22"/>
          <w:szCs w:val="22"/>
        </w:rPr>
        <w:t xml:space="preserve"> an</w:t>
      </w:r>
      <w:r w:rsidR="008A5948" w:rsidRPr="009F0B5D">
        <w:rPr>
          <w:rFonts w:ascii="Helvetica" w:hAnsi="Helvetica"/>
          <w:sz w:val="22"/>
          <w:szCs w:val="22"/>
        </w:rPr>
        <w:t xml:space="preserve"> </w:t>
      </w:r>
      <w:r w:rsidR="008A5948" w:rsidRPr="009F0B5D">
        <w:rPr>
          <w:rFonts w:ascii="Helvetica" w:hAnsi="Helvetica"/>
          <w:i/>
          <w:sz w:val="22"/>
          <w:szCs w:val="22"/>
        </w:rPr>
        <w:t xml:space="preserve">argument from </w:t>
      </w:r>
      <w:r w:rsidRPr="009F0B5D">
        <w:rPr>
          <w:rFonts w:ascii="Helvetica" w:hAnsi="Helvetica"/>
          <w:i/>
          <w:sz w:val="22"/>
          <w:szCs w:val="22"/>
        </w:rPr>
        <w:t>authority</w:t>
      </w:r>
      <w:r w:rsidR="00C43AFD" w:rsidRPr="009F0B5D">
        <w:rPr>
          <w:rFonts w:ascii="Helvetica" w:hAnsi="Helvetica"/>
          <w:sz w:val="22"/>
          <w:szCs w:val="22"/>
        </w:rPr>
        <w:t>. In this</w:t>
      </w:r>
      <w:r w:rsidR="005579C3" w:rsidRPr="009F0B5D">
        <w:rPr>
          <w:rFonts w:ascii="Helvetica" w:hAnsi="Helvetica"/>
          <w:sz w:val="22"/>
          <w:szCs w:val="22"/>
        </w:rPr>
        <w:t xml:space="preserve"> game</w:t>
      </w:r>
      <w:r w:rsidR="00C43AFD" w:rsidRPr="009F0B5D">
        <w:rPr>
          <w:rFonts w:ascii="Helvetica" w:hAnsi="Helvetica"/>
          <w:sz w:val="22"/>
          <w:szCs w:val="22"/>
        </w:rPr>
        <w:t xml:space="preserve"> mission, </w:t>
      </w:r>
      <w:r w:rsidR="009127FC">
        <w:rPr>
          <w:rFonts w:ascii="Helvetica" w:hAnsi="Helvetica"/>
          <w:sz w:val="22"/>
          <w:szCs w:val="22"/>
        </w:rPr>
        <w:t>the colony is deciding which animals would make the best pets in the col</w:t>
      </w:r>
      <w:r w:rsidR="00EF26B6">
        <w:rPr>
          <w:rFonts w:ascii="Helvetica" w:hAnsi="Helvetica"/>
          <w:sz w:val="22"/>
          <w:szCs w:val="22"/>
        </w:rPr>
        <w:t>ony. One colonist argues:</w:t>
      </w:r>
    </w:p>
    <w:p w14:paraId="460BBF66" w14:textId="60E98D09" w:rsidR="00537FEB" w:rsidRPr="00EF26B6" w:rsidRDefault="009127FC" w:rsidP="00AF08D2">
      <w:pPr>
        <w:spacing w:after="200" w:line="300" w:lineRule="auto"/>
        <w:ind w:left="274"/>
        <w:rPr>
          <w:rFonts w:ascii="Helvetica" w:hAnsi="Helvetica"/>
          <w:i/>
          <w:sz w:val="22"/>
          <w:szCs w:val="22"/>
        </w:rPr>
      </w:pPr>
      <w:r>
        <w:rPr>
          <w:rFonts w:ascii="Helvetica" w:hAnsi="Helvetica"/>
          <w:i/>
          <w:sz w:val="22"/>
          <w:szCs w:val="22"/>
        </w:rPr>
        <w:t>The academy should bring a box turtle</w:t>
      </w:r>
      <w:r w:rsidR="00E571C1">
        <w:rPr>
          <w:rFonts w:ascii="Helvetica" w:hAnsi="Helvetica"/>
          <w:i/>
          <w:sz w:val="22"/>
          <w:szCs w:val="22"/>
        </w:rPr>
        <w:t xml:space="preserve"> from Earth for a pet</w:t>
      </w:r>
      <w:r w:rsidR="00C43AFD" w:rsidRPr="009F0B5D">
        <w:rPr>
          <w:rFonts w:ascii="Helvetica" w:hAnsi="Helvetica"/>
          <w:b/>
          <w:i/>
          <w:sz w:val="22"/>
          <w:szCs w:val="22"/>
        </w:rPr>
        <w:t xml:space="preserve">. </w:t>
      </w:r>
      <w:r w:rsidR="00EF26B6">
        <w:rPr>
          <w:rFonts w:ascii="Helvetica" w:hAnsi="Helvetica"/>
          <w:i/>
          <w:sz w:val="22"/>
          <w:szCs w:val="22"/>
        </w:rPr>
        <w:t>The President of the Mars Pet Society said box turtles make the BEST pets.</w:t>
      </w:r>
    </w:p>
    <w:p w14:paraId="12DA7867" w14:textId="3BB0A469" w:rsidR="00305C1D" w:rsidRPr="009F0B5D" w:rsidRDefault="005579C3" w:rsidP="00201B04">
      <w:pPr>
        <w:spacing w:after="200" w:line="300" w:lineRule="auto"/>
        <w:rPr>
          <w:rFonts w:ascii="Helvetica" w:hAnsi="Helvetica"/>
          <w:sz w:val="22"/>
          <w:szCs w:val="22"/>
        </w:rPr>
      </w:pPr>
      <w:r w:rsidRPr="009F0B5D">
        <w:rPr>
          <w:rFonts w:ascii="Helvetica" w:hAnsi="Helvetica"/>
          <w:sz w:val="22"/>
          <w:szCs w:val="22"/>
        </w:rPr>
        <w:t>The claim is that “</w:t>
      </w:r>
      <w:r w:rsidR="00E571C1">
        <w:rPr>
          <w:rFonts w:ascii="Helvetica" w:hAnsi="Helvetica"/>
          <w:sz w:val="22"/>
          <w:szCs w:val="22"/>
        </w:rPr>
        <w:t xml:space="preserve">The academy should bring a box turtle from Earth for a pet,” and the evidence in support of the claim is that </w:t>
      </w:r>
      <w:r w:rsidR="00E571C1" w:rsidRPr="00E571C1">
        <w:rPr>
          <w:rFonts w:ascii="Helvetica" w:hAnsi="Helvetica"/>
          <w:sz w:val="22"/>
          <w:szCs w:val="22"/>
        </w:rPr>
        <w:t>“</w:t>
      </w:r>
      <w:r w:rsidR="00E571C1" w:rsidRPr="00E571C1">
        <w:rPr>
          <w:rFonts w:ascii="Helvetica" w:hAnsi="Helvetica"/>
          <w:sz w:val="22"/>
          <w:szCs w:val="22"/>
        </w:rPr>
        <w:t>The President of the Mars Pet Society said box turtles make the BEST pets</w:t>
      </w:r>
      <w:r w:rsidR="00E571C1">
        <w:rPr>
          <w:rFonts w:ascii="Helvetica" w:hAnsi="Helvetica"/>
          <w:sz w:val="22"/>
          <w:szCs w:val="22"/>
        </w:rPr>
        <w:t>.”</w:t>
      </w:r>
      <w:r w:rsidR="001E1039">
        <w:rPr>
          <w:rFonts w:ascii="Helvetica" w:hAnsi="Helvetica"/>
          <w:sz w:val="22"/>
          <w:szCs w:val="22"/>
        </w:rPr>
        <w:t xml:space="preserve"> This is a valid piece of evidence: it is on the same topic (box turtles) and </w:t>
      </w:r>
      <w:r w:rsidR="00D72AEB">
        <w:rPr>
          <w:rFonts w:ascii="Helvetica" w:hAnsi="Helvetica"/>
          <w:sz w:val="22"/>
          <w:szCs w:val="22"/>
        </w:rPr>
        <w:t>it supports the claim (the academy should have a turtle…turtles are the best, according to an expert).</w:t>
      </w:r>
    </w:p>
    <w:p w14:paraId="75B4A175" w14:textId="233DBD11" w:rsidR="00670903" w:rsidRDefault="00804719" w:rsidP="00201B04">
      <w:pPr>
        <w:spacing w:after="200" w:line="300" w:lineRule="auto"/>
        <w:rPr>
          <w:rFonts w:ascii="Helvetica" w:hAnsi="Helvetica"/>
          <w:sz w:val="22"/>
          <w:szCs w:val="22"/>
        </w:rPr>
      </w:pPr>
      <w:r>
        <w:rPr>
          <w:rFonts w:ascii="Helvetica" w:hAnsi="Helvetica"/>
          <w:sz w:val="22"/>
          <w:szCs w:val="22"/>
        </w:rPr>
        <w:t>Next is an example of an argument from observation and more similar to the types of arguments you might have in an earth science class. The students are debating as to whether a rock sample is metamo</w:t>
      </w:r>
      <w:r w:rsidR="00F539B3">
        <w:rPr>
          <w:rFonts w:ascii="Helvetica" w:hAnsi="Helvetica"/>
          <w:sz w:val="22"/>
          <w:szCs w:val="22"/>
        </w:rPr>
        <w:t xml:space="preserve">rphic, igneous, or sedimentary. One student argues, “This is a sedimentary rock. It’s possible to scratch the rock using my fingernail, </w:t>
      </w:r>
      <w:r w:rsidR="001A5450">
        <w:rPr>
          <w:rFonts w:ascii="Helvetica" w:hAnsi="Helvetica"/>
          <w:sz w:val="22"/>
          <w:szCs w:val="22"/>
        </w:rPr>
        <w:t>it smudges when I rub it on my clothes,</w:t>
      </w:r>
      <w:r w:rsidR="00670903">
        <w:rPr>
          <w:rFonts w:ascii="Helvetica" w:hAnsi="Helvetica"/>
          <w:sz w:val="22"/>
          <w:szCs w:val="22"/>
        </w:rPr>
        <w:t xml:space="preserve"> and </w:t>
      </w:r>
      <w:r w:rsidR="001E2B6A">
        <w:rPr>
          <w:rFonts w:ascii="Helvetica" w:hAnsi="Helvetica"/>
          <w:sz w:val="22"/>
          <w:szCs w:val="22"/>
        </w:rPr>
        <w:t>there’s a small fossil inside of it</w:t>
      </w:r>
      <w:r w:rsidR="00670903">
        <w:rPr>
          <w:rFonts w:ascii="Helvetica" w:hAnsi="Helvetica"/>
          <w:sz w:val="22"/>
          <w:szCs w:val="22"/>
        </w:rPr>
        <w:t>.</w:t>
      </w:r>
    </w:p>
    <w:p w14:paraId="583CD559" w14:textId="128B0281" w:rsidR="005579C3" w:rsidRPr="009F0B5D" w:rsidRDefault="00670903" w:rsidP="00201B04">
      <w:pPr>
        <w:spacing w:after="200" w:line="300" w:lineRule="auto"/>
        <w:rPr>
          <w:rFonts w:ascii="Helvetica" w:hAnsi="Helvetica"/>
          <w:sz w:val="22"/>
          <w:szCs w:val="22"/>
        </w:rPr>
      </w:pPr>
      <w:r>
        <w:rPr>
          <w:rFonts w:ascii="Helvetica" w:hAnsi="Helvetica"/>
          <w:sz w:val="22"/>
          <w:szCs w:val="22"/>
        </w:rPr>
        <w:t xml:space="preserve">In this argument, the student used three valid pieces of evidence: each is characteristic of a sedimentary rock (and therefore on the same </w:t>
      </w:r>
      <w:r>
        <w:rPr>
          <w:rFonts w:ascii="Helvetica" w:hAnsi="Helvetica"/>
          <w:sz w:val="22"/>
          <w:szCs w:val="22"/>
        </w:rPr>
        <w:lastRenderedPageBreak/>
        <w:t>topic), and</w:t>
      </w:r>
      <w:r w:rsidR="001E2B6A">
        <w:rPr>
          <w:rFonts w:ascii="Helvetica" w:hAnsi="Helvetica"/>
          <w:sz w:val="22"/>
          <w:szCs w:val="22"/>
        </w:rPr>
        <w:t xml:space="preserve"> (taken together)</w:t>
      </w:r>
      <w:r>
        <w:rPr>
          <w:rFonts w:ascii="Helvetica" w:hAnsi="Helvetica"/>
          <w:sz w:val="22"/>
          <w:szCs w:val="22"/>
        </w:rPr>
        <w:t xml:space="preserve"> none of the characteristics suggest that it could be one of the other two types of rocks.</w:t>
      </w:r>
      <w:r w:rsidR="00804719">
        <w:rPr>
          <w:rFonts w:ascii="Helvetica" w:hAnsi="Helvetica"/>
          <w:sz w:val="22"/>
          <w:szCs w:val="22"/>
        </w:rPr>
        <w:t xml:space="preserve"> </w:t>
      </w:r>
    </w:p>
    <w:p w14:paraId="30351C26" w14:textId="77777777" w:rsidR="00874B0C" w:rsidRPr="009F0B5D" w:rsidRDefault="00874B0C" w:rsidP="00874B0C">
      <w:pPr>
        <w:spacing w:before="240" w:after="40" w:line="264" w:lineRule="auto"/>
        <w:rPr>
          <w:rFonts w:ascii="Helvetica" w:hAnsi="Helvetica"/>
          <w:b/>
          <w:bCs/>
        </w:rPr>
      </w:pPr>
      <w:r w:rsidRPr="009F0B5D">
        <w:rPr>
          <w:rFonts w:ascii="Helvetica" w:hAnsi="Helvetica"/>
          <w:b/>
          <w:bCs/>
        </w:rPr>
        <w:t>What This Means for My Students</w:t>
      </w:r>
    </w:p>
    <w:p w14:paraId="42DD7FD8" w14:textId="77777777" w:rsidR="005D3CD0" w:rsidRPr="009F0B5D" w:rsidRDefault="005D3CD0" w:rsidP="005D3CD0">
      <w:pPr>
        <w:spacing w:after="180" w:line="288" w:lineRule="auto"/>
        <w:rPr>
          <w:rFonts w:ascii="Helvetica" w:hAnsi="Helvetica"/>
          <w:bCs/>
          <w:sz w:val="22"/>
          <w:szCs w:val="22"/>
        </w:rPr>
      </w:pPr>
      <w:r w:rsidRPr="009F0B5D">
        <w:rPr>
          <w:rFonts w:ascii="Helvetica" w:hAnsi="Helvetica"/>
          <w:bCs/>
          <w:sz w:val="22"/>
          <w:szCs w:val="22"/>
        </w:rPr>
        <w:t>When evaluating arguments, there are six steps your students can follow:</w:t>
      </w:r>
    </w:p>
    <w:p w14:paraId="467E5217" w14:textId="77777777" w:rsidR="005D3CD0" w:rsidRPr="009F0B5D" w:rsidRDefault="005D3CD0" w:rsidP="00C35916">
      <w:pPr>
        <w:pStyle w:val="ListParagraph"/>
        <w:numPr>
          <w:ilvl w:val="0"/>
          <w:numId w:val="2"/>
        </w:numPr>
        <w:spacing w:before="240" w:line="300" w:lineRule="auto"/>
        <w:ind w:left="540"/>
        <w:rPr>
          <w:rFonts w:ascii="Helvetica" w:hAnsi="Helvetica"/>
          <w:bCs/>
          <w:sz w:val="22"/>
          <w:szCs w:val="22"/>
        </w:rPr>
      </w:pPr>
      <w:r w:rsidRPr="009F0B5D">
        <w:rPr>
          <w:rFonts w:ascii="Helvetica" w:hAnsi="Helvetica"/>
          <w:bCs/>
          <w:i/>
          <w:sz w:val="22"/>
          <w:szCs w:val="22"/>
        </w:rPr>
        <w:t xml:space="preserve">First: Remember that this is an argument: </w:t>
      </w:r>
      <w:r w:rsidRPr="009F0B5D">
        <w:rPr>
          <w:rFonts w:ascii="Helvetica" w:hAnsi="Helvetica"/>
          <w:bCs/>
          <w:sz w:val="22"/>
          <w:szCs w:val="22"/>
        </w:rPr>
        <w:t xml:space="preserve">someone is trying to persuade me (or I’m trying to persuade someone) that a claim they are making is correct. </w:t>
      </w:r>
      <w:r w:rsidRPr="009F0B5D">
        <w:rPr>
          <w:rFonts w:ascii="Helvetica" w:hAnsi="Helvetica"/>
          <w:bCs/>
          <w:i/>
          <w:sz w:val="22"/>
          <w:szCs w:val="22"/>
        </w:rPr>
        <w:t>But don’t assume the argument is strong!</w:t>
      </w:r>
    </w:p>
    <w:p w14:paraId="77202746" w14:textId="59AEC1C4" w:rsidR="005D3CD0" w:rsidRPr="009F0B5D" w:rsidRDefault="00C35916" w:rsidP="00C35916">
      <w:pPr>
        <w:pStyle w:val="ListParagraph"/>
        <w:numPr>
          <w:ilvl w:val="0"/>
          <w:numId w:val="2"/>
        </w:numPr>
        <w:spacing w:line="300" w:lineRule="auto"/>
        <w:ind w:left="540"/>
        <w:rPr>
          <w:rFonts w:ascii="Helvetica" w:hAnsi="Helvetica"/>
          <w:bCs/>
          <w:sz w:val="22"/>
          <w:szCs w:val="22"/>
        </w:rPr>
      </w:pPr>
      <w:r>
        <w:rPr>
          <w:rFonts w:ascii="Helvetica" w:hAnsi="Helvetica"/>
          <w:bCs/>
          <w:sz w:val="22"/>
          <w:szCs w:val="22"/>
        </w:rPr>
        <w:t xml:space="preserve">Identify the claim </w:t>
      </w:r>
      <w:r w:rsidR="005D3CD0" w:rsidRPr="009F0B5D">
        <w:rPr>
          <w:rFonts w:ascii="Helvetica" w:hAnsi="Helvetica"/>
          <w:bCs/>
          <w:sz w:val="22"/>
          <w:szCs w:val="22"/>
        </w:rPr>
        <w:t>the argument is based on</w:t>
      </w:r>
    </w:p>
    <w:p w14:paraId="278FB05A" w14:textId="5176E729" w:rsidR="005D3CD0" w:rsidRPr="009F0B5D" w:rsidRDefault="005D3CD0" w:rsidP="00C35916">
      <w:pPr>
        <w:pStyle w:val="ListParagraph"/>
        <w:numPr>
          <w:ilvl w:val="0"/>
          <w:numId w:val="2"/>
        </w:numPr>
        <w:spacing w:line="300" w:lineRule="auto"/>
        <w:ind w:left="540"/>
        <w:rPr>
          <w:rFonts w:ascii="Helvetica" w:hAnsi="Helvetica"/>
          <w:bCs/>
          <w:sz w:val="22"/>
          <w:szCs w:val="22"/>
        </w:rPr>
      </w:pPr>
      <w:r w:rsidRPr="009F0B5D">
        <w:rPr>
          <w:rFonts w:ascii="Helvetica" w:hAnsi="Helvetica"/>
          <w:bCs/>
          <w:sz w:val="22"/>
          <w:szCs w:val="22"/>
        </w:rPr>
        <w:t>Identify the evidence used to support the claim</w:t>
      </w:r>
      <w:r w:rsidR="001D307B">
        <w:rPr>
          <w:rFonts w:ascii="Helvetica" w:hAnsi="Helvetica"/>
          <w:bCs/>
          <w:sz w:val="22"/>
          <w:szCs w:val="22"/>
        </w:rPr>
        <w:t>, and determine whether it is relevant and supports the claim</w:t>
      </w:r>
    </w:p>
    <w:p w14:paraId="4E6D335A" w14:textId="532BDC01" w:rsidR="005D3CD0" w:rsidRPr="009F0B5D" w:rsidRDefault="005D3CD0" w:rsidP="00C35916">
      <w:pPr>
        <w:pStyle w:val="ListParagraph"/>
        <w:numPr>
          <w:ilvl w:val="0"/>
          <w:numId w:val="2"/>
        </w:numPr>
        <w:spacing w:line="300" w:lineRule="auto"/>
        <w:ind w:left="540"/>
        <w:rPr>
          <w:rFonts w:ascii="Helvetica" w:hAnsi="Helvetica"/>
          <w:bCs/>
          <w:sz w:val="22"/>
          <w:szCs w:val="22"/>
        </w:rPr>
      </w:pPr>
      <w:r w:rsidRPr="009F0B5D">
        <w:rPr>
          <w:rFonts w:ascii="Helvetica" w:hAnsi="Helvetica"/>
          <w:bCs/>
          <w:sz w:val="22"/>
          <w:szCs w:val="22"/>
        </w:rPr>
        <w:t>Identify what backing, if any, supports the evidence</w:t>
      </w:r>
    </w:p>
    <w:p w14:paraId="4E57E88C" w14:textId="77777777" w:rsidR="005D3CD0" w:rsidRPr="009F0B5D" w:rsidRDefault="005D3CD0" w:rsidP="00C35916">
      <w:pPr>
        <w:pStyle w:val="ListParagraph"/>
        <w:numPr>
          <w:ilvl w:val="0"/>
          <w:numId w:val="2"/>
        </w:numPr>
        <w:spacing w:line="300" w:lineRule="auto"/>
        <w:ind w:left="540"/>
        <w:rPr>
          <w:rFonts w:ascii="Helvetica" w:hAnsi="Helvetica"/>
          <w:bCs/>
          <w:sz w:val="22"/>
          <w:szCs w:val="22"/>
        </w:rPr>
      </w:pPr>
      <w:r w:rsidRPr="009F0B5D">
        <w:rPr>
          <w:rFonts w:ascii="Helvetica" w:hAnsi="Helvetica"/>
          <w:bCs/>
          <w:sz w:val="22"/>
          <w:szCs w:val="22"/>
        </w:rPr>
        <w:t>Based on that evidence, identify the argument scheme</w:t>
      </w:r>
    </w:p>
    <w:p w14:paraId="1D812F6F" w14:textId="5A3B2205" w:rsidR="005D3CD0" w:rsidRPr="009F0B5D" w:rsidRDefault="005D3CD0" w:rsidP="00C35916">
      <w:pPr>
        <w:pStyle w:val="ListParagraph"/>
        <w:numPr>
          <w:ilvl w:val="0"/>
          <w:numId w:val="2"/>
        </w:numPr>
        <w:spacing w:after="180" w:line="300" w:lineRule="auto"/>
        <w:ind w:left="540"/>
        <w:rPr>
          <w:rFonts w:ascii="Helvetica" w:hAnsi="Helvetica"/>
          <w:bCs/>
          <w:sz w:val="22"/>
          <w:szCs w:val="22"/>
        </w:rPr>
      </w:pPr>
      <w:r w:rsidRPr="009F0B5D">
        <w:rPr>
          <w:rFonts w:ascii="Helvetica" w:hAnsi="Helvetica"/>
          <w:bCs/>
          <w:sz w:val="22"/>
          <w:szCs w:val="22"/>
        </w:rPr>
        <w:t>Ask critical questions to check the assumptions that the argument is based on**</w:t>
      </w:r>
    </w:p>
    <w:p w14:paraId="25A1607F" w14:textId="4287C2D6" w:rsidR="00870679" w:rsidRPr="009F0B5D" w:rsidRDefault="00696A59" w:rsidP="00696A59">
      <w:pPr>
        <w:spacing w:after="200" w:line="300" w:lineRule="auto"/>
        <w:ind w:left="360"/>
        <w:rPr>
          <w:rFonts w:ascii="Helvetica" w:hAnsi="Helvetica"/>
          <w:bCs/>
          <w:sz w:val="22"/>
          <w:szCs w:val="22"/>
        </w:rPr>
      </w:pPr>
      <w:r w:rsidRPr="009F0B5D">
        <w:rPr>
          <w:rFonts w:ascii="Helvetica" w:hAnsi="Helvetica"/>
          <w:b/>
          <w:bCs/>
          <w:sz w:val="22"/>
          <w:szCs w:val="22"/>
        </w:rPr>
        <w:t>*</w:t>
      </w:r>
      <w:r w:rsidR="005D3CD0" w:rsidRPr="009F0B5D">
        <w:rPr>
          <w:rFonts w:ascii="Helvetica" w:hAnsi="Helvetica"/>
          <w:b/>
          <w:bCs/>
          <w:sz w:val="22"/>
          <w:szCs w:val="22"/>
        </w:rPr>
        <w:t>*</w:t>
      </w:r>
      <w:r w:rsidR="005D3CD0" w:rsidRPr="009F0B5D">
        <w:rPr>
          <w:rFonts w:ascii="Helvetica" w:hAnsi="Helvetica"/>
          <w:bCs/>
          <w:sz w:val="22"/>
          <w:szCs w:val="22"/>
        </w:rPr>
        <w:t>You can learn more about critical questions in the “Deepen Your Knowledge About Critical Questions” document.</w:t>
      </w:r>
    </w:p>
    <w:p w14:paraId="0DB7D28A" w14:textId="7CBF3BDC" w:rsidR="008A5948" w:rsidRPr="009F0B5D" w:rsidRDefault="00001086" w:rsidP="00B8723E">
      <w:pPr>
        <w:shd w:val="clear" w:color="auto" w:fill="C00000"/>
        <w:spacing w:before="240" w:after="40" w:line="264" w:lineRule="auto"/>
        <w:rPr>
          <w:rFonts w:ascii="Helvetica" w:hAnsi="Helvetica"/>
          <w:b/>
          <w:bCs/>
          <w:color w:val="FFFFFF" w:themeColor="background1"/>
          <w:shd w:val="clear" w:color="auto" w:fill="C00000"/>
        </w:rPr>
      </w:pPr>
      <w:r w:rsidRPr="009F0B5D">
        <w:rPr>
          <w:rFonts w:ascii="Helvetica" w:hAnsi="Helvetica"/>
          <w:b/>
          <w:bCs/>
          <w:color w:val="FFFFFF" w:themeColor="background1"/>
          <w:shd w:val="clear" w:color="auto" w:fill="C00000"/>
        </w:rPr>
        <w:t xml:space="preserve">MODELING &amp; </w:t>
      </w:r>
      <w:r w:rsidR="008A5948" w:rsidRPr="009F0B5D">
        <w:rPr>
          <w:rFonts w:ascii="Helvetica" w:hAnsi="Helvetica"/>
          <w:b/>
          <w:bCs/>
          <w:color w:val="FFFFFF" w:themeColor="background1"/>
          <w:shd w:val="clear" w:color="auto" w:fill="C00000"/>
        </w:rPr>
        <w:t>FORMATIVE ASSESSMENT</w:t>
      </w:r>
    </w:p>
    <w:p w14:paraId="7F11808D" w14:textId="77777777" w:rsidR="00534011" w:rsidRDefault="00CE7478" w:rsidP="00A65197">
      <w:pPr>
        <w:spacing w:before="240" w:after="200" w:line="300" w:lineRule="auto"/>
        <w:rPr>
          <w:rFonts w:ascii="Helvetica" w:hAnsi="Helvetica"/>
          <w:bCs/>
          <w:sz w:val="22"/>
          <w:szCs w:val="22"/>
        </w:rPr>
      </w:pPr>
      <w:r w:rsidRPr="009F0B5D">
        <w:rPr>
          <w:rFonts w:ascii="Helvetica" w:hAnsi="Helvetica"/>
          <w:bCs/>
          <w:sz w:val="22"/>
          <w:szCs w:val="22"/>
        </w:rPr>
        <w:t xml:space="preserve">You should consider starting this activity with the whole class if you are just beginning to </w:t>
      </w:r>
      <w:r w:rsidR="00534011">
        <w:rPr>
          <w:rFonts w:ascii="Helvetica" w:hAnsi="Helvetica"/>
          <w:bCs/>
          <w:sz w:val="22"/>
          <w:szCs w:val="22"/>
        </w:rPr>
        <w:t>focus on the need to ensure that evidence is relevant to and supports the claim</w:t>
      </w:r>
      <w:r w:rsidRPr="009F0B5D">
        <w:rPr>
          <w:rFonts w:ascii="Helvetica" w:hAnsi="Helvetica"/>
          <w:bCs/>
          <w:sz w:val="22"/>
          <w:szCs w:val="22"/>
        </w:rPr>
        <w:t>. M</w:t>
      </w:r>
      <w:r w:rsidR="00E121CC" w:rsidRPr="009F0B5D">
        <w:rPr>
          <w:rFonts w:ascii="Helvetica" w:hAnsi="Helvetica"/>
          <w:bCs/>
          <w:sz w:val="22"/>
          <w:szCs w:val="22"/>
        </w:rPr>
        <w:t xml:space="preserve">odeling your thinking processes—using </w:t>
      </w:r>
      <w:r w:rsidR="008567E5" w:rsidRPr="009F0B5D">
        <w:rPr>
          <w:rFonts w:ascii="Helvetica" w:hAnsi="Helvetica"/>
          <w:bCs/>
          <w:sz w:val="22"/>
          <w:szCs w:val="22"/>
        </w:rPr>
        <w:t>the six</w:t>
      </w:r>
      <w:r w:rsidR="00E121CC" w:rsidRPr="009F0B5D">
        <w:rPr>
          <w:rFonts w:ascii="Helvetica" w:hAnsi="Helvetica"/>
          <w:bCs/>
          <w:sz w:val="22"/>
          <w:szCs w:val="22"/>
        </w:rPr>
        <w:t xml:space="preserve"> steps above</w:t>
      </w:r>
      <w:r w:rsidR="008567E5" w:rsidRPr="009F0B5D">
        <w:rPr>
          <w:rFonts w:ascii="Helvetica" w:hAnsi="Helvetica"/>
          <w:bCs/>
          <w:sz w:val="22"/>
          <w:szCs w:val="22"/>
        </w:rPr>
        <w:t xml:space="preserve"> as appropriate</w:t>
      </w:r>
      <w:r w:rsidR="00E121CC" w:rsidRPr="009F0B5D">
        <w:rPr>
          <w:rFonts w:ascii="Helvetica" w:hAnsi="Helvetica"/>
          <w:bCs/>
          <w:sz w:val="22"/>
          <w:szCs w:val="22"/>
        </w:rPr>
        <w:t>—</w:t>
      </w:r>
      <w:r w:rsidRPr="009F0B5D">
        <w:rPr>
          <w:rFonts w:ascii="Helvetica" w:hAnsi="Helvetica"/>
          <w:bCs/>
          <w:sz w:val="22"/>
          <w:szCs w:val="22"/>
        </w:rPr>
        <w:t xml:space="preserve">will help your students </w:t>
      </w:r>
      <w:r w:rsidR="00534011">
        <w:rPr>
          <w:rFonts w:ascii="Helvetica" w:hAnsi="Helvetica"/>
          <w:bCs/>
          <w:sz w:val="22"/>
          <w:szCs w:val="22"/>
        </w:rPr>
        <w:t>hear what types of questions they might ask themselves when determining whether evidence is relevant and supportive</w:t>
      </w:r>
    </w:p>
    <w:p w14:paraId="4E498C63" w14:textId="529F4AC0" w:rsidR="00ED3624" w:rsidRPr="009F0B5D" w:rsidRDefault="00CE7478" w:rsidP="00A65197">
      <w:pPr>
        <w:spacing w:before="240" w:after="200" w:line="300" w:lineRule="auto"/>
        <w:rPr>
          <w:rFonts w:ascii="Helvetica" w:hAnsi="Helvetica"/>
          <w:bCs/>
          <w:sz w:val="22"/>
          <w:szCs w:val="22"/>
        </w:rPr>
      </w:pPr>
      <w:r w:rsidRPr="009F0B5D">
        <w:rPr>
          <w:rFonts w:ascii="Helvetica" w:hAnsi="Helvetica"/>
          <w:bCs/>
          <w:sz w:val="22"/>
          <w:szCs w:val="22"/>
        </w:rPr>
        <w:t xml:space="preserve">Otherwise, use this activity with smaller groups who might need more guidance on </w:t>
      </w:r>
      <w:r w:rsidR="00534011">
        <w:rPr>
          <w:rFonts w:ascii="Helvetica" w:hAnsi="Helvetica"/>
          <w:bCs/>
          <w:sz w:val="22"/>
          <w:szCs w:val="22"/>
        </w:rPr>
        <w:t>thinking carefully about whether evidence is appropriate for a claim</w:t>
      </w:r>
      <w:r w:rsidRPr="009F0B5D">
        <w:rPr>
          <w:rFonts w:ascii="Helvetica" w:hAnsi="Helvetica"/>
          <w:bCs/>
          <w:sz w:val="22"/>
          <w:szCs w:val="22"/>
        </w:rPr>
        <w:t>.</w:t>
      </w:r>
      <w:r w:rsidR="00EC0CE6" w:rsidRPr="009F0B5D">
        <w:rPr>
          <w:rFonts w:ascii="Helvetica" w:hAnsi="Helvetica"/>
          <w:bCs/>
          <w:sz w:val="22"/>
          <w:szCs w:val="22"/>
        </w:rPr>
        <w:t xml:space="preserve"> </w:t>
      </w:r>
    </w:p>
    <w:tbl>
      <w:tblPr>
        <w:tblStyle w:val="TableGrid"/>
        <w:tblW w:w="0" w:type="auto"/>
        <w:tblLook w:val="04A0" w:firstRow="1" w:lastRow="0" w:firstColumn="1" w:lastColumn="0" w:noHBand="0" w:noVBand="1"/>
      </w:tblPr>
      <w:tblGrid>
        <w:gridCol w:w="5030"/>
      </w:tblGrid>
      <w:tr w:rsidR="009D54B0" w:rsidRPr="00AD6DC7" w14:paraId="2B6A1218" w14:textId="77777777" w:rsidTr="009D54B0">
        <w:tc>
          <w:tcPr>
            <w:tcW w:w="5030" w:type="dxa"/>
            <w:shd w:val="clear" w:color="auto" w:fill="F2F2F2" w:themeFill="background1" w:themeFillShade="F2"/>
          </w:tcPr>
          <w:p w14:paraId="3D52C55B" w14:textId="691B27D9" w:rsidR="009D54B0" w:rsidRPr="00AD6DC7" w:rsidRDefault="009D54B0" w:rsidP="009D54B0">
            <w:pPr>
              <w:spacing w:line="288" w:lineRule="auto"/>
              <w:jc w:val="center"/>
              <w:rPr>
                <w:rFonts w:ascii="Helvetica" w:hAnsi="Helvetica"/>
                <w:b/>
                <w:bCs/>
                <w:sz w:val="22"/>
                <w:szCs w:val="22"/>
              </w:rPr>
            </w:pPr>
            <w:r w:rsidRPr="00AD6DC7">
              <w:rPr>
                <w:rFonts w:ascii="Helvetica" w:hAnsi="Helvetica"/>
                <w:b/>
                <w:bCs/>
                <w:sz w:val="22"/>
                <w:szCs w:val="22"/>
              </w:rPr>
              <w:t>Argument</w:t>
            </w:r>
          </w:p>
        </w:tc>
      </w:tr>
      <w:tr w:rsidR="009D54B0" w:rsidRPr="00AD6DC7" w14:paraId="345D6E57" w14:textId="77777777" w:rsidTr="009D54B0">
        <w:tc>
          <w:tcPr>
            <w:tcW w:w="5030" w:type="dxa"/>
          </w:tcPr>
          <w:p w14:paraId="392B2E37" w14:textId="2C319925" w:rsidR="00326E78" w:rsidRPr="00AD6DC7" w:rsidRDefault="009B1E63" w:rsidP="006771B1">
            <w:pPr>
              <w:spacing w:after="60" w:line="288" w:lineRule="auto"/>
              <w:rPr>
                <w:rFonts w:ascii="Helvetica" w:hAnsi="Helvetica"/>
                <w:bCs/>
                <w:sz w:val="22"/>
                <w:szCs w:val="22"/>
              </w:rPr>
            </w:pPr>
            <w:r w:rsidRPr="00AD6DC7">
              <w:rPr>
                <w:rFonts w:ascii="Helvetica" w:hAnsi="Helvetica"/>
                <w:bCs/>
                <w:sz w:val="22"/>
                <w:szCs w:val="22"/>
              </w:rPr>
              <w:t xml:space="preserve">The colony is deciding </w:t>
            </w:r>
            <w:r w:rsidR="004316EB">
              <w:rPr>
                <w:rFonts w:ascii="Helvetica" w:hAnsi="Helvetica"/>
                <w:bCs/>
                <w:sz w:val="22"/>
                <w:szCs w:val="22"/>
              </w:rPr>
              <w:t>what the best form of transport is for students</w:t>
            </w:r>
            <w:r w:rsidR="006771B1">
              <w:rPr>
                <w:rFonts w:ascii="Helvetica" w:hAnsi="Helvetica"/>
                <w:bCs/>
                <w:sz w:val="22"/>
                <w:szCs w:val="22"/>
              </w:rPr>
              <w:t>:</w:t>
            </w:r>
            <w:r w:rsidR="004316EB">
              <w:rPr>
                <w:rFonts w:ascii="Helvetica" w:hAnsi="Helvetica"/>
                <w:bCs/>
                <w:sz w:val="22"/>
                <w:szCs w:val="22"/>
              </w:rPr>
              <w:t xml:space="preserve"> skateboards, moving sidewalks, or walking</w:t>
            </w:r>
            <w:r w:rsidR="006771B1">
              <w:rPr>
                <w:rFonts w:ascii="Helvetica" w:hAnsi="Helvetica"/>
                <w:bCs/>
                <w:sz w:val="22"/>
                <w:szCs w:val="22"/>
              </w:rPr>
              <w:t>.</w:t>
            </w:r>
          </w:p>
          <w:p w14:paraId="7DC45B51" w14:textId="3E0F80FC" w:rsidR="002D34E7" w:rsidRPr="00B77C1C" w:rsidRDefault="002D34E7" w:rsidP="001E3C42">
            <w:pPr>
              <w:spacing w:line="288" w:lineRule="auto"/>
              <w:rPr>
                <w:rFonts w:ascii="Helvetica" w:hAnsi="Helvetica"/>
                <w:bCs/>
                <w:color w:val="7F7F7F" w:themeColor="text1" w:themeTint="80"/>
                <w:sz w:val="22"/>
                <w:szCs w:val="22"/>
              </w:rPr>
            </w:pPr>
            <w:r w:rsidRPr="00AD6DC7">
              <w:rPr>
                <w:rFonts w:ascii="Helvetica" w:hAnsi="Helvetica"/>
                <w:bCs/>
                <w:i/>
                <w:sz w:val="22"/>
                <w:szCs w:val="22"/>
              </w:rPr>
              <w:t>A</w:t>
            </w:r>
            <w:r w:rsidR="006771B1">
              <w:rPr>
                <w:rFonts w:ascii="Helvetica" w:hAnsi="Helvetica"/>
                <w:bCs/>
                <w:i/>
                <w:sz w:val="22"/>
                <w:szCs w:val="22"/>
              </w:rPr>
              <w:t>rgument</w:t>
            </w:r>
            <w:r w:rsidR="00B77C1C">
              <w:rPr>
                <w:rFonts w:ascii="Helvetica" w:hAnsi="Helvetica"/>
                <w:bCs/>
                <w:i/>
                <w:sz w:val="22"/>
                <w:szCs w:val="22"/>
              </w:rPr>
              <w:t xml:space="preserve">: </w:t>
            </w:r>
            <w:r w:rsidR="00B77C1C">
              <w:rPr>
                <w:rFonts w:ascii="Helvetica" w:hAnsi="Helvetica"/>
                <w:bCs/>
                <w:sz w:val="22"/>
                <w:szCs w:val="22"/>
              </w:rPr>
              <w:t>Academy students should use moving sidewalks to move around. Several people have observed that moving sidewalks on Earth have moving parts.</w:t>
            </w:r>
          </w:p>
          <w:p w14:paraId="10F1AFEA" w14:textId="77777777" w:rsidR="008013A1" w:rsidRPr="00AD6DC7" w:rsidRDefault="002D34E7" w:rsidP="001E3C42">
            <w:pPr>
              <w:spacing w:line="288" w:lineRule="auto"/>
              <w:rPr>
                <w:rFonts w:ascii="Helvetica" w:hAnsi="Helvetica"/>
                <w:bCs/>
                <w:sz w:val="22"/>
                <w:szCs w:val="22"/>
              </w:rPr>
            </w:pPr>
            <w:r w:rsidRPr="00AD6DC7">
              <w:rPr>
                <w:rFonts w:ascii="Helvetica" w:hAnsi="Helvetica"/>
                <w:bCs/>
                <w:i/>
                <w:sz w:val="22"/>
                <w:szCs w:val="22"/>
              </w:rPr>
              <w:t xml:space="preserve">Possible critical questions: </w:t>
            </w:r>
          </w:p>
          <w:p w14:paraId="1F44FAFD" w14:textId="0B8CB419" w:rsidR="00041626" w:rsidRPr="00C90051" w:rsidRDefault="00C90051" w:rsidP="00C90051">
            <w:pPr>
              <w:pStyle w:val="ListParagraph"/>
              <w:numPr>
                <w:ilvl w:val="0"/>
                <w:numId w:val="6"/>
              </w:numPr>
              <w:spacing w:line="288" w:lineRule="auto"/>
              <w:ind w:left="510"/>
              <w:rPr>
                <w:rFonts w:ascii="Helvetica" w:hAnsi="Helvetica"/>
                <w:bCs/>
                <w:color w:val="595959" w:themeColor="text1" w:themeTint="A6"/>
                <w:sz w:val="22"/>
                <w:szCs w:val="22"/>
              </w:rPr>
            </w:pPr>
            <w:r>
              <w:rPr>
                <w:rFonts w:ascii="Helvetica" w:hAnsi="Helvetica"/>
                <w:bCs/>
                <w:color w:val="595959" w:themeColor="text1" w:themeTint="A6"/>
                <w:sz w:val="22"/>
                <w:szCs w:val="22"/>
              </w:rPr>
              <w:t>Are these two cases really similar?</w:t>
            </w:r>
          </w:p>
        </w:tc>
      </w:tr>
    </w:tbl>
    <w:p w14:paraId="2A96607C" w14:textId="43C325E2" w:rsidR="00AC56A4" w:rsidRDefault="00FD2713" w:rsidP="009F65FB">
      <w:pPr>
        <w:spacing w:before="240" w:after="180" w:line="300" w:lineRule="auto"/>
        <w:rPr>
          <w:rFonts w:ascii="Helvetica" w:hAnsi="Helvetica"/>
          <w:sz w:val="22"/>
          <w:szCs w:val="22"/>
        </w:rPr>
      </w:pPr>
      <w:r w:rsidRPr="009F0B5D">
        <w:rPr>
          <w:rFonts w:ascii="Helvetica" w:hAnsi="Helvetica"/>
          <w:sz w:val="22"/>
          <w:szCs w:val="22"/>
        </w:rPr>
        <w:t>Start by modeling how students might identify an argument scheme based on a claim and evidence</w:t>
      </w:r>
      <w:r w:rsidR="00296FA3" w:rsidRPr="009F0B5D">
        <w:rPr>
          <w:rFonts w:ascii="Helvetica" w:hAnsi="Helvetica"/>
          <w:sz w:val="22"/>
          <w:szCs w:val="22"/>
        </w:rPr>
        <w:t>, before asking critical questions.</w:t>
      </w:r>
      <w:r w:rsidR="007921DF" w:rsidRPr="009F0B5D">
        <w:rPr>
          <w:rFonts w:ascii="Helvetica" w:hAnsi="Helvetica"/>
          <w:sz w:val="22"/>
          <w:szCs w:val="22"/>
        </w:rPr>
        <w:t xml:space="preserve"> Below is an example:</w:t>
      </w:r>
    </w:p>
    <w:p w14:paraId="74D9E4AB" w14:textId="7A865395" w:rsidR="006771B1" w:rsidRDefault="006771B1" w:rsidP="006771B1">
      <w:pPr>
        <w:spacing w:after="180" w:line="300" w:lineRule="auto"/>
        <w:ind w:left="187"/>
        <w:rPr>
          <w:rFonts w:ascii="Helvetica" w:hAnsi="Helvetica"/>
          <w:i/>
          <w:sz w:val="22"/>
          <w:szCs w:val="22"/>
        </w:rPr>
      </w:pPr>
      <w:r w:rsidRPr="006771B1">
        <w:rPr>
          <w:rFonts w:ascii="Helvetica" w:hAnsi="Helvetica"/>
          <w:i/>
          <w:sz w:val="22"/>
          <w:szCs w:val="22"/>
        </w:rPr>
        <w:t xml:space="preserve">Okay, what’s this argument about? This says that the colony is “deciding” </w:t>
      </w:r>
      <w:r w:rsidR="000A12E6">
        <w:rPr>
          <w:rFonts w:ascii="Helvetica" w:hAnsi="Helvetica"/>
          <w:i/>
          <w:sz w:val="22"/>
          <w:szCs w:val="22"/>
        </w:rPr>
        <w:t>what the best form of student transportation is</w:t>
      </w:r>
      <w:r w:rsidRPr="006771B1">
        <w:rPr>
          <w:rFonts w:ascii="Helvetica" w:hAnsi="Helvetica"/>
          <w:i/>
          <w:sz w:val="22"/>
          <w:szCs w:val="22"/>
        </w:rPr>
        <w:t xml:space="preserve">. To me, that sounds like they haven’t made a decision yet, so I’m guessing that’s what the argument is about. </w:t>
      </w:r>
      <w:r w:rsidR="000A12E6">
        <w:rPr>
          <w:rFonts w:ascii="Helvetica" w:hAnsi="Helvetica"/>
          <w:i/>
          <w:sz w:val="22"/>
          <w:szCs w:val="22"/>
        </w:rPr>
        <w:t>And</w:t>
      </w:r>
      <w:r w:rsidRPr="006771B1">
        <w:rPr>
          <w:rFonts w:ascii="Helvetica" w:hAnsi="Helvetica"/>
          <w:i/>
          <w:sz w:val="22"/>
          <w:szCs w:val="22"/>
        </w:rPr>
        <w:t xml:space="preserve"> it looks like they have three choices: </w:t>
      </w:r>
      <w:r w:rsidR="000A12E6">
        <w:rPr>
          <w:rFonts w:ascii="Helvetica" w:hAnsi="Helvetica"/>
          <w:i/>
          <w:sz w:val="22"/>
          <w:szCs w:val="22"/>
        </w:rPr>
        <w:t>skateboards, moving sidewalks, or walking.</w:t>
      </w:r>
    </w:p>
    <w:p w14:paraId="60A6CFFF" w14:textId="7953C93C" w:rsidR="000A12E6" w:rsidRDefault="000A12E6" w:rsidP="006771B1">
      <w:pPr>
        <w:spacing w:after="180" w:line="300" w:lineRule="auto"/>
        <w:ind w:left="187"/>
        <w:rPr>
          <w:rFonts w:ascii="Helvetica" w:hAnsi="Helvetica"/>
          <w:bCs/>
          <w:i/>
          <w:sz w:val="22"/>
          <w:szCs w:val="22"/>
        </w:rPr>
      </w:pPr>
      <w:r>
        <w:rPr>
          <w:rFonts w:ascii="Helvetica" w:hAnsi="Helvetica"/>
          <w:i/>
          <w:sz w:val="22"/>
          <w:szCs w:val="22"/>
        </w:rPr>
        <w:t xml:space="preserve">Let me look at one argument that’s being made: </w:t>
      </w:r>
      <w:r w:rsidRPr="000A12E6">
        <w:rPr>
          <w:rFonts w:ascii="Helvetica" w:hAnsi="Helvetica"/>
          <w:bCs/>
          <w:i/>
          <w:sz w:val="22"/>
          <w:szCs w:val="22"/>
        </w:rPr>
        <w:t>Academy students should use moving sidewalks to move around. Several people have observed that moving sidewalks on Earth have moving parts.</w:t>
      </w:r>
      <w:r>
        <w:rPr>
          <w:rFonts w:ascii="Helvetica" w:hAnsi="Helvetica"/>
          <w:bCs/>
          <w:i/>
          <w:sz w:val="22"/>
          <w:szCs w:val="22"/>
        </w:rPr>
        <w:t xml:space="preserve"> What’s the claim here? I see the word “should,” and that’s often I word that I see in arguments—someone is trying to convince me about something. Okay, I think this is the claim, so I’ll underline it and write “claim.”</w:t>
      </w:r>
    </w:p>
    <w:p w14:paraId="1E5C06F9" w14:textId="4386AA73" w:rsidR="000A12E6" w:rsidRDefault="000A12E6" w:rsidP="006771B1">
      <w:pPr>
        <w:spacing w:after="180" w:line="300" w:lineRule="auto"/>
        <w:ind w:left="187"/>
        <w:rPr>
          <w:rFonts w:ascii="Helvetica" w:hAnsi="Helvetica"/>
          <w:bCs/>
          <w:i/>
          <w:sz w:val="22"/>
          <w:szCs w:val="22"/>
        </w:rPr>
      </w:pPr>
      <w:r>
        <w:rPr>
          <w:rFonts w:ascii="Helvetica" w:hAnsi="Helvetica"/>
          <w:bCs/>
          <w:i/>
          <w:sz w:val="22"/>
          <w:szCs w:val="22"/>
        </w:rPr>
        <w:t>Now, is there any evidence here? The next sentence talks about people on Earth having observed that moving sidewalks have moving parts. Well, it’s the only other sentence, and it’s about the same topic as the claim, so this might be evidence. I’ll underline that, too, and write “evidence.”</w:t>
      </w:r>
    </w:p>
    <w:p w14:paraId="2045DF1D" w14:textId="710735F6" w:rsidR="000A12E6" w:rsidRDefault="000A12E6" w:rsidP="006771B1">
      <w:pPr>
        <w:spacing w:after="180" w:line="300" w:lineRule="auto"/>
        <w:ind w:left="187"/>
        <w:rPr>
          <w:rFonts w:ascii="Helvetica" w:hAnsi="Helvetica"/>
          <w:bCs/>
          <w:i/>
          <w:sz w:val="22"/>
          <w:szCs w:val="22"/>
        </w:rPr>
      </w:pPr>
      <w:r>
        <w:rPr>
          <w:rFonts w:ascii="Helvetica" w:hAnsi="Helvetica"/>
          <w:bCs/>
          <w:i/>
          <w:sz w:val="22"/>
          <w:szCs w:val="22"/>
        </w:rPr>
        <w:t>Okay, now I want to see if this is a good argument. Again, someone is trying to persuade me about something: in this case, that moving sidewalks are the best form of student transport. One of the first things I can do to judge if this is a good argument is to figure out whether the evidence is appropriate. And I can do that by asking myself two questions: Is the evidence relevant to the topic of the claim? Does the evidence support the claim?</w:t>
      </w:r>
    </w:p>
    <w:p w14:paraId="453DDAFF" w14:textId="2E6D0659" w:rsidR="000A12E6" w:rsidRDefault="000A12E6" w:rsidP="006771B1">
      <w:pPr>
        <w:spacing w:after="180" w:line="300" w:lineRule="auto"/>
        <w:ind w:left="187"/>
        <w:rPr>
          <w:rFonts w:ascii="Helvetica" w:hAnsi="Helvetica"/>
          <w:bCs/>
          <w:i/>
          <w:sz w:val="22"/>
          <w:szCs w:val="22"/>
        </w:rPr>
      </w:pPr>
      <w:r>
        <w:rPr>
          <w:rFonts w:ascii="Helvetica" w:hAnsi="Helvetica"/>
          <w:bCs/>
          <w:i/>
          <w:sz w:val="22"/>
          <w:szCs w:val="22"/>
        </w:rPr>
        <w:t>I’ll start with the first question: Is the evidence relevant—is it on the same topic? Let me see—what’s the topic of the claim? It’s “moving sidewalks.” Okay, well the evidence also seems to be about moving sidewalks, though it has some additional information about “moving parts.” So, I’ll say this is relevant to the topic.</w:t>
      </w:r>
    </w:p>
    <w:p w14:paraId="1AC90FBA" w14:textId="3EDD9272" w:rsidR="000A12E6" w:rsidRDefault="000A12E6" w:rsidP="006771B1">
      <w:pPr>
        <w:spacing w:after="180" w:line="300" w:lineRule="auto"/>
        <w:ind w:left="187"/>
        <w:rPr>
          <w:rFonts w:ascii="Helvetica" w:hAnsi="Helvetica"/>
          <w:bCs/>
          <w:i/>
          <w:sz w:val="22"/>
          <w:szCs w:val="22"/>
        </w:rPr>
      </w:pPr>
      <w:r>
        <w:rPr>
          <w:rFonts w:ascii="Helvetica" w:hAnsi="Helvetica"/>
          <w:bCs/>
          <w:i/>
          <w:sz w:val="22"/>
          <w:szCs w:val="22"/>
        </w:rPr>
        <w:t>Second question—does the evidence support the claim? What’s the claim again? “Moving arguments are the best form of student transport.” Does this evidence support that claim? It says, “Moving sidewalks on Earth have moving parts.” Well, it’s related, but I don’t see how that helps me make the poin</w:t>
      </w:r>
      <w:r w:rsidR="0020522F">
        <w:rPr>
          <w:rFonts w:ascii="Helvetica" w:hAnsi="Helvetica"/>
          <w:bCs/>
          <w:i/>
          <w:sz w:val="22"/>
          <w:szCs w:val="22"/>
        </w:rPr>
        <w:t>t that moving sidewalks are the best transport. “Moving parts” seems kind of obvious, and that doesn’t really give me any information about why moving sidewalks are better than skateboards or walking. In fact, it seems a little silly.</w:t>
      </w:r>
    </w:p>
    <w:p w14:paraId="7FAA2F17" w14:textId="53B7841D" w:rsidR="0020522F" w:rsidRDefault="0020522F" w:rsidP="006771B1">
      <w:pPr>
        <w:spacing w:after="180" w:line="300" w:lineRule="auto"/>
        <w:ind w:left="187"/>
        <w:rPr>
          <w:rFonts w:ascii="Helvetica" w:hAnsi="Helvetica"/>
          <w:bCs/>
          <w:i/>
          <w:sz w:val="22"/>
          <w:szCs w:val="22"/>
        </w:rPr>
      </w:pPr>
      <w:r>
        <w:rPr>
          <w:rFonts w:ascii="Helvetica" w:hAnsi="Helvetica"/>
          <w:bCs/>
          <w:i/>
          <w:sz w:val="22"/>
          <w:szCs w:val="22"/>
        </w:rPr>
        <w:t>So, I don’t think this is a good argument because even though the evidence is on the same topic as the claim, it really doesn’t support what this pe</w:t>
      </w:r>
      <w:r w:rsidR="00DF7B2C">
        <w:rPr>
          <w:rFonts w:ascii="Helvetica" w:hAnsi="Helvetica"/>
          <w:bCs/>
          <w:i/>
          <w:sz w:val="22"/>
          <w:szCs w:val="22"/>
        </w:rPr>
        <w:t>rson is claiming.</w:t>
      </w:r>
    </w:p>
    <w:p w14:paraId="425439EE" w14:textId="77777777" w:rsidR="00DF7B2C" w:rsidRDefault="00DF7B2C" w:rsidP="00DF7B2C">
      <w:pPr>
        <w:spacing w:after="180" w:line="300" w:lineRule="auto"/>
        <w:rPr>
          <w:rFonts w:ascii="Helvetica" w:hAnsi="Helvetica"/>
          <w:bCs/>
          <w:sz w:val="22"/>
          <w:szCs w:val="22"/>
        </w:rPr>
      </w:pPr>
      <w:r w:rsidRPr="00C34B55">
        <w:rPr>
          <w:rFonts w:ascii="Helvetica" w:hAnsi="Helvetica"/>
          <w:bCs/>
          <w:sz w:val="22"/>
          <w:szCs w:val="22"/>
        </w:rPr>
        <w:t>Have students do the same activity with the next two arguments, either in pairs/groups or as a class.</w:t>
      </w:r>
    </w:p>
    <w:p w14:paraId="2269D76E" w14:textId="77777777" w:rsidR="003903B7" w:rsidRPr="00C34B55" w:rsidRDefault="003903B7" w:rsidP="00DF7B2C">
      <w:pPr>
        <w:spacing w:after="180" w:line="300" w:lineRule="auto"/>
        <w:rPr>
          <w:rFonts w:ascii="Helvetica" w:hAnsi="Helvetica"/>
          <w:bCs/>
          <w:sz w:val="22"/>
          <w:szCs w:val="22"/>
        </w:rPr>
      </w:pPr>
      <w:r>
        <w:rPr>
          <w:rFonts w:ascii="Helvetica" w:hAnsi="Helvetica"/>
          <w:bCs/>
          <w:sz w:val="22"/>
          <w:szCs w:val="22"/>
        </w:rPr>
        <w:t>For a slightly more advanced version, have students suggest examples of more appropriate evidence when they find weak arguments.</w:t>
      </w:r>
    </w:p>
    <w:tbl>
      <w:tblPr>
        <w:tblStyle w:val="TableGrid"/>
        <w:tblW w:w="0" w:type="auto"/>
        <w:tblLook w:val="04A0" w:firstRow="1" w:lastRow="0" w:firstColumn="1" w:lastColumn="0" w:noHBand="0" w:noVBand="1"/>
      </w:tblPr>
      <w:tblGrid>
        <w:gridCol w:w="5030"/>
      </w:tblGrid>
      <w:tr w:rsidR="003903B7" w:rsidRPr="00AD6DC7" w14:paraId="34426542" w14:textId="77777777" w:rsidTr="00CA5E4D">
        <w:tc>
          <w:tcPr>
            <w:tcW w:w="5030" w:type="dxa"/>
            <w:shd w:val="clear" w:color="auto" w:fill="F2F2F2" w:themeFill="background1" w:themeFillShade="F2"/>
          </w:tcPr>
          <w:p w14:paraId="7FC1435E" w14:textId="77777777" w:rsidR="003903B7" w:rsidRPr="00AD6DC7" w:rsidRDefault="003903B7" w:rsidP="00CA5E4D">
            <w:pPr>
              <w:spacing w:line="288" w:lineRule="auto"/>
              <w:jc w:val="center"/>
              <w:rPr>
                <w:rFonts w:ascii="Helvetica" w:hAnsi="Helvetica"/>
                <w:b/>
                <w:bCs/>
                <w:sz w:val="22"/>
                <w:szCs w:val="22"/>
              </w:rPr>
            </w:pPr>
            <w:r w:rsidRPr="00AD6DC7">
              <w:rPr>
                <w:rFonts w:ascii="Helvetica" w:hAnsi="Helvetica"/>
                <w:b/>
                <w:bCs/>
                <w:sz w:val="22"/>
                <w:szCs w:val="22"/>
              </w:rPr>
              <w:t>Argument</w:t>
            </w:r>
          </w:p>
        </w:tc>
      </w:tr>
      <w:tr w:rsidR="003903B7" w:rsidRPr="00AD6DC7" w14:paraId="0C5EBA95" w14:textId="77777777" w:rsidTr="00CA5E4D">
        <w:tc>
          <w:tcPr>
            <w:tcW w:w="5030" w:type="dxa"/>
          </w:tcPr>
          <w:p w14:paraId="72337568" w14:textId="17DB66FD" w:rsidR="003903B7" w:rsidRPr="00AD6DC7" w:rsidRDefault="003903B7" w:rsidP="00CA5E4D">
            <w:pPr>
              <w:spacing w:after="60" w:line="288" w:lineRule="auto"/>
              <w:rPr>
                <w:rFonts w:ascii="Helvetica" w:hAnsi="Helvetica"/>
                <w:bCs/>
                <w:sz w:val="22"/>
                <w:szCs w:val="22"/>
              </w:rPr>
            </w:pPr>
            <w:r w:rsidRPr="00AD6DC7">
              <w:rPr>
                <w:rFonts w:ascii="Helvetica" w:hAnsi="Helvetica"/>
                <w:bCs/>
                <w:sz w:val="22"/>
                <w:szCs w:val="22"/>
              </w:rPr>
              <w:t xml:space="preserve">The colony is deciding </w:t>
            </w:r>
            <w:r>
              <w:rPr>
                <w:rFonts w:ascii="Helvetica" w:hAnsi="Helvetica"/>
                <w:bCs/>
                <w:sz w:val="22"/>
                <w:szCs w:val="22"/>
              </w:rPr>
              <w:t>which resources should be the first to be saved in an emergency: the planting system, the argubots, or the research equipment</w:t>
            </w:r>
            <w:r>
              <w:rPr>
                <w:rFonts w:ascii="Helvetica" w:hAnsi="Helvetica"/>
                <w:bCs/>
                <w:sz w:val="22"/>
                <w:szCs w:val="22"/>
              </w:rPr>
              <w:t>.</w:t>
            </w:r>
          </w:p>
          <w:p w14:paraId="3B2C0E38" w14:textId="517A61AA" w:rsidR="003903B7" w:rsidRPr="00B77C1C" w:rsidRDefault="003903B7" w:rsidP="00CA5E4D">
            <w:pPr>
              <w:spacing w:line="288" w:lineRule="auto"/>
              <w:rPr>
                <w:rFonts w:ascii="Helvetica" w:hAnsi="Helvetica"/>
                <w:bCs/>
                <w:color w:val="7F7F7F" w:themeColor="text1" w:themeTint="80"/>
                <w:sz w:val="22"/>
                <w:szCs w:val="22"/>
              </w:rPr>
            </w:pPr>
            <w:r w:rsidRPr="00AD6DC7">
              <w:rPr>
                <w:rFonts w:ascii="Helvetica" w:hAnsi="Helvetica"/>
                <w:bCs/>
                <w:i/>
                <w:sz w:val="22"/>
                <w:szCs w:val="22"/>
              </w:rPr>
              <w:t>A</w:t>
            </w:r>
            <w:r>
              <w:rPr>
                <w:rFonts w:ascii="Helvetica" w:hAnsi="Helvetica"/>
                <w:bCs/>
                <w:i/>
                <w:sz w:val="22"/>
                <w:szCs w:val="22"/>
              </w:rPr>
              <w:t xml:space="preserve">rgument: </w:t>
            </w:r>
            <w:r>
              <w:rPr>
                <w:rFonts w:ascii="Helvetica" w:hAnsi="Helvetica"/>
                <w:bCs/>
                <w:sz w:val="22"/>
                <w:szCs w:val="22"/>
              </w:rPr>
              <w:t>We should save the research equipment first</w:t>
            </w:r>
            <w:r>
              <w:rPr>
                <w:rFonts w:ascii="Helvetica" w:hAnsi="Helvetica"/>
                <w:bCs/>
                <w:sz w:val="22"/>
                <w:szCs w:val="22"/>
              </w:rPr>
              <w:t>.</w:t>
            </w:r>
            <w:r>
              <w:rPr>
                <w:rFonts w:ascii="Helvetica" w:hAnsi="Helvetica"/>
                <w:bCs/>
                <w:sz w:val="22"/>
                <w:szCs w:val="22"/>
              </w:rPr>
              <w:t xml:space="preserve"> One authority claimed that research equipment should be polished and cleaned regularly.</w:t>
            </w:r>
          </w:p>
          <w:p w14:paraId="0445FF45" w14:textId="73AEBE75" w:rsidR="003903B7" w:rsidRPr="003903B7" w:rsidRDefault="003903B7" w:rsidP="003903B7">
            <w:pPr>
              <w:spacing w:line="288" w:lineRule="auto"/>
              <w:rPr>
                <w:rFonts w:ascii="Helvetica" w:hAnsi="Helvetica"/>
                <w:bCs/>
                <w:sz w:val="22"/>
                <w:szCs w:val="22"/>
              </w:rPr>
            </w:pPr>
            <w:r>
              <w:rPr>
                <w:rFonts w:ascii="Helvetica" w:hAnsi="Helvetica"/>
                <w:bCs/>
                <w:i/>
                <w:sz w:val="22"/>
                <w:szCs w:val="22"/>
              </w:rPr>
              <w:t>Problem with evidence</w:t>
            </w:r>
            <w:r w:rsidRPr="00AD6DC7">
              <w:rPr>
                <w:rFonts w:ascii="Helvetica" w:hAnsi="Helvetica"/>
                <w:bCs/>
                <w:i/>
                <w:sz w:val="22"/>
                <w:szCs w:val="22"/>
              </w:rPr>
              <w:t xml:space="preserve">: </w:t>
            </w:r>
            <w:bookmarkStart w:id="0" w:name="_GoBack"/>
            <w:r w:rsidRPr="003903B7">
              <w:rPr>
                <w:rFonts w:ascii="Helvetica" w:hAnsi="Helvetica"/>
                <w:bCs/>
                <w:sz w:val="22"/>
                <w:szCs w:val="22"/>
              </w:rPr>
              <w:t>Not relevant</w:t>
            </w:r>
            <w:bookmarkEnd w:id="0"/>
          </w:p>
        </w:tc>
      </w:tr>
      <w:tr w:rsidR="003903B7" w:rsidRPr="00AD6DC7" w14:paraId="27CA0863" w14:textId="77777777" w:rsidTr="00CA5E4D">
        <w:tc>
          <w:tcPr>
            <w:tcW w:w="5030" w:type="dxa"/>
            <w:shd w:val="clear" w:color="auto" w:fill="F2F2F2" w:themeFill="background1" w:themeFillShade="F2"/>
          </w:tcPr>
          <w:p w14:paraId="459CB49F" w14:textId="77777777" w:rsidR="003903B7" w:rsidRPr="00AD6DC7" w:rsidRDefault="003903B7" w:rsidP="00CA5E4D">
            <w:pPr>
              <w:spacing w:line="288" w:lineRule="auto"/>
              <w:jc w:val="center"/>
              <w:rPr>
                <w:rFonts w:ascii="Helvetica" w:hAnsi="Helvetica"/>
                <w:b/>
                <w:bCs/>
                <w:sz w:val="22"/>
                <w:szCs w:val="22"/>
              </w:rPr>
            </w:pPr>
            <w:r w:rsidRPr="00AD6DC7">
              <w:rPr>
                <w:rFonts w:ascii="Helvetica" w:hAnsi="Helvetica"/>
                <w:b/>
                <w:bCs/>
                <w:sz w:val="22"/>
                <w:szCs w:val="22"/>
              </w:rPr>
              <w:t>Argument</w:t>
            </w:r>
          </w:p>
        </w:tc>
      </w:tr>
      <w:tr w:rsidR="003903B7" w:rsidRPr="00AD6DC7" w14:paraId="2A5A290A" w14:textId="77777777" w:rsidTr="00CA5E4D">
        <w:tc>
          <w:tcPr>
            <w:tcW w:w="5030" w:type="dxa"/>
          </w:tcPr>
          <w:p w14:paraId="0CB08287" w14:textId="76E58D49" w:rsidR="003903B7" w:rsidRPr="00AD6DC7" w:rsidRDefault="003903B7" w:rsidP="00CA5E4D">
            <w:pPr>
              <w:spacing w:after="60" w:line="288" w:lineRule="auto"/>
              <w:rPr>
                <w:rFonts w:ascii="Helvetica" w:hAnsi="Helvetica"/>
                <w:bCs/>
                <w:sz w:val="22"/>
                <w:szCs w:val="22"/>
              </w:rPr>
            </w:pPr>
            <w:r w:rsidRPr="00AD6DC7">
              <w:rPr>
                <w:rFonts w:ascii="Helvetica" w:hAnsi="Helvetica"/>
                <w:bCs/>
                <w:sz w:val="22"/>
                <w:szCs w:val="22"/>
              </w:rPr>
              <w:t xml:space="preserve">The colony is deciding </w:t>
            </w:r>
            <w:r>
              <w:rPr>
                <w:rFonts w:ascii="Helvetica" w:hAnsi="Helvetica"/>
                <w:bCs/>
                <w:sz w:val="22"/>
                <w:szCs w:val="22"/>
              </w:rPr>
              <w:t xml:space="preserve">which </w:t>
            </w:r>
            <w:r>
              <w:rPr>
                <w:rFonts w:ascii="Helvetica" w:hAnsi="Helvetica"/>
                <w:bCs/>
                <w:sz w:val="22"/>
                <w:szCs w:val="22"/>
              </w:rPr>
              <w:t>instrument would be the best to learn for first year students: guitar, trombone, or fiddle</w:t>
            </w:r>
            <w:r>
              <w:rPr>
                <w:rFonts w:ascii="Helvetica" w:hAnsi="Helvetica"/>
                <w:bCs/>
                <w:sz w:val="22"/>
                <w:szCs w:val="22"/>
              </w:rPr>
              <w:t>.</w:t>
            </w:r>
          </w:p>
          <w:p w14:paraId="6A8C303C" w14:textId="0C4A47B0" w:rsidR="003903B7" w:rsidRPr="00B77C1C" w:rsidRDefault="003903B7" w:rsidP="00CA5E4D">
            <w:pPr>
              <w:spacing w:line="288" w:lineRule="auto"/>
              <w:rPr>
                <w:rFonts w:ascii="Helvetica" w:hAnsi="Helvetica"/>
                <w:bCs/>
                <w:color w:val="7F7F7F" w:themeColor="text1" w:themeTint="80"/>
                <w:sz w:val="22"/>
                <w:szCs w:val="22"/>
              </w:rPr>
            </w:pPr>
            <w:r w:rsidRPr="00AD6DC7">
              <w:rPr>
                <w:rFonts w:ascii="Helvetica" w:hAnsi="Helvetica"/>
                <w:bCs/>
                <w:i/>
                <w:sz w:val="22"/>
                <w:szCs w:val="22"/>
              </w:rPr>
              <w:t>A</w:t>
            </w:r>
            <w:r>
              <w:rPr>
                <w:rFonts w:ascii="Helvetica" w:hAnsi="Helvetica"/>
                <w:bCs/>
                <w:i/>
                <w:sz w:val="22"/>
                <w:szCs w:val="22"/>
              </w:rPr>
              <w:t xml:space="preserve">rgument: </w:t>
            </w:r>
            <w:r>
              <w:rPr>
                <w:rFonts w:ascii="Helvetica" w:hAnsi="Helvetica"/>
                <w:bCs/>
                <w:sz w:val="22"/>
                <w:szCs w:val="22"/>
              </w:rPr>
              <w:t>People should learn to play the fiddle</w:t>
            </w:r>
            <w:r>
              <w:rPr>
                <w:rFonts w:ascii="Helvetica" w:hAnsi="Helvetica"/>
                <w:bCs/>
                <w:sz w:val="22"/>
                <w:szCs w:val="22"/>
              </w:rPr>
              <w:t>.</w:t>
            </w:r>
            <w:r>
              <w:rPr>
                <w:rFonts w:ascii="Helvetica" w:hAnsi="Helvetica"/>
                <w:bCs/>
                <w:sz w:val="22"/>
                <w:szCs w:val="22"/>
              </w:rPr>
              <w:t xml:space="preserve"> Expert music teachers say that the guitar is the best instrument for beginners to learn.</w:t>
            </w:r>
          </w:p>
          <w:p w14:paraId="1F235AAC" w14:textId="3E3033E6" w:rsidR="003903B7" w:rsidRPr="003903B7" w:rsidRDefault="003903B7" w:rsidP="003903B7">
            <w:pPr>
              <w:spacing w:line="288" w:lineRule="auto"/>
              <w:rPr>
                <w:rFonts w:ascii="Helvetica" w:hAnsi="Helvetica"/>
                <w:bCs/>
                <w:sz w:val="22"/>
                <w:szCs w:val="22"/>
              </w:rPr>
            </w:pPr>
            <w:r>
              <w:rPr>
                <w:rFonts w:ascii="Helvetica" w:hAnsi="Helvetica"/>
                <w:bCs/>
                <w:i/>
                <w:sz w:val="22"/>
                <w:szCs w:val="22"/>
              </w:rPr>
              <w:t>Problem with evidence</w:t>
            </w:r>
            <w:r w:rsidRPr="00AD6DC7">
              <w:rPr>
                <w:rFonts w:ascii="Helvetica" w:hAnsi="Helvetica"/>
                <w:bCs/>
                <w:i/>
                <w:sz w:val="22"/>
                <w:szCs w:val="22"/>
              </w:rPr>
              <w:t xml:space="preserve">: </w:t>
            </w:r>
            <w:r w:rsidRPr="003903B7">
              <w:rPr>
                <w:rFonts w:ascii="Helvetica" w:hAnsi="Helvetica"/>
                <w:bCs/>
                <w:sz w:val="22"/>
                <w:szCs w:val="22"/>
              </w:rPr>
              <w:t>Contradicts</w:t>
            </w:r>
          </w:p>
        </w:tc>
      </w:tr>
      <w:tr w:rsidR="003903B7" w:rsidRPr="00AD6DC7" w14:paraId="1F463345" w14:textId="77777777" w:rsidTr="003903B7">
        <w:tc>
          <w:tcPr>
            <w:tcW w:w="5030" w:type="dxa"/>
            <w:shd w:val="clear" w:color="auto" w:fill="F2F2F2" w:themeFill="background1" w:themeFillShade="F2"/>
          </w:tcPr>
          <w:p w14:paraId="3EB0CA1B" w14:textId="77777777" w:rsidR="003903B7" w:rsidRPr="00AD6DC7" w:rsidRDefault="003903B7" w:rsidP="00CA5E4D">
            <w:pPr>
              <w:spacing w:line="288" w:lineRule="auto"/>
              <w:jc w:val="center"/>
              <w:rPr>
                <w:rFonts w:ascii="Helvetica" w:hAnsi="Helvetica"/>
                <w:b/>
                <w:bCs/>
                <w:sz w:val="22"/>
                <w:szCs w:val="22"/>
              </w:rPr>
            </w:pPr>
            <w:r w:rsidRPr="00AD6DC7">
              <w:rPr>
                <w:rFonts w:ascii="Helvetica" w:hAnsi="Helvetica"/>
                <w:b/>
                <w:bCs/>
                <w:sz w:val="22"/>
                <w:szCs w:val="22"/>
              </w:rPr>
              <w:t>Argument</w:t>
            </w:r>
          </w:p>
        </w:tc>
      </w:tr>
      <w:tr w:rsidR="003903B7" w:rsidRPr="00AD6DC7" w14:paraId="3C63C2DB" w14:textId="77777777" w:rsidTr="003903B7">
        <w:tc>
          <w:tcPr>
            <w:tcW w:w="5030" w:type="dxa"/>
          </w:tcPr>
          <w:p w14:paraId="6329A027" w14:textId="229D2E4F" w:rsidR="003903B7" w:rsidRPr="00AD6DC7" w:rsidRDefault="003903B7" w:rsidP="00CA5E4D">
            <w:pPr>
              <w:spacing w:after="60" w:line="288" w:lineRule="auto"/>
              <w:rPr>
                <w:rFonts w:ascii="Helvetica" w:hAnsi="Helvetica"/>
                <w:bCs/>
                <w:sz w:val="22"/>
                <w:szCs w:val="22"/>
              </w:rPr>
            </w:pPr>
            <w:r w:rsidRPr="00AD6DC7">
              <w:rPr>
                <w:rFonts w:ascii="Helvetica" w:hAnsi="Helvetica"/>
                <w:bCs/>
                <w:sz w:val="22"/>
                <w:szCs w:val="22"/>
              </w:rPr>
              <w:t xml:space="preserve">The colony is </w:t>
            </w:r>
            <w:r>
              <w:rPr>
                <w:rFonts w:ascii="Helvetica" w:hAnsi="Helvetica"/>
                <w:bCs/>
                <w:sz w:val="22"/>
                <w:szCs w:val="22"/>
              </w:rPr>
              <w:t>whether students should be able to visit Earth for the spring break</w:t>
            </w:r>
            <w:r>
              <w:rPr>
                <w:rFonts w:ascii="Helvetica" w:hAnsi="Helvetica"/>
                <w:bCs/>
                <w:sz w:val="22"/>
                <w:szCs w:val="22"/>
              </w:rPr>
              <w:t>.</w:t>
            </w:r>
          </w:p>
          <w:p w14:paraId="4EF1D9F3" w14:textId="740CED77" w:rsidR="003903B7" w:rsidRPr="00B77C1C" w:rsidRDefault="003903B7" w:rsidP="00CA5E4D">
            <w:pPr>
              <w:spacing w:line="288" w:lineRule="auto"/>
              <w:rPr>
                <w:rFonts w:ascii="Helvetica" w:hAnsi="Helvetica"/>
                <w:bCs/>
                <w:color w:val="7F7F7F" w:themeColor="text1" w:themeTint="80"/>
                <w:sz w:val="22"/>
                <w:szCs w:val="22"/>
              </w:rPr>
            </w:pPr>
            <w:r w:rsidRPr="00AD6DC7">
              <w:rPr>
                <w:rFonts w:ascii="Helvetica" w:hAnsi="Helvetica"/>
                <w:bCs/>
                <w:i/>
                <w:sz w:val="22"/>
                <w:szCs w:val="22"/>
              </w:rPr>
              <w:t>A</w:t>
            </w:r>
            <w:r>
              <w:rPr>
                <w:rFonts w:ascii="Helvetica" w:hAnsi="Helvetica"/>
                <w:bCs/>
                <w:i/>
                <w:sz w:val="22"/>
                <w:szCs w:val="22"/>
              </w:rPr>
              <w:t xml:space="preserve">rgument: </w:t>
            </w:r>
            <w:r>
              <w:rPr>
                <w:rFonts w:ascii="Helvetica" w:hAnsi="Helvetica"/>
                <w:bCs/>
                <w:sz w:val="22"/>
                <w:szCs w:val="22"/>
              </w:rPr>
              <w:t>No, students should not be allowed to visit Earth for spring break. The mechanics’ observations show that we don’t have enough fuel for a shuttle to make the return trip back to Mars</w:t>
            </w:r>
            <w:r>
              <w:rPr>
                <w:rFonts w:ascii="Helvetica" w:hAnsi="Helvetica"/>
                <w:bCs/>
                <w:sz w:val="22"/>
                <w:szCs w:val="22"/>
              </w:rPr>
              <w:t>.</w:t>
            </w:r>
          </w:p>
          <w:p w14:paraId="2F431AB1" w14:textId="40493159" w:rsidR="003903B7" w:rsidRPr="003903B7" w:rsidRDefault="003903B7" w:rsidP="003903B7">
            <w:pPr>
              <w:spacing w:line="288" w:lineRule="auto"/>
              <w:rPr>
                <w:rFonts w:ascii="Helvetica" w:hAnsi="Helvetica"/>
                <w:bCs/>
                <w:sz w:val="22"/>
                <w:szCs w:val="22"/>
              </w:rPr>
            </w:pPr>
            <w:r>
              <w:rPr>
                <w:rFonts w:ascii="Helvetica" w:hAnsi="Helvetica"/>
                <w:bCs/>
                <w:i/>
                <w:sz w:val="22"/>
                <w:szCs w:val="22"/>
              </w:rPr>
              <w:t>Problem with evidence</w:t>
            </w:r>
            <w:r w:rsidRPr="00AD6DC7">
              <w:rPr>
                <w:rFonts w:ascii="Helvetica" w:hAnsi="Helvetica"/>
                <w:bCs/>
                <w:i/>
                <w:sz w:val="22"/>
                <w:szCs w:val="22"/>
              </w:rPr>
              <w:t xml:space="preserve">: </w:t>
            </w:r>
            <w:r w:rsidRPr="003903B7">
              <w:rPr>
                <w:rFonts w:ascii="Helvetica" w:hAnsi="Helvetica"/>
                <w:bCs/>
                <w:sz w:val="22"/>
                <w:szCs w:val="22"/>
              </w:rPr>
              <w:t>N</w:t>
            </w:r>
            <w:r>
              <w:rPr>
                <w:rFonts w:ascii="Helvetica" w:hAnsi="Helvetica"/>
                <w:bCs/>
                <w:sz w:val="22"/>
                <w:szCs w:val="22"/>
              </w:rPr>
              <w:t>one—</w:t>
            </w:r>
            <w:r w:rsidRPr="003903B7">
              <w:rPr>
                <w:rFonts w:ascii="Helvetica" w:hAnsi="Helvetica"/>
                <w:bCs/>
                <w:sz w:val="22"/>
                <w:szCs w:val="22"/>
              </w:rPr>
              <w:t>evidence is relevant and supportive</w:t>
            </w:r>
          </w:p>
        </w:tc>
      </w:tr>
    </w:tbl>
    <w:p w14:paraId="3ED7B8D0" w14:textId="77777777" w:rsidR="006771B1" w:rsidRPr="009F0B5D" w:rsidRDefault="006771B1" w:rsidP="009F65FB">
      <w:pPr>
        <w:spacing w:before="240" w:after="180" w:line="300" w:lineRule="auto"/>
        <w:rPr>
          <w:rFonts w:ascii="Helvetica" w:hAnsi="Helvetica"/>
          <w:sz w:val="22"/>
          <w:szCs w:val="22"/>
        </w:rPr>
      </w:pPr>
    </w:p>
    <w:p w14:paraId="340A2BEB" w14:textId="77777777" w:rsidR="00562454" w:rsidRPr="00AD6DC7" w:rsidRDefault="00562454" w:rsidP="00102EED">
      <w:pPr>
        <w:rPr>
          <w:rFonts w:ascii="Helvetica" w:hAnsi="Helvetica"/>
        </w:rPr>
      </w:pPr>
    </w:p>
    <w:sectPr w:rsidR="00562454" w:rsidRPr="00AD6DC7" w:rsidSect="001B5C0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num="2" w:sep="1"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2AFA6" w14:textId="77777777" w:rsidR="00750EAA" w:rsidRDefault="00750EAA" w:rsidP="00F25E40">
      <w:r>
        <w:separator/>
      </w:r>
    </w:p>
  </w:endnote>
  <w:endnote w:type="continuationSeparator" w:id="0">
    <w:p w14:paraId="12C45B59" w14:textId="77777777" w:rsidR="00750EAA" w:rsidRDefault="00750EAA" w:rsidP="00F2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egreya">
    <w:panose1 w:val="02000503050000020004"/>
    <w:charset w:val="00"/>
    <w:family w:val="auto"/>
    <w:pitch w:val="variable"/>
    <w:sig w:usb0="A00000EF" w:usb1="4000204B" w:usb2="00000000" w:usb3="00000000" w:csb0="00000093"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C2104" w14:textId="77777777" w:rsidR="00730CEA" w:rsidRDefault="00730CEA" w:rsidP="0003532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CBFB98" w14:textId="77777777" w:rsidR="00564602" w:rsidRDefault="005646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B5CF6" w14:textId="77777777" w:rsidR="00730CEA" w:rsidRPr="00560F29" w:rsidRDefault="00730CEA" w:rsidP="00035328">
    <w:pPr>
      <w:pStyle w:val="Footer"/>
      <w:framePr w:wrap="none" w:vAnchor="text" w:hAnchor="margin" w:xAlign="center" w:y="1"/>
      <w:rPr>
        <w:rStyle w:val="PageNumber"/>
        <w:rFonts w:ascii="Helvetica" w:hAnsi="Helvetica"/>
        <w:b/>
        <w:bCs/>
      </w:rPr>
    </w:pPr>
    <w:r w:rsidRPr="00560F29">
      <w:rPr>
        <w:rStyle w:val="PageNumber"/>
        <w:rFonts w:ascii="Helvetica" w:hAnsi="Helvetica"/>
        <w:b/>
        <w:bCs/>
      </w:rPr>
      <w:fldChar w:fldCharType="begin"/>
    </w:r>
    <w:r w:rsidRPr="00560F29">
      <w:rPr>
        <w:rStyle w:val="PageNumber"/>
        <w:rFonts w:ascii="Helvetica" w:hAnsi="Helvetica"/>
        <w:b/>
        <w:bCs/>
      </w:rPr>
      <w:instrText xml:space="preserve">PAGE  </w:instrText>
    </w:r>
    <w:r w:rsidRPr="00560F29">
      <w:rPr>
        <w:rStyle w:val="PageNumber"/>
        <w:rFonts w:ascii="Helvetica" w:hAnsi="Helvetica"/>
        <w:b/>
        <w:bCs/>
      </w:rPr>
      <w:fldChar w:fldCharType="separate"/>
    </w:r>
    <w:r w:rsidR="00750EAA">
      <w:rPr>
        <w:rStyle w:val="PageNumber"/>
        <w:rFonts w:ascii="Helvetica" w:hAnsi="Helvetica"/>
        <w:b/>
        <w:bCs/>
        <w:noProof/>
      </w:rPr>
      <w:t>1</w:t>
    </w:r>
    <w:r w:rsidRPr="00560F29">
      <w:rPr>
        <w:rStyle w:val="PageNumber"/>
        <w:rFonts w:ascii="Helvetica" w:hAnsi="Helvetica"/>
        <w:b/>
        <w:bCs/>
      </w:rPr>
      <w:fldChar w:fldCharType="end"/>
    </w:r>
  </w:p>
  <w:p w14:paraId="36C7D0D4" w14:textId="77777777" w:rsidR="00564602" w:rsidRDefault="0056460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E80F2" w14:textId="77777777" w:rsidR="00DF7BC4" w:rsidRDefault="00DF7B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CFBAC" w14:textId="77777777" w:rsidR="00750EAA" w:rsidRDefault="00750EAA" w:rsidP="00F25E40">
      <w:r>
        <w:separator/>
      </w:r>
    </w:p>
  </w:footnote>
  <w:footnote w:type="continuationSeparator" w:id="0">
    <w:p w14:paraId="3B7F00C7" w14:textId="77777777" w:rsidR="00750EAA" w:rsidRDefault="00750EAA" w:rsidP="00F25E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910A7" w14:textId="6750E55F" w:rsidR="00564602" w:rsidRDefault="005646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B3BC0" w14:textId="35C87C2F" w:rsidR="00564602" w:rsidRDefault="00E37F5E" w:rsidP="00E37F5E">
    <w:pPr>
      <w:pStyle w:val="Header"/>
      <w:spacing w:after="120"/>
      <w:jc w:val="center"/>
    </w:pPr>
    <w:r>
      <w:rPr>
        <w:noProof/>
      </w:rPr>
      <w:drawing>
        <wp:inline distT="0" distB="0" distL="0" distR="0" wp14:anchorId="5E57AEBB" wp14:editId="67A8B97A">
          <wp:extent cx="532765" cy="436755"/>
          <wp:effectExtent l="0" t="0" r="635" b="0"/>
          <wp:docPr id="1" name="Picture 1" descr="../../../../../Desktop/playing-with-data-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laying-with-data-logo-lar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38" cy="444521"/>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47D71" w14:textId="257C6699" w:rsidR="00564602" w:rsidRDefault="005646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1D48"/>
    <w:multiLevelType w:val="multilevel"/>
    <w:tmpl w:val="E9223B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9A04F4"/>
    <w:multiLevelType w:val="hybridMultilevel"/>
    <w:tmpl w:val="848A4B04"/>
    <w:lvl w:ilvl="0" w:tplc="7FA0B28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8304B"/>
    <w:multiLevelType w:val="hybridMultilevel"/>
    <w:tmpl w:val="E922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A5BE4"/>
    <w:multiLevelType w:val="hybridMultilevel"/>
    <w:tmpl w:val="0E86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3E075C"/>
    <w:multiLevelType w:val="hybridMultilevel"/>
    <w:tmpl w:val="2956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220D5"/>
    <w:multiLevelType w:val="hybridMultilevel"/>
    <w:tmpl w:val="87CC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63C8D"/>
    <w:multiLevelType w:val="hybridMultilevel"/>
    <w:tmpl w:val="42BC76F6"/>
    <w:lvl w:ilvl="0" w:tplc="1F38131E">
      <w:start w:val="1"/>
      <w:numFmt w:val="decimal"/>
      <w:lvlText w:val="%1."/>
      <w:lvlJc w:val="left"/>
      <w:pPr>
        <w:ind w:left="831" w:hanging="360"/>
        <w:jc w:val="left"/>
      </w:pPr>
      <w:rPr>
        <w:rFonts w:ascii="Alegreya" w:eastAsia="Alegreya" w:hAnsi="Alegreya" w:cs="Alegreya" w:hint="default"/>
        <w:w w:val="99"/>
        <w:sz w:val="28"/>
        <w:szCs w:val="28"/>
      </w:rPr>
    </w:lvl>
    <w:lvl w:ilvl="1" w:tplc="A3D0ECFC">
      <w:numFmt w:val="bullet"/>
      <w:lvlText w:val="•"/>
      <w:lvlJc w:val="left"/>
      <w:pPr>
        <w:ind w:left="1642" w:hanging="360"/>
      </w:pPr>
      <w:rPr>
        <w:rFonts w:hint="default"/>
      </w:rPr>
    </w:lvl>
    <w:lvl w:ilvl="2" w:tplc="30101A9E">
      <w:numFmt w:val="bullet"/>
      <w:lvlText w:val="•"/>
      <w:lvlJc w:val="left"/>
      <w:pPr>
        <w:ind w:left="2444" w:hanging="360"/>
      </w:pPr>
      <w:rPr>
        <w:rFonts w:hint="default"/>
      </w:rPr>
    </w:lvl>
    <w:lvl w:ilvl="3" w:tplc="6B84405A">
      <w:numFmt w:val="bullet"/>
      <w:lvlText w:val="•"/>
      <w:lvlJc w:val="left"/>
      <w:pPr>
        <w:ind w:left="3246" w:hanging="360"/>
      </w:pPr>
      <w:rPr>
        <w:rFonts w:hint="default"/>
      </w:rPr>
    </w:lvl>
    <w:lvl w:ilvl="4" w:tplc="249CC4FE">
      <w:numFmt w:val="bullet"/>
      <w:lvlText w:val="•"/>
      <w:lvlJc w:val="left"/>
      <w:pPr>
        <w:ind w:left="4048" w:hanging="360"/>
      </w:pPr>
      <w:rPr>
        <w:rFonts w:hint="default"/>
      </w:rPr>
    </w:lvl>
    <w:lvl w:ilvl="5" w:tplc="C3647ECC">
      <w:numFmt w:val="bullet"/>
      <w:lvlText w:val="•"/>
      <w:lvlJc w:val="left"/>
      <w:pPr>
        <w:ind w:left="4850" w:hanging="360"/>
      </w:pPr>
      <w:rPr>
        <w:rFonts w:hint="default"/>
      </w:rPr>
    </w:lvl>
    <w:lvl w:ilvl="6" w:tplc="FD16CA4A">
      <w:numFmt w:val="bullet"/>
      <w:lvlText w:val="•"/>
      <w:lvlJc w:val="left"/>
      <w:pPr>
        <w:ind w:left="5652" w:hanging="360"/>
      </w:pPr>
      <w:rPr>
        <w:rFonts w:hint="default"/>
      </w:rPr>
    </w:lvl>
    <w:lvl w:ilvl="7" w:tplc="23A82C36">
      <w:numFmt w:val="bullet"/>
      <w:lvlText w:val="•"/>
      <w:lvlJc w:val="left"/>
      <w:pPr>
        <w:ind w:left="6454" w:hanging="360"/>
      </w:pPr>
      <w:rPr>
        <w:rFonts w:hint="default"/>
      </w:rPr>
    </w:lvl>
    <w:lvl w:ilvl="8" w:tplc="5874D95C">
      <w:numFmt w:val="bullet"/>
      <w:lvlText w:val="•"/>
      <w:lvlJc w:val="left"/>
      <w:pPr>
        <w:ind w:left="7256" w:hanging="360"/>
      </w:pPr>
      <w:rPr>
        <w:rFonts w:hint="default"/>
      </w:rPr>
    </w:lvl>
  </w:abstractNum>
  <w:abstractNum w:abstractNumId="7">
    <w:nsid w:val="3F3335E2"/>
    <w:multiLevelType w:val="hybridMultilevel"/>
    <w:tmpl w:val="D986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48"/>
    <w:rsid w:val="00001086"/>
    <w:rsid w:val="0000513F"/>
    <w:rsid w:val="000120E5"/>
    <w:rsid w:val="00022210"/>
    <w:rsid w:val="00041626"/>
    <w:rsid w:val="00041AAF"/>
    <w:rsid w:val="00044AF3"/>
    <w:rsid w:val="000525D2"/>
    <w:rsid w:val="0005435B"/>
    <w:rsid w:val="00056DCA"/>
    <w:rsid w:val="00082064"/>
    <w:rsid w:val="000912E9"/>
    <w:rsid w:val="000A12E6"/>
    <w:rsid w:val="000B1D5D"/>
    <w:rsid w:val="000B740F"/>
    <w:rsid w:val="000D0F18"/>
    <w:rsid w:val="000D7390"/>
    <w:rsid w:val="000F12F7"/>
    <w:rsid w:val="000F6D09"/>
    <w:rsid w:val="00100902"/>
    <w:rsid w:val="00102EED"/>
    <w:rsid w:val="0010587B"/>
    <w:rsid w:val="001141F6"/>
    <w:rsid w:val="001222A6"/>
    <w:rsid w:val="00132FBB"/>
    <w:rsid w:val="00142164"/>
    <w:rsid w:val="00154868"/>
    <w:rsid w:val="00164569"/>
    <w:rsid w:val="00166280"/>
    <w:rsid w:val="00173E14"/>
    <w:rsid w:val="0018028E"/>
    <w:rsid w:val="001A028B"/>
    <w:rsid w:val="001A0BED"/>
    <w:rsid w:val="001A2673"/>
    <w:rsid w:val="001A5450"/>
    <w:rsid w:val="001B5C0A"/>
    <w:rsid w:val="001B79D1"/>
    <w:rsid w:val="001C6908"/>
    <w:rsid w:val="001D307B"/>
    <w:rsid w:val="001E1039"/>
    <w:rsid w:val="001E2B6A"/>
    <w:rsid w:val="001E3C42"/>
    <w:rsid w:val="001F7E29"/>
    <w:rsid w:val="00201B04"/>
    <w:rsid w:val="0020522F"/>
    <w:rsid w:val="002151E5"/>
    <w:rsid w:val="00215878"/>
    <w:rsid w:val="00222636"/>
    <w:rsid w:val="00222B14"/>
    <w:rsid w:val="0023304E"/>
    <w:rsid w:val="00237F3B"/>
    <w:rsid w:val="00245D1B"/>
    <w:rsid w:val="00277C61"/>
    <w:rsid w:val="00293D89"/>
    <w:rsid w:val="00296FA3"/>
    <w:rsid w:val="002B7E80"/>
    <w:rsid w:val="002D34E7"/>
    <w:rsid w:val="002D53C6"/>
    <w:rsid w:val="002D58EC"/>
    <w:rsid w:val="002F4C41"/>
    <w:rsid w:val="002F738E"/>
    <w:rsid w:val="00305C1D"/>
    <w:rsid w:val="00312333"/>
    <w:rsid w:val="00326E78"/>
    <w:rsid w:val="003307BA"/>
    <w:rsid w:val="00346E59"/>
    <w:rsid w:val="0035402D"/>
    <w:rsid w:val="00360084"/>
    <w:rsid w:val="00385D38"/>
    <w:rsid w:val="003903B7"/>
    <w:rsid w:val="00390C14"/>
    <w:rsid w:val="003915B0"/>
    <w:rsid w:val="00392ABE"/>
    <w:rsid w:val="003A06A1"/>
    <w:rsid w:val="003C3B2C"/>
    <w:rsid w:val="003D1522"/>
    <w:rsid w:val="003D72ED"/>
    <w:rsid w:val="003E1D1D"/>
    <w:rsid w:val="003E4401"/>
    <w:rsid w:val="003E6E06"/>
    <w:rsid w:val="004042A3"/>
    <w:rsid w:val="004122D6"/>
    <w:rsid w:val="0042756A"/>
    <w:rsid w:val="004316EB"/>
    <w:rsid w:val="00437DEF"/>
    <w:rsid w:val="00441AA9"/>
    <w:rsid w:val="00442668"/>
    <w:rsid w:val="0045506C"/>
    <w:rsid w:val="0046079F"/>
    <w:rsid w:val="00465D01"/>
    <w:rsid w:val="0047184A"/>
    <w:rsid w:val="00474541"/>
    <w:rsid w:val="00474890"/>
    <w:rsid w:val="00493CB8"/>
    <w:rsid w:val="004A50F8"/>
    <w:rsid w:val="004B06EB"/>
    <w:rsid w:val="004B3AA0"/>
    <w:rsid w:val="004C1A6E"/>
    <w:rsid w:val="004C44BC"/>
    <w:rsid w:val="004D0440"/>
    <w:rsid w:val="004D057D"/>
    <w:rsid w:val="004E2BCF"/>
    <w:rsid w:val="00507900"/>
    <w:rsid w:val="005251D2"/>
    <w:rsid w:val="00526F38"/>
    <w:rsid w:val="00531983"/>
    <w:rsid w:val="00534011"/>
    <w:rsid w:val="00536011"/>
    <w:rsid w:val="00537789"/>
    <w:rsid w:val="00537FEB"/>
    <w:rsid w:val="00542142"/>
    <w:rsid w:val="005579C3"/>
    <w:rsid w:val="00560F29"/>
    <w:rsid w:val="00562454"/>
    <w:rsid w:val="00563BEA"/>
    <w:rsid w:val="00563D92"/>
    <w:rsid w:val="00564602"/>
    <w:rsid w:val="0059468F"/>
    <w:rsid w:val="005B6D99"/>
    <w:rsid w:val="005C797E"/>
    <w:rsid w:val="005D3CD0"/>
    <w:rsid w:val="005D50A9"/>
    <w:rsid w:val="005F75A1"/>
    <w:rsid w:val="00600810"/>
    <w:rsid w:val="006008B1"/>
    <w:rsid w:val="00604960"/>
    <w:rsid w:val="006049A3"/>
    <w:rsid w:val="00606FC5"/>
    <w:rsid w:val="00626E06"/>
    <w:rsid w:val="0063731C"/>
    <w:rsid w:val="00644DD2"/>
    <w:rsid w:val="0066065A"/>
    <w:rsid w:val="00662365"/>
    <w:rsid w:val="0066438E"/>
    <w:rsid w:val="00666D68"/>
    <w:rsid w:val="00670903"/>
    <w:rsid w:val="00671A04"/>
    <w:rsid w:val="006771B1"/>
    <w:rsid w:val="00681562"/>
    <w:rsid w:val="00693DBE"/>
    <w:rsid w:val="00696A59"/>
    <w:rsid w:val="006A05AD"/>
    <w:rsid w:val="006A318A"/>
    <w:rsid w:val="006A4008"/>
    <w:rsid w:val="006A7E3C"/>
    <w:rsid w:val="006D130D"/>
    <w:rsid w:val="006D5B49"/>
    <w:rsid w:val="006F2D74"/>
    <w:rsid w:val="00704510"/>
    <w:rsid w:val="00716BD6"/>
    <w:rsid w:val="00717474"/>
    <w:rsid w:val="007269F5"/>
    <w:rsid w:val="00730CEA"/>
    <w:rsid w:val="007366EA"/>
    <w:rsid w:val="00741C9C"/>
    <w:rsid w:val="007456C0"/>
    <w:rsid w:val="00750EAA"/>
    <w:rsid w:val="007545B2"/>
    <w:rsid w:val="00756BF2"/>
    <w:rsid w:val="00785DD5"/>
    <w:rsid w:val="007921DF"/>
    <w:rsid w:val="00793A62"/>
    <w:rsid w:val="007B3EE4"/>
    <w:rsid w:val="007C4CBD"/>
    <w:rsid w:val="007C57D1"/>
    <w:rsid w:val="007D24C6"/>
    <w:rsid w:val="007D7D86"/>
    <w:rsid w:val="007E15F6"/>
    <w:rsid w:val="007E329F"/>
    <w:rsid w:val="007F7114"/>
    <w:rsid w:val="008013A1"/>
    <w:rsid w:val="0080196B"/>
    <w:rsid w:val="00804719"/>
    <w:rsid w:val="00804EC7"/>
    <w:rsid w:val="00813EF9"/>
    <w:rsid w:val="00817074"/>
    <w:rsid w:val="00821571"/>
    <w:rsid w:val="00826AAE"/>
    <w:rsid w:val="00835D5D"/>
    <w:rsid w:val="00847774"/>
    <w:rsid w:val="008567E5"/>
    <w:rsid w:val="00860979"/>
    <w:rsid w:val="00863ADE"/>
    <w:rsid w:val="00870679"/>
    <w:rsid w:val="00874B0C"/>
    <w:rsid w:val="008A5948"/>
    <w:rsid w:val="008F0DF6"/>
    <w:rsid w:val="009109A2"/>
    <w:rsid w:val="00910F9B"/>
    <w:rsid w:val="009127FC"/>
    <w:rsid w:val="00912C52"/>
    <w:rsid w:val="00914A69"/>
    <w:rsid w:val="00946566"/>
    <w:rsid w:val="009727C5"/>
    <w:rsid w:val="00974D56"/>
    <w:rsid w:val="0098395A"/>
    <w:rsid w:val="009852EA"/>
    <w:rsid w:val="009B1E63"/>
    <w:rsid w:val="009B6CE8"/>
    <w:rsid w:val="009D154F"/>
    <w:rsid w:val="009D499D"/>
    <w:rsid w:val="009D54B0"/>
    <w:rsid w:val="009D6442"/>
    <w:rsid w:val="009E43AB"/>
    <w:rsid w:val="009E5146"/>
    <w:rsid w:val="009E6FE8"/>
    <w:rsid w:val="009F0B5D"/>
    <w:rsid w:val="009F28C0"/>
    <w:rsid w:val="009F65FB"/>
    <w:rsid w:val="00A33B0B"/>
    <w:rsid w:val="00A45E17"/>
    <w:rsid w:val="00A57007"/>
    <w:rsid w:val="00A65197"/>
    <w:rsid w:val="00A66977"/>
    <w:rsid w:val="00A70F6D"/>
    <w:rsid w:val="00A850DE"/>
    <w:rsid w:val="00A903F2"/>
    <w:rsid w:val="00A92E59"/>
    <w:rsid w:val="00AA4883"/>
    <w:rsid w:val="00AB13AC"/>
    <w:rsid w:val="00AC2055"/>
    <w:rsid w:val="00AC56A4"/>
    <w:rsid w:val="00AC5DBD"/>
    <w:rsid w:val="00AC629F"/>
    <w:rsid w:val="00AD6DC7"/>
    <w:rsid w:val="00AF08D2"/>
    <w:rsid w:val="00B366B6"/>
    <w:rsid w:val="00B424DA"/>
    <w:rsid w:val="00B47215"/>
    <w:rsid w:val="00B66815"/>
    <w:rsid w:val="00B76FFB"/>
    <w:rsid w:val="00B77C1C"/>
    <w:rsid w:val="00B8723E"/>
    <w:rsid w:val="00B928DF"/>
    <w:rsid w:val="00B95D60"/>
    <w:rsid w:val="00BA151D"/>
    <w:rsid w:val="00BA62D2"/>
    <w:rsid w:val="00BB3654"/>
    <w:rsid w:val="00BC1F74"/>
    <w:rsid w:val="00BC2C99"/>
    <w:rsid w:val="00BD1784"/>
    <w:rsid w:val="00BE16C0"/>
    <w:rsid w:val="00BE6905"/>
    <w:rsid w:val="00BF76C4"/>
    <w:rsid w:val="00C0233C"/>
    <w:rsid w:val="00C03461"/>
    <w:rsid w:val="00C05D18"/>
    <w:rsid w:val="00C06938"/>
    <w:rsid w:val="00C07B3E"/>
    <w:rsid w:val="00C15997"/>
    <w:rsid w:val="00C30B25"/>
    <w:rsid w:val="00C31C43"/>
    <w:rsid w:val="00C33685"/>
    <w:rsid w:val="00C35916"/>
    <w:rsid w:val="00C4082D"/>
    <w:rsid w:val="00C40AD6"/>
    <w:rsid w:val="00C43AFD"/>
    <w:rsid w:val="00C478C1"/>
    <w:rsid w:val="00C66B71"/>
    <w:rsid w:val="00C7754A"/>
    <w:rsid w:val="00C90051"/>
    <w:rsid w:val="00CA7F80"/>
    <w:rsid w:val="00CB6259"/>
    <w:rsid w:val="00CD1E90"/>
    <w:rsid w:val="00CD380A"/>
    <w:rsid w:val="00CE7478"/>
    <w:rsid w:val="00CF5941"/>
    <w:rsid w:val="00D0623C"/>
    <w:rsid w:val="00D13B2C"/>
    <w:rsid w:val="00D20F13"/>
    <w:rsid w:val="00D31043"/>
    <w:rsid w:val="00D401A0"/>
    <w:rsid w:val="00D44129"/>
    <w:rsid w:val="00D52D9F"/>
    <w:rsid w:val="00D72AEB"/>
    <w:rsid w:val="00D732F1"/>
    <w:rsid w:val="00D769DC"/>
    <w:rsid w:val="00D94037"/>
    <w:rsid w:val="00DA18AB"/>
    <w:rsid w:val="00DD05D5"/>
    <w:rsid w:val="00DD06F5"/>
    <w:rsid w:val="00DD7892"/>
    <w:rsid w:val="00DE0F4B"/>
    <w:rsid w:val="00DE14FB"/>
    <w:rsid w:val="00DE2DB4"/>
    <w:rsid w:val="00DE559F"/>
    <w:rsid w:val="00DF5302"/>
    <w:rsid w:val="00DF7B2C"/>
    <w:rsid w:val="00DF7BC4"/>
    <w:rsid w:val="00E01871"/>
    <w:rsid w:val="00E038BA"/>
    <w:rsid w:val="00E121CC"/>
    <w:rsid w:val="00E23988"/>
    <w:rsid w:val="00E2702E"/>
    <w:rsid w:val="00E37F5E"/>
    <w:rsid w:val="00E529F7"/>
    <w:rsid w:val="00E567DF"/>
    <w:rsid w:val="00E571C1"/>
    <w:rsid w:val="00E93BC8"/>
    <w:rsid w:val="00E96093"/>
    <w:rsid w:val="00EB06C1"/>
    <w:rsid w:val="00EC0CE6"/>
    <w:rsid w:val="00ED173F"/>
    <w:rsid w:val="00ED33AF"/>
    <w:rsid w:val="00ED3624"/>
    <w:rsid w:val="00EE3B71"/>
    <w:rsid w:val="00EF201C"/>
    <w:rsid w:val="00EF26B6"/>
    <w:rsid w:val="00F04552"/>
    <w:rsid w:val="00F13297"/>
    <w:rsid w:val="00F24A36"/>
    <w:rsid w:val="00F2557D"/>
    <w:rsid w:val="00F25E40"/>
    <w:rsid w:val="00F33471"/>
    <w:rsid w:val="00F47DAA"/>
    <w:rsid w:val="00F503CF"/>
    <w:rsid w:val="00F539B3"/>
    <w:rsid w:val="00F53B73"/>
    <w:rsid w:val="00F86A62"/>
    <w:rsid w:val="00F87B82"/>
    <w:rsid w:val="00F906B3"/>
    <w:rsid w:val="00F97CFE"/>
    <w:rsid w:val="00FC607E"/>
    <w:rsid w:val="00FD2713"/>
    <w:rsid w:val="00FD6F79"/>
    <w:rsid w:val="00FE5F89"/>
    <w:rsid w:val="00FF0AA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65D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948"/>
  </w:style>
  <w:style w:type="paragraph" w:styleId="Heading1">
    <w:name w:val="heading 1"/>
    <w:basedOn w:val="Normal"/>
    <w:next w:val="Normal"/>
    <w:link w:val="Heading1Char"/>
    <w:uiPriority w:val="9"/>
    <w:qFormat/>
    <w:rsid w:val="008A59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9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5948"/>
    <w:pPr>
      <w:ind w:left="720"/>
      <w:contextualSpacing/>
    </w:pPr>
  </w:style>
  <w:style w:type="table" w:styleId="TableGrid">
    <w:name w:val="Table Grid"/>
    <w:basedOn w:val="TableNormal"/>
    <w:uiPriority w:val="39"/>
    <w:rsid w:val="008A5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5E40"/>
    <w:pPr>
      <w:tabs>
        <w:tab w:val="center" w:pos="4680"/>
        <w:tab w:val="right" w:pos="9360"/>
      </w:tabs>
    </w:pPr>
  </w:style>
  <w:style w:type="character" w:customStyle="1" w:styleId="HeaderChar">
    <w:name w:val="Header Char"/>
    <w:basedOn w:val="DefaultParagraphFont"/>
    <w:link w:val="Header"/>
    <w:uiPriority w:val="99"/>
    <w:rsid w:val="00F25E40"/>
  </w:style>
  <w:style w:type="paragraph" w:styleId="Footer">
    <w:name w:val="footer"/>
    <w:basedOn w:val="Normal"/>
    <w:link w:val="FooterChar"/>
    <w:uiPriority w:val="99"/>
    <w:unhideWhenUsed/>
    <w:rsid w:val="00F25E40"/>
    <w:pPr>
      <w:tabs>
        <w:tab w:val="center" w:pos="4680"/>
        <w:tab w:val="right" w:pos="9360"/>
      </w:tabs>
    </w:pPr>
  </w:style>
  <w:style w:type="character" w:customStyle="1" w:styleId="FooterChar">
    <w:name w:val="Footer Char"/>
    <w:basedOn w:val="DefaultParagraphFont"/>
    <w:link w:val="Footer"/>
    <w:uiPriority w:val="99"/>
    <w:rsid w:val="00F25E40"/>
  </w:style>
  <w:style w:type="character" w:styleId="PageNumber">
    <w:name w:val="page number"/>
    <w:basedOn w:val="DefaultParagraphFont"/>
    <w:uiPriority w:val="99"/>
    <w:semiHidden/>
    <w:unhideWhenUsed/>
    <w:rsid w:val="00730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E78C62-03A2-1B41-B22E-D905B4C9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1331</Words>
  <Characters>7593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Diamond</dc:creator>
  <cp:keywords/>
  <dc:description/>
  <cp:lastModifiedBy>Diamond, James</cp:lastModifiedBy>
  <cp:revision>12</cp:revision>
  <cp:lastPrinted>2017-03-20T12:34:00Z</cp:lastPrinted>
  <dcterms:created xsi:type="dcterms:W3CDTF">2017-03-20T12:35:00Z</dcterms:created>
  <dcterms:modified xsi:type="dcterms:W3CDTF">2017-03-20T15:26:00Z</dcterms:modified>
</cp:coreProperties>
</file>