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测试用例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项目名称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：智能共享自习室预约系统（Smart Study Room Reservation System） </ns0:t>
      </ns0:r>
      <ns0:r>
        <ns0:rPr>
          <ns0:rFonts ns0:ascii="宋体" ns0:hAnsi="宋体" ns0:eastAsia="宋体"/>
          <ns0:b/>
          <ns0:i ns0:val="0"/>
          <ns0:sz ns0:val="21"/>
        </ns0:rPr>
        <ns0:t>文档编号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：SSR-TC-001 </ns0:t>
      </ns0:r>
      <ns0:r>
        <ns0:rPr>
          <ns0:rFonts ns0:ascii="宋体" ns0:hAnsi="宋体" ns0:eastAsia="宋体"/>
          <ns0:b/>
          <ns0:i ns0:val="0"/>
          <ns0:sz ns0:val="21"/>
        </ns0:rPr>
        <ns0:t>编写人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：赵晨曦、叶泳言、姜文东、邹字、王建东（王建东主笔，全体模块测试负责人协同编制） </ns0:t>
      </ns0:r>
      <ns0:r>
        <ns0:rPr>
          <ns0:rFonts ns0:ascii="宋体" ns0:hAnsi="宋体" ns0:eastAsia="宋体"/>
          <ns0:b/>
          <ns0:i ns0:val="0"/>
          <ns0:sz ns0:val="21"/>
        </ns0:rPr>
        <ns0:t>审核人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：赵晨曦（imicola，组长） </ns0:t>
      </ns0:r>
      <ns0:r>
        <ns0:rPr>
          <ns0:rFonts ns0:ascii="宋体" ns0:hAnsi="宋体" ns0:eastAsia="宋体"/>
          <ns0:b/>
          <ns0:i ns0:val="0"/>
          <ns0:sz ns0:val="21"/>
        </ns0:rPr>
        <ns0:t>编制日期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：2026 年 9 月 10 日 </ns0:t>
      </ns0:r>
      <ns0:r>
        <ns0:rPr>
          <ns0:rFonts ns0:ascii="宋体" ns0:hAnsi="宋体" ns0:eastAsia="宋体"/>
          <ns0:b/>
          <ns0:i ns0:val="0"/>
          <ns0:sz ns0:val="21"/>
        </ns0:rPr>
        <ns0:t>版本</ns0:t>
      </ns0:r>
      <ns0:r>
        <ns0:rPr>
          <ns0:rFonts ns0:ascii="宋体" ns0:hAnsi="宋体" ns0:eastAsia="宋体"/>
          <ns0:b ns0:val="0"/>
          <ns0:i ns0:val="0"/>
          <ns0:sz ns0:val="21"/>
        </ns0:rPr>
        <ns0:t>：V2.0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1 说明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1.1 编写目的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本文件给出“智能共享自习室预约系统”全量 50 条测试用例，逐条对应《测试计划》SSR-TP-001 界定的测试范围，覆盖白盒单元测试、REST API 接口端到端集成测试、20 线程极值并发抢座测试以及前端生产构建打包验证。本文档作为各模块测试执行与回归验收的规范基准，其实测结果见《系统测试报告》SSR-TEST-001。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1.2 用例编号规则与模块映射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824"/>
        <ns0:gridCol ns0:w="1824"/>
        <ns0:gridCol ns0:w="1824"/>
        <ns0:gridCol ns0:w="1824"/>
        <ns0:gridCol ns0:w="1824"/>
      </ns0:tblGrid>
      <ns0:tr>
        <ns0:trPr>
          <ns0:tblHeader/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用例前缀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适用测试层级与类型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所属主责模块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模块负责人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对应测试代码 / 脚本资产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TC-U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认证与令牌注销单元测试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backend/internal/service/auth_redis_test.go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、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handler/auth_test.go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自动分配算法单元测试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backend/internal/service/allocation_test.go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预约时段校验单元测试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backend/internal/service/reservation_test.go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TC-S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分布式互斥锁单元测试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backend/internal/pkg/redissync/lock_test.go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TC-CC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高并发抢座防超卖压测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scripts/test_concurrency.py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旁路缓存与防雪崩单测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模块四：统计与可视化模块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backend/internal/pkg/rediscache/cache_test.go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TC-B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前端生产构建与打包验证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模块四：统计与可视化模块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frontend/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(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npm run build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)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TC-M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分布式限流中间件单测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backend/internal/middleware/ratelimit_test.go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TC-AI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客户端与核验单测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backend/internal/service/ai_client_test.go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TC-A0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配置解析与环境变量单测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backend/internal/config/config_test.go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接口端到端业务闭环测试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全系统业务闭环（模块一~五）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赵晨曦、叶泳言、姜文东、邹字、王建东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scripts/test_api_e2e.py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1.3 用例要素与责任机制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每条测试用例均显式声明七项关键要素：</ns0:t>
      </ns0:r>
      <ns0:r>
        <ns0:rPr>
          <ns0:rFonts ns0:ascii="宋体" ns0:hAnsi="宋体" ns0:eastAsia="宋体"/>
          <ns0:b/>
          <ns0:i ns0:val="0"/>
          <ns0:sz ns0:val="21"/>
        </ns0:rPr>
        <ns0:t>编号、用例名称、优先级、所属模块、设计人、执行人、测试输入与步骤、预期结果</ns0:t>
      </ns0:r>
      <ns0:r>
        <ns0:rPr>
          <ns0:rFonts ns0:ascii="宋体" ns0:hAnsi="宋体" ns0:eastAsia="宋体"/>
          <ns0:b ns0:val="0"/>
          <ns0:i ns0:val="0"/>
          <ns0:sz ns0:val="21"/>
        </ns0:rPr>
        <ns0:t>。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优先级定义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P0</ns0:t>
      </ns0:r>
      <ns0:r>
        <ns0:rPr>
          <ns0:rFonts ns0:ascii="宋体" ns0:hAnsi="宋体" ns0:eastAsia="宋体"/>
          <ns0:b ns0:val="0"/>
          <ns0:i ns0:val="0"/>
          <ns0:sz ns0:val="21"/>
        </ns0:rPr>
        <ns0:t>：阻断级（核心业务链路、数据一致性约束或高危安全机制，不通过则系统无法交付验收）；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P1</ns0:t>
      </ns0:r>
      <ns0:r>
        <ns0:rPr>
          <ns0:rFonts ns0:ascii="宋体" ns0:hAnsi="宋体" ns0:eastAsia="宋体"/>
          <ns0:b ns0:val="0"/>
          <ns0:i ns0:val="0"/>
          <ns0:sz ns0:val="21"/>
        </ns0:rPr>
        <ns0:t>：重要级（主要业务功能、非破坏性异常处理与状态机流转分支）；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P2</ns0:t>
      </ns0:r>
      <ns0:r>
        <ns0:rPr>
          <ns0:rFonts ns0:ascii="宋体" ns0:hAnsi="宋体" ns0:eastAsia="宋体"/>
          <ns0:b ns0:val="0"/>
          <ns0:i ns0:val="0"/>
          <ns0:sz ns0:val="21"/>
        </ns0:rPr>
        <ns0:t>：一般级（边界体验、环境变量容错及数据清理等辅助机制）。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执行人机制</ns0:t>
      </ns0:r>
      <ns0:r>
        <ns0:rPr>
          <ns0:rFonts ns0:ascii="宋体" ns0:hAnsi="宋体" ns0:eastAsia="宋体"/>
          <ns0:b ns0:val="0"/>
          <ns0:i ns0:val="0"/>
          <ns0:sz ns0:val="21"/>
        </ns0:rPr>
        <ns0:t>：各模块全栈负责人设计并负责本模块单测与功能用例，自动化测试框架负责人（王建东）协同参与集成测试套件与 CI/CD 自动执行。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2 单元测试用例（22 项）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2.1 模块一：用户与权限模块（主责人：赵晨曦）</ns0:t>
      </ns0: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2.1.1 认证与令牌注销测试（TC-U）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backend/internal/service/auth_redis_test.go</ns0:t>
      </ns0:r>
      <ns0:r>
        <ns0:rPr>
          <ns0:rFonts ns0:ascii="宋体" ns0:hAnsi="宋体" ns0:eastAsia="宋体"/>
          <ns0:b ns0:val="0"/>
          <ns0:i ns0:val="0"/>
          <ns0:sz ns0:val="21"/>
        </ns0:rPr>
        <ns0:t>、</ns0:t>
      </ns0:r>
      <ns0:r>
        <ns0:rPr>
          <ns0:rFonts ns0:ascii="Consolas" ns0:hAnsi="Consolas" ns0:eastAsia="Consolas"/>
          <ns0:b ns0:val="0"/>
          <ns0:i ns0:val="0"/>
          <ns0:sz ns0:val="19"/>
        </ns0:rPr>
        <ns0:t>handler/auth_test.go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TC-U01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登出后令牌进入黑名单直至自然过期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用户调用注销接口后，持原有效 JWT 再次发起鉴权请求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Token 被加入 Redis 黑名单，中间件拦截并返回 401 Unauthorized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TC-U02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黑名单存储异常与读取失败安全处理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模拟 Redis 节点离线时调用 logout，或黑名单读取发生网络故障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logout 失败返回 HTTP 503 提示重试；故障日志被正确记录，系统不发生 panic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2.2 模块二：座位与预约模块（主责人：叶泳言）</ns0:t>
      </ns0: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2.2.1 自动分配算法测试（TC-A）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backend/internal/service/allocation_test.go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偏好加权评分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输入同时满足区域（+30）、电源（+25）、靠窗（+15）偏好的候选座位集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最优候选座位得分落于 [70, 71)；生成的推荐理由明确包含三项偏好标签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热度均衡因子生效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偏好特征完全一致，候选座位历史利用率分别为 90% 与 10%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冷门低利用率座位评分高出 15 分以上，算法优先推荐低负载座位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TC-A03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多候选综合排序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传入包含多个异质特性的候选座位集合执行自动加权评分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推荐返回列表严格呈非严格降序（从高到低）排列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TC-A04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无偏好输入策略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用户请求不携带任何偏好（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zone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has_power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near_window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为空）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热度均衡因子独立发挥作用，稳定推荐当前自习室内负载最低的可用座位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2.2.2 预约时段校验测试（TC-V）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backend/internal/service/reservation_test.go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正常半小时整数倍时段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输入合规时段：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09:00 - 12:00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（3小时，整半小时粒度）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校验通过，返回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nil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错误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单次预约满 8 小时上限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输入合法边界时段：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08:00 - 16:00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（恰好满 8 小时规则上限）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校验通过，返回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nil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错误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TC-V03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超过 8 小时上限拦截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输入越界时段：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08:00 - 16:30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（共 8.5 小时，超过规则上限）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校验拦截并明确返回领域错误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ErrTooLong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TC-V04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非法时间粒度拦截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输入非整半小时粒度时段：开始时间为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09:15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校验拦截并明确返回领域错误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ErrBadSlot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TC-V05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起止时间倒置与相等拦截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输入非法时序：开始时间等于结束时间，或开始时间晚于结束时间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校验拦截并明确返回领域错误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ErrBadSlot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TC-V06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非法日期与时间格式容错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输入畸形日期时间字符串（如非 ISO 格式、非法时分）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解析函数安全拦截并报错，后端无 panic 崩溃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TC-V07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秒位补齐一致性规范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调用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padTime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工具函数处理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"09:00"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格式字符串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自动转换为字典序标准格式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"09:00:00"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，秒位补齐无损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2.2.3 分布式互斥锁测试（TC-S）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backend/internal/pkg/redissync/lock_test.go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TC-S01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互斥与 UUID 属主校验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两个协程并发抢占同一资源锁；非持有者尝试调用释放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仅 1 个协程成功获得锁；非属主无法删除他人 Token，防止误删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TC-S02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看门狗自动续期与降级容错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长时间业务持有锁超过基础 TTL；以及 Redis 为 nil 场景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协程后台自动续租维持锁有效；Redis 客户端为 nil 时降级放行并返回安全释放闭包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2.3 模块四：统计与可视化模块（主责人：邹字）</ns0:t>
      </ns0: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2.3.1 旁路缓存与防雪崩测试（TC-C）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backend/internal/pkg/rediscache/cache_test.go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统计缓存防雪崩 Jitter 随机抖动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设定基础缓存 TTL（如 600s），多次计算实际过期时间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实际 TTL 严格叠加 ±10% 随机偏移，打散过期时点防止集中雪崩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缓存损坏回源、主动失效与降级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注入损坏的 JSON 缓存；执行写操作删除；测试 nil 助手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反序列化异常自动回源数据库并重写；写操作主动失效缓存；nil 助手安全放行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2.4 模块五：AI 助手与运维模块（主责人：王建东）</ns0:t>
      </ns0: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2.4.1 分布式限流中间件测试（TC-M）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backend/internal/middleware/ratelimit_test.go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TC-M01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Redis 原子计数限流与自动过期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在滑动窗口时间内，单 IP/用户并发请求次数突破预设阈值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达到阈值后即时拦截超频请求，TTL 到期后自动重置并放行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TC-M02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限流组件 Redis 故障容灾降级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模拟 Redis 实例不可用或网络超时状态下请求接口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限流中间件自动记录告警日志并安全降级放行，保证核心业务不中断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2.4.2 AI 客户端与推荐核验测试（TC-AI）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backend/internal/service/ai_client_test.go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TC-AI01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流式响应文本与工具调用拼接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模拟 OpenAI 协议标准 SSE 流式块（包含 delta 文本与 tool_calls 碎片）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流式解析器无损完成字符拼接与结构化参数组装，格式完整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TC-AI02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未配置安全阻断与推荐后端核验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未配置 API Key 时调用 AI；推荐返回包含已占用/不存在的候选座位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未配置时安全阻断报错；后端自动核验并过滤无效候选，最多呈现 3 张推荐卡片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3"/>
        <ns0:spacing ns0:before="120" ns0:after="40"/>
      </ns0:pPr>
      <ns0:r>
        <ns0:rPr>
          <ns0:rFonts ns0:ascii="黑体" ns0:hAnsi="黑体" ns0:eastAsia="黑体"/>
          <ns0:b/>
          <ns0:i ns0:val="0"/>
          <ns0:sz ns0:val="21"/>
        </ns0:rPr>
        <ns0:t>2.4.3 配置解析测试（TC-A0）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对应源码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backend/internal/config/config_test.go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TC-A05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整数环境变量严格解析与容错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为整数型环境变量（如端口、超时阈值）传入非法字符（如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abc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）或负数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严格拦截非法输入，自动回退到安全的系统预设默认值并记录警告日志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3 接口端到端测试用例（23 项）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执行工具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scripts/test_api_e2e.py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</ns0:t>
      </ns0:r>
      <ns0:r>
        <ns0:rPr>
          <ns0:rFonts ns0:ascii="宋体" ns0:hAnsi="宋体" ns0:eastAsia="宋体"/>
          <ns0:b/>
          <ns0:i ns0:val="0"/>
          <ns0:sz ns0:val="21"/>
        </ns0:rPr>
        <ns0:t>测试基准地址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http://localhost:8095/api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</ns0:t>
      </ns0:r>
      <ns0:r>
        <ns0:rPr>
          <ns0:rFonts ns0:ascii="宋体" ns0:hAnsi="宋体" ns0:eastAsia="宋体"/>
          <ns0:b/>
          <ns0:i ns0:val="0"/>
          <ns0:sz ns0:val="21"/>
        </ns0:rPr>
        <ns0:t>测试账号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：管理员 </ns0:t>
      </ns0:r>
      <ns0:r>
        <ns0:rPr>
          <ns0:rFonts ns0:ascii="Consolas" ns0:hAnsi="Consolas" ns0:eastAsia="Consolas"/>
          <ns0:b ns0:val="0"/>
          <ns0:i ns0:val="0"/>
          <ns0:sz ns0:val="19"/>
        </ns0:rPr>
        <ns0:t>admin / admin123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，学生 </ns0:t>
      </ns0:r>
      <ns0:r>
        <ns0:rPr>
          <ns0:rFonts ns0:ascii="Consolas" ns0:hAnsi="Consolas" ns0:eastAsia="Consolas"/>
          <ns0:b ns0:val="0"/>
          <ns0:i ns0:val="0"/>
          <ns0:sz ns0:val="19"/>
        </ns0:rPr>
        <ns0:t>stu01 / 123456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，学生 </ns0:t>
      </ns0:r>
      <ns0:r>
        <ns0:rPr>
          <ns0:rFonts ns0:ascii="Consolas" ns0:hAnsi="Consolas" ns0:eastAsia="Consolas"/>
          <ns0:b ns0:val="0"/>
          <ns0:i ns0:val="0"/>
          <ns0:sz ns0:val="19"/>
        </ns0:rPr>
        <ns0:t>stu02 / 123456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014"/>
        <ns0:gridCol ns0:w="1014"/>
        <ns0:gridCol ns0:w="1014"/>
        <ns0:gridCol ns0:w="1014"/>
        <ns0:gridCol ns0:w="1014"/>
        <ns0:gridCol ns0:w="1014"/>
        <ns0:gridCol ns0:w="1014"/>
        <ns0:gridCol ns0:w="1014"/>
        <ns0:gridCol ns0:w="1014"/>
      </ns0:tblGrid>
      <ns0:tr>
        <ns0:trPr>
          <ns0:tblHeader/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请求方式与路径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测试输入与验证点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TC-API-02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管理员登录鉴权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/api/auth/login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凭据：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admin / admin123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200，成功签发包含管理员 Claims 的 JWT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TC-API-03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学生登录鉴权及令牌下发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/api/auth/login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凭据：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stu01 / 123456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200，下发有效学生角色 JWT 及用户 ID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TC-API-04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错误密码安全阻断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/api/auth/login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凭据：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stu01 / errorpass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401 Unauthorized，阻断登录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TC-API-05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普通学生越权访问拦截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/api/admin/users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携带学生 Token 访问管理端接口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403 Forbidden，RBAC 权限守卫生效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TC-API-06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管理员用户管理查询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/api/admin/users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携带管理员 Token 查询全量用户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200，返回 41 名用户数组且字段完整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TC-API-23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用户注销及 Token 黑名单即时拦截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/api/auth/logout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&lt;br&gt;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/api/auth/profile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登出后持原 JWT 再次请求受保护接口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登出返回 HTTP 200；随后再次访问返回 401 拦截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TC-API-07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自习室房间列表获取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/api/rooms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携带学生 Token 查询可用房间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200，返回 ≥3 间自习室及其配置信息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TC-API-08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时段座位图与占用状态响应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/api/rooms/1/seats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参数：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date=2026-09-25&amp;start=09:00&amp;end=11:00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HTTP 200，返回 48 座位矩阵且含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occupied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标识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TC-API-09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智能分配 Top-N 推荐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/api/reservations/auto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参数：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zone=quiet, top_n=3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200，返回推荐 3 个候选座位且带加权理由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创建座位预约单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参数：座位1 +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2026-09-25 14:00-16:00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HTTP 200，状态为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pending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，返回预约 ID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同时段同座排他互斥拦截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账号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stu02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尝试预约相同座位重叠时段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409 Conflict，提示“该座位此时段已被预约”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TC-API-12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用户时段重叠冲突拦截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账号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stu01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预约其他座位重叠时段 (15:00-17:00)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409 Conflict，阻断同一用户跨座重复占用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TC-API-13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单次预约超长上限拦截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尝试单次预约 10 小时 (08:00-18:00)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400 Bad Request，拦截超限请求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TC-API-14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个人预约单列表聚合查询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/api/reservations/mine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携带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stu01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Token 查询个人预约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200，列表成功包含刚创建的目标预约单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TC-API-15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越权取消他人预约安全拦截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/api/reservations/:id/cancel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账号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stu02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尝试取消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stu01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的预约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403 Forbidden，资源属主鉴权生效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TC-API-16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本人正常取消未来预约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/api/reservations/:id/cancel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账号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stu01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本人发起取消自己的预约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HTTP 200，状态转为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cancelled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，解绑锁与占用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TC-API-17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提交满座候补登记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/api/waitlist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参数：房间1 +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2026-09-25 14:00-16:00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HTTP 200，生成处于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waiting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状态的候补记录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TC-API-18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候补排队位次实时计算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/api/waitlist/mine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学生查询本人候补排队进展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HTTP 200，返回候补记录且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position=1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TC-API-19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主动退出候补队列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/api/waitlist/:id/cancel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学生主动取消指定候补单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HTTP 200，候补状态顺利变更为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cancelled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TC-API-20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个人信用积分与履约记录查询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/api/credit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学生查询个人信用档案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HTTP 200，响应体包含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score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积分与明细流水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TC-API-21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站内通知未读统计与一键已读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/notifications/unread_count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&lt;br&gt;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/notifications/read_all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先查未读数，再调批量标记已读接口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200，未读计数准确，已读操作返回成功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TC-API-22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座位×小时运营热力图矩阵响应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 / 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/api/stats/heatmap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参数：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room_id=1&amp;date=2026-09-08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200，返回 14 小时×48 座位的热度矩阵数据</ns0:t>
            </ns0:r>
          </ns0:p>
        </ns0:tc>
      </ns0:tr>
      <ns0:tr>
        <ns0:trPr>
          <ns0:cantSplit/>
        </ns0:trPr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TC-API-01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系统健康探针响应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 /api/health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无鉴权直接访问</ns0:t>
            </ns0:r>
          </ns0:p>
        </ns0:tc>
        <ns0:tc>
          <ns0:tcPr>
            <ns0:tcW ns0:type="dxa" ns0:w="101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HTTP 200，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status=healthy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4 并发与性能测试用例（3 项）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执行工具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scripts/test_concurrency.py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</ns0:t>
      </ns0:r>
      <ns0:r>
        <ns0:rPr>
          <ns0:rFonts ns0:ascii="宋体" ns0:hAnsi="宋体" ns0:eastAsia="宋体"/>
          <ns0:b/>
          <ns0:i ns0:val="0"/>
          <ns0:sz ns0:val="21"/>
        </ns0:rPr>
        <ns0:t>核心保护机制</ns0:t>
      </ns0:r>
      <ns0:r>
        <ns0:rPr>
          <ns0:rFonts ns0:ascii="宋体" ns0:hAnsi="宋体" ns0:eastAsia="宋体"/>
          <ns0:b ns0:val="0"/>
          <ns0:i ns0:val="0"/>
          <ns0:sz ns0:val="21"/>
        </ns0:rPr>
        <ns0:t>：接入层 Redis 分布式互斥锁（</ns0:t>
      </ns0:r>
      <ns0:r>
        <ns0:rPr>
          <ns0:rFonts ns0:ascii="Consolas" ns0:hAnsi="Consolas" ns0:eastAsia="Consolas"/>
          <ns0:b ns0:val="0"/>
          <ns0:i ns0:val="0"/>
          <ns0:sz ns0:val="19"/>
        </ns0:rPr>
        <ns0:t>studyroom:lock:seat:12:2026-09-28</ns0:t>
      </ns0:r>
      <ns0:r>
        <ns0:rPr>
          <ns0:rFonts ns0:ascii="宋体" ns0:hAnsi="宋体" ns0:eastAsia="宋体"/>
          <ns0:b ns0:val="0"/>
          <ns0:i ns0:val="0"/>
          <ns0:sz ns0:val="21"/>
        </ns0:rPr>
        <ns0:t>） + 持久层 PostgreSQL GiST 排他排除约束（</ns0:t>
      </ns0:r>
      <ns0:r>
        <ns0:rPr>
          <ns0:rFonts ns0:ascii="Consolas" ns0:hAnsi="Consolas" ns0:eastAsia="Consolas"/>
          <ns0:b ns0:val="0"/>
          <ns0:i ns0:val="0"/>
          <ns0:sz ns0:val="19"/>
        </ns0:rPr>
        <ns0:t>excl_seat_overlap</ns0:t>
      </ns0:r>
      <ns0:r>
        <ns0:rPr>
          <ns0:rFonts ns0:ascii="宋体" ns0:hAnsi="宋体" ns0:eastAsia="宋体"/>
          <ns0:b ns0:val="0"/>
          <ns0:i ns0:val="0"/>
          <ns0:sz ns0:val="21"/>
        </ns0:rPr>
        <ns0:t>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测试场景与步骤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预期结果与基准指标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TC-CC-01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 并发抢同一座位防超卖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 个独立已激活学生账号在同一毫秒发起瞬时并发请求，争抢同一房间同一座位的同一时段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成功预约数严格 = 1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（HTTP 200）；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冲突拦截数严格 = 19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（HTTP 409）；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5xx 异常数严格 = 0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；绝无超卖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TC-CC-02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并发响应延时采集与性能度量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在 20 线程瞬时突发并发过程中，毫秒级高精度统计每个请求的耗时分布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P95 响应时间 &lt; 500 ms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（实测 190.86 ms）；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 并发总处理耗时 &lt; 1000 ms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（实测 213.41 ms）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TC-CC-03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测试数据自动清理与一致性维护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 / 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抢座成功后，自动化脚本 Hook 触发向取消接口发送请求，释放抢占的座位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成功创建的测试预约单被安全取消，自习室资源状态复原，无脏数据残留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5 前端构建验证用例（2 项）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构建环境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：Node.js 22 + Vite 8.2.2 + Vue 3.5 </ns0:t>
      </ns0:r>
      <ns0:r>
        <ns0:rPr>
          <ns0:rFonts ns0:ascii="宋体" ns0:hAnsi="宋体" ns0:eastAsia="宋体"/>
          <ns0:b/>
          <ns0:i ns0:val="0"/>
          <ns0:sz ns0:val="21"/>
        </ns0:rPr>
        <ns0:t>对应路径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  <ns0:r>
        <ns0:rPr>
          <ns0:rFonts ns0:ascii="Consolas" ns0:hAnsi="Consolas" ns0:eastAsia="Consolas"/>
          <ns0:b ns0:val="0"/>
          <ns0:i ns0:val="0"/>
          <ns0:sz ns0:val="19"/>
        </ns0:rPr>
        <ns0:t>frontend/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设计人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执行步骤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预期结果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TC-B01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前端生产打包构建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P0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 / 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进入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frontend/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目录执行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npm run build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编译构建成功（Build Success），无致命语法或类型报错，顺利输出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dist/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目录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TC-B02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路由页面打包完整性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 / 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检查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dist/assets/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下编译产出的 JavaScript 与 CSS 分包资产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包含登录、自习室选座、我的预约、信用、候补、运营大屏及管理端等 9 个路由页面的独立分包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80"/>
        <ns0:ind ns0:left="360"/>
      </ns0:pPr>
      <ns0:r>
        <ns0:rPr>
          <ns0:rFonts ns0:ascii="宋体" ns0:hAnsi="宋体" ns0:eastAsia="宋体"/>
          <ns0:b/>
          <ns0:i ns0:val="0"/>
          <ns0:sz ns0:val="21"/>
        </ns0:rPr>
        <ns0:t>注</ns0:t>
      </ns0:r>
      <ns0:r>
        <ns0:rPr>
          <ns0:rFonts ns0:ascii="宋体" ns0:hAnsi="宋体" ns0:eastAsia="宋体"/>
          <ns0:b ns0:val="0"/>
          <ns0:i ns0:val="0"/>
          <ns0:sz ns0:val="21"/>
        </ns0:rPr>
        <ns0:t>：Element Plus 与 ECharts/Three.js 体积告警（约 500 kB 提示）属于静态资源打包优化建议，不作为阻断性失败（详见《缺陷报告》BUG-003）。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6 测试用例综合统计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6.1 按测试层级统计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824"/>
        <ns0:gridCol ns0:w="1824"/>
        <ns0:gridCol ns0:w="1824"/>
        <ns0:gridCol ns0:w="1824"/>
        <ns0:gridCol ns0:w="1824"/>
      </ns0:tblGrid>
      <ns0:tr>
        <ns0:trPr>
          <ns0:tblHeader/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序号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测试层级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用例数量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用例编号区间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主要验证特性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核心算法与组件单元测试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22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TC-U01~U02, TC-A01~A04, TC-V01~V07, TC-S01~S02, TC-C01~C02, TC-M01~M02, TC-AI01~AI02, TC-A05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纯函数、时段边界、锁互斥、黑名单、限流、防雪崩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接口端到端业务集成测试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23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TC-API-01 ~ TC-API-23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全链路业务闭环、鉴权隔离、预约流转、候补递补、热力图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3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高并发抢座与防超卖压测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3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TC-CC-01 ~ TC-CC-03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 线程并发、互斥防超卖、P95 响应延时、自动自洁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4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前端构建与打包验证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TC-B01 ~ TC-B02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Vite 生产构建打包成功率、页面路由分包完整性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合计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全量测试用例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50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通过率 100%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6.2 按 5 大功能模块统计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140"/>
        <ns0:gridCol ns0:w="1140"/>
        <ns0:gridCol ns0:w="1140"/>
        <ns0:gridCol ns0:w="1140"/>
        <ns0:gridCol ns0:w="1140"/>
        <ns0:gridCol ns0:w="1140"/>
        <ns0:gridCol ns0:w="1140"/>
        <ns0:gridCol ns0:w="1140"/>
      </ns0:tblGrid>
      <ns0:tr>
        <ns0:trPr>
          <ns0:tblHeader/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序号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模块名称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模块负责人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单元测试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接口测试 (E2E)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并发压测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构建验证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用例总数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6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8 条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13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10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3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26 条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3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 条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4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模块四：统计与可视化模块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 条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6 条</ns0:t>
            </ns0:r>
          </ns0:p>
        </ns0:tc>
      </ns0:tr>
      <ns0:tr>
        <ns0:trPr>
          <ns0:cantSplit/>
        </ns0:trPr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合计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全部 5 大业务模块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全体成员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22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23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3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 条</ns0:t>
            </ns0:r>
          </ns0:p>
        </ns0:tc>
        <ns0:tc>
          <ns0:tcPr>
            <ns0:tcW ns0:type="dxa" ns0:w="114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50 条</ns0:t>
            </ns0:r>
          </ns0:p>
        </ns0:tc>
      </ns0:tr>
    </ns0:tbl>
    <ns0:p>
      <ns0:pPr>
        <ns0:spacing ns0:before="0" ns0:after="80" ns0:line="240" ns0:lineRule="auto"/>
      </ns0:pPr>
    </ns0:p>
    <ns0:sectPr ns0:rsidR="00FC693F" ns0:rsidRPr="0006063C" ns0:rsidSect="00034616">
      <ns0:footerReference ns0:type="default" ns2:id="rId14"/>
      <ns0:pgSz ns0:w="12240" ns0:h="15840"/>
      <ns0:pgMar ns0:top="1440" ns0:right="1417" ns0:bottom="1440" ns0:left="170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