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F00AA">
        <w:rPr>
          <w:rFonts w:cs="Arial"/>
          <w:lang w:val="pt-BR"/>
        </w:rPr>
        <w:t>Ônibus</w:t>
      </w:r>
      <w:r>
        <w:rPr>
          <w:rFonts w:cs="Arial"/>
          <w:lang w:val="pt-BR"/>
        </w:rPr>
        <w:t xml:space="preserve"> Coletivo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D4AAD">
        <w:rPr>
          <w:rFonts w:cs="Arial"/>
          <w:lang w:val="pt-BR"/>
        </w:rPr>
        <w:t>3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03B36">
        <w:rPr>
          <w:rFonts w:cs="Arial"/>
          <w:lang w:val="pt-BR"/>
        </w:rPr>
        <w:t>Registrar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 xml:space="preserve">registrar </w:t>
      </w:r>
      <w:r w:rsidR="006D4AAD">
        <w:rPr>
          <w:rFonts w:ascii="Arial" w:hAnsi="Arial" w:cs="Arial"/>
          <w:lang w:val="pt-BR"/>
        </w:rPr>
        <w:t>um veículo no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Funcionário, Gestor ou Setor Administrativo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</w:t>
      </w:r>
      <w:r w:rsidR="00657F17" w:rsidRPr="00897891">
        <w:rPr>
          <w:rFonts w:ascii="Arial" w:hAnsi="Arial" w:cs="Arial"/>
          <w:lang w:val="pt-BR"/>
        </w:rPr>
        <w:t>.</w:t>
      </w:r>
      <w:r w:rsidR="00E06D31">
        <w:rPr>
          <w:rFonts w:ascii="Arial" w:hAnsi="Arial" w:cs="Arial"/>
          <w:lang w:val="pt-BR"/>
        </w:rPr>
        <w:t xml:space="preserve"> Se o veículo for de Funcionário, o Funcionário deve estar previamente cadastrado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6D4AA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registrado no sistema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6D4AAD" w:rsidP="000121A8">
      <w:pPr>
        <w:pStyle w:val="Ttulo3"/>
        <w:ind w:left="397"/>
      </w:pPr>
      <w:r>
        <w:t>Usuário</w:t>
      </w:r>
      <w:r w:rsidR="00903B36">
        <w:t xml:space="preserve"> </w:t>
      </w:r>
      <w:r>
        <w:t>escolhe opção para registrar veículo</w:t>
      </w:r>
      <w:r w:rsidR="00903B36">
        <w:t>.</w:t>
      </w:r>
    </w:p>
    <w:p w:rsidR="00E642E5" w:rsidRDefault="00903B36" w:rsidP="000121A8">
      <w:pPr>
        <w:pStyle w:val="Ttulo3"/>
        <w:ind w:left="397"/>
      </w:pPr>
      <w:r>
        <w:t xml:space="preserve">Sistema </w:t>
      </w:r>
      <w:r w:rsidR="006D4AAD">
        <w:t>verifica o perfil do usuário (Funcionário, Gestor ou Setor Administrativo)</w:t>
      </w:r>
      <w:r>
        <w:t>.</w:t>
      </w:r>
    </w:p>
    <w:p w:rsidR="00E642E5" w:rsidRDefault="006D4AAD" w:rsidP="00E06D31">
      <w:pPr>
        <w:pStyle w:val="Ttulo3"/>
        <w:tabs>
          <w:tab w:val="clear" w:pos="720"/>
          <w:tab w:val="num" w:pos="709"/>
        </w:tabs>
        <w:ind w:left="1418" w:hanging="1021"/>
      </w:pPr>
      <w:r>
        <w:t>Sistema exibe a interface I01 com o tipo de veículo já preenchido, conforme RN01</w:t>
      </w:r>
      <w:r w:rsidR="00E06D31">
        <w:t>, solicitando as seguintes informações (todas obrigatórias):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Modelo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Marca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Placas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Cor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Tipo (já preenchido)</w:t>
      </w:r>
    </w:p>
    <w:p w:rsidR="003239ED" w:rsidRDefault="006D4AAD" w:rsidP="00E06D31">
      <w:pPr>
        <w:pStyle w:val="Ttulo3"/>
        <w:ind w:left="1418" w:hanging="1021"/>
      </w:pPr>
      <w:r>
        <w:t xml:space="preserve">Usuário informa os dados do veículo, conforme as especificações </w:t>
      </w:r>
      <w:r w:rsidR="00E06D31">
        <w:t>acima</w:t>
      </w:r>
      <w:r>
        <w:t>, e escolhe opção registrar.</w:t>
      </w:r>
    </w:p>
    <w:p w:rsidR="003239ED" w:rsidRDefault="006D4AAD" w:rsidP="00E06D31">
      <w:pPr>
        <w:pStyle w:val="Ttulo3"/>
        <w:ind w:left="1418" w:hanging="1021"/>
      </w:pPr>
      <w:r>
        <w:t>Sistema valida os dados informados</w:t>
      </w:r>
      <w:r w:rsidR="003239ED">
        <w:t>.</w:t>
      </w:r>
      <w:r>
        <w:t xml:space="preserve"> Se o tipo do veículo for “Veículo Comum” ou “Veículo de Portador de Deficiência”, Sistem</w:t>
      </w:r>
      <w:r w:rsidR="003A20AB">
        <w:t xml:space="preserve">a busca os dados do funcionário e verifica que ele possui menos de </w:t>
      </w:r>
      <w:proofErr w:type="gramStart"/>
      <w:r w:rsidR="003A20AB">
        <w:t>2</w:t>
      </w:r>
      <w:proofErr w:type="gramEnd"/>
      <w:r w:rsidR="003A20AB">
        <w:t xml:space="preserve"> veículos registrados em seu nome (RN02).</w:t>
      </w:r>
    </w:p>
    <w:p w:rsidR="003239ED" w:rsidRDefault="00903B36" w:rsidP="003239ED">
      <w:pPr>
        <w:pStyle w:val="Ttulo3"/>
        <w:ind w:left="397"/>
      </w:pPr>
      <w:r>
        <w:t xml:space="preserve">Sistema registra </w:t>
      </w:r>
      <w:r w:rsidR="006D4AAD">
        <w:t>o veículo associando-o ao funcionário</w:t>
      </w:r>
      <w:r w:rsidR="003239ED">
        <w:t>.</w:t>
      </w:r>
    </w:p>
    <w:p w:rsidR="00FC654D" w:rsidRPr="00FC654D" w:rsidRDefault="00FC654D" w:rsidP="00FC654D">
      <w:pPr>
        <w:pStyle w:val="Ttulo3"/>
        <w:ind w:left="397"/>
      </w:pPr>
      <w:r>
        <w:t xml:space="preserve">Sistema informa </w:t>
      </w:r>
      <w:r w:rsidR="006D4AAD">
        <w:t>que o veículo foi registrado com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3A20AB" w:rsidRPr="00897891" w:rsidRDefault="003A20AB" w:rsidP="003A20AB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r w:rsidRPr="00897891">
        <w:rPr>
          <w:rFonts w:cs="Arial"/>
        </w:rPr>
        <w:lastRenderedPageBreak/>
        <w:t>Fluxo</w:t>
      </w:r>
      <w:r>
        <w:rPr>
          <w:rFonts w:cs="Arial"/>
        </w:rPr>
        <w:t>s</w:t>
      </w:r>
      <w:r w:rsidRPr="00897891">
        <w:rPr>
          <w:rFonts w:cs="Arial"/>
        </w:rPr>
        <w:t xml:space="preserve"> de E</w:t>
      </w:r>
      <w:r>
        <w:rPr>
          <w:rFonts w:cs="Arial"/>
        </w:rPr>
        <w:t>xceção</w:t>
      </w:r>
    </w:p>
    <w:p w:rsidR="003A20AB" w:rsidRDefault="003A20AB" w:rsidP="003A20AB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Veículo Já Cadastrado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já existe um veículo no sistema com as placas informadas.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o veículo já está cadastrado.</w:t>
      </w: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Funcionário Já Possui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Cadastrados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o veículo é de funcionário e que o funcionário já possui 2 veículos cadastrados.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não é possível cadastrar um terceiro veículo para o funcionário.</w:t>
      </w:r>
    </w:p>
    <w:p w:rsidR="003A20AB" w:rsidRPr="00897891" w:rsidRDefault="003A20AB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E02807" w:rsidRDefault="00E02807" w:rsidP="00E02807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Interface I01 – Registro de Veículo</w:t>
      </w:r>
    </w:p>
    <w:p w:rsidR="00BB01DB" w:rsidRDefault="00E06D31" w:rsidP="00BB01D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construir</w:t>
      </w:r>
    </w:p>
    <w:p w:rsidR="00E06D31" w:rsidRPr="00BB01DB" w:rsidRDefault="00E06D31" w:rsidP="00BB01DB">
      <w:pPr>
        <w:ind w:left="709"/>
        <w:rPr>
          <w:rFonts w:ascii="Arial" w:hAnsi="Arial" w:cs="Arial"/>
          <w:lang w:val="pt-BR"/>
        </w:rPr>
      </w:pPr>
    </w:p>
    <w:p w:rsidR="00E06D31" w:rsidRDefault="00E06D31" w:rsidP="00E06D31">
      <w:pPr>
        <w:pStyle w:val="Ttulo3"/>
        <w:ind w:left="397"/>
      </w:pPr>
      <w:bookmarkStart w:id="17" w:name="_Interface_I01_–"/>
      <w:bookmarkStart w:id="18" w:name="_Toc350264739"/>
      <w:bookmarkEnd w:id="17"/>
      <w:r>
        <w:t>Campos da Interface I01</w:t>
      </w:r>
    </w:p>
    <w:p w:rsidR="00E06D31" w:rsidRDefault="00E06D31" w:rsidP="00E06D3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construir</w:t>
      </w:r>
    </w:p>
    <w:p w:rsidR="00E06D31" w:rsidRPr="00E06D31" w:rsidRDefault="00E06D31" w:rsidP="00E06D3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8"/>
    </w:p>
    <w:p w:rsidR="006D4AAD" w:rsidRDefault="006D4AAD" w:rsidP="006D4AAD">
      <w:pPr>
        <w:pStyle w:val="Ttulo2"/>
        <w:rPr>
          <w:rFonts w:ascii="Arial" w:hAnsi="Arial" w:cs="Arial"/>
        </w:rPr>
      </w:pPr>
      <w:bookmarkStart w:id="19" w:name="_RN01_–_Geração"/>
      <w:bookmarkEnd w:id="19"/>
      <w:r>
        <w:rPr>
          <w:rFonts w:ascii="Arial" w:hAnsi="Arial" w:cs="Arial"/>
        </w:rPr>
        <w:t>RN01 – Seleção do tipo de veículo conforme o perfil do usuário</w:t>
      </w:r>
    </w:p>
    <w:p w:rsidR="006D4AAD" w:rsidRDefault="006D4AAD" w:rsidP="006D4AAD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passo </w:t>
      </w:r>
      <w:proofErr w:type="gramStart"/>
      <w:r>
        <w:rPr>
          <w:rFonts w:ascii="Arial" w:hAnsi="Arial" w:cs="Arial"/>
          <w:lang w:val="pt-BR"/>
        </w:rPr>
        <w:t>3</w:t>
      </w:r>
      <w:proofErr w:type="gramEnd"/>
      <w:r>
        <w:rPr>
          <w:rFonts w:ascii="Arial" w:hAnsi="Arial" w:cs="Arial"/>
          <w:lang w:val="pt-BR"/>
        </w:rPr>
        <w:t xml:space="preserve"> do fluxo básico, o sistema exibe a Interface I01 contendo o tipo do veículo a ser registrado conforme o perfil do usuário autenticado: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Funcionário – o tipo do veículo será “Veículo Comum”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Setor Administrativo – o tipo do veículo será “Veículo de Portador de Deficiência”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Gestor – o tipo do veículo será “Veículo da Empresa”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RN02 – Funcionário pode ter no máximo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registrados</w:t>
      </w:r>
    </w:p>
    <w:p w:rsidR="003A20AB" w:rsidRDefault="003A20AB" w:rsidP="003A20A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funcionário pode registrar, no máximo, </w:t>
      </w:r>
      <w:proofErr w:type="gramStart"/>
      <w:r>
        <w:rPr>
          <w:rFonts w:ascii="Arial" w:hAnsi="Arial" w:cs="Arial"/>
          <w:lang w:val="pt-BR"/>
        </w:rPr>
        <w:t>2</w:t>
      </w:r>
      <w:proofErr w:type="gramEnd"/>
      <w:r>
        <w:rPr>
          <w:rFonts w:ascii="Arial" w:hAnsi="Arial" w:cs="Arial"/>
          <w:lang w:val="pt-BR"/>
        </w:rPr>
        <w:t xml:space="preserve"> veículos no Sistema.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650" w:rsidRDefault="005B2650">
      <w:r>
        <w:separator/>
      </w:r>
    </w:p>
  </w:endnote>
  <w:endnote w:type="continuationSeparator" w:id="0">
    <w:p w:rsidR="005B2650" w:rsidRDefault="005B2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720269" w:rsidP="007A5FDD">
          <w:pPr>
            <w:jc w:val="center"/>
            <w:rPr>
              <w:lang w:val="pt-BR"/>
            </w:rPr>
          </w:pPr>
          <w:fldSimple w:instr="SYMBOL 211 \f &quot;Symbol&quot; \s 10">
            <w:r w:rsidR="000101E4">
              <w:rPr>
                <w:rFonts w:ascii="Symbol" w:hAnsi="Symbol"/>
              </w:rPr>
              <w:t></w:t>
            </w:r>
          </w:fldSimple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72026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720269">
            <w:rPr>
              <w:rStyle w:val="Nmerodepgina"/>
              <w:lang w:val="pt-BR"/>
            </w:rPr>
            <w:fldChar w:fldCharType="separate"/>
          </w:r>
          <w:r w:rsidR="003A20AB">
            <w:rPr>
              <w:rStyle w:val="Nmerodepgina"/>
              <w:noProof/>
              <w:lang w:val="pt-BR"/>
            </w:rPr>
            <w:t>2</w:t>
          </w:r>
          <w:r w:rsidR="00720269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650" w:rsidRDefault="005B2650">
      <w:r>
        <w:separator/>
      </w:r>
    </w:p>
  </w:footnote>
  <w:footnote w:type="continuationSeparator" w:id="0">
    <w:p w:rsidR="005B2650" w:rsidRDefault="005B26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r w:rsidR="003F00AA">
            <w:rPr>
              <w:lang w:val="pt-BR"/>
            </w:rPr>
            <w:t>Ônibus</w:t>
          </w:r>
          <w:r>
            <w:rPr>
              <w:lang w:val="pt-BR"/>
            </w:rPr>
            <w:t xml:space="preserve"> Coletivo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720269">
            <w:fldChar w:fldCharType="begin"/>
          </w:r>
          <w:r w:rsidR="00967929">
            <w:instrText xml:space="preserve"> REF versao \h  \* MERGEFORMAT </w:instrText>
          </w:r>
          <w:r w:rsidR="00720269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720269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6D4AAD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6D4AAD">
            <w:rPr>
              <w:lang w:val="pt-BR"/>
            </w:rPr>
            <w:t>3</w:t>
          </w:r>
          <w:r>
            <w:rPr>
              <w:lang w:val="pt-BR"/>
            </w:rPr>
            <w:t xml:space="preserve"> </w:t>
          </w:r>
          <w:r w:rsidR="00903B36">
            <w:rPr>
              <w:lang w:val="pt-BR"/>
            </w:rPr>
            <w:t>Registrar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D4AAD">
          <w:r>
            <w:rPr>
              <w:lang w:val="pt-BR"/>
            </w:rPr>
            <w:t xml:space="preserve">  Data:</w:t>
          </w:r>
          <w:r>
            <w:t xml:space="preserve"> </w:t>
          </w:r>
          <w:r w:rsidR="006D4AAD">
            <w:t>30</w:t>
          </w:r>
          <w:r w:rsidR="00903B36">
            <w:t>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42452642"/>
    <w:multiLevelType w:val="hybridMultilevel"/>
    <w:tmpl w:val="D608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B153D"/>
    <w:multiLevelType w:val="hybridMultilevel"/>
    <w:tmpl w:val="184ED6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A20AB"/>
    <w:rsid w:val="003D1480"/>
    <w:rsid w:val="003D70DC"/>
    <w:rsid w:val="003F004C"/>
    <w:rsid w:val="003F00AA"/>
    <w:rsid w:val="003F1142"/>
    <w:rsid w:val="0042034E"/>
    <w:rsid w:val="0044356A"/>
    <w:rsid w:val="0046534B"/>
    <w:rsid w:val="00472140"/>
    <w:rsid w:val="004A07C8"/>
    <w:rsid w:val="004B3360"/>
    <w:rsid w:val="004B6488"/>
    <w:rsid w:val="005534E0"/>
    <w:rsid w:val="00596D4D"/>
    <w:rsid w:val="005A4A60"/>
    <w:rsid w:val="005B2650"/>
    <w:rsid w:val="005C3244"/>
    <w:rsid w:val="005E5525"/>
    <w:rsid w:val="005F43ED"/>
    <w:rsid w:val="00600F7F"/>
    <w:rsid w:val="006045B0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6D4AAD"/>
    <w:rsid w:val="006E11E5"/>
    <w:rsid w:val="0070423A"/>
    <w:rsid w:val="00720269"/>
    <w:rsid w:val="00724F72"/>
    <w:rsid w:val="00734CB9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3B36"/>
    <w:rsid w:val="00927898"/>
    <w:rsid w:val="00944ECA"/>
    <w:rsid w:val="00967929"/>
    <w:rsid w:val="009735C5"/>
    <w:rsid w:val="00982482"/>
    <w:rsid w:val="009A7AAB"/>
    <w:rsid w:val="009B784A"/>
    <w:rsid w:val="009E7EB2"/>
    <w:rsid w:val="00A61DC5"/>
    <w:rsid w:val="00AA3026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02F1"/>
    <w:rsid w:val="00BC28E5"/>
    <w:rsid w:val="00BF5D8A"/>
    <w:rsid w:val="00C0038D"/>
    <w:rsid w:val="00C34D48"/>
    <w:rsid w:val="00C41BA9"/>
    <w:rsid w:val="00C425B7"/>
    <w:rsid w:val="00C455D6"/>
    <w:rsid w:val="00C63E2C"/>
    <w:rsid w:val="00C95F24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E02807"/>
    <w:rsid w:val="00E06D31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D4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A87D-FC46-4DBA-8BC6-7B19D306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25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6</cp:revision>
  <cp:lastPrinted>2006-04-06T17:03:00Z</cp:lastPrinted>
  <dcterms:created xsi:type="dcterms:W3CDTF">2013-09-30T15:11:00Z</dcterms:created>
  <dcterms:modified xsi:type="dcterms:W3CDTF">2013-10-01T18:57:00Z</dcterms:modified>
</cp:coreProperties>
</file>