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proofErr w:type="spellStart"/>
      <w:r w:rsidR="00B916C3">
        <w:rPr>
          <w:rFonts w:cs="Arial"/>
          <w:lang w:val="pt-BR"/>
        </w:rPr>
        <w:t>BBTodoDia</w:t>
      </w:r>
      <w:proofErr w:type="spellEnd"/>
    </w:p>
    <w:p w:rsidR="001F207D" w:rsidRPr="00897891" w:rsidRDefault="003F00AA" w:rsidP="00903B36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 xml:space="preserve">Especificação de Caso de Uso: </w:t>
      </w:r>
      <w:bookmarkEnd w:id="0"/>
      <w:bookmarkEnd w:id="1"/>
      <w:r w:rsidR="00B916C3">
        <w:rPr>
          <w:rFonts w:cs="Arial"/>
          <w:lang w:val="pt-BR"/>
        </w:rPr>
        <w:t>UC</w:t>
      </w:r>
      <w:r w:rsidR="00DD6AD7">
        <w:rPr>
          <w:rFonts w:cs="Arial"/>
          <w:lang w:val="pt-BR"/>
        </w:rPr>
        <w:t>5 – Agendar Consulta Médica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r w:rsidRPr="00897891">
        <w:rPr>
          <w:rFonts w:cs="Arial"/>
        </w:rPr>
        <w:t>Visão Geral e Objetivos</w:t>
      </w:r>
      <w:bookmarkEnd w:id="2"/>
      <w:r w:rsidRPr="00897891">
        <w:rPr>
          <w:rFonts w:cs="Arial"/>
        </w:rPr>
        <w:t xml:space="preserve"> </w:t>
      </w:r>
    </w:p>
    <w:bookmarkEnd w:id="3"/>
    <w:bookmarkEnd w:id="4"/>
    <w:p w:rsidR="001F207D" w:rsidRPr="00897891" w:rsidRDefault="00DD6AD7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Agendar uma consulta médica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5" w:name="_Toc350264730"/>
      <w:r w:rsidRPr="00897891">
        <w:rPr>
          <w:rFonts w:cs="Arial"/>
        </w:rPr>
        <w:t>Atores Envolvidos</w:t>
      </w:r>
      <w:bookmarkEnd w:id="5"/>
    </w:p>
    <w:p w:rsidR="001F207D" w:rsidRPr="00897891" w:rsidRDefault="00B916C3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Pais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6" w:name="_Toc425054505"/>
      <w:bookmarkStart w:id="7" w:name="_Toc423410239"/>
      <w:bookmarkStart w:id="8" w:name="_Toc350264733"/>
      <w:r w:rsidRPr="00897891">
        <w:rPr>
          <w:rFonts w:cs="Arial"/>
        </w:rPr>
        <w:t>Fluxo de Eventos</w:t>
      </w:r>
      <w:bookmarkEnd w:id="6"/>
      <w:bookmarkEnd w:id="7"/>
      <w:bookmarkEnd w:id="8"/>
    </w:p>
    <w:p w:rsidR="001F207D" w:rsidRDefault="002F7401" w:rsidP="00277CC1">
      <w:pPr>
        <w:pStyle w:val="Ttulo2"/>
        <w:ind w:left="426"/>
        <w:rPr>
          <w:rFonts w:ascii="Arial" w:hAnsi="Arial" w:cs="Arial"/>
        </w:rPr>
      </w:pPr>
      <w:bookmarkStart w:id="9" w:name="_Toc425054506"/>
      <w:bookmarkStart w:id="10" w:name="_Toc423410240"/>
      <w:bookmarkStart w:id="11" w:name="_Toc350264734"/>
      <w:r>
        <w:rPr>
          <w:rFonts w:ascii="Arial" w:hAnsi="Arial" w:cs="Arial"/>
        </w:rPr>
        <w:t xml:space="preserve"> </w:t>
      </w:r>
      <w:r w:rsidR="001F207D" w:rsidRPr="00897891">
        <w:rPr>
          <w:rFonts w:ascii="Arial" w:hAnsi="Arial" w:cs="Arial"/>
        </w:rPr>
        <w:t>Fluxo Básico</w:t>
      </w:r>
      <w:bookmarkEnd w:id="9"/>
      <w:bookmarkEnd w:id="10"/>
      <w:bookmarkEnd w:id="11"/>
      <w:r w:rsidR="001F207D" w:rsidRPr="00897891">
        <w:rPr>
          <w:rFonts w:ascii="Arial" w:hAnsi="Arial" w:cs="Arial"/>
        </w:rPr>
        <w:t xml:space="preserve"> </w:t>
      </w:r>
    </w:p>
    <w:p w:rsidR="00E642E5" w:rsidRDefault="00DD6AD7" w:rsidP="00F37EB1">
      <w:pPr>
        <w:pStyle w:val="Ttulo3"/>
        <w:tabs>
          <w:tab w:val="clear" w:pos="1003"/>
          <w:tab w:val="num" w:pos="993"/>
        </w:tabs>
        <w:ind w:left="993" w:hanging="596"/>
      </w:pPr>
      <w:r>
        <w:t>Pai está executando o UC13 – Exibir Tela Inicial</w:t>
      </w:r>
    </w:p>
    <w:p w:rsidR="00B24E6C" w:rsidRPr="00B24E6C" w:rsidRDefault="00DD6AD7" w:rsidP="00B24E6C">
      <w:pPr>
        <w:pStyle w:val="Ttulo3"/>
        <w:ind w:left="993" w:hanging="596"/>
      </w:pPr>
      <w:r>
        <w:t>Pai aciona a opção Gerenciar Consultas Médicas</w:t>
      </w:r>
    </w:p>
    <w:p w:rsidR="00B916C3" w:rsidRPr="00B916C3" w:rsidRDefault="00DD6AD7" w:rsidP="00B916C3">
      <w:pPr>
        <w:pStyle w:val="Ttulo3"/>
        <w:ind w:left="993" w:hanging="596"/>
      </w:pPr>
      <w:r>
        <w:t>Sistema exibe a interface 1</w:t>
      </w:r>
    </w:p>
    <w:p w:rsidR="009F0FC9" w:rsidRDefault="00C00E64" w:rsidP="005C0F9B">
      <w:pPr>
        <w:rPr>
          <w:noProof/>
          <w:snapToGrid/>
          <w:lang w:val="pt-BR" w:eastAsia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2794635</wp:posOffset>
                </wp:positionH>
                <wp:positionV relativeFrom="paragraph">
                  <wp:posOffset>81915</wp:posOffset>
                </wp:positionV>
                <wp:extent cx="2506980" cy="3758565"/>
                <wp:effectExtent l="0" t="0" r="19685" b="1397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6980" cy="3758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0F9B" w:rsidRPr="00B916C3" w:rsidRDefault="005C0F9B" w:rsidP="005C0F9B">
                            <w:pPr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 w:rsidRPr="00B916C3">
                              <w:rPr>
                                <w:rFonts w:ascii="Arial" w:hAnsi="Arial" w:cs="Arial"/>
                                <w:lang w:val="pt-BR"/>
                              </w:rPr>
                              <w:t>Título: &lt;nome do bebê&gt; Todo Dia</w:t>
                            </w:r>
                          </w:p>
                          <w:p w:rsidR="005C0F9B" w:rsidRPr="00B916C3" w:rsidRDefault="005C0F9B" w:rsidP="005C0F9B">
                            <w:pPr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  <w:p w:rsidR="005C0F9B" w:rsidRDefault="005C0F9B" w:rsidP="005C0F9B">
                            <w:pPr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Próximas</w:t>
                            </w:r>
                            <w:r w:rsidR="00D367CC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Consultas</w:t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: Aciona o UC8 para buscar e exibir os próximos eventos de consulta médica agendados</w:t>
                            </w:r>
                            <w:r w:rsidR="00D367CC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(Data-Hora-Especialidade)</w:t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. Devem ser exibidos os dados dos próximos 60 dias até o limite de </w:t>
                            </w:r>
                            <w:r w:rsidR="00D367CC">
                              <w:rPr>
                                <w:rFonts w:ascii="Arial" w:hAnsi="Arial" w:cs="Arial"/>
                                <w:lang w:val="pt-BR"/>
                              </w:rPr>
                              <w:t>10</w:t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registros.</w:t>
                            </w:r>
                          </w:p>
                          <w:p w:rsidR="005C0F9B" w:rsidRDefault="005C0F9B" w:rsidP="005C0F9B">
                            <w:pPr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  <w:p w:rsidR="005C0F9B" w:rsidRDefault="005C0F9B" w:rsidP="005C0F9B">
                            <w:pPr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Agendar</w:t>
                            </w:r>
                            <w:r w:rsidR="00D367CC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Nova Consulta</w:t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: Ao ser clicado</w:t>
                            </w:r>
                            <w:r w:rsidR="00DD6AD7">
                              <w:rPr>
                                <w:rFonts w:ascii="Arial" w:hAnsi="Arial" w:cs="Arial"/>
                                <w:lang w:val="pt-BR"/>
                              </w:rPr>
                              <w:t>, exibe a Interface 2</w:t>
                            </w:r>
                          </w:p>
                          <w:p w:rsidR="005C0F9B" w:rsidRDefault="005C0F9B" w:rsidP="005C0F9B">
                            <w:pPr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  <w:p w:rsidR="005C0F9B" w:rsidRDefault="005C0F9B" w:rsidP="005C0F9B">
                            <w:pPr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Registrar</w:t>
                            </w:r>
                            <w:r w:rsidR="00D367CC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Consulta</w:t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: Ao ser clicado, aciona o UC4 – Registrar Consulta Médica</w:t>
                            </w:r>
                          </w:p>
                          <w:p w:rsidR="005C0F9B" w:rsidRDefault="005C0F9B" w:rsidP="005C0F9B">
                            <w:pPr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  <w:p w:rsidR="005C0F9B" w:rsidRDefault="00D367CC" w:rsidP="005C0F9B">
                            <w:pPr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Consultar </w:t>
                            </w:r>
                            <w:r w:rsidR="005C0F9B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Histórico: Ao ser clicado, </w:t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aciona o UC8 – Consultar Eventos de Vacinação e Consultas, para exibir o histórico de consultas.</w:t>
                            </w:r>
                          </w:p>
                          <w:p w:rsidR="00D367CC" w:rsidRDefault="00D367CC" w:rsidP="005C0F9B">
                            <w:pPr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  <w:p w:rsidR="00D367CC" w:rsidRPr="00B916C3" w:rsidRDefault="00D367CC" w:rsidP="005C0F9B">
                            <w:pPr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Voltar – Volta para a tela anterior</w:t>
                            </w:r>
                          </w:p>
                          <w:p w:rsidR="005C0F9B" w:rsidRPr="005C0F9B" w:rsidRDefault="005C0F9B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20.05pt;margin-top:6.45pt;width:197.4pt;height:295.95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">
                <v:textbox style="mso-fit-shape-to-text:t">
                  <w:txbxContent>
                    <w:p w:rsidR="005C0F9B" w:rsidRPr="00B916C3" w:rsidRDefault="005C0F9B" w:rsidP="005C0F9B">
                      <w:pPr>
                        <w:rPr>
                          <w:rFonts w:ascii="Arial" w:hAnsi="Arial" w:cs="Arial"/>
                          <w:lang w:val="pt-BR"/>
                        </w:rPr>
                      </w:pPr>
                      <w:r w:rsidRPr="00B916C3">
                        <w:rPr>
                          <w:rFonts w:ascii="Arial" w:hAnsi="Arial" w:cs="Arial"/>
                          <w:lang w:val="pt-BR"/>
                        </w:rPr>
                        <w:t>Título: &lt;nome do bebê&gt; Todo Dia</w:t>
                      </w:r>
                    </w:p>
                    <w:p w:rsidR="005C0F9B" w:rsidRPr="00B916C3" w:rsidRDefault="005C0F9B" w:rsidP="005C0F9B">
                      <w:pPr>
                        <w:rPr>
                          <w:rFonts w:ascii="Arial" w:hAnsi="Arial" w:cs="Arial"/>
                          <w:lang w:val="pt-BR"/>
                        </w:rPr>
                      </w:pPr>
                    </w:p>
                    <w:p w:rsidR="005C0F9B" w:rsidRDefault="005C0F9B" w:rsidP="005C0F9B">
                      <w:pPr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lang w:val="pt-BR"/>
                        </w:rPr>
                        <w:t>Próximas</w:t>
                      </w:r>
                      <w:r w:rsidR="00D367CC">
                        <w:rPr>
                          <w:rFonts w:ascii="Arial" w:hAnsi="Arial" w:cs="Arial"/>
                          <w:lang w:val="pt-BR"/>
                        </w:rPr>
                        <w:t xml:space="preserve"> Consultas</w:t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>: Aciona o UC8 para buscar e exibir os próximos eventos de consulta médica agendados</w:t>
                      </w:r>
                      <w:r w:rsidR="00D367CC">
                        <w:rPr>
                          <w:rFonts w:ascii="Arial" w:hAnsi="Arial" w:cs="Arial"/>
                          <w:lang w:val="pt-BR"/>
                        </w:rPr>
                        <w:t xml:space="preserve"> (Data-Hora-Especialidade)</w:t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 xml:space="preserve">. Devem ser exibidos os dados dos próximos 60 dias até o limite de </w:t>
                      </w:r>
                      <w:r w:rsidR="00D367CC">
                        <w:rPr>
                          <w:rFonts w:ascii="Arial" w:hAnsi="Arial" w:cs="Arial"/>
                          <w:lang w:val="pt-BR"/>
                        </w:rPr>
                        <w:t>10</w:t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 xml:space="preserve"> registros.</w:t>
                      </w:r>
                    </w:p>
                    <w:p w:rsidR="005C0F9B" w:rsidRDefault="005C0F9B" w:rsidP="005C0F9B">
                      <w:pPr>
                        <w:rPr>
                          <w:rFonts w:ascii="Arial" w:hAnsi="Arial" w:cs="Arial"/>
                          <w:lang w:val="pt-BR"/>
                        </w:rPr>
                      </w:pPr>
                    </w:p>
                    <w:p w:rsidR="005C0F9B" w:rsidRDefault="005C0F9B" w:rsidP="005C0F9B">
                      <w:pPr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lang w:val="pt-BR"/>
                        </w:rPr>
                        <w:t>Agendar</w:t>
                      </w:r>
                      <w:r w:rsidR="00D367CC">
                        <w:rPr>
                          <w:rFonts w:ascii="Arial" w:hAnsi="Arial" w:cs="Arial"/>
                          <w:lang w:val="pt-BR"/>
                        </w:rPr>
                        <w:t xml:space="preserve"> Nova Consulta</w:t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>: Ao ser clicado</w:t>
                      </w:r>
                      <w:r w:rsidR="00DD6AD7">
                        <w:rPr>
                          <w:rFonts w:ascii="Arial" w:hAnsi="Arial" w:cs="Arial"/>
                          <w:lang w:val="pt-BR"/>
                        </w:rPr>
                        <w:t>, exibe a Interface 2</w:t>
                      </w:r>
                    </w:p>
                    <w:p w:rsidR="005C0F9B" w:rsidRDefault="005C0F9B" w:rsidP="005C0F9B">
                      <w:pPr>
                        <w:rPr>
                          <w:rFonts w:ascii="Arial" w:hAnsi="Arial" w:cs="Arial"/>
                          <w:lang w:val="pt-BR"/>
                        </w:rPr>
                      </w:pPr>
                    </w:p>
                    <w:p w:rsidR="005C0F9B" w:rsidRDefault="005C0F9B" w:rsidP="005C0F9B">
                      <w:pPr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lang w:val="pt-BR"/>
                        </w:rPr>
                        <w:t>Registrar</w:t>
                      </w:r>
                      <w:r w:rsidR="00D367CC">
                        <w:rPr>
                          <w:rFonts w:ascii="Arial" w:hAnsi="Arial" w:cs="Arial"/>
                          <w:lang w:val="pt-BR"/>
                        </w:rPr>
                        <w:t xml:space="preserve"> Consulta</w:t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>: Ao ser clicado, aciona o UC4 – Registrar Consulta Médica</w:t>
                      </w:r>
                    </w:p>
                    <w:p w:rsidR="005C0F9B" w:rsidRDefault="005C0F9B" w:rsidP="005C0F9B">
                      <w:pPr>
                        <w:rPr>
                          <w:rFonts w:ascii="Arial" w:hAnsi="Arial" w:cs="Arial"/>
                          <w:lang w:val="pt-BR"/>
                        </w:rPr>
                      </w:pPr>
                    </w:p>
                    <w:p w:rsidR="005C0F9B" w:rsidRDefault="00D367CC" w:rsidP="005C0F9B">
                      <w:pPr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lang w:val="pt-BR"/>
                        </w:rPr>
                        <w:t xml:space="preserve">Consultar </w:t>
                      </w:r>
                      <w:r w:rsidR="005C0F9B">
                        <w:rPr>
                          <w:rFonts w:ascii="Arial" w:hAnsi="Arial" w:cs="Arial"/>
                          <w:lang w:val="pt-BR"/>
                        </w:rPr>
                        <w:t xml:space="preserve">Histórico: Ao ser clicado, </w:t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>aciona o UC8 – Consultar Eventos de Vacinação e Consultas, para exibir o histórico de consultas.</w:t>
                      </w:r>
                    </w:p>
                    <w:p w:rsidR="00D367CC" w:rsidRDefault="00D367CC" w:rsidP="005C0F9B">
                      <w:pPr>
                        <w:rPr>
                          <w:rFonts w:ascii="Arial" w:hAnsi="Arial" w:cs="Arial"/>
                          <w:lang w:val="pt-BR"/>
                        </w:rPr>
                      </w:pPr>
                    </w:p>
                    <w:p w:rsidR="00D367CC" w:rsidRPr="00B916C3" w:rsidRDefault="00D367CC" w:rsidP="005C0F9B">
                      <w:pPr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lang w:val="pt-BR"/>
                        </w:rPr>
                        <w:t>Voltar – Volta para a tela anterior</w:t>
                      </w:r>
                    </w:p>
                    <w:p w:rsidR="005C0F9B" w:rsidRPr="005C0F9B" w:rsidRDefault="005C0F9B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F0FC9" w:rsidRDefault="00C00E64" w:rsidP="005C0F9B">
      <w:pPr>
        <w:rPr>
          <w:noProof/>
          <w:snapToGrid/>
          <w:lang w:val="pt-BR" w:eastAsia="pt-BR"/>
        </w:rPr>
      </w:pPr>
      <w:r>
        <w:rPr>
          <w:noProof/>
          <w:snapToGrid/>
          <w:lang w:val="pt-BR" w:eastAsia="pt-BR"/>
        </w:rPr>
        <w:drawing>
          <wp:inline distT="0" distB="0" distL="0" distR="0">
            <wp:extent cx="2462530" cy="4004945"/>
            <wp:effectExtent l="0" t="0" r="0" b="0"/>
            <wp:docPr id="6" name="Imagem 6" descr="C:\Users\adfor.glaydson\AppData\Local\Microsoft\Windows\INetCache\Content.Word\UC13-Interfac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for.glaydson\AppData\Local\Microsoft\Windows\INetCache\Content.Word\UC13-Interface2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30" cy="400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AD7" w:rsidRDefault="00DD6AD7" w:rsidP="005C0F9B">
      <w:pPr>
        <w:rPr>
          <w:noProof/>
          <w:snapToGrid/>
          <w:lang w:val="pt-BR" w:eastAsia="pt-BR"/>
        </w:rPr>
      </w:pPr>
    </w:p>
    <w:p w:rsidR="00453BD2" w:rsidRDefault="00453BD2" w:rsidP="005C0F9B">
      <w:pPr>
        <w:rPr>
          <w:noProof/>
          <w:snapToGrid/>
          <w:lang w:val="pt-BR" w:eastAsia="pt-BR"/>
        </w:rPr>
      </w:pPr>
    </w:p>
    <w:p w:rsidR="00DD6AD7" w:rsidRDefault="00DD6AD7">
      <w:pPr>
        <w:widowControl/>
        <w:autoSpaceDE/>
        <w:autoSpaceDN/>
        <w:spacing w:line="240" w:lineRule="auto"/>
        <w:rPr>
          <w:rFonts w:ascii="Arial" w:hAnsi="Arial"/>
          <w:i/>
          <w:iCs/>
          <w:lang w:val="pt-BR"/>
        </w:rPr>
      </w:pPr>
      <w:r>
        <w:rPr>
          <w:rFonts w:ascii="Arial" w:hAnsi="Arial"/>
          <w:i/>
          <w:iCs/>
          <w:lang w:val="pt-BR"/>
        </w:rPr>
        <w:br w:type="page"/>
      </w:r>
    </w:p>
    <w:p w:rsidR="005C0F9B" w:rsidRDefault="00DD6AD7" w:rsidP="00DD6AD7">
      <w:pPr>
        <w:pStyle w:val="Ttulo3"/>
        <w:ind w:left="993" w:hanging="596"/>
      </w:pPr>
      <w:r w:rsidRPr="00DD6AD7">
        <w:lastRenderedPageBreak/>
        <w:t>Pai aciona a opção Agendar Nova Consul</w:t>
      </w:r>
      <w:r>
        <w:t>ta.</w:t>
      </w:r>
    </w:p>
    <w:p w:rsidR="00DD6AD7" w:rsidRPr="00DD6AD7" w:rsidRDefault="00DD6AD7" w:rsidP="00DD6AD7">
      <w:pPr>
        <w:pStyle w:val="Ttulo3"/>
        <w:ind w:left="993" w:hanging="596"/>
      </w:pPr>
      <w:r>
        <w:t>Sistema exibe a Interface 2</w:t>
      </w:r>
    </w:p>
    <w:p w:rsidR="005C0F9B" w:rsidRDefault="00C00E64" w:rsidP="005C0F9B">
      <w:pPr>
        <w:rPr>
          <w:noProof/>
          <w:snapToGrid/>
          <w:lang w:val="pt-BR" w:eastAsia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2794635</wp:posOffset>
                </wp:positionH>
                <wp:positionV relativeFrom="paragraph">
                  <wp:posOffset>81915</wp:posOffset>
                </wp:positionV>
                <wp:extent cx="2506980" cy="3606165"/>
                <wp:effectExtent l="0" t="0" r="19685" b="1397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6980" cy="3606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0F9B" w:rsidRPr="00B916C3" w:rsidRDefault="005C0F9B" w:rsidP="005C0F9B">
                            <w:pPr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  <w:p w:rsidR="005C0F9B" w:rsidRDefault="00DD6AD7" w:rsidP="005C0F9B">
                            <w:pPr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Todos os campos são obrigatórios</w:t>
                            </w:r>
                          </w:p>
                          <w:p w:rsidR="00434A2A" w:rsidRDefault="00434A2A" w:rsidP="005C0F9B">
                            <w:pPr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A data e hora da consulta devem ser anteriores à data e hora </w:t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atuais.</w:t>
                            </w:r>
                            <w:bookmarkStart w:id="12" w:name="_GoBack"/>
                            <w:bookmarkEnd w:id="12"/>
                          </w:p>
                          <w:p w:rsidR="005C0F9B" w:rsidRDefault="005C0F9B" w:rsidP="005C0F9B">
                            <w:pPr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  <w:p w:rsidR="005C0F9B" w:rsidRDefault="005C0F9B" w:rsidP="005C0F9B">
                            <w:pPr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Agendar</w:t>
                            </w:r>
                            <w:r w:rsidR="006C44EF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</w:t>
                            </w:r>
                            <w:r w:rsidR="00DD6AD7">
                              <w:rPr>
                                <w:rFonts w:ascii="Arial" w:hAnsi="Arial" w:cs="Arial"/>
                                <w:lang w:val="pt-BR"/>
                              </w:rPr>
                              <w:t>– Registra a consulta e exibe mensagem de alerta: Consulta Agendada.</w:t>
                            </w:r>
                          </w:p>
                          <w:p w:rsidR="00DD6AD7" w:rsidRDefault="00DD6AD7" w:rsidP="005C0F9B">
                            <w:pPr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  <w:p w:rsidR="00DD6AD7" w:rsidRDefault="00DD6AD7" w:rsidP="005C0F9B">
                            <w:pPr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Após o agendamento, retorna para a tela anterior, atualizando a lista de próximas consultas</w:t>
                            </w:r>
                          </w:p>
                          <w:p w:rsidR="005C0F9B" w:rsidRDefault="005C0F9B" w:rsidP="005C0F9B">
                            <w:pPr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  <w:p w:rsidR="006C44EF" w:rsidRDefault="006C44EF" w:rsidP="006C44EF">
                            <w:pPr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Voltar – volta para a tela anterior</w:t>
                            </w:r>
                          </w:p>
                          <w:p w:rsidR="005C0F9B" w:rsidRPr="005C0F9B" w:rsidRDefault="005C0F9B" w:rsidP="005C0F9B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20.05pt;margin-top:6.45pt;width:197.4pt;height:283.95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">
                <v:textbox style="mso-fit-shape-to-text:t">
                  <w:txbxContent>
                    <w:p w:rsidR="005C0F9B" w:rsidRPr="00B916C3" w:rsidRDefault="005C0F9B" w:rsidP="005C0F9B">
                      <w:pPr>
                        <w:rPr>
                          <w:rFonts w:ascii="Arial" w:hAnsi="Arial" w:cs="Arial"/>
                          <w:lang w:val="pt-BR"/>
                        </w:rPr>
                      </w:pPr>
                    </w:p>
                    <w:p w:rsidR="005C0F9B" w:rsidRDefault="00DD6AD7" w:rsidP="005C0F9B">
                      <w:pPr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lang w:val="pt-BR"/>
                        </w:rPr>
                        <w:t>Todos os campos são obrigatórios</w:t>
                      </w:r>
                    </w:p>
                    <w:p w:rsidR="00434A2A" w:rsidRDefault="00434A2A" w:rsidP="005C0F9B">
                      <w:pPr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lang w:val="pt-BR"/>
                        </w:rPr>
                        <w:t xml:space="preserve">A data e hora da consulta devem ser anteriores à data e hora </w:t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>atuais.</w:t>
                      </w:r>
                      <w:bookmarkStart w:id="13" w:name="_GoBack"/>
                      <w:bookmarkEnd w:id="13"/>
                    </w:p>
                    <w:p w:rsidR="005C0F9B" w:rsidRDefault="005C0F9B" w:rsidP="005C0F9B">
                      <w:pPr>
                        <w:rPr>
                          <w:rFonts w:ascii="Arial" w:hAnsi="Arial" w:cs="Arial"/>
                          <w:lang w:val="pt-BR"/>
                        </w:rPr>
                      </w:pPr>
                    </w:p>
                    <w:p w:rsidR="005C0F9B" w:rsidRDefault="005C0F9B" w:rsidP="005C0F9B">
                      <w:pPr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lang w:val="pt-BR"/>
                        </w:rPr>
                        <w:t>Agendar</w:t>
                      </w:r>
                      <w:r w:rsidR="006C44EF">
                        <w:rPr>
                          <w:rFonts w:ascii="Arial" w:hAnsi="Arial" w:cs="Arial"/>
                          <w:lang w:val="pt-BR"/>
                        </w:rPr>
                        <w:t xml:space="preserve"> </w:t>
                      </w:r>
                      <w:r w:rsidR="00DD6AD7">
                        <w:rPr>
                          <w:rFonts w:ascii="Arial" w:hAnsi="Arial" w:cs="Arial"/>
                          <w:lang w:val="pt-BR"/>
                        </w:rPr>
                        <w:t>– Registra a consulta e exibe mensagem de alerta: Consulta Agendada.</w:t>
                      </w:r>
                    </w:p>
                    <w:p w:rsidR="00DD6AD7" w:rsidRDefault="00DD6AD7" w:rsidP="005C0F9B">
                      <w:pPr>
                        <w:rPr>
                          <w:rFonts w:ascii="Arial" w:hAnsi="Arial" w:cs="Arial"/>
                          <w:lang w:val="pt-BR"/>
                        </w:rPr>
                      </w:pPr>
                    </w:p>
                    <w:p w:rsidR="00DD6AD7" w:rsidRDefault="00DD6AD7" w:rsidP="005C0F9B">
                      <w:pPr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lang w:val="pt-BR"/>
                        </w:rPr>
                        <w:t>Após o agendamento, retorna para a tela anterior, atualizando a lista de próximas consultas</w:t>
                      </w:r>
                    </w:p>
                    <w:p w:rsidR="005C0F9B" w:rsidRDefault="005C0F9B" w:rsidP="005C0F9B">
                      <w:pPr>
                        <w:rPr>
                          <w:rFonts w:ascii="Arial" w:hAnsi="Arial" w:cs="Arial"/>
                          <w:lang w:val="pt-BR"/>
                        </w:rPr>
                      </w:pPr>
                    </w:p>
                    <w:p w:rsidR="006C44EF" w:rsidRDefault="006C44EF" w:rsidP="006C44EF">
                      <w:pPr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lang w:val="pt-BR"/>
                        </w:rPr>
                        <w:t>Voltar – volta para a tela anterior</w:t>
                      </w:r>
                    </w:p>
                    <w:p w:rsidR="005C0F9B" w:rsidRPr="005C0F9B" w:rsidRDefault="005C0F9B" w:rsidP="005C0F9B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53BD2" w:rsidRPr="005C0F9B" w:rsidRDefault="00434A2A" w:rsidP="005C0F9B">
      <w:pPr>
        <w:rPr>
          <w:lang w:val="pt-BR"/>
        </w:rPr>
      </w:pPr>
      <w:r>
        <w:rPr>
          <w:noProof/>
          <w:snapToGrid/>
          <w:lang w:val="pt-BR"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75pt;height:272.55pt">
            <v:imagedata r:id="rId9" o:title="UC5-Interface 2"/>
          </v:shape>
        </w:pict>
      </w:r>
    </w:p>
    <w:sectPr w:rsidR="00453BD2" w:rsidRPr="005C0F9B" w:rsidSect="005E5525">
      <w:headerReference w:type="default" r:id="rId10"/>
      <w:footerReference w:type="default" r:id="rId11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1A2" w:rsidRDefault="001D11A2">
      <w:r>
        <w:separator/>
      </w:r>
    </w:p>
  </w:endnote>
  <w:endnote w:type="continuationSeparator" w:id="0">
    <w:p w:rsidR="001D11A2" w:rsidRDefault="001D1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0101E4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7A5FDD" w:rsidRPr="00222EFF" w:rsidRDefault="009E4122" w:rsidP="00B916C3">
          <w:pPr>
            <w:jc w:val="center"/>
            <w:rPr>
              <w:lang w:val="pt-BR"/>
            </w:rPr>
          </w:pPr>
          <w:r>
            <w:fldChar w:fldCharType="begin"/>
          </w:r>
          <w:r w:rsidR="00900132">
            <w:instrText>SYMBOL 211 \f "Symbol" \s 10</w:instrText>
          </w:r>
          <w:r>
            <w:fldChar w:fldCharType="separate"/>
          </w:r>
          <w:r w:rsidR="000101E4"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 w:rsidR="00C93957">
            <w:rPr>
              <w:lang w:val="pt-BR"/>
            </w:rPr>
            <w:t xml:space="preserve">Sistema </w:t>
          </w:r>
          <w:proofErr w:type="spellStart"/>
          <w:r w:rsidR="00B916C3">
            <w:rPr>
              <w:lang w:val="pt-BR"/>
            </w:rPr>
            <w:t>BbTodoDia</w:t>
          </w:r>
          <w:proofErr w:type="spellEnd"/>
          <w:r w:rsidR="000101E4">
            <w:rPr>
              <w:lang w:val="pt-BR"/>
            </w:rPr>
            <w:t xml:space="preserve"> – 20</w:t>
          </w:r>
          <w:r w:rsidR="00E642E5">
            <w:rPr>
              <w:lang w:val="pt-BR"/>
            </w:rPr>
            <w:t>1</w:t>
          </w:r>
          <w:r w:rsidR="00B916C3">
            <w:rPr>
              <w:lang w:val="pt-BR"/>
            </w:rPr>
            <w:t>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9E4122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9E4122">
            <w:rPr>
              <w:rStyle w:val="Nmerodepgina"/>
              <w:lang w:val="pt-BR"/>
            </w:rPr>
            <w:fldChar w:fldCharType="separate"/>
          </w:r>
          <w:r w:rsidR="00434A2A">
            <w:rPr>
              <w:rStyle w:val="Nmerodepgina"/>
              <w:noProof/>
              <w:lang w:val="pt-BR"/>
            </w:rPr>
            <w:t>2</w:t>
          </w:r>
          <w:r w:rsidR="009E4122">
            <w:rPr>
              <w:rStyle w:val="Nmerodepgina"/>
              <w:lang w:val="pt-BR"/>
            </w:rPr>
            <w:fldChar w:fldCharType="end"/>
          </w:r>
        </w:p>
      </w:tc>
    </w:tr>
  </w:tbl>
  <w:p w:rsidR="000101E4" w:rsidRDefault="000101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1A2" w:rsidRDefault="001D11A2">
      <w:r>
        <w:separator/>
      </w:r>
    </w:p>
  </w:footnote>
  <w:footnote w:type="continuationSeparator" w:id="0">
    <w:p w:rsidR="001D11A2" w:rsidRDefault="001D11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675F40" w:rsidP="00B916C3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</w:t>
          </w:r>
          <w:r w:rsidR="000F4B60">
            <w:rPr>
              <w:lang w:val="pt-BR"/>
            </w:rPr>
            <w:t xml:space="preserve">rojeto </w:t>
          </w:r>
          <w:proofErr w:type="spellStart"/>
          <w:r w:rsidR="00B916C3">
            <w:rPr>
              <w:lang w:val="pt-BR"/>
            </w:rPr>
            <w:t>BBTodoDia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CD4910">
          <w:pPr>
            <w:tabs>
              <w:tab w:val="left" w:pos="1135"/>
            </w:tabs>
            <w:ind w:right="68"/>
            <w:rPr>
              <w:lang w:val="pt-BR"/>
            </w:rPr>
          </w:pPr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26308" w:rsidRPr="003F1142" w:rsidRDefault="003F00AA" w:rsidP="00DD6AD7">
          <w:pPr>
            <w:rPr>
              <w:lang w:val="pt-BR"/>
            </w:rPr>
          </w:pPr>
          <w:r>
            <w:rPr>
              <w:lang w:val="pt-BR"/>
            </w:rPr>
            <w:t xml:space="preserve">Especificação de Caso de Uso: </w:t>
          </w:r>
          <w:r w:rsidR="00B916C3">
            <w:rPr>
              <w:lang w:val="pt-BR"/>
            </w:rPr>
            <w:t>UC</w:t>
          </w:r>
          <w:r w:rsidR="00DD6AD7">
            <w:rPr>
              <w:lang w:val="pt-BR"/>
            </w:rPr>
            <w:t>5 – Agendar Consulta Médica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DD6AD7">
          <w:r>
            <w:rPr>
              <w:lang w:val="pt-BR"/>
            </w:rPr>
            <w:t xml:space="preserve">  Data:</w:t>
          </w:r>
          <w:r>
            <w:t xml:space="preserve"> </w:t>
          </w:r>
          <w:r w:rsidR="00DD6AD7">
            <w:t>16</w:t>
          </w:r>
          <w:r w:rsidR="00B916C3">
            <w:t>/0</w:t>
          </w:r>
          <w:r w:rsidR="00DD6AD7">
            <w:t>4</w:t>
          </w:r>
          <w:r w:rsidR="00B916C3">
            <w:t>/2019</w:t>
          </w:r>
        </w:p>
      </w:tc>
    </w:tr>
  </w:tbl>
  <w:p w:rsidR="000101E4" w:rsidRDefault="000101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643"/>
        </w:tabs>
        <w:ind w:left="28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3"/>
        </w:tabs>
        <w:ind w:left="283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248"/>
    <w:rsid w:val="00007444"/>
    <w:rsid w:val="000101E4"/>
    <w:rsid w:val="000121A8"/>
    <w:rsid w:val="00016832"/>
    <w:rsid w:val="000235E6"/>
    <w:rsid w:val="00030044"/>
    <w:rsid w:val="00032B76"/>
    <w:rsid w:val="00033D5F"/>
    <w:rsid w:val="00046C7D"/>
    <w:rsid w:val="00057B06"/>
    <w:rsid w:val="000749AB"/>
    <w:rsid w:val="000A1DCC"/>
    <w:rsid w:val="000E4A07"/>
    <w:rsid w:val="000E78CA"/>
    <w:rsid w:val="000F4B60"/>
    <w:rsid w:val="0010408B"/>
    <w:rsid w:val="001100F7"/>
    <w:rsid w:val="00114799"/>
    <w:rsid w:val="0013187B"/>
    <w:rsid w:val="00133E38"/>
    <w:rsid w:val="001465F4"/>
    <w:rsid w:val="00162F2A"/>
    <w:rsid w:val="00173570"/>
    <w:rsid w:val="001856E3"/>
    <w:rsid w:val="001C52E0"/>
    <w:rsid w:val="001C716E"/>
    <w:rsid w:val="001D11A2"/>
    <w:rsid w:val="001D35B4"/>
    <w:rsid w:val="001F0C1F"/>
    <w:rsid w:val="001F207D"/>
    <w:rsid w:val="001F401E"/>
    <w:rsid w:val="00203BE8"/>
    <w:rsid w:val="00207C10"/>
    <w:rsid w:val="002121DF"/>
    <w:rsid w:val="00222EFF"/>
    <w:rsid w:val="002243A6"/>
    <w:rsid w:val="00235A13"/>
    <w:rsid w:val="002401A0"/>
    <w:rsid w:val="00241000"/>
    <w:rsid w:val="00242571"/>
    <w:rsid w:val="00254AAD"/>
    <w:rsid w:val="00254D1F"/>
    <w:rsid w:val="00260C4F"/>
    <w:rsid w:val="00263803"/>
    <w:rsid w:val="00277CC1"/>
    <w:rsid w:val="002A0230"/>
    <w:rsid w:val="002A4908"/>
    <w:rsid w:val="002C0E32"/>
    <w:rsid w:val="002C2DAB"/>
    <w:rsid w:val="002C5E45"/>
    <w:rsid w:val="002C5F2A"/>
    <w:rsid w:val="002C72A4"/>
    <w:rsid w:val="002D28DD"/>
    <w:rsid w:val="002F1065"/>
    <w:rsid w:val="002F7401"/>
    <w:rsid w:val="00304E7E"/>
    <w:rsid w:val="003239ED"/>
    <w:rsid w:val="00341200"/>
    <w:rsid w:val="00355E80"/>
    <w:rsid w:val="00356451"/>
    <w:rsid w:val="0037134A"/>
    <w:rsid w:val="0037638F"/>
    <w:rsid w:val="003A51E6"/>
    <w:rsid w:val="003B5D87"/>
    <w:rsid w:val="003D1480"/>
    <w:rsid w:val="003D70DC"/>
    <w:rsid w:val="003E77D7"/>
    <w:rsid w:val="003F004C"/>
    <w:rsid w:val="003F00AA"/>
    <w:rsid w:val="003F1142"/>
    <w:rsid w:val="0042034E"/>
    <w:rsid w:val="00434A2A"/>
    <w:rsid w:val="0044356A"/>
    <w:rsid w:val="00453BD2"/>
    <w:rsid w:val="00461D62"/>
    <w:rsid w:val="00472140"/>
    <w:rsid w:val="00473CA6"/>
    <w:rsid w:val="00485BBB"/>
    <w:rsid w:val="004A07C8"/>
    <w:rsid w:val="004A2B46"/>
    <w:rsid w:val="004B3360"/>
    <w:rsid w:val="004B6488"/>
    <w:rsid w:val="004C382C"/>
    <w:rsid w:val="004C72FA"/>
    <w:rsid w:val="004D17C4"/>
    <w:rsid w:val="004D1E5A"/>
    <w:rsid w:val="004D7B3A"/>
    <w:rsid w:val="005534E0"/>
    <w:rsid w:val="0057228E"/>
    <w:rsid w:val="00583619"/>
    <w:rsid w:val="00596D4D"/>
    <w:rsid w:val="005A4A60"/>
    <w:rsid w:val="005C0F9B"/>
    <w:rsid w:val="005C3244"/>
    <w:rsid w:val="005D00E3"/>
    <w:rsid w:val="005E5525"/>
    <w:rsid w:val="005F43ED"/>
    <w:rsid w:val="0060057D"/>
    <w:rsid w:val="00600F7F"/>
    <w:rsid w:val="00601755"/>
    <w:rsid w:val="006045B0"/>
    <w:rsid w:val="00604D27"/>
    <w:rsid w:val="00611672"/>
    <w:rsid w:val="00626308"/>
    <w:rsid w:val="006378C6"/>
    <w:rsid w:val="006506C2"/>
    <w:rsid w:val="00657F17"/>
    <w:rsid w:val="00662BD2"/>
    <w:rsid w:val="00675F40"/>
    <w:rsid w:val="006906AA"/>
    <w:rsid w:val="00691604"/>
    <w:rsid w:val="006B2235"/>
    <w:rsid w:val="006B7C6F"/>
    <w:rsid w:val="006C2144"/>
    <w:rsid w:val="006C2D06"/>
    <w:rsid w:val="006C3D2C"/>
    <w:rsid w:val="006C44EF"/>
    <w:rsid w:val="006D12FD"/>
    <w:rsid w:val="006D3790"/>
    <w:rsid w:val="006D447E"/>
    <w:rsid w:val="006D4490"/>
    <w:rsid w:val="0070423A"/>
    <w:rsid w:val="00705361"/>
    <w:rsid w:val="007233DA"/>
    <w:rsid w:val="00724F72"/>
    <w:rsid w:val="00734CB9"/>
    <w:rsid w:val="007359D7"/>
    <w:rsid w:val="00741961"/>
    <w:rsid w:val="007632C2"/>
    <w:rsid w:val="007909F0"/>
    <w:rsid w:val="00793341"/>
    <w:rsid w:val="007A5FDD"/>
    <w:rsid w:val="007B390B"/>
    <w:rsid w:val="007C7204"/>
    <w:rsid w:val="007E449A"/>
    <w:rsid w:val="00806D77"/>
    <w:rsid w:val="00815849"/>
    <w:rsid w:val="00844812"/>
    <w:rsid w:val="00860465"/>
    <w:rsid w:val="008640F6"/>
    <w:rsid w:val="00865201"/>
    <w:rsid w:val="00884295"/>
    <w:rsid w:val="00894F85"/>
    <w:rsid w:val="008953D8"/>
    <w:rsid w:val="00897891"/>
    <w:rsid w:val="008A172C"/>
    <w:rsid w:val="008B01CB"/>
    <w:rsid w:val="008D0DFA"/>
    <w:rsid w:val="008F27A4"/>
    <w:rsid w:val="008F3165"/>
    <w:rsid w:val="008F3705"/>
    <w:rsid w:val="008F3ED9"/>
    <w:rsid w:val="00900132"/>
    <w:rsid w:val="00903B36"/>
    <w:rsid w:val="00927898"/>
    <w:rsid w:val="00943201"/>
    <w:rsid w:val="00944ECA"/>
    <w:rsid w:val="00960EFE"/>
    <w:rsid w:val="00967929"/>
    <w:rsid w:val="009735C5"/>
    <w:rsid w:val="00982482"/>
    <w:rsid w:val="009A7AAB"/>
    <w:rsid w:val="009B784A"/>
    <w:rsid w:val="009C705C"/>
    <w:rsid w:val="009E4122"/>
    <w:rsid w:val="009F0FC9"/>
    <w:rsid w:val="00A4401E"/>
    <w:rsid w:val="00A548DC"/>
    <w:rsid w:val="00A61DC5"/>
    <w:rsid w:val="00A81423"/>
    <w:rsid w:val="00A96635"/>
    <w:rsid w:val="00AA3026"/>
    <w:rsid w:val="00AB7933"/>
    <w:rsid w:val="00AC7BA0"/>
    <w:rsid w:val="00AD721E"/>
    <w:rsid w:val="00B04006"/>
    <w:rsid w:val="00B06108"/>
    <w:rsid w:val="00B1205A"/>
    <w:rsid w:val="00B17B8E"/>
    <w:rsid w:val="00B22B3B"/>
    <w:rsid w:val="00B24E6C"/>
    <w:rsid w:val="00B26884"/>
    <w:rsid w:val="00B37832"/>
    <w:rsid w:val="00B46D65"/>
    <w:rsid w:val="00B676CC"/>
    <w:rsid w:val="00B7039A"/>
    <w:rsid w:val="00B8107C"/>
    <w:rsid w:val="00B847AD"/>
    <w:rsid w:val="00B916C3"/>
    <w:rsid w:val="00B949C0"/>
    <w:rsid w:val="00BA2BFC"/>
    <w:rsid w:val="00BA53E5"/>
    <w:rsid w:val="00BB01DB"/>
    <w:rsid w:val="00BC28E5"/>
    <w:rsid w:val="00BD2ED4"/>
    <w:rsid w:val="00BD34E9"/>
    <w:rsid w:val="00BD484F"/>
    <w:rsid w:val="00BF5D8A"/>
    <w:rsid w:val="00C0038D"/>
    <w:rsid w:val="00C00E64"/>
    <w:rsid w:val="00C01760"/>
    <w:rsid w:val="00C10D89"/>
    <w:rsid w:val="00C34D48"/>
    <w:rsid w:val="00C36921"/>
    <w:rsid w:val="00C41BA9"/>
    <w:rsid w:val="00C425B7"/>
    <w:rsid w:val="00C455D6"/>
    <w:rsid w:val="00C511C2"/>
    <w:rsid w:val="00C60A20"/>
    <w:rsid w:val="00C60F65"/>
    <w:rsid w:val="00C63E2C"/>
    <w:rsid w:val="00C93957"/>
    <w:rsid w:val="00C9487D"/>
    <w:rsid w:val="00C975DC"/>
    <w:rsid w:val="00CA5235"/>
    <w:rsid w:val="00CA5AAF"/>
    <w:rsid w:val="00CA5D63"/>
    <w:rsid w:val="00CB5E7A"/>
    <w:rsid w:val="00CB65F6"/>
    <w:rsid w:val="00CD0511"/>
    <w:rsid w:val="00CD3531"/>
    <w:rsid w:val="00CD4910"/>
    <w:rsid w:val="00D03EC2"/>
    <w:rsid w:val="00D064E9"/>
    <w:rsid w:val="00D07765"/>
    <w:rsid w:val="00D2115C"/>
    <w:rsid w:val="00D24E17"/>
    <w:rsid w:val="00D367CC"/>
    <w:rsid w:val="00D42316"/>
    <w:rsid w:val="00D453B4"/>
    <w:rsid w:val="00D5283E"/>
    <w:rsid w:val="00D8718F"/>
    <w:rsid w:val="00DA3855"/>
    <w:rsid w:val="00DA4111"/>
    <w:rsid w:val="00DD6AD7"/>
    <w:rsid w:val="00E31068"/>
    <w:rsid w:val="00E36172"/>
    <w:rsid w:val="00E40B87"/>
    <w:rsid w:val="00E458C8"/>
    <w:rsid w:val="00E513B9"/>
    <w:rsid w:val="00E642E5"/>
    <w:rsid w:val="00E67B4C"/>
    <w:rsid w:val="00E73728"/>
    <w:rsid w:val="00EB7ED5"/>
    <w:rsid w:val="00ED7248"/>
    <w:rsid w:val="00EE1042"/>
    <w:rsid w:val="00F01CFC"/>
    <w:rsid w:val="00F03FF3"/>
    <w:rsid w:val="00F130CD"/>
    <w:rsid w:val="00F23297"/>
    <w:rsid w:val="00F32635"/>
    <w:rsid w:val="00F35D32"/>
    <w:rsid w:val="00F37EB1"/>
    <w:rsid w:val="00F9479E"/>
    <w:rsid w:val="00FB0DA3"/>
    <w:rsid w:val="00FB51D4"/>
    <w:rsid w:val="00FB7D0E"/>
    <w:rsid w:val="00FC654D"/>
    <w:rsid w:val="00FC6DD0"/>
    <w:rsid w:val="00FF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10877AB-72A5-4D19-B91E-515B6CF65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1D3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8B5F18-0256-481C-902F-F3A102C9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44</TotalTime>
  <Pages>2</Pages>
  <Words>61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Aluno</cp:lastModifiedBy>
  <cp:revision>4</cp:revision>
  <cp:lastPrinted>2006-04-06T17:03:00Z</cp:lastPrinted>
  <dcterms:created xsi:type="dcterms:W3CDTF">2019-04-16T19:46:00Z</dcterms:created>
  <dcterms:modified xsi:type="dcterms:W3CDTF">2019-04-23T22:10:00Z</dcterms:modified>
</cp:coreProperties>
</file>