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59" w:rsidRDefault="00365AFB" w:rsidP="00365AFB">
      <w:pPr>
        <w:pStyle w:val="Heading1"/>
      </w:pPr>
      <w:r>
        <w:t xml:space="preserve">Literature Review Addition </w:t>
      </w:r>
      <w:r w:rsidR="002C7EED">
        <w:t xml:space="preserve">SMG </w:t>
      </w:r>
      <w:bookmarkStart w:id="0" w:name="_GoBack"/>
      <w:bookmarkEnd w:id="0"/>
      <w:r>
        <w:t>Notes</w:t>
      </w:r>
    </w:p>
    <w:p w:rsidR="00365AFB" w:rsidRDefault="00365AFB" w:rsidP="00365AFB">
      <w:pPr>
        <w:pStyle w:val="Heading2"/>
      </w:pPr>
      <w:r>
        <w:t>SMGs</w:t>
      </w:r>
    </w:p>
    <w:p w:rsidR="00734FEE" w:rsidRDefault="00365AFB" w:rsidP="00365AFB">
      <w:r>
        <w:t xml:space="preserve">Add in </w:t>
      </w:r>
      <w:r>
        <w:fldChar w:fldCharType="begin"/>
      </w:r>
      <w:r>
        <w:instrText xml:space="preserve"> ADDIN EN.CITE &lt;EndNote&gt;&lt;Cite AuthorYear="1"&gt;&lt;Author&gt;Wang&lt;/Author&gt;&lt;Year&gt;2014&lt;/Year&gt;&lt;RecNum&gt;114&lt;/RecNum&gt;&lt;DisplayText&gt;Wang, et al. [1]&lt;/DisplayText&gt;&lt;record&gt;&lt;rec-number&gt;114&lt;/rec-number&gt;&lt;foreign-keys&gt;&lt;key app="EN" db-id="pp9ztr5rp0w99besv0nvs2ti09e99ssw2r00" timestamp="1409105662"&gt;114&lt;/key&gt;&lt;/foreign-keys&gt;&lt;ref-type name="Journal Article"&gt;17&lt;/ref-type&gt;&lt;contributors&gt;&lt;authors&gt;&lt;author&gt;Wang, J. Q.&lt;/author&gt;&lt;author&gt;Chen, N.&lt;/author&gt;&lt;author&gt;Liu, P.&lt;/author&gt;&lt;author&gt;Wang, Z.&lt;/author&gt;&lt;author&gt;Louzguine-Luzgin, D. V.&lt;/author&gt;&lt;author&gt;Chen, M. W.&lt;/author&gt;&lt;author&gt;Perepezko, J. H.&lt;/author&gt;&lt;/authors&gt;&lt;/contributors&gt;&lt;titles&gt;&lt;title&gt;The ultrastable kinetic behavior of an Au-based nanoglass&lt;/title&gt;&lt;secondary-title&gt;Acta Materialia&lt;/secondary-title&gt;&lt;/titles&gt;&lt;periodical&gt;&lt;full-title&gt;Acta Materialia&lt;/full-title&gt;&lt;/periodical&gt;&lt;pages&gt;30-36&lt;/pages&gt;&lt;volume&gt;79&lt;/volume&gt;&lt;number&gt;0&lt;/number&gt;&lt;keywords&gt;&lt;keyword&gt;Metallic glass&lt;/keyword&gt;&lt;keyword&gt;Glass transition&lt;/keyword&gt;&lt;keyword&gt;Crystallization&lt;/keyword&gt;&lt;keyword&gt;Ultrastable nanoglass&lt;/keyword&gt;&lt;/keywords&gt;&lt;dates&gt;&lt;year&gt;2014&lt;/year&gt;&lt;pub-dates&gt;&lt;date&gt;10/15/&lt;/date&gt;&lt;/pub-dates&gt;&lt;/dates&gt;&lt;isbn&gt;1359-6454&lt;/isbn&gt;&lt;urls&gt;&lt;related-urls&gt;&lt;url&gt;http://www.sciencedirect.com/science/article/pii/S1359645414005199&lt;/url&gt;&lt;/related-urls&gt;&lt;/urls&gt;&lt;electronic-resource-num&gt;http://dx.doi.org/10.1016/j.actamat.2014.07.015&lt;/electronic-resource-num&gt;&lt;/record&gt;&lt;/Cite&gt;&lt;/EndNote&gt;</w:instrText>
      </w:r>
      <w:r>
        <w:fldChar w:fldCharType="separate"/>
      </w:r>
      <w:r>
        <w:rPr>
          <w:noProof/>
        </w:rPr>
        <w:t>Wang, et al. [1]</w:t>
      </w:r>
      <w:r>
        <w:fldChar w:fldCharType="end"/>
      </w:r>
      <w:r>
        <w:t xml:space="preserve"> work on Au</w:t>
      </w:r>
      <w:r>
        <w:rPr>
          <w:vertAlign w:val="subscript"/>
        </w:rPr>
        <w:t>52</w:t>
      </w:r>
      <w:r>
        <w:t>Ag</w:t>
      </w:r>
      <w:r>
        <w:rPr>
          <w:vertAlign w:val="subscript"/>
        </w:rPr>
        <w:t>5</w:t>
      </w:r>
      <w:r>
        <w:t>Pd</w:t>
      </w:r>
      <w:r>
        <w:rPr>
          <w:vertAlign w:val="subscript"/>
        </w:rPr>
        <w:t>2</w:t>
      </w:r>
      <w:r>
        <w:t>Cu</w:t>
      </w:r>
      <w:r>
        <w:rPr>
          <w:vertAlign w:val="subscript"/>
        </w:rPr>
        <w:t>25</w:t>
      </w:r>
      <w:r>
        <w:t>Si</w:t>
      </w:r>
      <w:r>
        <w:rPr>
          <w:vertAlign w:val="subscript"/>
        </w:rPr>
        <w:t>10</w:t>
      </w:r>
      <w:r>
        <w:t>Al</w:t>
      </w:r>
      <w:r>
        <w:rPr>
          <w:vertAlign w:val="subscript"/>
        </w:rPr>
        <w:t>6</w:t>
      </w:r>
      <w:r>
        <w:t xml:space="preserve"> which confirms low deposition rates at high substrate temps. Produced </w:t>
      </w:r>
      <w:proofErr w:type="spellStart"/>
      <w:r>
        <w:t>dTg</w:t>
      </w:r>
      <w:proofErr w:type="spellEnd"/>
      <w:r>
        <w:t xml:space="preserve"> and reduced enthalpy! Found annealing removes ultrastable effect.</w:t>
      </w:r>
      <w:r w:rsidR="00734FEE">
        <w:t xml:space="preserve"> </w:t>
      </w:r>
    </w:p>
    <w:p w:rsidR="00365AFB" w:rsidRDefault="00734FEE" w:rsidP="00365AFB">
      <w:r>
        <w:t xml:space="preserve">Sputtering plasma add a temperature fluctuation of 20K to substrate </w:t>
      </w:r>
      <w:r>
        <w:fldChar w:fldCharType="begin"/>
      </w:r>
      <w:r>
        <w:instrText xml:space="preserve"> ADDIN EN.CITE &lt;EndNote&gt;&lt;Cite&gt;&lt;Author&gt;Wang&lt;/Author&gt;&lt;Year&gt;2014&lt;/Year&gt;&lt;RecNum&gt;114&lt;/RecNum&gt;&lt;DisplayText&gt;[1]&lt;/DisplayText&gt;&lt;record&gt;&lt;rec-number&gt;114&lt;/rec-number&gt;&lt;foreign-keys&gt;&lt;key app="EN" db-id="pp9ztr5rp0w99besv0nvs2ti09e99ssw2r00" timestamp="1409105662"&gt;114&lt;/key&gt;&lt;/foreign-keys&gt;&lt;ref-type name="Journal Article"&gt;17&lt;/ref-type&gt;&lt;contributors&gt;&lt;authors&gt;&lt;author&gt;Wang, J. Q.&lt;/author&gt;&lt;author&gt;Chen, N.&lt;/author&gt;&lt;author&gt;Liu, P.&lt;/author&gt;&lt;author&gt;Wang, Z.&lt;/author&gt;&lt;author&gt;Louzguine-Luzgin, D. V.&lt;/author&gt;&lt;author&gt;Chen, M. W.&lt;/author&gt;&lt;author&gt;Perepezko, J. H.&lt;/author&gt;&lt;/authors&gt;&lt;/contributors&gt;&lt;titles&gt;&lt;title&gt;The ultrastable kinetic behavior of an Au-based nanoglass&lt;/title&gt;&lt;secondary-title&gt;Acta Materialia&lt;/secondary-title&gt;&lt;/titles&gt;&lt;periodical&gt;&lt;full-title&gt;Acta Materialia&lt;/full-title&gt;&lt;/periodical&gt;&lt;pages&gt;30-36&lt;/pages&gt;&lt;volume&gt;79&lt;/volume&gt;&lt;number&gt;0&lt;/number&gt;&lt;keywords&gt;&lt;keyword&gt;Metallic glass&lt;/keyword&gt;&lt;keyword&gt;Glass transition&lt;/keyword&gt;&lt;keyword&gt;Crystallization&lt;/keyword&gt;&lt;keyword&gt;Ultrastable nanoglass&lt;/keyword&gt;&lt;/keywords&gt;&lt;dates&gt;&lt;year&gt;2014&lt;/year&gt;&lt;pub-dates&gt;&lt;date&gt;10/15/&lt;/date&gt;&lt;/pub-dates&gt;&lt;/dates&gt;&lt;isbn&gt;1359-6454&lt;/isbn&gt;&lt;urls&gt;&lt;related-urls&gt;&lt;url&gt;http://www.sciencedirect.com/science/article/pii/S1359645414005199&lt;/url&gt;&lt;/related-urls&gt;&lt;/urls&gt;&lt;electronic-resource-num&gt;http://dx.doi.org/10.1016/j.actamat.2014.07.015&lt;/electronic-resource-num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</w:t>
      </w:r>
      <w:proofErr w:type="spellStart"/>
      <w:proofErr w:type="gramStart"/>
      <w:r w:rsidR="00A5765D">
        <w:t>Tg</w:t>
      </w:r>
      <w:proofErr w:type="spellEnd"/>
      <w:proofErr w:type="gramEnd"/>
      <w:r w:rsidR="00A5765D">
        <w:t xml:space="preserve"> was 400K, meaning sputtering added 5% of </w:t>
      </w:r>
      <w:proofErr w:type="spellStart"/>
      <w:r w:rsidR="00A5765D">
        <w:t>Tg</w:t>
      </w:r>
      <w:proofErr w:type="spellEnd"/>
      <w:r w:rsidR="00A5765D">
        <w:t xml:space="preserve"> temp to substrate. Mg65Zn30Ca5 has </w:t>
      </w:r>
      <w:proofErr w:type="spellStart"/>
      <w:proofErr w:type="gramStart"/>
      <w:r w:rsidR="00A5765D">
        <w:t>Tg</w:t>
      </w:r>
      <w:proofErr w:type="spellEnd"/>
      <w:proofErr w:type="gramEnd"/>
      <w:r w:rsidR="00A5765D">
        <w:t xml:space="preserve"> = 405K, so expect similar temp rise at substrate. </w:t>
      </w:r>
      <w:r w:rsidR="00365AFB">
        <w:t xml:space="preserve"> </w:t>
      </w:r>
    </w:p>
    <w:p w:rsidR="00365AFB" w:rsidRDefault="00365AFB" w:rsidP="00365AFB">
      <w:r>
        <w:t xml:space="preserve">Add in </w:t>
      </w:r>
      <w:r>
        <w:fldChar w:fldCharType="begin"/>
      </w:r>
      <w:r>
        <w:instrText xml:space="preserve"> ADDIN EN.CITE &lt;EndNote&gt;&lt;Cite AuthorYear="1"&gt;&lt;Author&gt;Aji&lt;/Author&gt;&lt;Year&gt;2013&lt;/Year&gt;&lt;RecNum&gt;118&lt;/RecNum&gt;&lt;DisplayText&gt;Aji, et al. [2]&lt;/DisplayText&gt;&lt;record&gt;&lt;rec-number&gt;118&lt;/rec-number&gt;&lt;foreign-keys&gt;&lt;key app="EN" db-id="pp9ztr5rp0w99besv0nvs2ti09e99ssw2r00" timestamp="1409875525"&gt;118&lt;/key&gt;&lt;/foreign-keys&gt;&lt;ref-type name="Journal Article"&gt;17&lt;/ref-type&gt;&lt;contributors&gt;&lt;authors&gt;&lt;author&gt;Aji, Daisman PB&lt;/author&gt;&lt;author&gt;Hirata, Akihiko&lt;/author&gt;&lt;author&gt;Zhu, Fan&lt;/author&gt;&lt;author&gt;Pan, Liu&lt;/author&gt;&lt;author&gt;Reddy, K Madhav&lt;/author&gt;&lt;author&gt;Song, Shuangxi&lt;/author&gt;&lt;author&gt;Liu, Yanhui&lt;/author&gt;&lt;author&gt;Fujita, Takeshi&lt;/author&gt;&lt;author&gt;Kohara, Shinji&lt;/author&gt;&lt;author&gt;Chen, Mingwei&lt;/author&gt;&lt;/authors&gt;&lt;/contributors&gt;&lt;titles&gt;&lt;title&gt;Ultrastrong and Ultrastable Metallic Glass&lt;/title&gt;&lt;secondary-title&gt;arXiv preprint arXiv:1306.1575&lt;/secondary-title&gt;&lt;/titles&gt;&lt;periodical&gt;&lt;full-title&gt;arXiv preprint arXiv:1306.1575&lt;/full-title&gt;&lt;/periodical&gt;&lt;dates&gt;&lt;year&gt;2013&lt;/year&gt;&lt;/dates&gt;&lt;urls&gt;&lt;/urls&gt;&lt;/record&gt;&lt;/Cite&gt;&lt;/EndNote&gt;</w:instrText>
      </w:r>
      <w:r>
        <w:fldChar w:fldCharType="separate"/>
      </w:r>
      <w:r>
        <w:rPr>
          <w:noProof/>
        </w:rPr>
        <w:t>Aji, et al. [2]</w:t>
      </w:r>
      <w:r>
        <w:fldChar w:fldCharType="end"/>
      </w:r>
      <w:r>
        <w:t xml:space="preserve"> work on Zr</w:t>
      </w:r>
      <w:r>
        <w:rPr>
          <w:vertAlign w:val="subscript"/>
        </w:rPr>
        <w:t>55</w:t>
      </w:r>
      <w:r>
        <w:t>Cu</w:t>
      </w:r>
      <w:r>
        <w:rPr>
          <w:vertAlign w:val="subscript"/>
        </w:rPr>
        <w:t>30</w:t>
      </w:r>
      <w:r>
        <w:t>Ni</w:t>
      </w:r>
      <w:r>
        <w:rPr>
          <w:vertAlign w:val="subscript"/>
        </w:rPr>
        <w:t>5</w:t>
      </w:r>
      <w:r>
        <w:t>Al</w:t>
      </w:r>
      <w:r>
        <w:rPr>
          <w:vertAlign w:val="subscript"/>
        </w:rPr>
        <w:t>10</w:t>
      </w:r>
      <w:r>
        <w:t xml:space="preserve"> which confirms low deposition rates at high substrate temps. </w:t>
      </w:r>
      <w:r w:rsidR="00794651">
        <w:t xml:space="preserve">Produced </w:t>
      </w:r>
      <w:proofErr w:type="spellStart"/>
      <w:r w:rsidR="00794651">
        <w:t>dTg</w:t>
      </w:r>
      <w:proofErr w:type="spellEnd"/>
      <w:r w:rsidR="00794651">
        <w:t xml:space="preserve"> and reduced enthalpy! </w:t>
      </w:r>
      <w:r w:rsidR="00BC4076">
        <w:t xml:space="preserve">Found annealing removes ultrastable effect. </w:t>
      </w:r>
      <w:r>
        <w:t>Gains of 30% in hardness and elastic modulus. HRTEM and XRD cannot differentiation between ordinary and SMG</w:t>
      </w:r>
      <w:r w:rsidR="00FE20DA">
        <w:t xml:space="preserve"> (</w:t>
      </w:r>
      <w:proofErr w:type="spellStart"/>
      <w:r w:rsidR="00FE20DA">
        <w:t>ie</w:t>
      </w:r>
      <w:proofErr w:type="spellEnd"/>
      <w:r w:rsidR="00FE20DA">
        <w:t xml:space="preserve"> appear to have similar structure)</w:t>
      </w:r>
      <w:r>
        <w:t xml:space="preserve">. STEM techniques can differentiate. SMG displays medium ranged order (MRO) of 2nm, author believes this is responsible for ultrastable effect. </w:t>
      </w:r>
    </w:p>
    <w:p w:rsidR="00365AFB" w:rsidRPr="00351225" w:rsidRDefault="00365AFB" w:rsidP="00365AFB">
      <w:r>
        <w:t>Add MRO theory</w:t>
      </w:r>
      <w:r w:rsidR="00F87F33">
        <w:t xml:space="preserve"> </w:t>
      </w:r>
      <w:r w:rsidR="00F87F33">
        <w:fldChar w:fldCharType="begin"/>
      </w:r>
      <w:r w:rsidR="00F87F33">
        <w:instrText xml:space="preserve"> ADDIN EN.CITE &lt;EndNote&gt;&lt;Cite&gt;&lt;Author&gt;Aji&lt;/Author&gt;&lt;Year&gt;2013&lt;/Year&gt;&lt;RecNum&gt;118&lt;/RecNum&gt;&lt;DisplayText&gt;[2]&lt;/DisplayText&gt;&lt;record&gt;&lt;rec-number&gt;118&lt;/rec-number&gt;&lt;foreign-keys&gt;&lt;key app="EN" db-id="pp9ztr5rp0w99besv0nvs2ti09e99ssw2r00" timestamp="1409875525"&gt;118&lt;/key&gt;&lt;/foreign-keys&gt;&lt;ref-type name="Journal Article"&gt;17&lt;/ref-type&gt;&lt;contributors&gt;&lt;authors&gt;&lt;author&gt;Aji, Daisman PB&lt;/author&gt;&lt;author&gt;Hirata, Akihiko&lt;/author&gt;&lt;author&gt;Zhu, Fan&lt;/author&gt;&lt;author&gt;Pan, Liu&lt;/author&gt;&lt;author&gt;Reddy, K Madhav&lt;/author&gt;&lt;author&gt;Song, Shuangxi&lt;/author&gt;&lt;author&gt;Liu, Yanhui&lt;/author&gt;&lt;author&gt;Fujita, Takeshi&lt;/author&gt;&lt;author&gt;Kohara, Shinji&lt;/author&gt;&lt;author&gt;Chen, Mingwei&lt;/author&gt;&lt;/authors&gt;&lt;/contributors&gt;&lt;titles&gt;&lt;title&gt;Ultrastrong and Ultrastable Metallic Glass&lt;/title&gt;&lt;secondary-title&gt;arXiv preprint arXiv:1306.1575&lt;/secondary-title&gt;&lt;/titles&gt;&lt;periodical&gt;&lt;full-title&gt;arXiv preprint arXiv:1306.1575&lt;/full-title&gt;&lt;/periodical&gt;&lt;dates&gt;&lt;year&gt;2013&lt;/year&gt;&lt;/dates&gt;&lt;urls&gt;&lt;/urls&gt;&lt;/record&gt;&lt;/Cite&gt;&lt;/EndNote&gt;</w:instrText>
      </w:r>
      <w:r w:rsidR="00F87F33">
        <w:fldChar w:fldCharType="separate"/>
      </w:r>
      <w:r w:rsidR="00F87F33">
        <w:rPr>
          <w:noProof/>
        </w:rPr>
        <w:t>[2]</w:t>
      </w:r>
      <w:r w:rsidR="00F87F33">
        <w:fldChar w:fldCharType="end"/>
      </w:r>
      <w:r>
        <w:t xml:space="preserve"> as additional info to Yu’s work. </w:t>
      </w:r>
    </w:p>
    <w:p w:rsidR="001D7F49" w:rsidRDefault="001D7F49" w:rsidP="001D7F49">
      <w:r>
        <w:t xml:space="preserve">Add Wang’s </w:t>
      </w:r>
      <w:r>
        <w:fldChar w:fldCharType="begin"/>
      </w:r>
      <w:r>
        <w:instrText xml:space="preserve"> ADDIN EN.CITE &lt;EndNote&gt;&lt;Cite&gt;&lt;Author&gt;Wang&lt;/Author&gt;&lt;Year&gt;2014&lt;/Year&gt;&lt;RecNum&gt;114&lt;/RecNum&gt;&lt;DisplayText&gt;[1]&lt;/DisplayText&gt;&lt;record&gt;&lt;rec-number&gt;114&lt;/rec-number&gt;&lt;foreign-keys&gt;&lt;key app="EN" db-id="pp9ztr5rp0w99besv0nvs2ti09e99ssw2r00" timestamp="1409105662"&gt;114&lt;/key&gt;&lt;/foreign-keys&gt;&lt;ref-type name="Journal Article"&gt;17&lt;/ref-type&gt;&lt;contributors&gt;&lt;authors&gt;&lt;author&gt;Wang, J. Q.&lt;/author&gt;&lt;author&gt;Chen, N.&lt;/author&gt;&lt;author&gt;Liu, P.&lt;/author&gt;&lt;author&gt;Wang, Z.&lt;/author&gt;&lt;author&gt;Louzguine-Luzgin, D. V.&lt;/author&gt;&lt;author&gt;Chen, M. W.&lt;/author&gt;&lt;author&gt;Perepezko, J. H.&lt;/author&gt;&lt;/authors&gt;&lt;/contributors&gt;&lt;titles&gt;&lt;title&gt;The ultrastable kinetic behavior of an Au-based nanoglass&lt;/title&gt;&lt;secondary-title&gt;Acta Materialia&lt;/secondary-title&gt;&lt;/titles&gt;&lt;periodical&gt;&lt;full-title&gt;Acta Materialia&lt;/full-title&gt;&lt;/periodical&gt;&lt;pages&gt;30-36&lt;/pages&gt;&lt;volume&gt;79&lt;/volume&gt;&lt;number&gt;0&lt;/number&gt;&lt;keywords&gt;&lt;keyword&gt;Metallic glass&lt;/keyword&gt;&lt;keyword&gt;Glass transition&lt;/keyword&gt;&lt;keyword&gt;Crystallization&lt;/keyword&gt;&lt;keyword&gt;Ultrastable nanoglass&lt;/keyword&gt;&lt;/keywords&gt;&lt;dates&gt;&lt;year&gt;2014&lt;/year&gt;&lt;pub-dates&gt;&lt;date&gt;10/15/&lt;/date&gt;&lt;/pub-dates&gt;&lt;/dates&gt;&lt;isbn&gt;1359-6454&lt;/isbn&gt;&lt;urls&gt;&lt;related-urls&gt;&lt;url&gt;http://www.sciencedirect.com/science/article/pii/S1359645414005199&lt;/url&gt;&lt;/related-urls&gt;&lt;/urls&gt;&lt;electronic-resource-num&gt;http://dx.doi.org/10.1016/j.actamat.2014.07.015&lt;/electronic-resource-num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 enthalpy plot to lit review.</w:t>
      </w:r>
    </w:p>
    <w:p w:rsidR="00365AFB" w:rsidRDefault="00365AFB" w:rsidP="00365AFB">
      <w:r>
        <w:t xml:space="preserve">Note, if enthalpy increases, the </w:t>
      </w:r>
      <w:proofErr w:type="spellStart"/>
      <w:r>
        <w:t>Tf</w:t>
      </w:r>
      <w:proofErr w:type="spellEnd"/>
      <w:r>
        <w:t xml:space="preserve"> also increases</w:t>
      </w:r>
      <w:r w:rsidR="00A12C8D">
        <w:t xml:space="preserve"> (Can be </w:t>
      </w:r>
      <w:r w:rsidR="00F317DD">
        <w:t>interpreted from</w:t>
      </w:r>
      <w:r w:rsidR="00A12C8D">
        <w:t xml:space="preserve"> enthalpy plots)</w:t>
      </w:r>
      <w:r>
        <w:t xml:space="preserve">.  </w:t>
      </w:r>
    </w:p>
    <w:p w:rsidR="00365AFB" w:rsidRDefault="00365AFB" w:rsidP="00365AFB">
      <w:r>
        <w:t xml:space="preserve">The slow deposition rates allow molecules to have sufficient time to rearrange into high efficient packing structures </w:t>
      </w:r>
      <w:r>
        <w:fldChar w:fldCharType="begin">
          <w:fldData xml:space="preserve">PEVuZE5vdGU+PENpdGU+PEF1dGhvcj5Bamk8L0F1dGhvcj48WWVhcj4yMDEzPC9ZZWFyPjxSZWNO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PEVuZE5vdGU+PENpdGU+PEF1dGhvcj5Bamk8L0F1dGhvcj48WWVhcj4yMDEzPC9ZZWFyPjxSZWNO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[1-3]</w:t>
      </w:r>
      <w:r>
        <w:fldChar w:fldCharType="end"/>
      </w:r>
      <w:r>
        <w:t xml:space="preserve">. </w:t>
      </w:r>
    </w:p>
    <w:p w:rsidR="008A4D49" w:rsidRDefault="008A4D49" w:rsidP="00365AFB">
      <w:r>
        <w:t xml:space="preserve">The higher an alloy’s GFA, the more stable it is </w:t>
      </w:r>
      <w:r>
        <w:fldChar w:fldCharType="begin"/>
      </w:r>
      <w:r>
        <w:instrText xml:space="preserve"> ADDIN EN.CITE &lt;EndNote&gt;&lt;Cite&gt;&lt;Author&gt;Aji&lt;/Author&gt;&lt;Year&gt;2013&lt;/Year&gt;&lt;RecNum&gt;118&lt;/RecNum&gt;&lt;DisplayText&gt;[2]&lt;/DisplayText&gt;&lt;record&gt;&lt;rec-number&gt;118&lt;/rec-number&gt;&lt;foreign-keys&gt;&lt;key app="EN" db-id="pp9ztr5rp0w99besv0nvs2ti09e99ssw2r00" timestamp="1409875525"&gt;118&lt;/key&gt;&lt;/foreign-keys&gt;&lt;ref-type name="Journal Article"&gt;17&lt;/ref-type&gt;&lt;contributors&gt;&lt;authors&gt;&lt;author&gt;Aji, Daisman PB&lt;/author&gt;&lt;author&gt;Hirata, Akihiko&lt;/author&gt;&lt;author&gt;Zhu, Fan&lt;/author&gt;&lt;author&gt;Pan, Liu&lt;/author&gt;&lt;author&gt;Reddy, K Madhav&lt;/author&gt;&lt;author&gt;Song, Shuangxi&lt;/author&gt;&lt;author&gt;Liu, Yanhui&lt;/author&gt;&lt;author&gt;Fujita, Takeshi&lt;/author&gt;&lt;author&gt;Kohara, Shinji&lt;/author&gt;&lt;author&gt;Chen, Mingwei&lt;/author&gt;&lt;/authors&gt;&lt;/contributors&gt;&lt;titles&gt;&lt;title&gt;Ultrastrong and Ultrastable Metallic Glass&lt;/title&gt;&lt;secondary-title&gt;arXiv preprint arXiv:1306.1575&lt;/secondary-title&gt;&lt;/titles&gt;&lt;periodical&gt;&lt;full-title&gt;arXiv preprint arXiv:1306.1575&lt;/full-title&gt;&lt;/periodical&gt;&lt;dates&gt;&lt;year&gt;2013&lt;/year&gt;&lt;/dates&gt;&lt;urls&gt;&lt;/urls&gt;&lt;/record&gt;&lt;/Cite&gt;&lt;/EndNote&gt;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 xml:space="preserve">. </w:t>
      </w:r>
    </w:p>
    <w:p w:rsidR="00365AFB" w:rsidRDefault="00365AFB" w:rsidP="00365AFB">
      <w:r w:rsidRPr="00221078">
        <w:rPr>
          <w:highlight w:val="yellow"/>
        </w:rPr>
        <w:t xml:space="preserve">Low GFA and low stability compared to other glasses is due to high atomic mobility which allows for fast relaxation at elevated temperatures </w:t>
      </w:r>
      <w:r w:rsidRPr="00221078">
        <w:rPr>
          <w:highlight w:val="yellow"/>
        </w:rPr>
        <w:fldChar w:fldCharType="begin"/>
      </w:r>
      <w:r w:rsidRPr="00221078">
        <w:rPr>
          <w:highlight w:val="yellow"/>
        </w:rPr>
        <w:instrText xml:space="preserve"> ADDIN EN.CITE &lt;EndNote&gt;&lt;Cite&gt;&lt;Author&gt;Aji&lt;/Author&gt;&lt;Year&gt;2013&lt;/Year&gt;&lt;RecNum&gt;118&lt;/RecNum&gt;&lt;DisplayText&gt;[2]&lt;/DisplayText&gt;&lt;record&gt;&lt;rec-number&gt;118&lt;/rec-number&gt;&lt;foreign-keys&gt;&lt;key app="EN" db-id="pp9ztr5rp0w99besv0nvs2ti09e99ssw2r00" timestamp="1409875525"&gt;118&lt;/key&gt;&lt;/foreign-keys&gt;&lt;ref-type name="Journal Article"&gt;17&lt;/ref-type&gt;&lt;contributors&gt;&lt;authors&gt;&lt;author&gt;Aji, Daisman PB&lt;/author&gt;&lt;author&gt;Hirata, Akihiko&lt;/author&gt;&lt;author&gt;Zhu, Fan&lt;/author&gt;&lt;author&gt;Pan, Liu&lt;/author&gt;&lt;author&gt;Reddy, K Madhav&lt;/author&gt;&lt;author&gt;Song, Shuangxi&lt;/author&gt;&lt;author&gt;Liu, Yanhui&lt;/author&gt;&lt;author&gt;Fujita, Takeshi&lt;/author&gt;&lt;author&gt;Kohara, Shinji&lt;/author&gt;&lt;author&gt;Chen, Mingwei&lt;/author&gt;&lt;/authors&gt;&lt;/contributors&gt;&lt;titles&gt;&lt;title&gt;Ultrastrong and Ultrastable Metallic Glass&lt;/title&gt;&lt;secondary-title&gt;arXiv preprint arXiv:1306.1575&lt;/secondary-title&gt;&lt;/titles&gt;&lt;periodical&gt;&lt;full-title&gt;arXiv preprint arXiv:1306.1575&lt;/full-title&gt;&lt;/periodical&gt;&lt;dates&gt;&lt;year&gt;2013&lt;/year&gt;&lt;/dates&gt;&lt;urls&gt;&lt;/urls&gt;&lt;/record&gt;&lt;/Cite&gt;&lt;/EndNote&gt;</w:instrText>
      </w:r>
      <w:r w:rsidRPr="00221078">
        <w:rPr>
          <w:highlight w:val="yellow"/>
        </w:rPr>
        <w:fldChar w:fldCharType="separate"/>
      </w:r>
      <w:r w:rsidRPr="00221078">
        <w:rPr>
          <w:noProof/>
          <w:highlight w:val="yellow"/>
        </w:rPr>
        <w:t>[2]</w:t>
      </w:r>
      <w:r w:rsidRPr="00221078">
        <w:rPr>
          <w:highlight w:val="yellow"/>
        </w:rPr>
        <w:fldChar w:fldCharType="end"/>
      </w:r>
      <w:r w:rsidRPr="00221078">
        <w:rPr>
          <w:highlight w:val="yellow"/>
        </w:rPr>
        <w:t>.</w:t>
      </w:r>
      <w:r>
        <w:t xml:space="preserve"> </w:t>
      </w:r>
    </w:p>
    <w:p w:rsidR="00F14301" w:rsidRDefault="00F14301" w:rsidP="00365AFB"/>
    <w:p w:rsidR="00F14301" w:rsidRDefault="00F14301" w:rsidP="00365AFB">
      <w:r>
        <w:t xml:space="preserve">SMG could be model material for the study of glass thermodynamics and kinetics </w:t>
      </w:r>
      <w:r>
        <w:fldChar w:fldCharType="begin">
          <w:fldData xml:space="preserve">PEVuZE5vdGU+PENpdGU+PEF1dGhvcj5XYW5nPC9BdXRob3I+PFllYXI+MjAxNDwvWWVhcj48UmVj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PEVuZE5vdGU+PENpdGU+PEF1dGhvcj5XYW5nPC9BdXRob3I+PFllYXI+MjAxNDwvWWVhcj48UmVj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[1, 4]</w:t>
      </w:r>
      <w:r>
        <w:fldChar w:fldCharType="end"/>
      </w:r>
    </w:p>
    <w:p w:rsidR="00DB799A" w:rsidRDefault="00DB799A" w:rsidP="00365AFB"/>
    <w:p w:rsidR="00365AFB" w:rsidRDefault="00365AFB" w:rsidP="00365AFB"/>
    <w:p w:rsidR="0058076E" w:rsidRDefault="0058076E" w:rsidP="0058076E">
      <w:pPr>
        <w:pStyle w:val="Heading2"/>
      </w:pPr>
      <w:r>
        <w:t>Sources</w:t>
      </w:r>
    </w:p>
    <w:p w:rsidR="008A4D49" w:rsidRPr="008A4D49" w:rsidRDefault="00365AFB" w:rsidP="008A4D4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A4D49" w:rsidRPr="008A4D49">
        <w:t>[1]</w:t>
      </w:r>
      <w:r w:rsidR="008A4D49" w:rsidRPr="008A4D49">
        <w:tab/>
        <w:t>J. Q. Wang, N. Chen, P. Liu, Z. Wang, D. V. Louzguine-Luzgin, M. W. Chen</w:t>
      </w:r>
      <w:r w:rsidR="008A4D49" w:rsidRPr="008A4D49">
        <w:rPr>
          <w:i/>
        </w:rPr>
        <w:t>, et al.</w:t>
      </w:r>
      <w:r w:rsidR="008A4D49" w:rsidRPr="008A4D49">
        <w:t xml:space="preserve">, "The ultrastable kinetic behavior of an Au-based nanoglass," </w:t>
      </w:r>
      <w:r w:rsidR="008A4D49" w:rsidRPr="008A4D49">
        <w:rPr>
          <w:i/>
        </w:rPr>
        <w:t xml:space="preserve">Acta Materialia, </w:t>
      </w:r>
      <w:r w:rsidR="008A4D49" w:rsidRPr="008A4D49">
        <w:t>vol. 79, pp. 30-36, 10/15/ 2014.</w:t>
      </w:r>
    </w:p>
    <w:p w:rsidR="008A4D49" w:rsidRPr="008A4D49" w:rsidRDefault="008A4D49" w:rsidP="008A4D49">
      <w:pPr>
        <w:pStyle w:val="EndNoteBibliography"/>
        <w:spacing w:after="0"/>
        <w:ind w:left="720" w:hanging="720"/>
      </w:pPr>
      <w:r w:rsidRPr="008A4D49">
        <w:t>[2]</w:t>
      </w:r>
      <w:r w:rsidRPr="008A4D49">
        <w:tab/>
        <w:t>D. P. Aji, A. Hirata, F. Zhu, L. Pan, K. M. Reddy, S. Song</w:t>
      </w:r>
      <w:r w:rsidRPr="008A4D49">
        <w:rPr>
          <w:i/>
        </w:rPr>
        <w:t>, et al.</w:t>
      </w:r>
      <w:r w:rsidRPr="008A4D49">
        <w:t xml:space="preserve">, "Ultrastrong and Ultrastable Metallic Glass," </w:t>
      </w:r>
      <w:r w:rsidRPr="008A4D49">
        <w:rPr>
          <w:i/>
        </w:rPr>
        <w:t xml:space="preserve">arXiv preprint arXiv:1306.1575, </w:t>
      </w:r>
      <w:r w:rsidRPr="008A4D49">
        <w:t>2013.</w:t>
      </w:r>
    </w:p>
    <w:p w:rsidR="008A4D49" w:rsidRPr="008A4D49" w:rsidRDefault="008A4D49" w:rsidP="008A4D49">
      <w:pPr>
        <w:pStyle w:val="EndNoteBibliography"/>
        <w:spacing w:after="0"/>
        <w:ind w:left="720" w:hanging="720"/>
      </w:pPr>
      <w:r w:rsidRPr="008A4D49">
        <w:t>[3]</w:t>
      </w:r>
      <w:r w:rsidRPr="008A4D49">
        <w:tab/>
        <w:t>S. F. Swallen, K. L. Kearns, M. K. Mapes, Y. S. Kim, R. J. McMahon, M. D. Ediger</w:t>
      </w:r>
      <w:r w:rsidRPr="008A4D49">
        <w:rPr>
          <w:i/>
        </w:rPr>
        <w:t>, et al.</w:t>
      </w:r>
      <w:r w:rsidRPr="008A4D49">
        <w:t xml:space="preserve">, "Organic glasses with exceptional thermodynamic and kinetic stability," </w:t>
      </w:r>
      <w:r w:rsidRPr="008A4D49">
        <w:rPr>
          <w:i/>
        </w:rPr>
        <w:t xml:space="preserve">Science, </w:t>
      </w:r>
      <w:r w:rsidRPr="008A4D49">
        <w:t>vol. 315, pp. 353-356, 2007.</w:t>
      </w:r>
    </w:p>
    <w:p w:rsidR="008A4D49" w:rsidRPr="008A4D49" w:rsidRDefault="008A4D49" w:rsidP="008A4D49">
      <w:pPr>
        <w:pStyle w:val="EndNoteBibliography"/>
        <w:ind w:left="720" w:hanging="720"/>
      </w:pPr>
      <w:r w:rsidRPr="008A4D49">
        <w:t>[4]</w:t>
      </w:r>
      <w:r w:rsidRPr="008A4D49">
        <w:tab/>
        <w:t xml:space="preserve">H.-B. Yu, Y. Luo, and K. Samwer, "Ultrastable Metallic Glass," </w:t>
      </w:r>
      <w:r w:rsidRPr="008A4D49">
        <w:rPr>
          <w:i/>
        </w:rPr>
        <w:t xml:space="preserve">Advanced Materials, </w:t>
      </w:r>
      <w:r w:rsidRPr="008A4D49">
        <w:t>vol. 25, pp. 5904-5908, 2013.</w:t>
      </w:r>
    </w:p>
    <w:p w:rsidR="00365AFB" w:rsidRPr="00365AFB" w:rsidRDefault="00365AFB" w:rsidP="00365AFB">
      <w:r>
        <w:fldChar w:fldCharType="end"/>
      </w:r>
    </w:p>
    <w:sectPr w:rsidR="00365AFB" w:rsidRPr="0036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p9ztr5rp0w99besv0nvs2ti09e99ssw2r00&quot;&gt;BMG Thesis Library&lt;record-ids&gt;&lt;item&gt;17&lt;/item&gt;&lt;item&gt;32&lt;/item&gt;&lt;item&gt;114&lt;/item&gt;&lt;item&gt;118&lt;/item&gt;&lt;/record-ids&gt;&lt;/item&gt;&lt;/Libraries&gt;"/>
  </w:docVars>
  <w:rsids>
    <w:rsidRoot w:val="00365AFB"/>
    <w:rsid w:val="001D7F49"/>
    <w:rsid w:val="00221078"/>
    <w:rsid w:val="002C6C59"/>
    <w:rsid w:val="002C7EED"/>
    <w:rsid w:val="00365AFB"/>
    <w:rsid w:val="00395791"/>
    <w:rsid w:val="00461F16"/>
    <w:rsid w:val="0058076E"/>
    <w:rsid w:val="00734FEE"/>
    <w:rsid w:val="00794651"/>
    <w:rsid w:val="00833561"/>
    <w:rsid w:val="008A4D49"/>
    <w:rsid w:val="00A12C8D"/>
    <w:rsid w:val="00A5765D"/>
    <w:rsid w:val="00B62FFD"/>
    <w:rsid w:val="00BC4076"/>
    <w:rsid w:val="00DB799A"/>
    <w:rsid w:val="00F14301"/>
    <w:rsid w:val="00F317DD"/>
    <w:rsid w:val="00F87F33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0C34-C110-4E48-8E04-08F0399F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365AF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65AF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65AF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65AFB"/>
    <w:rPr>
      <w:rFonts w:ascii="Calibri" w:hAnsi="Calibri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B799A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B799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B799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B799A"/>
    <w:pPr>
      <w:spacing w:after="100"/>
      <w:ind w:left="88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Gleason</dc:creator>
  <cp:keywords/>
  <dc:description/>
  <cp:lastModifiedBy>Scott Gleason</cp:lastModifiedBy>
  <cp:revision>19</cp:revision>
  <dcterms:created xsi:type="dcterms:W3CDTF">2014-09-19T05:02:00Z</dcterms:created>
  <dcterms:modified xsi:type="dcterms:W3CDTF">2014-10-20T01:49:00Z</dcterms:modified>
</cp:coreProperties>
</file>