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гаммирования1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Для начала реализую функцию generate_key, которая генерирует случайнную последовательность бит, то есть секретный ключ.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generate_key(key_len: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Функция генерирует пвсевдослучайную последовательность, </w:t>
      </w:r>
      <w:r>
        <w:br/>
      </w:r>
      <w:r>
        <w:rPr>
          <w:rStyle w:val="CommentTok"/>
        </w:rPr>
        <w:t xml:space="preserve">        которая будет использоваться в качестве ключа для шифрования.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 </w:t>
      </w:r>
      <w:r>
        <w:rPr>
          <w:rStyle w:val="CommentTok"/>
        </w:rPr>
        <w:t xml:space="preserve">#Объект, который будет содержать итоговую последовательность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(key_len):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#Генерируем последовательность</w:t>
      </w:r>
      <w:r>
        <w:br/>
      </w:r>
      <w:r>
        <w:rPr>
          <w:rStyle w:val="NormalTok"/>
        </w:rPr>
        <w:t xml:space="preserve">        key.append(np.random.randint(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</w:p>
    <w:p>
      <w:pPr>
        <w:pStyle w:val="FirstParagraph"/>
      </w:pPr>
      <w:r>
        <w:t xml:space="preserve">Посмотрим на результат работы generate_key():(рис. 1)</w:t>
      </w:r>
    </w:p>
    <w:p>
      <w:pPr>
        <w:pStyle w:val="CaptionedFigure"/>
      </w:pPr>
      <w:r>
        <w:drawing>
          <wp:inline>
            <wp:extent cx="3733800" cy="1226229"/>
            <wp:effectExtent b="0" l="0" r="0" t="0"/>
            <wp:docPr descr="Функция generate_key()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2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generate_key()</w:t>
      </w:r>
    </w:p>
    <w:p>
      <w:pPr>
        <w:pStyle w:val="Compact"/>
        <w:numPr>
          <w:ilvl w:val="0"/>
          <w:numId w:val="1002"/>
        </w:numPr>
      </w:pPr>
      <w:r>
        <w:t xml:space="preserve">Далее я реализую функцию encrypt, которая производит шифрование открытого текста, с помощью применения однократного кодирования.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encrypt(open_text: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Функция шифрует данные в режиме однократного гаммирования.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#Из открытого текста получаем бинарную последовательность</w:t>
      </w:r>
      <w:r>
        <w:br/>
      </w:r>
      <w:r>
        <w:rPr>
          <w:rStyle w:val="NormalTok"/>
        </w:rPr>
        <w:t xml:space="preserve">    open_text_bin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'08b'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open_text)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#Если ключ не передается, то сгенерируем его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</w:t>
      </w:r>
      <w:r>
        <w:br/>
      </w:r>
      <w:r>
        <w:rPr>
          <w:rStyle w:val="NormalTok"/>
        </w:rPr>
        <w:t xml:space="preserve">        key_len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(open_text_bin)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generate_key(key_len)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#Получаем последовательность бит шифротекста, применяя последовательно XOR к биту из открытого текста и  соответсвующему биту из  секретного ключа</w:t>
      </w:r>
      <w:r>
        <w:br/>
      </w:r>
      <w:r>
        <w:rPr>
          <w:rStyle w:val="NormalTok"/>
        </w:rPr>
        <w:t xml:space="preserve">    ciphertext_bin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bit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(open_text_bin):</w:t>
      </w:r>
      <w:r>
        <w:br/>
      </w:r>
      <w:r>
        <w:rPr>
          <w:rStyle w:val="NormalTok"/>
        </w:rPr>
        <w:t xml:space="preserve">        ciphertext_bin.append(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(bit)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key[idx])</w:t>
      </w:r>
      <w:r>
        <w:br/>
      </w:r>
      <w:r>
        <w:rPr>
          <w:rStyle w:val="NormalTok"/>
        </w:rPr>
        <w:t xml:space="preserve">    ciphertext_bin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ciphertext_bin])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#Преобразуем последовательность бит в текст</w:t>
      </w:r>
      <w:r>
        <w:br/>
      </w:r>
      <w:r>
        <w:rPr>
          <w:rStyle w:val="NormalTok"/>
        </w:rPr>
        <w:t xml:space="preserve">    ciphertext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(ciphertext_bin[(i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):(i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(ciphertext_bin)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ciphertext, key</w:t>
      </w:r>
    </w:p>
    <w:p>
      <w:pPr>
        <w:pStyle w:val="FirstParagraph"/>
      </w:pPr>
      <w:r>
        <w:t xml:space="preserve">Посмотрим на пример работы этой функции: (рис. 2)</w:t>
      </w:r>
    </w:p>
    <w:p>
      <w:pPr>
        <w:pStyle w:val="CaptionedFigure"/>
      </w:pPr>
      <w:r>
        <w:drawing>
          <wp:inline>
            <wp:extent cx="3733800" cy="690741"/>
            <wp:effectExtent b="0" l="0" r="0" t="0"/>
            <wp:docPr descr="Функция encrypt()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Функция encrypt()</w:t>
      </w:r>
    </w:p>
    <w:p>
      <w:pPr>
        <w:pStyle w:val="Compact"/>
        <w:numPr>
          <w:ilvl w:val="0"/>
          <w:numId w:val="1003"/>
        </w:numPr>
      </w:pPr>
      <w:r>
        <w:t xml:space="preserve">Следующим шагом я реализовал функцию, которая призводит дешифрования шифротекста.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decrypt(cipher_text: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key)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Функция, которая производит дешифрование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key: </w:t>
      </w:r>
      <w:r>
        <w:rPr>
          <w:rStyle w:val="CommentTok"/>
        </w:rPr>
        <w:t xml:space="preserve">#Если ключ не передали, то завершаем работу программы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'You should enter the secret key.'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#Из зашифрованного текста получаем бинарную последовательность</w:t>
      </w:r>
      <w:r>
        <w:br/>
      </w:r>
      <w:r>
        <w:rPr>
          <w:rStyle w:val="NormalTok"/>
        </w:rPr>
        <w:t xml:space="preserve">    cipher_text_bin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ord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'08b'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cipher_text)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#Получаем последовательность бит открытого текста, применяя последовательно XOR к биту из шифротекста и соответсвующему биту из секретного ключа</w:t>
      </w:r>
      <w:r>
        <w:br/>
      </w:r>
      <w:r>
        <w:rPr>
          <w:rStyle w:val="NormalTok"/>
        </w:rPr>
        <w:t xml:space="preserve">    open_text_bin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bit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(cipher_text_bin):</w:t>
      </w:r>
      <w:r>
        <w:br/>
      </w:r>
      <w:r>
        <w:rPr>
          <w:rStyle w:val="NormalTok"/>
        </w:rPr>
        <w:t xml:space="preserve">        open_text_bin.append(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(bit)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key[idx])</w:t>
      </w:r>
      <w:r>
        <w:br/>
      </w:r>
      <w:r>
        <w:rPr>
          <w:rStyle w:val="NormalTok"/>
        </w:rPr>
        <w:t xml:space="preserve">    open_text_bin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(x)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open_text_bin])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#Преобразуем последовательность бит в текст</w:t>
      </w:r>
      <w:r>
        <w:br/>
      </w:r>
      <w:r>
        <w:rPr>
          <w:rStyle w:val="NormalTok"/>
        </w:rPr>
        <w:t xml:space="preserve">    open_text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.join(</w:t>
      </w:r>
      <w:r>
        <w:rPr>
          <w:rStyle w:val="BuiltInTok"/>
        </w:rPr>
        <w:t xml:space="preserve">chr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(open_text_bin[(i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):(i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(open_text_bin)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open_text, key</w:t>
      </w:r>
    </w:p>
    <w:p>
      <w:pPr>
        <w:pStyle w:val="FirstParagraph"/>
      </w:pPr>
      <w:r>
        <w:t xml:space="preserve">Посмотрим на пример ее работы: (рис. 3)</w:t>
      </w:r>
    </w:p>
    <w:p>
      <w:pPr>
        <w:pStyle w:val="CaptionedFigure"/>
      </w:pPr>
      <w:r>
        <w:drawing>
          <wp:inline>
            <wp:extent cx="3733800" cy="977606"/>
            <wp:effectExtent b="0" l="0" r="0" t="0"/>
            <wp:docPr descr="Функция encrypt()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encrypt()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навыки написания программ с использованием циклов и обработкой аргументов командной строки. Написал программу для вычисления суммы значений от заданной функции, в которой аргументы вводятся с командной строки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Дудырев Глеб Андреевич</dc:creator>
  <dc:language>ru-RU</dc:language>
  <cp:keywords/>
  <dcterms:created xsi:type="dcterms:W3CDTF">2024-05-11T16:46:14Z</dcterms:created>
  <dcterms:modified xsi:type="dcterms:W3CDTF">2024-05-11T16:46:14Z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