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E30" w:rsidRPr="00BA07D3" w:rsidRDefault="00810E30" w:rsidP="00810E30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Министерство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образования</w:t>
      </w:r>
      <w:r w:rsidRPr="00BA07D3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Республики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810E30" w:rsidRPr="00BA07D3" w:rsidRDefault="00810E30" w:rsidP="00810E30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«Брестский</w:t>
      </w:r>
      <w:r w:rsidRPr="00BA07D3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технический</w:t>
      </w:r>
      <w:r w:rsidRPr="00BA07D3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810E30" w:rsidRPr="00810E30" w:rsidRDefault="00810E30" w:rsidP="00810E30">
      <w:pPr>
        <w:jc w:val="center"/>
        <w:rPr>
          <w:rFonts w:ascii="Times New Roman" w:hAnsi="Times New Roman" w:cs="Times New Roman"/>
          <w:spacing w:val="-5"/>
          <w:sz w:val="28"/>
          <w:szCs w:val="28"/>
          <w:lang w:val="en-US"/>
        </w:rPr>
      </w:pPr>
      <w:r w:rsidRPr="00BA07D3">
        <w:rPr>
          <w:rFonts w:ascii="Times New Roman" w:hAnsi="Times New Roman" w:cs="Times New Roman"/>
          <w:sz w:val="28"/>
          <w:szCs w:val="28"/>
        </w:rPr>
        <w:t>Лабораторная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работа</w:t>
      </w:r>
      <w:r w:rsidRPr="00BA07D3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>№</w:t>
      </w:r>
      <w:r>
        <w:rPr>
          <w:rFonts w:ascii="Times New Roman" w:hAnsi="Times New Roman" w:cs="Times New Roman"/>
          <w:spacing w:val="-5"/>
          <w:sz w:val="28"/>
          <w:szCs w:val="28"/>
          <w:lang w:val="en-US"/>
        </w:rPr>
        <w:t>2</w:t>
      </w:r>
    </w:p>
    <w:p w:rsidR="00810E30" w:rsidRPr="00BA07D3" w:rsidRDefault="00810E30" w:rsidP="00810E30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:rsidR="00810E30" w:rsidRPr="00BA07D3" w:rsidRDefault="00810E30" w:rsidP="00810E3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0E30" w:rsidRDefault="00810E30" w:rsidP="00810E30">
      <w:pPr>
        <w:jc w:val="center"/>
        <w:rPr>
          <w:rFonts w:ascii="Times New Roman" w:hAnsi="Times New Roman" w:cs="Times New Roman"/>
          <w:spacing w:val="-2"/>
          <w:sz w:val="28"/>
          <w:szCs w:val="28"/>
          <w:lang w:val="en-US"/>
        </w:rPr>
      </w:pPr>
      <w:r w:rsidRPr="00BA07D3">
        <w:rPr>
          <w:rFonts w:ascii="Times New Roman" w:hAnsi="Times New Roman" w:cs="Times New Roman"/>
          <w:sz w:val="28"/>
          <w:szCs w:val="28"/>
        </w:rPr>
        <w:t>По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 w:rsidRPr="00BA07D3">
        <w:rPr>
          <w:rFonts w:ascii="Times New Roman" w:hAnsi="Times New Roman" w:cs="Times New Roman"/>
          <w:sz w:val="28"/>
          <w:szCs w:val="28"/>
        </w:rPr>
        <w:t>дисциплине</w:t>
      </w:r>
      <w:r w:rsidRPr="00BA07D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BA07D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модели решения задач в интеллектуальных системах</w:t>
      </w:r>
      <w:r w:rsidRPr="00BA07D3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4B1973" w:rsidRPr="004B1973" w:rsidRDefault="004B1973" w:rsidP="00810E3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10E30" w:rsidRPr="00BA07D3" w:rsidRDefault="00810E30" w:rsidP="004B1973">
      <w:pPr>
        <w:pStyle w:val="NormalWeb"/>
        <w:spacing w:before="0" w:beforeAutospacing="0" w:after="0" w:afterAutospacing="0"/>
        <w:jc w:val="center"/>
      </w:pPr>
      <w:r w:rsidRPr="00BA07D3">
        <w:rPr>
          <w:sz w:val="28"/>
          <w:szCs w:val="28"/>
        </w:rPr>
        <w:t>По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теме</w:t>
      </w:r>
      <w:r w:rsidRPr="00BA07D3">
        <w:rPr>
          <w:spacing w:val="-17"/>
          <w:sz w:val="28"/>
          <w:szCs w:val="28"/>
        </w:rPr>
        <w:t xml:space="preserve"> </w:t>
      </w:r>
      <w:r w:rsidRPr="00BA07D3">
        <w:rPr>
          <w:sz w:val="28"/>
          <w:szCs w:val="28"/>
        </w:rPr>
        <w:t>:</w:t>
      </w:r>
      <w:r w:rsidRPr="00BA07D3">
        <w:rPr>
          <w:spacing w:val="-14"/>
          <w:sz w:val="28"/>
          <w:szCs w:val="28"/>
        </w:rPr>
        <w:t xml:space="preserve"> </w:t>
      </w:r>
      <w:r w:rsidRPr="00BA07D3">
        <w:rPr>
          <w:sz w:val="28"/>
          <w:szCs w:val="28"/>
        </w:rPr>
        <w:t>«</w:t>
      </w:r>
      <w:r w:rsidR="004B1973" w:rsidRPr="004B1973">
        <w:rPr>
          <w:b/>
          <w:bCs/>
          <w:color w:val="000000"/>
        </w:rPr>
        <w:t xml:space="preserve"> </w:t>
      </w:r>
      <w:r w:rsidR="004B1973" w:rsidRPr="004B1973">
        <w:rPr>
          <w:b/>
          <w:bCs/>
          <w:color w:val="000000"/>
          <w:sz w:val="28"/>
          <w:szCs w:val="28"/>
        </w:rPr>
        <w:t>Многослойный персептрон для задачи «исключающее ИЛИ» с числовыми классами: сравнение функций потерь MSE и Binary Cross-Entropy</w:t>
      </w:r>
      <w:r w:rsidRPr="00BA07D3">
        <w:rPr>
          <w:sz w:val="28"/>
          <w:szCs w:val="28"/>
        </w:rPr>
        <w:t>»</w:t>
      </w: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gramStart"/>
      <w:r w:rsidRPr="00BA07D3">
        <w:rPr>
          <w:rFonts w:ascii="Times New Roman" w:hAnsi="Times New Roman" w:cs="Times New Roman"/>
          <w:b/>
          <w:sz w:val="28"/>
          <w:szCs w:val="28"/>
        </w:rPr>
        <w:t>Выполнил :</w:t>
      </w:r>
      <w:proofErr w:type="gramEnd"/>
      <w:r w:rsidRPr="00BA07D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студент</w:t>
      </w:r>
      <w:r w:rsidRPr="00BA07D3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>4</w:t>
      </w:r>
      <w:r w:rsidRPr="00BA07D3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BA07D3">
        <w:rPr>
          <w:rFonts w:ascii="Times New Roman" w:hAnsi="Times New Roman" w:cs="Times New Roman"/>
          <w:sz w:val="28"/>
          <w:szCs w:val="28"/>
        </w:rPr>
        <w:t xml:space="preserve">курса группы ИИ-25 Горбат Г.А. </w:t>
      </w:r>
      <w:r w:rsidRPr="00BA07D3">
        <w:rPr>
          <w:rFonts w:ascii="Times New Roman" w:hAnsi="Times New Roman" w:cs="Times New Roman"/>
          <w:b/>
          <w:sz w:val="28"/>
          <w:szCs w:val="28"/>
        </w:rPr>
        <w:t xml:space="preserve">Проверил 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 w:rsidRPr="00BA0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A07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07D3">
        <w:rPr>
          <w:rFonts w:ascii="Times New Roman" w:hAnsi="Times New Roman" w:cs="Times New Roman"/>
          <w:sz w:val="28"/>
          <w:szCs w:val="28"/>
        </w:rPr>
        <w:t>.</w:t>
      </w: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810E30" w:rsidRPr="00BA07D3" w:rsidRDefault="00810E30" w:rsidP="00810E30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7D3">
        <w:rPr>
          <w:rFonts w:ascii="Times New Roman" w:hAnsi="Times New Roman" w:cs="Times New Roman"/>
          <w:sz w:val="28"/>
          <w:szCs w:val="28"/>
        </w:rPr>
        <w:t>Брест</w:t>
      </w:r>
      <w:r w:rsidRPr="00BA07D3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810E30" w:rsidRDefault="00810E30" w:rsidP="00810E30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810E30" w:rsidSect="00810E30">
          <w:pgSz w:w="11910" w:h="16840"/>
          <w:pgMar w:top="1280" w:right="850" w:bottom="280" w:left="1700" w:header="720" w:footer="720" w:gutter="0"/>
          <w:cols w:space="720"/>
        </w:sectPr>
      </w:pPr>
    </w:p>
    <w:p w:rsidR="00755D76" w:rsidRPr="00755D76" w:rsidRDefault="00755D76" w:rsidP="00755D76">
      <w:pPr>
        <w:widowControl/>
        <w:autoSpaceDE/>
        <w:autoSpaceDN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BY" w:eastAsia="en-GB"/>
        </w:rPr>
      </w:pPr>
      <w:r w:rsidRPr="00755D7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BY" w:eastAsia="en-GB"/>
        </w:rPr>
        <w:lastRenderedPageBreak/>
        <w:t>Цель работы:</w:t>
      </w:r>
      <w:r w:rsidRPr="00755D76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 xml:space="preserve"> На основе многослойного персептрона архитектуры 2-2-1, реализованного в Лабораторной работе №1 для задачи XOR с числовыми классами c0 и c1 из диапазона [−10; 10], реализовать альтернативную функцию потерь – бинарную кросс-энтропию (Binary Cross-Entropy, BCE) – и провести сравнительный анализ обучения сети с MSE (Лабораторная работа №1) и с BCE по скорости сходимости, качеству обучения и устойчивости к выбору начальных весов.</w:t>
      </w:r>
    </w:p>
    <w:p w:rsidR="00755D76" w:rsidRDefault="00755D76" w:rsidP="00755D76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755D76" w:rsidRPr="00755D76" w:rsidRDefault="00755D76" w:rsidP="00755D76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755D76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Вариант 3</w:t>
      </w:r>
    </w:p>
    <w:p w:rsidR="00810E30" w:rsidRPr="00755D76" w:rsidRDefault="00810E30" w:rsidP="00810E30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755D76" w:rsidRDefault="00755D76" w:rsidP="00755D76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755D76">
        <w:rPr>
          <w:b/>
          <w:bCs/>
          <w:color w:val="000000"/>
          <w:sz w:val="28"/>
          <w:szCs w:val="28"/>
        </w:rPr>
        <w:t>Описание изменений в архитектуре и алгоритме обучения по сравнению с ЛР №1: формула нормализации целевых значений, формула обратного пересчёта выхода, вывод градиента для BCE + сигмоида.</w:t>
      </w:r>
    </w:p>
    <w:p w:rsidR="00167A10" w:rsidRPr="00167A10" w:rsidRDefault="00167A10" w:rsidP="00167A10">
      <w:pPr>
        <w:jc w:val="center"/>
        <w:rPr>
          <w:rFonts w:ascii="Times New Roman" w:eastAsia="Times New Roman" w:hAnsi="Times New Roman" w:cs="Times New Roman"/>
          <w:color w:val="0E2841" w:themeColor="text2"/>
          <w:sz w:val="28"/>
          <w:szCs w:val="28"/>
          <w:lang w:val="en-BY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Изменения относительно ЛР №1</w:t>
      </w:r>
    </w:p>
    <w:p w:rsidR="00167A10" w:rsidRPr="00167A10" w:rsidRDefault="00167A10" w:rsidP="00167A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Архитектура, сигмоида на всех слоях, online-backprop и инициализация весов сохранены. Изменились функция потерь, градиент выходного слоя и протокол эксперимента (5 seed, MAE, визуализация).</w:t>
      </w:r>
    </w:p>
    <w:p w:rsidR="00167A10" w:rsidRPr="00167A10" w:rsidRDefault="00167A10" w:rsidP="00167A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Нормализация целей и обратный пересчёт</w:t>
      </w:r>
    </w:p>
    <w:p w:rsidR="00167A10" w:rsidRPr="00167A10" w:rsidRDefault="00167A10" w:rsidP="00167A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Сигмоида выдаёт y_hat в интервале (0; 1), поэтому цели c0 и c1 нельзя подавать в BCE «как есть»:</w:t>
      </w:r>
    </w:p>
    <w:p w:rsidR="00167A10" w:rsidRPr="00167A10" w:rsidRDefault="00167A10" w:rsidP="00167A10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fldChar w:fldCharType="begin"/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instrText xml:space="preserve"> INCLUDEPICTURE "http://localhost:63342/markdownPreview/2026308120/?_ijt=6om8ucmmbkj47e7cuacf9m1q6u" \* MERGEFORMATINET </w:instrText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fldChar w:fldCharType="separate"/>
      </w:r>
      <w:r w:rsidRPr="00167A10">
        <w:rPr>
          <w:rFonts w:ascii="Times New Roman" w:hAnsi="Times New Roman" w:cs="Times New Roman"/>
          <w:noProof/>
          <w:color w:val="0E2841" w:themeColor="text2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039960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0D4D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fldChar w:fldCharType="end"/>
      </w:r>
    </w:p>
    <w:p w:rsidR="00167A10" w:rsidRP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</w:pPr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  <w:t>t = (y − c0) / (c1 − c0)</w:t>
      </w:r>
    </w:p>
    <w:p w:rsid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</w:pPr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  <w:t>y_real = c0 + y_hat * (c1 − c0)</w:t>
      </w:r>
    </w:p>
    <w:p w:rsidR="00167A10" w:rsidRP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</w:pPr>
    </w:p>
    <w:p w:rsidR="00167A10" w:rsidRPr="00167A10" w:rsidRDefault="00167A10" w:rsidP="00167A10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b/>
          <w:bCs/>
          <w:color w:val="0E2841" w:themeColor="text2"/>
          <w:sz w:val="28"/>
          <w:szCs w:val="28"/>
        </w:rPr>
        <w:t>Для варианта 3:</w:t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 t равен 0 или 1, y_real = −9 + y_hat.</w:t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br/>
        <w:t>Так как |c1 − c0| = 1, ошибка на шкале 0/1 численно совпадает с ошибкой на шкале [c0; c1].</w:t>
      </w:r>
    </w:p>
    <w:p w:rsidR="00167A10" w:rsidRPr="00167A10" w:rsidRDefault="00167A10" w:rsidP="00167A10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Класс выбирается по ближайшему из {c0, c1}.</w:t>
      </w:r>
    </w:p>
    <w:p w:rsidR="00167A10" w:rsidRPr="00167A10" w:rsidRDefault="00167A10" w:rsidP="00167A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 xml:space="preserve">Градиент BCE + </w:t>
      </w:r>
      <w:proofErr w:type="spellStart"/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сигмоида</w:t>
      </w:r>
      <w:proofErr w:type="spellEnd"/>
    </w:p>
    <w:p w:rsidR="00167A10" w:rsidRPr="00167A10" w:rsidRDefault="00167A10" w:rsidP="00167A10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fldChar w:fldCharType="begin"/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instrText xml:space="preserve"> INCLUDEPICTURE "http://localhost:63342/markdownPreview/2026308120/?_ijt=6om8ucmmbkj47e7cuacf9m1q6u" \* MERGEFORMATINET </w:instrText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fldChar w:fldCharType="separate"/>
      </w:r>
      <w:r w:rsidRPr="00167A10">
        <w:rPr>
          <w:rFonts w:ascii="Times New Roman" w:hAnsi="Times New Roman" w:cs="Times New Roman"/>
          <w:noProof/>
          <w:color w:val="0E2841" w:themeColor="text2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3393875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273C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fldChar w:fldCharType="end"/>
      </w:r>
    </w:p>
    <w:p w:rsidR="00167A10" w:rsidRP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</w:pPr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  <w:t xml:space="preserve">L = − </w:t>
      </w:r>
      <w:proofErr w:type="gramStart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  <w:t>[ t</w:t>
      </w:r>
      <w:proofErr w:type="gramEnd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  <w:t xml:space="preserve"> * ln(y_hat) + (1 − t) * ln(1 − y_hat) ]</w:t>
      </w:r>
    </w:p>
    <w:p w:rsidR="00167A10" w:rsidRPr="00167A10" w:rsidRDefault="00167A10" w:rsidP="00167A10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fldChar w:fldCharType="begin"/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instrText xml:space="preserve"> INCLUDEPICTURE "http://localhost:63342/markdownPreview/2026308120/?_ijt=6om8ucmmbkj47e7cuacf9m1q6u" \* MERGEFORMATINET </w:instrText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fldChar w:fldCharType="separate"/>
      </w:r>
      <w:r w:rsidRPr="00167A10">
        <w:rPr>
          <w:rFonts w:ascii="Times New Roman" w:hAnsi="Times New Roman" w:cs="Times New Roman"/>
          <w:noProof/>
          <w:color w:val="0E2841" w:themeColor="text2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2733599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A7CC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fldChar w:fldCharType="end"/>
      </w:r>
    </w:p>
    <w:p w:rsidR="00167A10" w:rsidRP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</w:pPr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  <w:t>dL / d(y_hat) = (y_hat − t) / (y_hat * (1 − y_hat))</w:t>
      </w:r>
    </w:p>
    <w:p w:rsidR="00167A10" w:rsidRP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</w:pPr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  <w:t>d(y_hat) / dz = y_hat * (1 − y_hat)</w:t>
      </w:r>
    </w:p>
    <w:p w:rsidR="00167A10" w:rsidRP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</w:rPr>
      </w:pPr>
    </w:p>
    <w:p w:rsid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</w:pPr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=</w:t>
      </w:r>
      <w:proofErr w:type="gramStart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&gt;  delta</w:t>
      </w:r>
      <w:proofErr w:type="gramEnd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 xml:space="preserve"> = dL / </w:t>
      </w:r>
      <w:proofErr w:type="spellStart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dz</w:t>
      </w:r>
      <w:proofErr w:type="spellEnd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 xml:space="preserve"> = </w:t>
      </w:r>
      <w:proofErr w:type="spellStart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y_hat</w:t>
      </w:r>
      <w:proofErr w:type="spellEnd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 xml:space="preserve"> </w:t>
      </w:r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–</w:t>
      </w:r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 xml:space="preserve"> t</w:t>
      </w:r>
    </w:p>
    <w:p w:rsidR="00167A10" w:rsidRP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</w:pPr>
    </w:p>
    <w:p w:rsidR="00167A10" w:rsidRPr="00167A10" w:rsidRDefault="00167A10" w:rsidP="00167A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Для MSE + </w:t>
      </w:r>
      <w:proofErr w:type="spellStart"/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сигмоида</w:t>
      </w:r>
      <w:proofErr w:type="spellEnd"/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 (ЛР №1) остаётся:</w:t>
      </w:r>
    </w:p>
    <w:p w:rsid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</w:pPr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delta = (</w:t>
      </w:r>
      <w:proofErr w:type="spellStart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y_hat</w:t>
      </w:r>
      <w:proofErr w:type="spellEnd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 xml:space="preserve"> − t) * </w:t>
      </w:r>
      <w:proofErr w:type="spellStart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y_hat</w:t>
      </w:r>
      <w:proofErr w:type="spellEnd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 xml:space="preserve"> * (1 − </w:t>
      </w:r>
      <w:proofErr w:type="spellStart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y_hat</w:t>
      </w:r>
      <w:proofErr w:type="spellEnd"/>
      <w:r w:rsidRPr="00167A10"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  <w:t>)</w:t>
      </w:r>
    </w:p>
    <w:p w:rsidR="00167A10" w:rsidRPr="00167A10" w:rsidRDefault="00167A10" w:rsidP="00167A10">
      <w:pPr>
        <w:rPr>
          <w:rStyle w:val="HTMLCode"/>
          <w:rFonts w:ascii="Times New Roman" w:eastAsiaTheme="majorEastAsia" w:hAnsi="Times New Roman" w:cs="Times New Roman"/>
          <w:color w:val="0E2841" w:themeColor="text2"/>
          <w:sz w:val="28"/>
          <w:szCs w:val="28"/>
          <w:bdr w:val="none" w:sz="0" w:space="0" w:color="auto" w:frame="1"/>
          <w:lang w:val="en-US"/>
        </w:rPr>
      </w:pPr>
    </w:p>
    <w:p w:rsidR="00167A10" w:rsidRPr="00167A10" w:rsidRDefault="00167A10" w:rsidP="00167A10">
      <w:p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Скрытый слой в обоих случаях получает градиент по правилу цепочки.</w:t>
      </w:r>
    </w:p>
    <w:p w:rsidR="00167A10" w:rsidRDefault="00167A10" w:rsidP="00167A10">
      <w:pPr>
        <w:rPr>
          <w:rFonts w:ascii="Times New Roman" w:hAnsi="Times New Roman" w:cs="Times New Roman"/>
          <w:color w:val="0E2841" w:themeColor="text2"/>
          <w:sz w:val="28"/>
          <w:szCs w:val="28"/>
          <w:lang w:val="en-US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t>Множитель y_hat * (1 − y_hat) у MSE гасит обучение, когда выход «уверен, но неправ». У BCE этого множителя нет — в этом теоретическое преимущество для классификации.</w:t>
      </w:r>
    </w:p>
    <w:p w:rsidR="00167A10" w:rsidRPr="00167A10" w:rsidRDefault="00167A10" w:rsidP="00167A10">
      <w:pPr>
        <w:rPr>
          <w:rFonts w:ascii="Times New Roman" w:hAnsi="Times New Roman" w:cs="Times New Roman"/>
          <w:color w:val="0E2841" w:themeColor="text2"/>
          <w:sz w:val="28"/>
          <w:szCs w:val="28"/>
          <w:lang w:val="en-US"/>
        </w:rPr>
      </w:pPr>
    </w:p>
    <w:p w:rsidR="00167A10" w:rsidRPr="00167A10" w:rsidRDefault="00167A10" w:rsidP="00167A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E2841" w:themeColor="text2"/>
          <w:sz w:val="28"/>
          <w:szCs w:val="28"/>
        </w:rPr>
      </w:pPr>
      <w:r w:rsidRPr="00167A10">
        <w:rPr>
          <w:rFonts w:ascii="Times New Roman" w:hAnsi="Times New Roman" w:cs="Times New Roman"/>
          <w:color w:val="0E2841" w:themeColor="text2"/>
          <w:sz w:val="28"/>
          <w:szCs w:val="28"/>
        </w:rPr>
        <w:lastRenderedPageBreak/>
        <w:t>Критерий остановки и скорость обучения</w:t>
      </w:r>
    </w:p>
    <w:p w:rsidR="00167A10" w:rsidRPr="00167A10" w:rsidRDefault="00167A10" w:rsidP="00167A10">
      <w:pPr>
        <w:rPr>
          <w:rFonts w:ascii="Times New Roman" w:hAnsi="Times New Roman" w:cs="Times New Roman"/>
          <w:sz w:val="28"/>
          <w:szCs w:val="28"/>
          <w:lang w:val="en-BY" w:eastAsia="en-GB"/>
        </w:rPr>
      </w:pPr>
      <w:r w:rsidRPr="00167A10">
        <w:rPr>
          <w:rFonts w:ascii="Times New Roman" w:hAnsi="Times New Roman" w:cs="Times New Roman"/>
          <w:sz w:val="28"/>
          <w:szCs w:val="28"/>
          <w:lang w:val="en-BY" w:eastAsia="en-GB"/>
        </w:rPr>
        <w:t>MSE и BCE — разные величины, поэтому пороги раздельные, но подобраны к одной и той же точности классификации |y_hat − t| ≈ 0.05:</w:t>
      </w:r>
    </w:p>
    <w:p w:rsidR="00167A10" w:rsidRPr="00167A10" w:rsidRDefault="00167A10" w:rsidP="00167A10">
      <w:pPr>
        <w:rPr>
          <w:rFonts w:ascii="Times New Roman" w:hAnsi="Times New Roman" w:cs="Times New Roman"/>
          <w:sz w:val="28"/>
          <w:szCs w:val="28"/>
          <w:lang w:val="en-BY" w:eastAsia="en-GB"/>
        </w:rPr>
      </w:pPr>
      <w:r w:rsidRPr="00167A10">
        <w:rPr>
          <w:rFonts w:ascii="Times New Roman" w:hAnsi="Times New Roman" w:cs="Times New Roman"/>
          <w:sz w:val="28"/>
          <w:szCs w:val="28"/>
          <w:lang w:val="en-BY" w:eastAsia="en-GB"/>
        </w:rPr>
        <w:t>Ee_MSE = 0.01 — как в ЛР №1 (сумма квадратов на 4 примерах);</w:t>
      </w:r>
    </w:p>
    <w:p w:rsidR="00167A10" w:rsidRPr="00167A10" w:rsidRDefault="00167A10" w:rsidP="00167A10">
      <w:pPr>
        <w:rPr>
          <w:rFonts w:ascii="Times New Roman" w:hAnsi="Times New Roman" w:cs="Times New Roman"/>
          <w:sz w:val="28"/>
          <w:szCs w:val="28"/>
          <w:lang w:val="en-BY" w:eastAsia="en-GB"/>
        </w:rPr>
      </w:pPr>
      <w:r w:rsidRPr="00167A10">
        <w:rPr>
          <w:rFonts w:ascii="Times New Roman" w:hAnsi="Times New Roman" w:cs="Times New Roman"/>
          <w:sz w:val="28"/>
          <w:szCs w:val="28"/>
          <w:lang w:val="en-BY" w:eastAsia="en-GB"/>
        </w:rPr>
        <w:t>Ee_BCE = 0.20, потому что 4 * (−ln(0.95)) ≈ 0.205.</w:t>
      </w:r>
    </w:p>
    <w:p w:rsidR="00167A10" w:rsidRPr="00167A10" w:rsidRDefault="00167A10" w:rsidP="00167A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BY" w:eastAsia="en-GB"/>
        </w:rPr>
      </w:pPr>
      <w:r w:rsidRPr="00167A10">
        <w:rPr>
          <w:rFonts w:ascii="Times New Roman" w:hAnsi="Times New Roman" w:cs="Times New Roman"/>
          <w:sz w:val="28"/>
          <w:szCs w:val="28"/>
          <w:lang w:val="en-BY" w:eastAsia="en-GB"/>
        </w:rPr>
        <w:t>Скорость обучения:</w:t>
      </w:r>
    </w:p>
    <w:p w:rsidR="00167A10" w:rsidRPr="00167A10" w:rsidRDefault="00167A10" w:rsidP="00167A10">
      <w:pPr>
        <w:rPr>
          <w:rFonts w:ascii="Times New Roman" w:hAnsi="Times New Roman" w:cs="Times New Roman"/>
          <w:sz w:val="28"/>
          <w:szCs w:val="28"/>
          <w:lang w:val="en-BY" w:eastAsia="en-GB"/>
        </w:rPr>
      </w:pPr>
      <w:r w:rsidRPr="00167A10">
        <w:rPr>
          <w:rFonts w:ascii="Times New Roman" w:hAnsi="Times New Roman" w:cs="Times New Roman"/>
          <w:sz w:val="28"/>
          <w:szCs w:val="28"/>
          <w:lang w:val="en-BY" w:eastAsia="en-GB"/>
        </w:rPr>
        <w:t>eta_MSE = 2.0 — как в ЛР №1;</w:t>
      </w:r>
    </w:p>
    <w:p w:rsidR="00167A10" w:rsidRPr="00167A10" w:rsidRDefault="00167A10" w:rsidP="00167A10">
      <w:pPr>
        <w:rPr>
          <w:rFonts w:ascii="Times New Roman" w:hAnsi="Times New Roman" w:cs="Times New Roman"/>
          <w:sz w:val="28"/>
          <w:szCs w:val="28"/>
          <w:lang w:val="en-BY" w:eastAsia="en-GB"/>
        </w:rPr>
      </w:pPr>
      <w:r w:rsidRPr="00167A10">
        <w:rPr>
          <w:rFonts w:ascii="Times New Roman" w:hAnsi="Times New Roman" w:cs="Times New Roman"/>
          <w:sz w:val="28"/>
          <w:szCs w:val="28"/>
          <w:lang w:val="en-BY" w:eastAsia="en-GB"/>
        </w:rPr>
        <w:t>eta_BCE = 0.5. При y_hat = 0.5 градиент BCE в 4 раза больше, чем у MSE+сигмоида, поэтому eta_BCE = 2.0 / 4 уравнивает стартовый шаг. С eta = 2.0 BCE не сходилась (слишком крупный шаг).</w:t>
      </w:r>
    </w:p>
    <w:p w:rsidR="00167A10" w:rsidRDefault="00167A10" w:rsidP="00167A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BY" w:eastAsia="en-GB"/>
        </w:rPr>
      </w:pPr>
      <w:r w:rsidRPr="00167A10">
        <w:rPr>
          <w:rFonts w:ascii="Times New Roman" w:hAnsi="Times New Roman" w:cs="Times New Roman"/>
          <w:sz w:val="28"/>
          <w:szCs w:val="28"/>
          <w:lang w:val="en-BY" w:eastAsia="en-GB"/>
        </w:rPr>
        <w:t>Максимум эпох: 10 000. Веса: нормальное распределение N(0, 0.5²).</w:t>
      </w:r>
    </w:p>
    <w:p w:rsidR="00167A10" w:rsidRDefault="00167A10" w:rsidP="00167A10">
      <w:pPr>
        <w:rPr>
          <w:rFonts w:ascii="Times New Roman" w:hAnsi="Times New Roman" w:cs="Times New Roman"/>
          <w:sz w:val="28"/>
          <w:szCs w:val="28"/>
          <w:lang w:val="en-BY" w:eastAsia="en-GB"/>
        </w:rPr>
      </w:pPr>
    </w:p>
    <w:p w:rsidR="00167A10" w:rsidRDefault="00167A10" w:rsidP="00167A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 w:rsidRPr="00167A10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Таблица результатов</w:t>
      </w:r>
    </w:p>
    <w:p w:rsidR="00167A10" w:rsidRPr="00167A10" w:rsidRDefault="00167A10" w:rsidP="00167A10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Конфигурация А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 xml:space="preserve"> - MSE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526"/>
        <w:gridCol w:w="1605"/>
        <w:gridCol w:w="1529"/>
        <w:gridCol w:w="1542"/>
        <w:gridCol w:w="1632"/>
      </w:tblGrid>
      <w:tr w:rsidR="00167A10" w:rsidTr="00167A10">
        <w:tc>
          <w:tcPr>
            <w:tcW w:w="1558" w:type="dxa"/>
          </w:tcPr>
          <w:p w:rsidR="00167A10" w:rsidRP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seed</w:t>
            </w:r>
          </w:p>
        </w:tc>
        <w:tc>
          <w:tcPr>
            <w:tcW w:w="1558" w:type="dxa"/>
          </w:tcPr>
          <w:p w:rsidR="00167A10" w:rsidRP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эпохи</w:t>
            </w:r>
          </w:p>
        </w:tc>
        <w:tc>
          <w:tcPr>
            <w:tcW w:w="1558" w:type="dxa"/>
          </w:tcPr>
          <w:p w:rsidR="00167A10" w:rsidRP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сходимость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Es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accuracy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MAE[c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0;c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1]</w:t>
            </w:r>
          </w:p>
        </w:tc>
      </w:tr>
      <w:tr w:rsidR="00167A10" w:rsidTr="00167A10"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602</w:t>
            </w:r>
          </w:p>
        </w:tc>
        <w:tc>
          <w:tcPr>
            <w:tcW w:w="1558" w:type="dxa"/>
          </w:tcPr>
          <w:p w:rsidR="00167A10" w:rsidRP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Да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0.0100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100%</w:t>
            </w:r>
          </w:p>
        </w:tc>
        <w:tc>
          <w:tcPr>
            <w:tcW w:w="1559" w:type="dxa"/>
          </w:tcPr>
          <w:p w:rsidR="00167A10" w:rsidRP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0.0500</w:t>
            </w:r>
          </w:p>
        </w:tc>
      </w:tr>
      <w:tr w:rsidR="00167A10" w:rsidTr="00167A10"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10000</w:t>
            </w:r>
          </w:p>
        </w:tc>
        <w:tc>
          <w:tcPr>
            <w:tcW w:w="1558" w:type="dxa"/>
          </w:tcPr>
          <w:p w:rsidR="00167A10" w:rsidRP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Нет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0.5100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75%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0.2542</w:t>
            </w:r>
          </w:p>
        </w:tc>
      </w:tr>
      <w:tr w:rsidR="00167A10" w:rsidTr="00167A10"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2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879</w:t>
            </w:r>
          </w:p>
        </w:tc>
        <w:tc>
          <w:tcPr>
            <w:tcW w:w="1558" w:type="dxa"/>
          </w:tcPr>
          <w:p w:rsidR="00167A10" w:rsidRP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Да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0.0100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100%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0.0497</w:t>
            </w:r>
          </w:p>
        </w:tc>
      </w:tr>
      <w:tr w:rsidR="00167A10" w:rsidTr="00167A10"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3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4586</w:t>
            </w:r>
          </w:p>
        </w:tc>
        <w:tc>
          <w:tcPr>
            <w:tcW w:w="1558" w:type="dxa"/>
          </w:tcPr>
          <w:p w:rsidR="00167A10" w:rsidRP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Да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0.0100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100%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0.0471</w:t>
            </w:r>
          </w:p>
        </w:tc>
      </w:tr>
      <w:tr w:rsidR="00167A10" w:rsidTr="00167A10"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4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591</w:t>
            </w:r>
          </w:p>
        </w:tc>
        <w:tc>
          <w:tcPr>
            <w:tcW w:w="1558" w:type="dxa"/>
          </w:tcPr>
          <w:p w:rsidR="00167A10" w:rsidRP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Да</w:t>
            </w:r>
          </w:p>
        </w:tc>
        <w:tc>
          <w:tcPr>
            <w:tcW w:w="1558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0.0100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100%</w:t>
            </w:r>
          </w:p>
        </w:tc>
        <w:tc>
          <w:tcPr>
            <w:tcW w:w="1559" w:type="dxa"/>
          </w:tcPr>
          <w:p w:rsidR="00167A10" w:rsidRDefault="00167A10" w:rsidP="00167A10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0.0499</w:t>
            </w:r>
          </w:p>
        </w:tc>
      </w:tr>
    </w:tbl>
    <w:p w:rsidR="00167A10" w:rsidRDefault="00167A10" w:rsidP="00167A10">
      <w:pPr>
        <w:rPr>
          <w:rFonts w:ascii="Times New Roman" w:hAnsi="Times New Roman" w:cs="Times New Roman"/>
          <w:sz w:val="28"/>
          <w:szCs w:val="28"/>
          <w:lang w:val="en-US" w:eastAsia="en-GB"/>
        </w:rPr>
      </w:pPr>
    </w:p>
    <w:p w:rsidR="00167A10" w:rsidRPr="00167A10" w:rsidRDefault="00167A10" w:rsidP="00167A10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GB"/>
        </w:rPr>
        <w:t xml:space="preserve">Конфигурация </w:t>
      </w:r>
      <w:r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Б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 xml:space="preserve"> -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BCE</w:t>
      </w:r>
    </w:p>
    <w:p w:rsidR="00167A10" w:rsidRDefault="00167A10" w:rsidP="00167A10">
      <w:pPr>
        <w:rPr>
          <w:rFonts w:ascii="Times New Roman" w:hAnsi="Times New Roman" w:cs="Times New Roman"/>
          <w:sz w:val="28"/>
          <w:szCs w:val="28"/>
          <w:lang w:val="en-US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526"/>
        <w:gridCol w:w="1605"/>
        <w:gridCol w:w="1529"/>
        <w:gridCol w:w="1542"/>
        <w:gridCol w:w="1632"/>
      </w:tblGrid>
      <w:tr w:rsidR="00167A10" w:rsidTr="006D7134"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seed</w:t>
            </w:r>
          </w:p>
        </w:tc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эпохи</w:t>
            </w:r>
          </w:p>
        </w:tc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сходимость</w:t>
            </w:r>
          </w:p>
        </w:tc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Es</w:t>
            </w:r>
          </w:p>
        </w:tc>
        <w:tc>
          <w:tcPr>
            <w:tcW w:w="1559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accuracy</w:t>
            </w:r>
          </w:p>
        </w:tc>
        <w:tc>
          <w:tcPr>
            <w:tcW w:w="1559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MAE[c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0;c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1]</w:t>
            </w:r>
          </w:p>
        </w:tc>
      </w:tr>
      <w:tr w:rsidR="00167A10" w:rsidTr="006D7134"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</w:t>
            </w:r>
          </w:p>
        </w:tc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393</w:t>
            </w:r>
          </w:p>
        </w:tc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Да</w:t>
            </w:r>
          </w:p>
        </w:tc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1993</w:t>
            </w:r>
          </w:p>
        </w:tc>
        <w:tc>
          <w:tcPr>
            <w:tcW w:w="1559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100%</w:t>
            </w:r>
          </w:p>
        </w:tc>
        <w:tc>
          <w:tcPr>
            <w:tcW w:w="1559" w:type="dxa"/>
          </w:tcPr>
          <w:p w:rsidR="00167A10" w:rsidRPr="009D34CD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</w:t>
            </w:r>
            <w:r w:rsidR="009D34CD"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486</w:t>
            </w:r>
          </w:p>
        </w:tc>
      </w:tr>
      <w:tr w:rsidR="00167A10" w:rsidTr="006D7134"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</w:t>
            </w:r>
          </w:p>
        </w:tc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274</w:t>
            </w:r>
          </w:p>
        </w:tc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Да</w:t>
            </w:r>
          </w:p>
        </w:tc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1994</w:t>
            </w:r>
          </w:p>
        </w:tc>
        <w:tc>
          <w:tcPr>
            <w:tcW w:w="1559" w:type="dxa"/>
          </w:tcPr>
          <w:p w:rsidR="00167A10" w:rsidRDefault="009D34CD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100</w:t>
            </w:r>
            <w:r w:rsidR="00167A10"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%</w:t>
            </w:r>
          </w:p>
        </w:tc>
        <w:tc>
          <w:tcPr>
            <w:tcW w:w="1559" w:type="dxa"/>
          </w:tcPr>
          <w:p w:rsidR="00167A10" w:rsidRPr="009D34CD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</w:t>
            </w:r>
            <w:r w:rsidR="009D34CD"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0486</w:t>
            </w:r>
          </w:p>
        </w:tc>
      </w:tr>
      <w:tr w:rsidR="00167A10" w:rsidTr="006D7134"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2</w:t>
            </w:r>
          </w:p>
        </w:tc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656</w:t>
            </w:r>
          </w:p>
        </w:tc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Да</w:t>
            </w:r>
          </w:p>
        </w:tc>
        <w:tc>
          <w:tcPr>
            <w:tcW w:w="1558" w:type="dxa"/>
          </w:tcPr>
          <w:p w:rsidR="00167A10" w:rsidRPr="009D34CD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</w:t>
            </w:r>
            <w:r w:rsidR="009D34CD"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1983</w:t>
            </w:r>
          </w:p>
        </w:tc>
        <w:tc>
          <w:tcPr>
            <w:tcW w:w="1559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100%</w:t>
            </w:r>
          </w:p>
        </w:tc>
        <w:tc>
          <w:tcPr>
            <w:tcW w:w="1559" w:type="dxa"/>
          </w:tcPr>
          <w:p w:rsidR="00167A10" w:rsidRPr="009D34CD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0.04</w:t>
            </w:r>
            <w:r w:rsidR="009D34CD"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83</w:t>
            </w:r>
          </w:p>
        </w:tc>
      </w:tr>
      <w:tr w:rsidR="00167A10" w:rsidTr="006D7134"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3</w:t>
            </w:r>
          </w:p>
        </w:tc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488</w:t>
            </w:r>
          </w:p>
        </w:tc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Да</w:t>
            </w:r>
          </w:p>
        </w:tc>
        <w:tc>
          <w:tcPr>
            <w:tcW w:w="1558" w:type="dxa"/>
          </w:tcPr>
          <w:p w:rsidR="00167A10" w:rsidRPr="009D34CD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</w:t>
            </w:r>
            <w:r w:rsidR="009D34CD"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1999</w:t>
            </w:r>
          </w:p>
        </w:tc>
        <w:tc>
          <w:tcPr>
            <w:tcW w:w="1559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100%</w:t>
            </w:r>
          </w:p>
        </w:tc>
        <w:tc>
          <w:tcPr>
            <w:tcW w:w="1559" w:type="dxa"/>
          </w:tcPr>
          <w:p w:rsidR="00167A10" w:rsidRPr="009D34CD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0.04</w:t>
            </w:r>
            <w:r w:rsidR="009D34CD"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86</w:t>
            </w:r>
          </w:p>
        </w:tc>
      </w:tr>
      <w:tr w:rsidR="00167A10" w:rsidTr="006D7134"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4</w:t>
            </w:r>
          </w:p>
        </w:tc>
        <w:tc>
          <w:tcPr>
            <w:tcW w:w="1558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342</w:t>
            </w:r>
          </w:p>
        </w:tc>
        <w:tc>
          <w:tcPr>
            <w:tcW w:w="1558" w:type="dxa"/>
          </w:tcPr>
          <w:p w:rsidR="00167A10" w:rsidRP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Да</w:t>
            </w:r>
          </w:p>
        </w:tc>
        <w:tc>
          <w:tcPr>
            <w:tcW w:w="1558" w:type="dxa"/>
          </w:tcPr>
          <w:p w:rsidR="00167A10" w:rsidRPr="009D34CD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</w:t>
            </w:r>
            <w:r w:rsidR="009D34CD"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1999</w:t>
            </w:r>
          </w:p>
        </w:tc>
        <w:tc>
          <w:tcPr>
            <w:tcW w:w="1559" w:type="dxa"/>
          </w:tcPr>
          <w:p w:rsidR="00167A10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100%</w:t>
            </w:r>
          </w:p>
        </w:tc>
        <w:tc>
          <w:tcPr>
            <w:tcW w:w="1559" w:type="dxa"/>
          </w:tcPr>
          <w:p w:rsidR="00167A10" w:rsidRPr="009D34CD" w:rsidRDefault="00167A10" w:rsidP="006D7134">
            <w:pPr>
              <w:rPr>
                <w:rFonts w:ascii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en-GB"/>
              </w:rPr>
              <w:t>0.04</w:t>
            </w:r>
            <w:r w:rsidR="009D34CD">
              <w:rPr>
                <w:rFonts w:ascii="Times New Roman" w:hAnsi="Times New Roman" w:cs="Times New Roman"/>
                <w:sz w:val="28"/>
                <w:szCs w:val="28"/>
                <w:lang w:eastAsia="en-GB"/>
              </w:rPr>
              <w:t>87</w:t>
            </w:r>
          </w:p>
        </w:tc>
      </w:tr>
    </w:tbl>
    <w:p w:rsidR="00167A10" w:rsidRDefault="00167A10" w:rsidP="00167A10">
      <w:pPr>
        <w:rPr>
          <w:rFonts w:ascii="Times New Roman" w:hAnsi="Times New Roman" w:cs="Times New Roman"/>
          <w:sz w:val="28"/>
          <w:szCs w:val="28"/>
          <w:lang w:eastAsia="en-GB"/>
        </w:rPr>
      </w:pPr>
    </w:p>
    <w:p w:rsidR="00CB72A0" w:rsidRPr="00CB72A0" w:rsidRDefault="00CB72A0" w:rsidP="00167A10">
      <w:pPr>
        <w:rPr>
          <w:rFonts w:ascii="Times New Roman" w:hAnsi="Times New Roman" w:cs="Times New Roman"/>
          <w:b/>
          <w:bCs/>
          <w:sz w:val="28"/>
          <w:szCs w:val="28"/>
          <w:lang w:eastAsia="en-GB"/>
        </w:rPr>
      </w:pPr>
    </w:p>
    <w:p w:rsidR="00CB72A0" w:rsidRDefault="00CB72A0" w:rsidP="00CB72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CB72A0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Ви</w:t>
      </w:r>
      <w:r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з</w:t>
      </w:r>
      <w:r w:rsidRPr="00CB72A0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уализация</w:t>
      </w:r>
    </w:p>
    <w:p w:rsidR="00CB72A0" w:rsidRDefault="00CB72A0" w:rsidP="00CB72A0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CB72A0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48AF9937" wp14:editId="2B7B57FD">
            <wp:extent cx="4590470" cy="2865120"/>
            <wp:effectExtent l="0" t="0" r="0" b="5080"/>
            <wp:docPr id="86055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59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1095" cy="289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2A0" w:rsidRDefault="00CB72A0" w:rsidP="00CB72A0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CB72A0">
        <w:rPr>
          <w:rFonts w:ascii="Times New Roman" w:hAnsi="Times New Roman" w:cs="Times New Roman"/>
          <w:sz w:val="28"/>
          <w:szCs w:val="28"/>
          <w:lang w:eastAsia="en-GB"/>
        </w:rPr>
        <w:lastRenderedPageBreak/>
        <w:drawing>
          <wp:inline distT="0" distB="0" distL="0" distR="0" wp14:anchorId="74D8802F" wp14:editId="510AE958">
            <wp:extent cx="3179158" cy="1981200"/>
            <wp:effectExtent l="0" t="0" r="0" b="0"/>
            <wp:docPr id="68653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36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7029" cy="20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2A0" w:rsidRDefault="00CB72A0" w:rsidP="00CB72A0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CB72A0">
        <w:rPr>
          <w:rFonts w:ascii="Times New Roman" w:hAnsi="Times New Roman" w:cs="Times New Roman"/>
          <w:sz w:val="28"/>
          <w:szCs w:val="28"/>
          <w:lang w:eastAsia="en-GB"/>
        </w:rPr>
        <w:drawing>
          <wp:inline distT="0" distB="0" distL="0" distR="0" wp14:anchorId="064A0B08" wp14:editId="4506D4A8">
            <wp:extent cx="3406906" cy="3159760"/>
            <wp:effectExtent l="0" t="0" r="0" b="2540"/>
            <wp:docPr id="10122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51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3790" cy="31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2A0" w:rsidRDefault="00CB72A0" w:rsidP="00CB72A0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CB72A0">
        <w:rPr>
          <w:rFonts w:ascii="Times New Roman" w:hAnsi="Times New Roman" w:cs="Times New Roman"/>
          <w:sz w:val="28"/>
          <w:szCs w:val="28"/>
          <w:lang w:eastAsia="en-GB"/>
        </w:rPr>
        <w:drawing>
          <wp:inline distT="0" distB="0" distL="0" distR="0" wp14:anchorId="72146D25" wp14:editId="6D1B32D5">
            <wp:extent cx="5141023" cy="2306320"/>
            <wp:effectExtent l="0" t="0" r="2540" b="5080"/>
            <wp:docPr id="141551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12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5669" cy="234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2A0" w:rsidRDefault="00CB72A0" w:rsidP="00CB72A0">
      <w:pPr>
        <w:rPr>
          <w:rFonts w:ascii="Times New Roman" w:hAnsi="Times New Roman" w:cs="Times New Roman"/>
          <w:sz w:val="28"/>
          <w:szCs w:val="28"/>
          <w:lang w:eastAsia="en-GB"/>
        </w:rPr>
      </w:pPr>
    </w:p>
    <w:p w:rsidR="00CB72A0" w:rsidRDefault="00CB72A0" w:rsidP="00CB72A0">
      <w:pPr>
        <w:rPr>
          <w:rFonts w:ascii="Times New Roman" w:hAnsi="Times New Roman" w:cs="Times New Roman"/>
          <w:sz w:val="28"/>
          <w:szCs w:val="28"/>
          <w:lang w:eastAsia="en-GB"/>
        </w:rPr>
      </w:pPr>
    </w:p>
    <w:p w:rsidR="00CB72A0" w:rsidRPr="00CB72A0" w:rsidRDefault="00CB72A0" w:rsidP="00CB72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CB72A0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</w:p>
    <w:p w:rsidR="00CB72A0" w:rsidRPr="00CB72A0" w:rsidRDefault="00CB72A0" w:rsidP="00CB72A0">
      <w:pPr>
        <w:rPr>
          <w:rFonts w:ascii="Times New Roman" w:hAnsi="Times New Roman" w:cs="Times New Roman"/>
          <w:sz w:val="28"/>
          <w:szCs w:val="28"/>
          <w:lang w:val="en-US" w:eastAsia="en-GB"/>
        </w:rPr>
      </w:pPr>
    </w:p>
    <w:p w:rsidR="00167A10" w:rsidRDefault="00CB72A0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  <w:r w:rsidRPr="00CB72A0"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  <w:lastRenderedPageBreak/>
        <w:drawing>
          <wp:inline distT="0" distB="0" distL="0" distR="0" wp14:anchorId="0658978E" wp14:editId="6E2E8ED4">
            <wp:extent cx="3290367" cy="2794000"/>
            <wp:effectExtent l="0" t="0" r="0" b="0"/>
            <wp:docPr id="93456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64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1258" cy="281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2A0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  <w:r w:rsidRPr="004F5AC9"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  <w:drawing>
          <wp:inline distT="0" distB="0" distL="0" distR="0" wp14:anchorId="7802D7DC" wp14:editId="7C329A20">
            <wp:extent cx="3267226" cy="2956560"/>
            <wp:effectExtent l="0" t="0" r="0" b="2540"/>
            <wp:docPr id="161624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43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020" cy="297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  <w:r w:rsidRPr="004F5AC9"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  <w:drawing>
          <wp:inline distT="0" distB="0" distL="0" distR="0" wp14:anchorId="19DA3C50" wp14:editId="504DF8B8">
            <wp:extent cx="3289935" cy="2382621"/>
            <wp:effectExtent l="0" t="0" r="0" b="5080"/>
            <wp:docPr id="141239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92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9183" cy="240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F5AC9" w:rsidRDefault="004F5AC9" w:rsidP="00167A1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4F5AC9" w:rsidRPr="004F5AC9" w:rsidRDefault="004F5AC9" w:rsidP="004F5AC9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val="en-BY" w:eastAsia="en-GB"/>
        </w:rPr>
      </w:pPr>
      <w:r w:rsidRPr="004F5AC9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Ответы на вопросы</w:t>
      </w:r>
    </w:p>
    <w:p w:rsidR="004F5AC9" w:rsidRDefault="004F5AC9" w:rsidP="004F5AC9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BY" w:eastAsia="en-GB"/>
        </w:rPr>
      </w:pPr>
    </w:p>
    <w:p w:rsidR="004F5AC9" w:rsidRDefault="004F5AC9" w:rsidP="004F5A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BY" w:eastAsia="en-GB"/>
        </w:rPr>
      </w:pPr>
      <w:r w:rsidRPr="004F5AC9">
        <w:rPr>
          <w:rFonts w:ascii="Times New Roman" w:hAnsi="Times New Roman" w:cs="Times New Roman"/>
          <w:sz w:val="28"/>
          <w:szCs w:val="28"/>
          <w:lang w:val="en-BY" w:eastAsia="en-GB"/>
        </w:rPr>
        <w:t>BCE. На seed = 0: 393 эпохи против 602 у MSE. По серии: BCE 5/5 и разброс эпох 274–656 (std = 133), MSE 4/5 и разброс 591–4586 плюс один срыв. Это согласуется с теорией: градиент BCE+сигмоида (y_hat − t) не затухает в насыщении, MSE — затухает.</w:t>
      </w:r>
    </w:p>
    <w:p w:rsidR="004F5AC9" w:rsidRDefault="004F5AC9" w:rsidP="004F5AC9">
      <w:pPr>
        <w:pStyle w:val="ListParagraph"/>
        <w:rPr>
          <w:rFonts w:ascii="Times New Roman" w:hAnsi="Times New Roman" w:cs="Times New Roman"/>
          <w:sz w:val="28"/>
          <w:szCs w:val="28"/>
          <w:lang w:val="en-BY" w:eastAsia="en-GB"/>
        </w:rPr>
      </w:pPr>
    </w:p>
    <w:p w:rsidR="004F5AC9" w:rsidRPr="004F5AC9" w:rsidRDefault="004F5AC9" w:rsidP="004F5AC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F5AC9">
        <w:rPr>
          <w:rFonts w:ascii="Times New Roman" w:hAnsi="Times New Roman" w:cs="Times New Roman"/>
          <w:sz w:val="28"/>
          <w:szCs w:val="28"/>
        </w:rPr>
        <w:t xml:space="preserve">Без приведения c0/c1 к 0/1 BCE не определена, а </w:t>
      </w:r>
      <w:proofErr w:type="spellStart"/>
      <w:r w:rsidRPr="004F5AC9">
        <w:rPr>
          <w:rFonts w:ascii="Times New Roman" w:hAnsi="Times New Roman" w:cs="Times New Roman"/>
          <w:sz w:val="28"/>
          <w:szCs w:val="28"/>
        </w:rPr>
        <w:t>сигмоида</w:t>
      </w:r>
      <w:proofErr w:type="spellEnd"/>
      <w:r w:rsidRPr="004F5AC9">
        <w:rPr>
          <w:rFonts w:ascii="Times New Roman" w:hAnsi="Times New Roman" w:cs="Times New Roman"/>
          <w:sz w:val="28"/>
          <w:szCs w:val="28"/>
        </w:rPr>
        <w:t xml:space="preserve"> физически не может выдать −9. В ЛР №1 цели уже отображались в 0/1; для варианта 3 это ещё и численно совпадает с исходной шкалой (|c1 − c0| = 1). Нормализация не «ускоряет MSE», а делает задачу корректной для </w:t>
      </w:r>
      <w:proofErr w:type="spellStart"/>
      <w:r w:rsidRPr="004F5AC9">
        <w:rPr>
          <w:rFonts w:ascii="Times New Roman" w:hAnsi="Times New Roman" w:cs="Times New Roman"/>
          <w:sz w:val="28"/>
          <w:szCs w:val="28"/>
        </w:rPr>
        <w:t>сигмоиды</w:t>
      </w:r>
      <w:proofErr w:type="spellEnd"/>
      <w:r w:rsidRPr="004F5AC9">
        <w:rPr>
          <w:rFonts w:ascii="Times New Roman" w:hAnsi="Times New Roman" w:cs="Times New Roman"/>
          <w:sz w:val="28"/>
          <w:szCs w:val="28"/>
        </w:rPr>
        <w:t>. Стабильность выигрывает BCE за счёт самой функции потерь, а не только за счёт шкалы.</w:t>
      </w:r>
    </w:p>
    <w:p w:rsidR="004F5AC9" w:rsidRDefault="004F5AC9" w:rsidP="004F5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F5AC9" w:rsidRDefault="004F5AC9" w:rsidP="004F5A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BY" w:eastAsia="en-GB"/>
        </w:rPr>
      </w:pPr>
      <w:r w:rsidRPr="004F5AC9">
        <w:rPr>
          <w:rFonts w:ascii="Times New Roman" w:hAnsi="Times New Roman" w:cs="Times New Roman"/>
          <w:sz w:val="28"/>
          <w:szCs w:val="28"/>
          <w:lang w:val="en-BY" w:eastAsia="en-GB"/>
        </w:rPr>
        <w:t>MAE на seed = 0: MSE 0.0500, BCE 0.0486 — практически одинаково (порог остановки как раз соответствует |y_hat − t| ≈ 0.05). Компромисса «BCE классифицирует, но плохо восстанавливает число» на этом варианте нет: после линейного пересчёта регрессия к [−9; −8] такая же. Выигрыш BCE — в сходимости, не в MAE.</w:t>
      </w:r>
    </w:p>
    <w:p w:rsidR="004F5AC9" w:rsidRPr="004F5AC9" w:rsidRDefault="004F5AC9" w:rsidP="004F5AC9">
      <w:pPr>
        <w:pStyle w:val="ListParagraph"/>
        <w:rPr>
          <w:rFonts w:ascii="Times New Roman" w:hAnsi="Times New Roman" w:cs="Times New Roman"/>
          <w:sz w:val="28"/>
          <w:szCs w:val="28"/>
          <w:lang w:val="en-BY" w:eastAsia="en-GB"/>
        </w:rPr>
      </w:pPr>
    </w:p>
    <w:p w:rsidR="004F5AC9" w:rsidRPr="004F5AC9" w:rsidRDefault="004F5AC9" w:rsidP="004F5AC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F5AC9">
        <w:rPr>
          <w:rFonts w:ascii="Times New Roman" w:hAnsi="Times New Roman" w:cs="Times New Roman"/>
          <w:sz w:val="28"/>
          <w:szCs w:val="28"/>
        </w:rPr>
        <w:t>MSE чувствительна: </w:t>
      </w:r>
      <w:proofErr w:type="spellStart"/>
      <w:r w:rsidRPr="004F5AC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4F5AC9">
        <w:rPr>
          <w:rFonts w:ascii="Times New Roman" w:hAnsi="Times New Roman" w:cs="Times New Roman"/>
          <w:sz w:val="28"/>
          <w:szCs w:val="28"/>
        </w:rPr>
        <w:t xml:space="preserve"> 1 не достиг </w:t>
      </w:r>
      <w:proofErr w:type="spellStart"/>
      <w:r w:rsidRPr="004F5AC9">
        <w:rPr>
          <w:rFonts w:ascii="Times New Roman" w:hAnsi="Times New Roman" w:cs="Times New Roman"/>
          <w:sz w:val="28"/>
          <w:szCs w:val="28"/>
        </w:rPr>
        <w:t>Ee</w:t>
      </w:r>
      <w:proofErr w:type="spellEnd"/>
      <w:r w:rsidRPr="004F5AC9">
        <w:rPr>
          <w:rFonts w:ascii="Times New Roman" w:hAnsi="Times New Roman" w:cs="Times New Roman"/>
          <w:sz w:val="28"/>
          <w:szCs w:val="28"/>
        </w:rPr>
        <w:t xml:space="preserve"> за 10 000 эпох (локальный минимум, </w:t>
      </w:r>
      <w:proofErr w:type="spellStart"/>
      <w:r w:rsidRPr="004F5AC9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4F5AC9">
        <w:rPr>
          <w:rFonts w:ascii="Times New Roman" w:hAnsi="Times New Roman" w:cs="Times New Roman"/>
          <w:sz w:val="28"/>
          <w:szCs w:val="28"/>
        </w:rPr>
        <w:t xml:space="preserve"> 75%). </w:t>
      </w:r>
      <w:proofErr w:type="spellStart"/>
      <w:r w:rsidRPr="004F5AC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4F5AC9">
        <w:rPr>
          <w:rFonts w:ascii="Times New Roman" w:hAnsi="Times New Roman" w:cs="Times New Roman"/>
          <w:sz w:val="28"/>
          <w:szCs w:val="28"/>
        </w:rPr>
        <w:t xml:space="preserve"> 3 сошёлся, но за 4586 эпох. BCE сошлась во всех пяти запусках, включая тот </w:t>
      </w:r>
      <w:proofErr w:type="spellStart"/>
      <w:r w:rsidRPr="004F5AC9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4F5AC9">
        <w:rPr>
          <w:rFonts w:ascii="Times New Roman" w:hAnsi="Times New Roman" w:cs="Times New Roman"/>
          <w:sz w:val="28"/>
          <w:szCs w:val="28"/>
        </w:rPr>
        <w:t>, на котором MSE сломалась.</w:t>
      </w:r>
    </w:p>
    <w:p w:rsidR="004F5AC9" w:rsidRDefault="004F5AC9" w:rsidP="004F5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F5AC9" w:rsidRPr="004F5AC9" w:rsidRDefault="004F5AC9" w:rsidP="004F5AC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F5AC9">
        <w:rPr>
          <w:rFonts w:ascii="Times New Roman" w:hAnsi="Times New Roman" w:cs="Times New Roman"/>
          <w:sz w:val="28"/>
          <w:szCs w:val="28"/>
        </w:rPr>
        <w:t>Наблюдение ЛР №1 подтверждается. Числовые метки −9 и −8 не делают задачу линейно разделимой: классы по-прежнему «диагонали квадрата». Однослойный персептрон эту геометрию не берёт, двух скрытых нейронов достаточно.</w:t>
      </w:r>
    </w:p>
    <w:p w:rsidR="004F5AC9" w:rsidRDefault="004F5AC9" w:rsidP="004F5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F5AC9" w:rsidRPr="004F5AC9" w:rsidRDefault="004F5AC9" w:rsidP="004F5AC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F5AC9">
        <w:rPr>
          <w:rFonts w:ascii="Times New Roman" w:hAnsi="Times New Roman" w:cs="Times New Roman"/>
          <w:sz w:val="28"/>
          <w:szCs w:val="28"/>
        </w:rPr>
        <w:t xml:space="preserve">Нет. MSE </w:t>
      </w:r>
      <w:proofErr w:type="spellStart"/>
      <w:r w:rsidRPr="004F5AC9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4F5AC9">
        <w:rPr>
          <w:rFonts w:ascii="Times New Roman" w:hAnsi="Times New Roman" w:cs="Times New Roman"/>
          <w:sz w:val="28"/>
          <w:szCs w:val="28"/>
        </w:rPr>
        <w:t xml:space="preserve"> BCE меняет оптимизацию (скорость, устойчивость), но не геометрию задачи. XOR остаётся линейно неразделимым при любой дифференцируемой потере; нужна нелинейность скрытого слоя.</w:t>
      </w:r>
    </w:p>
    <w:p w:rsidR="004F5AC9" w:rsidRDefault="004F5AC9" w:rsidP="004F5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F5AC9" w:rsidRPr="004F5AC9" w:rsidRDefault="004F5AC9" w:rsidP="004F5AC9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F5AC9">
        <w:rPr>
          <w:rFonts w:ascii="Times New Roman" w:hAnsi="Times New Roman" w:cs="Times New Roman"/>
          <w:sz w:val="28"/>
          <w:szCs w:val="28"/>
        </w:rPr>
        <w:t>На [−10; 10] четыре точки сжаты в угол — так устроен вариант 3. В зуме видна ожидаемая картина XOR: две полуплоскости скрытого слоя пересекаются, «одинаковые» входы (−9,−9) и (−8,−8) лежат в области c0, «разные» — в полосе c1. Форма границы у MSE и BCE визуально совпадает; отличается не геометрия решения, а то, насколько надёжно оптимизатор до этого решения доходит.</w:t>
      </w:r>
    </w:p>
    <w:p w:rsidR="004F5AC9" w:rsidRPr="004F5AC9" w:rsidRDefault="004F5AC9" w:rsidP="004F5AC9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10E30" w:rsidRPr="00755D76" w:rsidRDefault="00810E30" w:rsidP="00810E30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755D76" w:rsidRDefault="00755D76" w:rsidP="00810E30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ru-RU"/>
        </w:rPr>
      </w:pPr>
    </w:p>
    <w:p w:rsidR="004F5AC9" w:rsidRPr="00755D76" w:rsidRDefault="00810E30" w:rsidP="004F5A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8"/>
          <w:szCs w:val="28"/>
          <w:lang w:val="en-BY" w:eastAsia="en-GB"/>
        </w:rPr>
      </w:pPr>
      <w:r w:rsidRPr="004F5AC9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534B9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4F5AC9" w:rsidRPr="00755D76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>реализова</w:t>
      </w:r>
      <w:r w:rsidR="004F5AC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л</w:t>
      </w:r>
      <w:r w:rsidR="004F5AC9" w:rsidRPr="00755D76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 xml:space="preserve"> альтернативную функцию потерь – бинарную кросс-энтропию (Binary Cross-Entropy, BCE) – и прове</w:t>
      </w:r>
      <w:r w:rsidR="004F5AC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л</w:t>
      </w:r>
      <w:r w:rsidR="004F5AC9" w:rsidRPr="00755D76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 xml:space="preserve"> сравнительный анализ обучения сети с MSE (Лабораторная работа №1) и с BCE по скорости сходимости, качеству обучения и устойчивости к выбору начальных весов.</w:t>
      </w:r>
    </w:p>
    <w:p w:rsidR="00810E30" w:rsidRPr="004F5AC9" w:rsidRDefault="00810E30" w:rsidP="004F5AC9">
      <w:pPr>
        <w:spacing w:line="278" w:lineRule="auto"/>
        <w:ind w:left="1" w:right="520"/>
        <w:rPr>
          <w:rFonts w:ascii="Times New Roman" w:hAnsi="Times New Roman" w:cs="Times New Roman"/>
          <w:sz w:val="32"/>
          <w:szCs w:val="32"/>
          <w:lang w:val="en-BY"/>
        </w:rPr>
      </w:pPr>
    </w:p>
    <w:p w:rsidR="00810E30" w:rsidRPr="00534B99" w:rsidRDefault="00810E30" w:rsidP="00810E30">
      <w:pPr>
        <w:rPr>
          <w:rFonts w:ascii="Times New Roman" w:hAnsi="Times New Roman" w:cs="Times New Roman"/>
          <w:sz w:val="32"/>
          <w:szCs w:val="32"/>
        </w:rPr>
      </w:pPr>
    </w:p>
    <w:p w:rsidR="00810E30" w:rsidRPr="00534B99" w:rsidRDefault="00810E30" w:rsidP="00810E30">
      <w:pPr>
        <w:rPr>
          <w:rFonts w:ascii="Times New Roman" w:hAnsi="Times New Roman" w:cs="Times New Roman"/>
          <w:sz w:val="32"/>
          <w:szCs w:val="32"/>
        </w:rPr>
      </w:pPr>
    </w:p>
    <w:p w:rsidR="00810E30" w:rsidRPr="00534B99" w:rsidRDefault="00810E30" w:rsidP="00810E30">
      <w:pPr>
        <w:rPr>
          <w:rFonts w:ascii="Times New Roman" w:hAnsi="Times New Roman" w:cs="Times New Roman"/>
          <w:sz w:val="32"/>
          <w:szCs w:val="32"/>
        </w:rPr>
      </w:pPr>
    </w:p>
    <w:p w:rsidR="00810E30" w:rsidRPr="00534B99" w:rsidRDefault="00810E30" w:rsidP="00810E30">
      <w:pPr>
        <w:rPr>
          <w:rFonts w:ascii="Times New Roman" w:hAnsi="Times New Roman" w:cs="Times New Roman"/>
          <w:sz w:val="32"/>
          <w:szCs w:val="32"/>
        </w:rPr>
        <w:sectPr w:rsidR="00810E30" w:rsidRPr="00534B99" w:rsidSect="00810E30">
          <w:pgSz w:w="11910" w:h="16840"/>
          <w:pgMar w:top="1040" w:right="850" w:bottom="280" w:left="1700" w:header="720" w:footer="720" w:gutter="0"/>
          <w:cols w:space="720"/>
        </w:sectPr>
      </w:pPr>
    </w:p>
    <w:p w:rsidR="00810E30" w:rsidRPr="00755D76" w:rsidRDefault="00810E30"/>
    <w:sectPr w:rsidR="00810E30" w:rsidRPr="00755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0EA"/>
    <w:multiLevelType w:val="multilevel"/>
    <w:tmpl w:val="87D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F1F87"/>
    <w:multiLevelType w:val="multilevel"/>
    <w:tmpl w:val="7D9A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5F6B5B68"/>
    <w:multiLevelType w:val="multilevel"/>
    <w:tmpl w:val="DBA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F25F2"/>
    <w:multiLevelType w:val="hybridMultilevel"/>
    <w:tmpl w:val="8A402E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4374">
    <w:abstractNumId w:val="3"/>
  </w:num>
  <w:num w:numId="2" w16cid:durableId="747844534">
    <w:abstractNumId w:val="10"/>
  </w:num>
  <w:num w:numId="3" w16cid:durableId="551231813">
    <w:abstractNumId w:val="7"/>
  </w:num>
  <w:num w:numId="4" w16cid:durableId="1145972514">
    <w:abstractNumId w:val="2"/>
  </w:num>
  <w:num w:numId="5" w16cid:durableId="2141337356">
    <w:abstractNumId w:val="6"/>
  </w:num>
  <w:num w:numId="6" w16cid:durableId="82187683">
    <w:abstractNumId w:val="5"/>
  </w:num>
  <w:num w:numId="7" w16cid:durableId="420562976">
    <w:abstractNumId w:val="4"/>
  </w:num>
  <w:num w:numId="8" w16cid:durableId="1027753658">
    <w:abstractNumId w:val="8"/>
  </w:num>
  <w:num w:numId="9" w16cid:durableId="2028752484">
    <w:abstractNumId w:val="0"/>
  </w:num>
  <w:num w:numId="10" w16cid:durableId="1099716218">
    <w:abstractNumId w:val="9"/>
  </w:num>
  <w:num w:numId="11" w16cid:durableId="132169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30"/>
    <w:rsid w:val="00167A10"/>
    <w:rsid w:val="004B1973"/>
    <w:rsid w:val="004F5AC9"/>
    <w:rsid w:val="00755D76"/>
    <w:rsid w:val="00810E30"/>
    <w:rsid w:val="0099750D"/>
    <w:rsid w:val="009D34CD"/>
    <w:rsid w:val="00CB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740F81"/>
  <w15:chartTrackingRefBased/>
  <w15:docId w15:val="{DEB2DD7E-9D62-8A43-9F87-EC7F1CC6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E3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0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10E30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10E30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list-item">
    <w:name w:val="ui-markdown__list-item"/>
    <w:basedOn w:val="Normal"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character" w:customStyle="1" w:styleId="font-semibold">
    <w:name w:val="font-semibold"/>
    <w:basedOn w:val="DefaultParagraphFont"/>
    <w:rsid w:val="00810E30"/>
  </w:style>
  <w:style w:type="paragraph" w:styleId="NormalWeb">
    <w:name w:val="Normal (Web)"/>
    <w:basedOn w:val="Normal"/>
    <w:uiPriority w:val="99"/>
    <w:unhideWhenUsed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BY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A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BY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A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7A1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F5AC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64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4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3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8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4</cp:revision>
  <dcterms:created xsi:type="dcterms:W3CDTF">2026-09-18T06:44:00Z</dcterms:created>
  <dcterms:modified xsi:type="dcterms:W3CDTF">2026-09-18T07:23:00Z</dcterms:modified>
</cp:coreProperties>
</file>